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56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56BB" w:rsidRDefault="00314A6C" w:rsidP="0010095E">
            <w:pPr>
              <w:pStyle w:val="EPName"/>
            </w:pPr>
            <w:r w:rsidRPr="00FB56BB">
              <w:t>Európai Parlament</w:t>
            </w:r>
          </w:p>
          <w:p w:rsidR="00751A4A" w:rsidRPr="00FB56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56B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56BB" w:rsidRDefault="00187494" w:rsidP="0010095E">
            <w:pPr>
              <w:pStyle w:val="EPLogo"/>
            </w:pPr>
            <w:r w:rsidRPr="00FB56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56BB" w:rsidRDefault="00D058B8" w:rsidP="004C5D52">
      <w:pPr>
        <w:pStyle w:val="LineTop"/>
      </w:pPr>
    </w:p>
    <w:p w:rsidR="00680577" w:rsidRPr="00FB56BB" w:rsidRDefault="00314A6C" w:rsidP="00680577">
      <w:pPr>
        <w:pStyle w:val="EPBodyTA1"/>
      </w:pPr>
      <w:r w:rsidRPr="00FB56BB">
        <w:t>ELFOGADOTT SZÖVEGEK</w:t>
      </w:r>
    </w:p>
    <w:p w:rsidR="00D058B8" w:rsidRPr="00FB56BB" w:rsidRDefault="00D058B8" w:rsidP="00D058B8">
      <w:pPr>
        <w:pStyle w:val="LineBottom"/>
      </w:pPr>
    </w:p>
    <w:p w:rsidR="00314A6C" w:rsidRPr="00270969" w:rsidRDefault="00314A6C" w:rsidP="00314A6C">
      <w:pPr>
        <w:pStyle w:val="ATHeading1"/>
      </w:pPr>
      <w:bookmarkStart w:id="0" w:name="TANumber"/>
      <w:r w:rsidRPr="00270969">
        <w:t>P9_</w:t>
      </w:r>
      <w:proofErr w:type="gramStart"/>
      <w:r w:rsidRPr="00270969">
        <w:t>TA(</w:t>
      </w:r>
      <w:proofErr w:type="gramEnd"/>
      <w:r w:rsidRPr="00270969">
        <w:t>2023)</w:t>
      </w:r>
      <w:bookmarkEnd w:id="0"/>
      <w:r w:rsidR="00875B55" w:rsidRPr="00270969">
        <w:t>0445</w:t>
      </w:r>
    </w:p>
    <w:p w:rsidR="00314A6C" w:rsidRPr="00270969" w:rsidRDefault="00155F3C" w:rsidP="00314A6C">
      <w:pPr>
        <w:pStyle w:val="ATHeading2"/>
      </w:pPr>
      <w:bookmarkStart w:id="1" w:name="title"/>
      <w:r w:rsidRPr="00270969">
        <w:rPr>
          <w:bCs/>
        </w:rPr>
        <w:t>Emberi fogyasztásra szánt termékek: egyes reggeli-irányelvek módosítása</w:t>
      </w:r>
      <w:bookmarkEnd w:id="1"/>
    </w:p>
    <w:p w:rsidR="00314A6C" w:rsidRPr="00270969" w:rsidRDefault="00314A6C" w:rsidP="00314A6C">
      <w:pPr>
        <w:rPr>
          <w:i/>
          <w:vanish/>
        </w:rPr>
      </w:pPr>
      <w:r w:rsidRPr="00270969">
        <w:rPr>
          <w:i/>
        </w:rPr>
        <w:fldChar w:fldCharType="begin"/>
      </w:r>
      <w:r w:rsidRPr="00270969">
        <w:rPr>
          <w:i/>
        </w:rPr>
        <w:instrText xml:space="preserve"> TC"(</w:instrText>
      </w:r>
      <w:bookmarkStart w:id="2" w:name="DocNumber"/>
      <w:r w:rsidRPr="00270969">
        <w:rPr>
          <w:i/>
        </w:rPr>
        <w:instrText>A9-0385/2023</w:instrText>
      </w:r>
      <w:bookmarkEnd w:id="2"/>
      <w:r w:rsidRPr="00270969">
        <w:rPr>
          <w:i/>
        </w:rPr>
        <w:instrText xml:space="preserve"> - Előadó: Alexander </w:instrText>
      </w:r>
      <w:proofErr w:type="spellStart"/>
      <w:r w:rsidRPr="00270969">
        <w:rPr>
          <w:i/>
        </w:rPr>
        <w:instrText>Bernhuber</w:instrText>
      </w:r>
      <w:proofErr w:type="spellEnd"/>
      <w:r w:rsidRPr="00270969">
        <w:rPr>
          <w:i/>
        </w:rPr>
        <w:instrText xml:space="preserve">)"\l3 \n&gt; \* MERGEFORMAT </w:instrText>
      </w:r>
      <w:r w:rsidRPr="00270969">
        <w:rPr>
          <w:i/>
        </w:rPr>
        <w:fldChar w:fldCharType="end"/>
      </w:r>
    </w:p>
    <w:p w:rsidR="00314A6C" w:rsidRPr="00270969" w:rsidRDefault="00314A6C" w:rsidP="00314A6C">
      <w:pPr>
        <w:rPr>
          <w:vanish/>
        </w:rPr>
      </w:pPr>
      <w:bookmarkStart w:id="3" w:name="Commission"/>
      <w:r w:rsidRPr="00270969">
        <w:rPr>
          <w:vanish/>
        </w:rPr>
        <w:t>Környezetvédelmi, Közegészségügyi és Élelmiszer-biztonsági Bizottság</w:t>
      </w:r>
      <w:bookmarkEnd w:id="3"/>
    </w:p>
    <w:p w:rsidR="00314A6C" w:rsidRPr="00270969" w:rsidRDefault="00314A6C" w:rsidP="00314A6C">
      <w:pPr>
        <w:rPr>
          <w:vanish/>
        </w:rPr>
      </w:pPr>
      <w:bookmarkStart w:id="4" w:name="PE"/>
      <w:r w:rsidRPr="00270969">
        <w:rPr>
          <w:vanish/>
        </w:rPr>
        <w:t>PE752.665</w:t>
      </w:r>
      <w:bookmarkEnd w:id="4"/>
    </w:p>
    <w:p w:rsidR="00314A6C" w:rsidRPr="00270969" w:rsidRDefault="00314A6C" w:rsidP="00314A6C">
      <w:pPr>
        <w:pStyle w:val="ATHeading3"/>
      </w:pPr>
      <w:bookmarkStart w:id="5" w:name="Sujet"/>
      <w:proofErr w:type="gramStart"/>
      <w:r w:rsidRPr="00270969">
        <w:t xml:space="preserve">Az Európai Parlament 2023. </w:t>
      </w:r>
      <w:r w:rsidR="00155F3C" w:rsidRPr="00270969">
        <w:t>december 12</w:t>
      </w:r>
      <w:r w:rsidRPr="00270969">
        <w:t>-</w:t>
      </w:r>
      <w:r w:rsidR="00E46E1E" w:rsidRPr="00270969">
        <w:t>én elfogadott módosításai</w:t>
      </w:r>
      <w:r w:rsidRPr="00270969">
        <w:t xml:space="preserve"> a mézről szóló 2001/110/EK tanácsi irányelv, a </w:t>
      </w:r>
      <w:proofErr w:type="spellStart"/>
      <w:r w:rsidRPr="00270969">
        <w:t>gyümölcslevekről</w:t>
      </w:r>
      <w:proofErr w:type="spellEnd"/>
      <w:r w:rsidRPr="00270969">
        <w:t xml:space="preserve"> és egyes hasonló, emberi fogyasztásra szánt termékekről szóló 2001/112/EK tanácsi irányelv, az emberi fogyasztásra szánt gyümölcsdzsemekről, zselékről, marmeládokról és a cukrozott gesztenyekrémről szóló 2001/113/EK tanácsi irányelv, valamint az egyes emberi fogyasztásra szánt, részben vagy teljesen dehidratált tartós tejekről szóló 2001/114/EK tanácsi irányelv módosításáról szóló európai parlamenti és tanácsi irányelvre irányuló javaslat</w:t>
      </w:r>
      <w:r w:rsidR="00E46E1E" w:rsidRPr="00270969">
        <w:t>hoz</w:t>
      </w:r>
      <w:bookmarkEnd w:id="5"/>
      <w:r w:rsidRPr="00270969">
        <w:t xml:space="preserve"> </w:t>
      </w:r>
      <w:bookmarkStart w:id="6" w:name="References"/>
      <w:r w:rsidRPr="00270969">
        <w:t>(COM(2023)0201 – C9-</w:t>
      </w:r>
      <w:r w:rsidR="002B7DE7">
        <w:t>0</w:t>
      </w:r>
      <w:r w:rsidRPr="00270969">
        <w:t>140/2023</w:t>
      </w:r>
      <w:proofErr w:type="gramEnd"/>
      <w:r w:rsidRPr="00270969">
        <w:t xml:space="preserve"> – 2023/0105(COD))</w:t>
      </w:r>
      <w:bookmarkEnd w:id="6"/>
      <w:r w:rsidR="00E46E1E" w:rsidRPr="00270969">
        <w:rPr>
          <w:rStyle w:val="FootnoteReference"/>
        </w:rPr>
        <w:footnoteReference w:id="1"/>
      </w:r>
    </w:p>
    <w:p w:rsidR="00424481" w:rsidRPr="00270969" w:rsidRDefault="00424481" w:rsidP="00424481">
      <w:pPr>
        <w:pStyle w:val="NormalBold"/>
      </w:pPr>
      <w:bookmarkStart w:id="7" w:name="TextBodyBegin"/>
      <w:bookmarkEnd w:id="7"/>
      <w:r w:rsidRPr="00270969">
        <w:t>(Rendes jogalkotási eljárás: első olvasat)</w:t>
      </w:r>
    </w:p>
    <w:p w:rsidR="00A0308C" w:rsidRPr="00270969" w:rsidRDefault="00A0308C">
      <w:pPr>
        <w:widowControl/>
        <w:rPr>
          <w:b/>
        </w:rPr>
      </w:pPr>
    </w:p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(2)</w:t>
            </w:r>
            <w:r w:rsidRPr="00270969">
              <w:tab/>
              <w:t>A 2001/110/EK tanácsi irányelv</w:t>
            </w:r>
            <w:r w:rsidRPr="00270969">
              <w:rPr>
                <w:vertAlign w:val="superscript"/>
              </w:rPr>
              <w:t>20</w:t>
            </w:r>
            <w:r w:rsidRPr="00270969">
              <w:t xml:space="preserve"> meghatározásokat, elnevezéseket és közös szabályokat állapít meg a méz összetételére és címkézésére vonatkozóan.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(2)</w:t>
            </w:r>
            <w:r w:rsidRPr="00270969">
              <w:tab/>
              <w:t>A 2001/110/EK tanácsi irányelv</w:t>
            </w:r>
            <w:r w:rsidRPr="00270969">
              <w:rPr>
                <w:vertAlign w:val="superscript"/>
              </w:rPr>
              <w:t>20</w:t>
            </w:r>
            <w:r w:rsidRPr="00270969">
              <w:t xml:space="preserve"> meghatározásokat, elnevezéseket és közös szabályokat állapít meg a méz összetételére, </w:t>
            </w:r>
            <w:r w:rsidRPr="00270969">
              <w:rPr>
                <w:b/>
                <w:i/>
              </w:rPr>
              <w:t>minőségére</w:t>
            </w:r>
            <w:r w:rsidRPr="00270969">
              <w:t xml:space="preserve"> és címkézésére vonatkozóan.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__________________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__________________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vertAlign w:val="superscript"/>
              </w:rPr>
              <w:t>20</w:t>
            </w:r>
            <w:r w:rsidRPr="00270969">
              <w:t xml:space="preserve"> A Tanács 2001/110/EK irányelve (2001. december 20.) a mézről (HL L 10</w:t>
            </w:r>
            <w:proofErr w:type="gramStart"/>
            <w:r w:rsidRPr="00270969">
              <w:t>.,</w:t>
            </w:r>
            <w:proofErr w:type="gramEnd"/>
            <w:r w:rsidRPr="00270969">
              <w:t xml:space="preserve"> 2002.1.12., 47. o.).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vertAlign w:val="superscript"/>
              </w:rPr>
              <w:t>20</w:t>
            </w:r>
            <w:r w:rsidRPr="00270969">
              <w:t xml:space="preserve"> A Tanács 2001/110/EK irányelve (2001. december 20.) a mézről (HL L 10</w:t>
            </w:r>
            <w:proofErr w:type="gramStart"/>
            <w:r w:rsidRPr="00270969">
              <w:t>.,</w:t>
            </w:r>
            <w:proofErr w:type="gramEnd"/>
            <w:r w:rsidRPr="00270969">
              <w:t xml:space="preserve"> 2002.1.12., 47. o.).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2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(3)</w:t>
            </w:r>
            <w:r w:rsidRPr="00270969">
              <w:tab/>
              <w:t xml:space="preserve">Tekintettel a méz minősége és eredete közötti szoros kapcsolatra, valamint arra, hogy nem szabad megtéveszteni a fogyasztót a termék minőségével kapcsolatban, a 2001/110/EK irányelv szabályokat állapít meg azon származási ország címkén való feltüntetésére vonatkozóan, ahol a mézet begyűjtötték. </w:t>
            </w:r>
            <w:proofErr w:type="gramStart"/>
            <w:r w:rsidRPr="00270969">
              <w:t>Az irányelv 2. cikkének (4) bekezdése előírja, hogy a címkén jelezni kell azon származási országot vagy országokat, ahol a mézet begyűjtötték, továbbá úgy rendelkezik, hogy amennyiben a méz több tagállamból vagy harmadik országból származik, a származási országok kötelező feltüntetését – az esetnek megfelelően – az alábbi elnevezések egyikével lehet helyettesíteni: „EU-országokból származó mézkeverék”, „EU-n kívüli országokból származó mézkeverék”, „EU-országokból és EU-n kívüli országokból származó mézkeverék”.</w:t>
            </w:r>
            <w:proofErr w:type="gramEnd"/>
            <w:r w:rsidRPr="00270969">
              <w:t xml:space="preserve"> A tagállamok által ezen az alapon elfogadott eltérő szabályok félrevezethették a fogyasztókat, és akadályozhatták a belső piac működését. „A termelőtől a fogyasztóig” stratégia azon célkitűzésének fényében, hogy erősíteni kell a fogyasztókat a megalapozott döntések meghozatalában, többek között az élelmiszerek származását illetően, valamint annak érdekében, hogy a címkézési szabályok harmonizációja révén Unió-szerte meg lehessen őrizni a belső piac hatékony működését, helyénvaló felülvizsgálni a méz származási helyének jelölésére vonatkozó szabályokat, és rendelkezni arról, hogy a származási országot vagy országokat fel kell tüntetni a csomagoláson. Tekintettel az egyetlen adag mézet tartalmazó kiszerelések (reggeliző csomagok) kis méretére és az ebből eredő technikai nehézségekre, amennyiben a méz egynél több országból származik, </w:t>
            </w:r>
            <w:r w:rsidRPr="00270969">
              <w:rPr>
                <w:b/>
                <w:i/>
              </w:rPr>
              <w:lastRenderedPageBreak/>
              <w:t>helyénvaló</w:t>
            </w:r>
            <w:r w:rsidRPr="00270969">
              <w:t xml:space="preserve"> az </w:t>
            </w:r>
            <w:r w:rsidRPr="00270969">
              <w:rPr>
                <w:b/>
                <w:i/>
              </w:rPr>
              <w:t>említett csomagokat mentesíteni</w:t>
            </w:r>
            <w:r w:rsidRPr="00270969">
              <w:t xml:space="preserve"> a </w:t>
            </w:r>
            <w:r w:rsidRPr="00270969">
              <w:rPr>
                <w:b/>
                <w:i/>
              </w:rPr>
              <w:t>minden egyes</w:t>
            </w:r>
            <w:r w:rsidRPr="00270969">
              <w:t xml:space="preserve"> származási </w:t>
            </w:r>
            <w:r w:rsidRPr="00270969">
              <w:rPr>
                <w:b/>
                <w:i/>
              </w:rPr>
              <w:t>ország felsorolására vonatkozó kötelezettség alól</w:t>
            </w:r>
            <w:r w:rsidRPr="00270969">
              <w:t>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lastRenderedPageBreak/>
              <w:t>(3)</w:t>
            </w:r>
            <w:r w:rsidRPr="00270969">
              <w:tab/>
              <w:t xml:space="preserve">Tekintettel a méz minősége és eredete közötti szoros kapcsolatra, valamint arra, hogy nem szabad megtéveszteni a fogyasztót a termék minőségével kapcsolatban, a 2001/110/EK irányelv szabályokat állapít meg azon származási ország címkén való feltüntetésére vonatkozóan, ahol a mézet begyűjtötték. </w:t>
            </w:r>
            <w:proofErr w:type="gramStart"/>
            <w:r w:rsidRPr="00270969">
              <w:t>Az irányelv 2. cikkének (4) bekezdése előírja, hogy a címkén jelezni kell azon származási országot vagy országokat, ahol a mézet begyűjtötték, továbbá úgy rendelkezik, hogy amennyiben a méz több tagállamból vagy harmadik országból származik, a származási országok kötelező feltüntetését – az esetnek megfelelően – az alábbi elnevezések egyikével lehet helyettesíteni: „EU-országokból származó mézkeverék”, „EU-n kívüli országokból származó mézkeverék”, „EU-országokból és EU-n kívüli országokból származó mézkeverék”.</w:t>
            </w:r>
            <w:proofErr w:type="gramEnd"/>
            <w:r w:rsidRPr="00270969">
              <w:t xml:space="preserve"> A tagállamok által ezen az alapon elfogadott eltérő szabályok félrevezethették a fogyasztókat, és akadályozhatták a belső piac működését. </w:t>
            </w:r>
            <w:proofErr w:type="gramStart"/>
            <w:r w:rsidRPr="00270969">
              <w:rPr>
                <w:b/>
                <w:i/>
              </w:rPr>
              <w:t xml:space="preserve">A zöld megállapodás célkitűzéseinek és </w:t>
            </w:r>
            <w:r w:rsidRPr="00270969">
              <w:t>„a termelőtől a fogyasztóig” stratégia azon célkitűzésének fényében, hogy erősíteni kell a fogyasztókat a megalapozott döntések meghozatalában, többek között az élelmiszerek</w:t>
            </w:r>
            <w:r w:rsidRPr="00270969">
              <w:rPr>
                <w:b/>
                <w:i/>
              </w:rPr>
              <w:t xml:space="preserve"> földrajzi</w:t>
            </w:r>
            <w:r w:rsidRPr="00270969">
              <w:t xml:space="preserve"> származását illetően, valamint annak érdekében, hogy a címkézési szabályok harmonizációja révén Unió-szerte meg lehessen őrizni a belső piac hatékony működését, helyénvaló felülvizsgálni a méz származási helyének jelölésére vonatkozó szabályokat, és rendelkezni arról, hogy a származási országot vagy országokat </w:t>
            </w:r>
            <w:r w:rsidRPr="00270969">
              <w:rPr>
                <w:b/>
                <w:i/>
              </w:rPr>
              <w:t>a kiszerelésben lévő méz tömegéből való részesedésük százalékos arány</w:t>
            </w:r>
            <w:proofErr w:type="gramEnd"/>
            <w:r w:rsidRPr="00270969">
              <w:rPr>
                <w:b/>
                <w:i/>
              </w:rPr>
              <w:t xml:space="preserve">a </w:t>
            </w:r>
            <w:proofErr w:type="gramStart"/>
            <w:r w:rsidRPr="00270969">
              <w:rPr>
                <w:b/>
                <w:i/>
              </w:rPr>
              <w:t>szerinti</w:t>
            </w:r>
            <w:proofErr w:type="gramEnd"/>
            <w:r w:rsidRPr="00270969">
              <w:rPr>
                <w:b/>
                <w:i/>
              </w:rPr>
              <w:t xml:space="preserve"> csökkenő sorrendben </w:t>
            </w:r>
            <w:r w:rsidRPr="00270969">
              <w:t>fel kell tüntetni a csomagoláson.</w:t>
            </w:r>
            <w:r w:rsidRPr="00270969">
              <w:rPr>
                <w:b/>
                <w:i/>
              </w:rPr>
              <w:t xml:space="preserve"> </w:t>
            </w:r>
            <w:r w:rsidRPr="00270969">
              <w:t xml:space="preserve">Tekintettel </w:t>
            </w:r>
            <w:r w:rsidRPr="00270969">
              <w:rPr>
                <w:b/>
                <w:i/>
              </w:rPr>
              <w:t xml:space="preserve">arra, hogy a </w:t>
            </w:r>
            <w:r w:rsidRPr="00270969">
              <w:rPr>
                <w:b/>
                <w:i/>
              </w:rPr>
              <w:lastRenderedPageBreak/>
              <w:t xml:space="preserve">fogyasztók a méz jellemzői és minősége tekintetében különös érdeklődést tanúsítanak a méz földrajzi eredete iránt, és hogy ebben az ágazatban teljes átláthatóságra van szükség, a címkén a termékmegjelöléssel azonos látómezőben kell feltüntetni azt az országot vagy azokat az országokat, ahol a mézet </w:t>
            </w:r>
            <w:proofErr w:type="gramStart"/>
            <w:r w:rsidRPr="00270969">
              <w:rPr>
                <w:b/>
                <w:i/>
              </w:rPr>
              <w:t>konkrétan</w:t>
            </w:r>
            <w:proofErr w:type="gramEnd"/>
            <w:r w:rsidRPr="00270969">
              <w:rPr>
                <w:b/>
                <w:i/>
              </w:rPr>
              <w:t xml:space="preserve"> begyűjtötték.</w:t>
            </w:r>
            <w:r w:rsidRPr="00270969">
              <w:t xml:space="preserve"> </w:t>
            </w:r>
            <w:r w:rsidRPr="00270969">
              <w:rPr>
                <w:b/>
                <w:i/>
              </w:rPr>
              <w:t xml:space="preserve">Tekintettel </w:t>
            </w:r>
            <w:r w:rsidRPr="00270969">
              <w:t xml:space="preserve">az egyetlen adag mézet tartalmazó kiszerelések (reggeliző csomagok) kis méretére és az ebből eredő technikai nehézségekre, amennyiben a méz egynél több országból származik, </w:t>
            </w:r>
            <w:r w:rsidRPr="00270969">
              <w:rPr>
                <w:b/>
                <w:i/>
              </w:rPr>
              <w:t>kizárólag</w:t>
            </w:r>
            <w:r w:rsidRPr="00270969">
              <w:t xml:space="preserve"> az </w:t>
            </w:r>
            <w:r w:rsidRPr="00270969">
              <w:rPr>
                <w:b/>
                <w:i/>
              </w:rPr>
              <w:t xml:space="preserve">ilyen </w:t>
            </w:r>
            <w:proofErr w:type="gramStart"/>
            <w:r w:rsidRPr="00270969">
              <w:rPr>
                <w:b/>
                <w:i/>
              </w:rPr>
              <w:t>kis méretű</w:t>
            </w:r>
            <w:proofErr w:type="gramEnd"/>
            <w:r w:rsidRPr="00270969">
              <w:rPr>
                <w:b/>
                <w:i/>
              </w:rPr>
              <w:t xml:space="preserve"> kiszerelések esetében helyénvaló annak lehetővé tétele, hogy</w:t>
            </w:r>
            <w:r w:rsidRPr="00270969">
              <w:t xml:space="preserve"> a </w:t>
            </w:r>
            <w:r w:rsidRPr="00270969">
              <w:rPr>
                <w:b/>
                <w:i/>
              </w:rPr>
              <w:t>címkén a</w:t>
            </w:r>
            <w:r w:rsidRPr="00270969">
              <w:t xml:space="preserve"> származási </w:t>
            </w:r>
            <w:r w:rsidRPr="00270969">
              <w:rPr>
                <w:b/>
                <w:i/>
              </w:rPr>
              <w:t>országokat a megfelelő ISO-országkód használatával tüntessék fel</w:t>
            </w:r>
            <w:r w:rsidRPr="00270969">
              <w:t>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(3a)</w:t>
            </w:r>
            <w:r w:rsidRPr="00270969">
              <w:rPr>
                <w:b/>
                <w:i/>
              </w:rPr>
              <w:tab/>
              <w:t xml:space="preserve">„A </w:t>
            </w:r>
            <w:proofErr w:type="spellStart"/>
            <w:r w:rsidRPr="00270969">
              <w:rPr>
                <w:b/>
                <w:i/>
              </w:rPr>
              <w:t>kaptárakból</w:t>
            </w:r>
            <w:proofErr w:type="spellEnd"/>
            <w:r w:rsidRPr="00270969">
              <w:rPr>
                <w:b/>
                <w:i/>
              </w:rPr>
              <w:t xml:space="preserve">” elnevezésű összehangolt uniós fellépés és az „Összehangolt uniós fellépés a mézágazatban egyes csalárd gyakorlatoktól való elrettentés céljából” című </w:t>
            </w:r>
            <w:proofErr w:type="gramStart"/>
            <w:r w:rsidRPr="00270969">
              <w:rPr>
                <w:b/>
                <w:i/>
              </w:rPr>
              <w:t>dokumentumokban</w:t>
            </w:r>
            <w:proofErr w:type="gramEnd"/>
            <w:r w:rsidRPr="00270969">
              <w:rPr>
                <w:b/>
                <w:i/>
              </w:rPr>
              <w:t xml:space="preserve"> foglalt, a mézhamisításról szóló bizottsági jelentések rámutatnak arra, hogy az importált méz nagy százaléka vélhetően hamisított, és megerősítik, hogy a mézágazatban a csalás különféle típusai léteznek, többek között a még kifinomult vizsgálati módszerekkel is igen nehezen kimutatható cukorszirupok használata. A 2001/110/EK irányelvnek fel kell hatalmaznia az Európai Bizottságot, hogy meghatározza a felelő vizsgálati módszereket annak biztosítása érdekében, hogy az Unióban forgalmazott méz megfeleljen a jogszabályban foglalt követelményeknek. Intézkedéseket és rendelkezéseket kell hozni a csalás lehetőségeinek korlátozása, az ellenőrzések megkönnyítése, valamint a </w:t>
            </w:r>
            <w:r w:rsidRPr="00270969">
              <w:rPr>
                <w:b/>
                <w:i/>
              </w:rPr>
              <w:lastRenderedPageBreak/>
              <w:t xml:space="preserve">méz minőségének és eredetének jobb nyomon követhetősége és elemzése érdekében. Ebben az összefüggésben a származási országok és vonatkozó százalékos arányuk címkén való feltüntetését előíró, ezen irányelvben foglalt követelményeknek meg kell teremteniük a teljes </w:t>
            </w:r>
            <w:proofErr w:type="spellStart"/>
            <w:r w:rsidRPr="00270969">
              <w:rPr>
                <w:b/>
                <w:i/>
              </w:rPr>
              <w:t>nyomonkövetési</w:t>
            </w:r>
            <w:proofErr w:type="spellEnd"/>
            <w:r w:rsidRPr="00270969">
              <w:rPr>
                <w:b/>
                <w:i/>
              </w:rPr>
              <w:t xml:space="preserve"> rendszer bevezetésének előfeltételeit is. A méz eredetére és összetételére vonatkozó részletes és teljes körű </w:t>
            </w:r>
            <w:proofErr w:type="gramStart"/>
            <w:r w:rsidRPr="00270969">
              <w:rPr>
                <w:b/>
                <w:i/>
              </w:rPr>
              <w:t>információkhoz</w:t>
            </w:r>
            <w:proofErr w:type="gramEnd"/>
            <w:r w:rsidRPr="00270969">
              <w:rPr>
                <w:b/>
                <w:i/>
              </w:rPr>
              <w:t xml:space="preserve"> való hozzáférés megkönnyítené a méz elemzésével foglalkozó laboratóriumok számára a méz csomagolásán található földrajzi jelzés ellenőrzését és a csalások felderítését. A méz származási országára vonatkozó </w:t>
            </w:r>
            <w:proofErr w:type="gramStart"/>
            <w:r w:rsidRPr="00270969">
              <w:rPr>
                <w:b/>
                <w:i/>
              </w:rPr>
              <w:t>információk</w:t>
            </w:r>
            <w:proofErr w:type="gramEnd"/>
            <w:r w:rsidRPr="00270969">
              <w:rPr>
                <w:b/>
                <w:i/>
              </w:rPr>
              <w:t xml:space="preserve"> pontosságának biztosítása érdekében a forgalomba hozatalt a termék összetételére vonatkozó információk pontosságától kell függővé tenni. A tagállamok illetékes hatóságainak rendszeres és kockázatalapú ellenőrzéseket kell végezniük annak biztosítása érdekében, hogy a termékek az ezen irányelvben meghatározott követelményeknek megfeleljenek.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b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proofErr w:type="gramStart"/>
            <w:r w:rsidRPr="00270969">
              <w:rPr>
                <w:b/>
                <w:i/>
              </w:rPr>
              <w:t>(3b)</w:t>
            </w:r>
            <w:r w:rsidRPr="00270969">
              <w:rPr>
                <w:b/>
                <w:i/>
              </w:rPr>
              <w:tab/>
              <w:t xml:space="preserve">A „méz” megnevezésnek nem megfelelő, hamisított termékekkel összefüggő csalások lehető legnagyobb mértékű korlátozása, a méz eredetéről és minőségéről szolgáltatott információk </w:t>
            </w:r>
            <w:proofErr w:type="spellStart"/>
            <w:r w:rsidRPr="00270969">
              <w:rPr>
                <w:b/>
                <w:i/>
              </w:rPr>
              <w:t>validálása</w:t>
            </w:r>
            <w:proofErr w:type="spellEnd"/>
            <w:r w:rsidRPr="00270969">
              <w:rPr>
                <w:b/>
                <w:i/>
              </w:rPr>
              <w:t xml:space="preserve">, és a lehető legnagyobb fokú átláthatóság biztosítása érdekében a </w:t>
            </w:r>
            <w:proofErr w:type="spellStart"/>
            <w:r w:rsidRPr="00270969">
              <w:rPr>
                <w:b/>
                <w:i/>
              </w:rPr>
              <w:t>nyomonkövethetőségre</w:t>
            </w:r>
            <w:proofErr w:type="spellEnd"/>
            <w:r w:rsidRPr="00270969">
              <w:rPr>
                <w:b/>
                <w:i/>
              </w:rPr>
              <w:t xml:space="preserve"> vonatkozó uniós szabályokat ki kell egészíteni minimális számú kötelező, harmonizált szabállyal és egy olyan </w:t>
            </w:r>
            <w:proofErr w:type="spellStart"/>
            <w:r w:rsidRPr="00270969">
              <w:rPr>
                <w:b/>
                <w:i/>
              </w:rPr>
              <w:t>nyomonkövetési</w:t>
            </w:r>
            <w:proofErr w:type="spellEnd"/>
            <w:r w:rsidRPr="00270969">
              <w:rPr>
                <w:b/>
                <w:i/>
              </w:rPr>
              <w:t xml:space="preserve"> rendszerrel, amely az ellátási lánc egészében biztosítja a méz vagy a mézkeverék eredetére vonatkozó alapvető információk – köztük a származási ország, az előállítás éve és az </w:t>
            </w:r>
            <w:r w:rsidRPr="00270969">
              <w:rPr>
                <w:b/>
                <w:i/>
              </w:rPr>
              <w:lastRenderedPageBreak/>
              <w:t>egyedi termelői azonosító</w:t>
            </w:r>
            <w:proofErr w:type="gramEnd"/>
            <w:r w:rsidRPr="00270969">
              <w:rPr>
                <w:b/>
                <w:i/>
              </w:rPr>
              <w:t xml:space="preserve"> – rendelkezésre állását és az ezekhez való hozzáférést. Az előállított és az Unióba behozott mézek esetében a tagállamok illetékes hatóságai számára lehetővé kell tenni, hogy a teljes láncot visszakövethessék a begyűjtő méhészekig vagy – importmézek esetében – a termelőkig. Ezek a szabályok nem növelhetik a termelők adminisztratív terheit, de meg kell könnyíteniük a fogyasztók és a felügyeleti hatóságok számára a méz teljes útjának nyomon követését a begyűjtéstől a palackozásig.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5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c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(3c)</w:t>
            </w:r>
            <w:r w:rsidRPr="00270969">
              <w:rPr>
                <w:b/>
                <w:i/>
              </w:rPr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2001/110/EK irányelvben használt „pollenszűrt méz” kifejezést gyakran félreértelmezik azok a fogyasztók, akik az ultraszűrést összetévesztik a méhészek által a méz kivonása után annak érdekében végzett szűréssel, hogy eltávolítsák a mézből a viaszrészecskéket és más idegen anyagokat. Annak biztosítása érdekében, hogy a fogyasztók számára pontos tájékoztatás álljon rendelkezésre, valamint a méz eredetisége és származása </w:t>
            </w:r>
            <w:proofErr w:type="spellStart"/>
            <w:r w:rsidRPr="00270969">
              <w:rPr>
                <w:b/>
                <w:i/>
              </w:rPr>
              <w:t>nyomonkövethetőségének</w:t>
            </w:r>
            <w:proofErr w:type="spellEnd"/>
            <w:r w:rsidRPr="00270969">
              <w:rPr>
                <w:b/>
                <w:i/>
              </w:rPr>
              <w:t xml:space="preserve"> és ellenőrizhetőségének </w:t>
            </w:r>
            <w:proofErr w:type="gramStart"/>
            <w:r w:rsidRPr="00270969">
              <w:rPr>
                <w:b/>
                <w:i/>
              </w:rPr>
              <w:t>garantálása</w:t>
            </w:r>
            <w:proofErr w:type="gramEnd"/>
            <w:r w:rsidRPr="00270969">
              <w:rPr>
                <w:b/>
                <w:i/>
              </w:rPr>
              <w:t xml:space="preserve"> céljából nem helyénvaló a továbbiakban lehetővé tenni azt, hogy a 2001/110/EK irányelvben „pollenszűrt mézként” említett ultraszűrt mézet „mézként” forgalmazzák és címkézzék. Az ultraszűrés olyan szűrési folyamatokat jelent, amelyek 100 µm-nél kisebb méretű szűrőhálót használnak, így a virágpor nagy részét eltávolítják a mézből. Mivel a virágpor az elemzés során a méz eredetének nyomon követésére használt legfontosabb elem, amely ha hiányzik a mézből, szinte lehetetlenné válik a méz származási országára vagy országaira vonatkozóan szolgáltatott adatok ellenőrzése. Az </w:t>
            </w:r>
            <w:r w:rsidRPr="00270969">
              <w:rPr>
                <w:b/>
                <w:i/>
              </w:rPr>
              <w:lastRenderedPageBreak/>
              <w:t xml:space="preserve">ultraszűrés tehát megváltoztatja a mézet azáltal, hogy megfosztja egyik fő összetevőjétől és jellemzőjétől, és megakadályozza </w:t>
            </w:r>
            <w:proofErr w:type="spellStart"/>
            <w:r w:rsidRPr="00270969">
              <w:rPr>
                <w:b/>
                <w:i/>
              </w:rPr>
              <w:t>nyomonkövethetőségét</w:t>
            </w:r>
            <w:proofErr w:type="spellEnd"/>
            <w:r w:rsidRPr="00270969">
              <w:rPr>
                <w:b/>
                <w:i/>
              </w:rPr>
              <w:t xml:space="preserve">, lehetővé téve </w:t>
            </w:r>
            <w:proofErr w:type="gramStart"/>
            <w:r w:rsidRPr="00270969">
              <w:rPr>
                <w:b/>
                <w:i/>
              </w:rPr>
              <w:t>ezáltal</w:t>
            </w:r>
            <w:proofErr w:type="gramEnd"/>
            <w:r w:rsidRPr="00270969">
              <w:rPr>
                <w:b/>
                <w:i/>
              </w:rPr>
              <w:t xml:space="preserve"> a csalást és a fogyasztók számára félrevezető jelzéseket. Ha egy mézként forgalmazott termékről a vizsgálat során kiderül, hogy kevés virágport </w:t>
            </w:r>
            <w:proofErr w:type="gramStart"/>
            <w:r w:rsidRPr="00270969">
              <w:rPr>
                <w:b/>
                <w:i/>
              </w:rPr>
              <w:t>tartalmaz</w:t>
            </w:r>
            <w:proofErr w:type="gramEnd"/>
            <w:r w:rsidRPr="00270969">
              <w:rPr>
                <w:b/>
                <w:i/>
              </w:rPr>
              <w:t xml:space="preserve"> vagy nem tartalmaz virágport, meg kell tiltani a forgalomba hozatalát, valamint adott esetben annak a tételnek a forgalomba hozatalát, amelynek részét képezi.  A 2001/110/ECK irányelv II. mellékletét ezért ennek megfelelően az engedélyezett szűrési szint meghatározása tekintetében módosítani kell. Az említett szintnek olyannak kell lennie, amely jelentős mértékben nem befolyásolja a méz sűrűségét és pollenspektrumát, de amelynél a mézben lévő idegen anyag nagy részét el lehet távolítani.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6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d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(3d)</w:t>
            </w:r>
            <w:r w:rsidRPr="00270969">
              <w:rPr>
                <w:b/>
                <w:i/>
              </w:rPr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40 °C (± 5 °C) feletti hőkezelés a méz bizonyos összetevőinek lebomlását okozza, és a fogyasztóknak meg kell tudniuk különböztetni az ilyen hőkezelések eredményeként lebomlott mézeket más mézektől. Ha a mézet 40 °C (± 5 °C) felett kezelik, a címkén fel kell tüntetni a „melegített méz” kifejezést Annak ellenőrzése érdekében, hogy nem került-e sor a méz termikus bomlására, meg kell határozni egy </w:t>
            </w:r>
            <w:proofErr w:type="gramStart"/>
            <w:r w:rsidRPr="00270969">
              <w:rPr>
                <w:b/>
                <w:i/>
              </w:rPr>
              <w:t>minimális</w:t>
            </w:r>
            <w:proofErr w:type="gramEnd"/>
            <w:r w:rsidRPr="00270969">
              <w:rPr>
                <w:b/>
                <w:i/>
              </w:rPr>
              <w:t xml:space="preserve"> küszöbértéket az </w:t>
            </w:r>
            <w:proofErr w:type="spellStart"/>
            <w:r w:rsidRPr="00270969">
              <w:rPr>
                <w:b/>
                <w:i/>
              </w:rPr>
              <w:t>invertáz</w:t>
            </w:r>
            <w:proofErr w:type="spellEnd"/>
            <w:r w:rsidRPr="00270969">
              <w:rPr>
                <w:b/>
                <w:i/>
              </w:rPr>
              <w:t xml:space="preserve"> – egy hőre sokkal érzékenyebb, és magas hőmérsékleten nagyon gyorsan lebomló enzim – jelenlétére a mézben. Mivel a méz melegítése a méz természetes tulajdonságainak módosulásával járhat, fontos egy olyan küszöbérték megállapítása, amely felett a sütő-főző méz túlmelegítettnek minősül a </w:t>
            </w:r>
            <w:r w:rsidRPr="00270969">
              <w:rPr>
                <w:b/>
                <w:i/>
              </w:rPr>
              <w:lastRenderedPageBreak/>
              <w:t>2001/110/EK irányelvben foglaltaknak megfelelően.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"/>
      </w:pPr>
      <w:r w:rsidRPr="00270969">
        <w:t>Módosítás</w:t>
      </w:r>
      <w:r w:rsidRPr="00270969">
        <w:tab/>
      </w:r>
      <w:r w:rsidRPr="00270969">
        <w:tab/>
        <w:t>7</w:t>
      </w:r>
    </w:p>
    <w:p w:rsidR="00424481" w:rsidRPr="00270969" w:rsidRDefault="00424481" w:rsidP="00424481">
      <w:pPr>
        <w:pStyle w:val="NormalBold12b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e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4481" w:rsidRPr="00270969" w:rsidTr="00E46E1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/>
        </w:tc>
      </w:tr>
      <w:tr w:rsidR="00424481" w:rsidRPr="00270969" w:rsidTr="00E46E1E">
        <w:trPr>
          <w:trHeight w:val="240"/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  <w:r w:rsidRPr="00270969">
              <w:rPr>
                <w:b/>
                <w:i/>
              </w:rPr>
              <w:t>(3e)</w:t>
            </w:r>
            <w:r w:rsidRPr="00270969">
              <w:tab/>
            </w:r>
            <w:r w:rsidRPr="00270969">
              <w:rPr>
                <w:b/>
                <w:i/>
              </w:rPr>
              <w:t xml:space="preserve">Mind a méz 2001/110/EK irányelvben szereplő meghatározása, mind a </w:t>
            </w:r>
            <w:proofErr w:type="spellStart"/>
            <w:r w:rsidRPr="00270969">
              <w:rPr>
                <w:b/>
                <w:i/>
              </w:rPr>
              <w:t>Codex</w:t>
            </w:r>
            <w:proofErr w:type="spellEnd"/>
            <w:r w:rsidRPr="00270969">
              <w:rPr>
                <w:b/>
                <w:i/>
              </w:rPr>
              <w:t xml:space="preserve"> </w:t>
            </w:r>
            <w:proofErr w:type="spellStart"/>
            <w:r w:rsidRPr="00270969">
              <w:rPr>
                <w:b/>
                <w:i/>
              </w:rPr>
              <w:t>Alimentarius</w:t>
            </w:r>
            <w:proofErr w:type="spellEnd"/>
            <w:r w:rsidRPr="00270969">
              <w:rPr>
                <w:b/>
                <w:i/>
              </w:rPr>
              <w:t xml:space="preserve"> egyértelműen meghatározza a méhek által a kaptárban a begyűjtést követően végzett munkát, amelynek során a begyűjtött termést saját </w:t>
            </w:r>
            <w:proofErr w:type="gramStart"/>
            <w:r w:rsidRPr="00270969">
              <w:rPr>
                <w:b/>
                <w:i/>
              </w:rPr>
              <w:t>speciális</w:t>
            </w:r>
            <w:proofErr w:type="gramEnd"/>
            <w:r w:rsidRPr="00270969">
              <w:rPr>
                <w:b/>
                <w:i/>
              </w:rPr>
              <w:t xml:space="preserve"> anyagokkal kombinálva átalakítják, majd lerakják, dehidratálják, tárolják és hagyják érlelődni a kaptár lépében. A dehidratálás és az azt követő érlelés a méhek által végzett művelet. Az Unión kívül egyes országok elfogadják azt a nézetet, hogy a méz előállítása során a méhek munkája a kiválasztódott nektárnak a növényekből vagy a mézharmatból történő begyűjtésére korlátozódik. Az így előállított éretlen mézek nedvességtartalma jóval meghaladja a 2001/110/EK irányelvben meghatározott 20 %-</w:t>
            </w:r>
            <w:proofErr w:type="spellStart"/>
            <w:r w:rsidRPr="00270969">
              <w:rPr>
                <w:b/>
                <w:i/>
              </w:rPr>
              <w:t>os</w:t>
            </w:r>
            <w:proofErr w:type="spellEnd"/>
            <w:r w:rsidRPr="00270969">
              <w:rPr>
                <w:b/>
                <w:i/>
              </w:rPr>
              <w:t xml:space="preserve"> küszöbértéket. A mézet kezelők melegített kádakkal dolgoznak, amelyekben vákuum korlátozza a mézben lévő víz forráspontját. Ezzel az eljárással azonban rosszabb minőségű végtermék állítható elő, amelyből hiányoznak az aromák és enzimek. Ezért a mézről szóló 2001/110/EK irányelvben a mézek esetében be kell tiltani ezt a vákuumos párologtatási eljárást.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"/>
      </w:pPr>
      <w:r w:rsidRPr="00270969">
        <w:t>Módosítás</w:t>
      </w:r>
      <w:r w:rsidRPr="00270969">
        <w:tab/>
      </w:r>
      <w:r w:rsidRPr="00270969">
        <w:tab/>
        <w:t>8</w:t>
      </w:r>
    </w:p>
    <w:p w:rsidR="00424481" w:rsidRPr="00270969" w:rsidRDefault="00424481" w:rsidP="00424481">
      <w:pPr>
        <w:pStyle w:val="NormalBold12b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f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4481" w:rsidRPr="00270969" w:rsidTr="00E46E1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/>
        </w:tc>
      </w:tr>
      <w:tr w:rsidR="00424481" w:rsidRPr="00270969" w:rsidTr="00E46E1E">
        <w:trPr>
          <w:trHeight w:val="240"/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spacing w:after="120"/>
            </w:pPr>
            <w:r w:rsidRPr="00270969">
              <w:rPr>
                <w:b/>
                <w:i/>
              </w:rPr>
              <w:t>(3f)</w:t>
            </w:r>
            <w:r w:rsidRPr="00270969">
              <w:tab/>
            </w:r>
            <w:r w:rsidRPr="00270969">
              <w:rPr>
                <w:b/>
                <w:i/>
              </w:rPr>
              <w:t xml:space="preserve">A nem természetesen úton, nem méhek által érlelt mézek forgalmazása, amelyek nagy részét harmadik országokból </w:t>
            </w:r>
            <w:proofErr w:type="gramStart"/>
            <w:r w:rsidRPr="00270969">
              <w:rPr>
                <w:b/>
                <w:i/>
              </w:rPr>
              <w:t>importálják</w:t>
            </w:r>
            <w:proofErr w:type="gramEnd"/>
            <w:r w:rsidRPr="00270969">
              <w:rPr>
                <w:b/>
                <w:i/>
              </w:rPr>
              <w:t>, torzítja a versenyt az Unió piacán. A legtöbb esetben a mézben lévő vizet vákuummal elpárologtatják, ami a természetesen jelen lévő aromák eltűnését eredményezi. A méz víztartalmának gyors és mesterséges elpárologtatása szemben áll azzal a természetes folyamattal, amellyel a méhek a kaptárban csökkentik a méz nedvességtartalmát. A mesterséges párologtatást ezért meg kell tiltani.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"/>
      </w:pPr>
      <w:r w:rsidRPr="00270969">
        <w:t>Módosítás</w:t>
      </w:r>
      <w:r w:rsidRPr="00270969">
        <w:tab/>
      </w:r>
      <w:r w:rsidRPr="00270969">
        <w:tab/>
        <w:t>9</w:t>
      </w:r>
    </w:p>
    <w:p w:rsidR="00424481" w:rsidRPr="00270969" w:rsidRDefault="00424481" w:rsidP="00424481">
      <w:pPr>
        <w:pStyle w:val="NormalBold12b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g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4481" w:rsidRPr="00270969" w:rsidTr="00E46E1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/>
        </w:tc>
      </w:tr>
      <w:tr w:rsidR="00424481" w:rsidRPr="00270969" w:rsidTr="00E46E1E">
        <w:trPr>
          <w:trHeight w:val="240"/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spacing w:after="120"/>
              <w:rPr>
                <w:b/>
                <w:i/>
              </w:rPr>
            </w:pPr>
            <w:r w:rsidRPr="00270969">
              <w:rPr>
                <w:b/>
                <w:i/>
              </w:rPr>
              <w:t>(3g)</w:t>
            </w:r>
            <w:r w:rsidRPr="00270969">
              <w:rPr>
                <w:b/>
                <w:i/>
              </w:rPr>
              <w:tab/>
              <w:t xml:space="preserve">A méz </w:t>
            </w:r>
            <w:r w:rsidR="002B7DE7">
              <w:rPr>
                <w:b/>
                <w:i/>
              </w:rPr>
              <w:t xml:space="preserve">2001/110/EK </w:t>
            </w:r>
            <w:r w:rsidRPr="00270969">
              <w:rPr>
                <w:b/>
                <w:i/>
              </w:rPr>
              <w:t xml:space="preserve">irányelvben szereplő meghatározását meg kell védeni a Nemzetközi Szabványügyi Szervezetben (ISO) annak érdekében, hogy elkerülhető legyen egy olyan meghatározás, amely az uniós mézpiac minőségének és </w:t>
            </w:r>
            <w:proofErr w:type="gramStart"/>
            <w:r w:rsidRPr="00270969">
              <w:rPr>
                <w:b/>
                <w:i/>
              </w:rPr>
              <w:t>stabilitásának</w:t>
            </w:r>
            <w:proofErr w:type="gramEnd"/>
            <w:r w:rsidRPr="00270969">
              <w:rPr>
                <w:b/>
                <w:i/>
              </w:rPr>
              <w:t>, valamint az uniós termékekbe vetett fogyasztói bizalomnak a rovására lehetővé tenné az olcsó termékek „méz” néven történő exportálását.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10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4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(4a)</w:t>
            </w:r>
            <w:r w:rsidRPr="00270969">
              <w:rPr>
                <w:b/>
                <w:i/>
              </w:rPr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tagállamoknak és a Bizottságnak figyelembe kell venniük az „Egy az egészség” megközelítést az emberi és állati egészség, valamint a környezet közötti kapcsolatok tiszteletben tartásának biztosítása érdekében. Az élelmiszereknek és az élelmiszer-termelésnek egészségesnek kell lennie az emberek és </w:t>
            </w:r>
            <w:r w:rsidRPr="00270969">
              <w:rPr>
                <w:b/>
                <w:i/>
              </w:rPr>
              <w:lastRenderedPageBreak/>
              <w:t>az állatok számára, és figyelembe kell vennie az állatjólétet és bolygónk tűrőképességének határait, beleértve az ÜHG-kibocsátást is, az (EU) 2021/1119 európai parlamenti és tanácsi rendeletben* meghatározott kötelező célok maradéktalan tiszteletben tartása érdekében.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>_________________________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>*</w:t>
            </w:r>
            <w:r w:rsidR="00A0308C" w:rsidRPr="00270969">
              <w:rPr>
                <w:b/>
                <w:i/>
              </w:rPr>
              <w:t xml:space="preserve"> </w:t>
            </w:r>
            <w:r w:rsidRPr="00270969">
              <w:rPr>
                <w:b/>
                <w:i/>
              </w:rPr>
              <w:t>Az Európai Parlament és a Tanács (EU) 2021/1119 rendelete (2021. június 30.) a klímasemlegesség elérését célzó keret létrehozásáról és a 401/2009/EK rendelet, valamint az (EU) 2018/1999 rendelet módosításáról (európai klímarendelet) (HL L 243., 2021.7.9</w:t>
            </w:r>
            <w:proofErr w:type="gramStart"/>
            <w:r w:rsidRPr="00270969">
              <w:rPr>
                <w:b/>
                <w:i/>
              </w:rPr>
              <w:t>.,</w:t>
            </w:r>
            <w:proofErr w:type="gramEnd"/>
            <w:r w:rsidRPr="00270969">
              <w:rPr>
                <w:b/>
                <w:i/>
              </w:rPr>
              <w:t xml:space="preserve"> 1. o.).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11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5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(5)</w:t>
            </w:r>
            <w:r w:rsidRPr="00270969">
              <w:tab/>
              <w:t>2012-ben a 2012/12/EU európai parlamenti és tanácsi irányelv</w:t>
            </w:r>
            <w:r w:rsidRPr="00270969">
              <w:rPr>
                <w:vertAlign w:val="superscript"/>
              </w:rPr>
              <w:t>22</w:t>
            </w:r>
            <w:r w:rsidRPr="00270969">
              <w:t xml:space="preserve"> módosította a 2001/112/EK irányelvet, hogy az tükrözze az engedélyezett összetevőkre vonatkozó új szabályokat, például a cukrok hozzáadására </w:t>
            </w:r>
            <w:proofErr w:type="spellStart"/>
            <w:r w:rsidRPr="00270969">
              <w:t>vonatkozóakat</w:t>
            </w:r>
            <w:proofErr w:type="spellEnd"/>
            <w:r w:rsidRPr="00270969">
              <w:t xml:space="preserve">, amelyek már nem engedélyezettek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. Tekintettel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összetételével kapcsolatos követelmények e változására, a gyümölcsléipar számára egyetlen évig engedélyezték egy olyan megjegyzés alkalmazását, amely jelzi, hogy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nem tartalmaznak hozzáadott cukrot, ezáltal tájékoztatva a fogyasztókat, és lehetővé téve számukra, hogy azonnal egyértelmű különbséget tegyenek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és más hasonló termékek között a cukrok termékekhez való hozzáadása tekintetében. Ez a rövid idő nem bizonyult elegendőnek ahhoz, hogy a társadalom tájékoztatást kapjon arról, hogy az engedélyezett összetevőkre </w:t>
            </w:r>
            <w:r w:rsidRPr="00270969">
              <w:lastRenderedPageBreak/>
              <w:t xml:space="preserve">vonatkozó új szabályok </w:t>
            </w:r>
            <w:proofErr w:type="gramStart"/>
            <w:r w:rsidRPr="00270969">
              <w:t>értelmében</w:t>
            </w:r>
            <w:proofErr w:type="gramEnd"/>
            <w:r w:rsidRPr="00270969">
              <w:t xml:space="preserve">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már nem engedélyezett a cukor hozzáadása. Ennek következtében egyes fogyasztók és egészségügyi szakemberek számára még mindig nem egyértelmű, hogy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– a gyümölcsnektárokkal ellentétben – nem tartalmazhatnak hozzáadott cukrot.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lastRenderedPageBreak/>
              <w:t>(5)</w:t>
            </w:r>
            <w:r w:rsidRPr="00270969">
              <w:tab/>
              <w:t>2012-ben a 2012/12/EU európai parlamenti és tanácsi irányelv</w:t>
            </w:r>
            <w:r w:rsidRPr="00270969">
              <w:rPr>
                <w:vertAlign w:val="superscript"/>
              </w:rPr>
              <w:t>22</w:t>
            </w:r>
            <w:r w:rsidRPr="00270969">
              <w:t xml:space="preserve"> módosította a 2001/112/EK irányelvet, hogy az tükrözze az engedélyezett összetevőkre vonatkozó új szabályokat, például a cukrok hozzáadására </w:t>
            </w:r>
            <w:proofErr w:type="spellStart"/>
            <w:r w:rsidRPr="00270969">
              <w:t>vonatkozóakat</w:t>
            </w:r>
            <w:proofErr w:type="spellEnd"/>
            <w:r w:rsidRPr="00270969">
              <w:t xml:space="preserve">, amelyek már nem engedélyezettek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. Tekintettel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összetételével kapcsolatos követelmények e változására, a gyümölcsléipar számára egyetlen évig engedélyezték egy olyan megjegyzés alkalmazását, amely jelzi, hogy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nem tartalmaznak hozzáadott cukrot, ezáltal tájékoztatva a fogyasztókat, és lehetővé téve számukra, hogy azonnal egyértelmű különbséget tegyenek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és más hasonló termékek között a cukrok termékekhez való hozzáadása tekintetében. Ez a rövid idő nem bizonyult elegendőnek ahhoz, hogy a társadalom tájékoztatást kapjon arról, hogy az engedélyezett összetevőkre </w:t>
            </w:r>
            <w:r w:rsidRPr="00270969">
              <w:lastRenderedPageBreak/>
              <w:t xml:space="preserve">vonatkozó új szabályok </w:t>
            </w:r>
            <w:proofErr w:type="gramStart"/>
            <w:r w:rsidRPr="00270969">
              <w:t>értelmében</w:t>
            </w:r>
            <w:proofErr w:type="gramEnd"/>
            <w:r w:rsidRPr="00270969">
              <w:t xml:space="preserve">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már nem engedélyezett a cukor hozzáadása. Ennek következtében egyes fogyasztók és egészségügyi szakemberek számára még mindig nem egyértelmű, hogy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– a gyümölcsnektárokkal ellentétben – nem tartalmazhatnak hozzáadott cukrot. </w:t>
            </w:r>
            <w:r w:rsidRPr="00270969">
              <w:rPr>
                <w:b/>
                <w:i/>
              </w:rPr>
              <w:t xml:space="preserve">A túl sok szabad cukor vagy nem </w:t>
            </w:r>
            <w:proofErr w:type="spellStart"/>
            <w:r w:rsidRPr="00270969">
              <w:rPr>
                <w:b/>
                <w:i/>
              </w:rPr>
              <w:t>cukortartalmú</w:t>
            </w:r>
            <w:proofErr w:type="spellEnd"/>
            <w:r w:rsidRPr="00270969">
              <w:rPr>
                <w:b/>
                <w:i/>
              </w:rPr>
              <w:t xml:space="preserve"> édesítőszer fogyasztását összefügésbe hozzák egyes kedvezőtlen egészségügyi hatásokkal. Azok a termékek, például feldolgozott </w:t>
            </w:r>
            <w:proofErr w:type="spellStart"/>
            <w:r w:rsidRPr="00270969">
              <w:rPr>
                <w:b/>
                <w:i/>
              </w:rPr>
              <w:t>gyümölcslevek</w:t>
            </w:r>
            <w:proofErr w:type="spellEnd"/>
            <w:r w:rsidRPr="00270969">
              <w:rPr>
                <w:b/>
                <w:i/>
              </w:rPr>
              <w:t xml:space="preserve"> vagy nektárok, amelyeket csökkentett cukormennyiségre vonatkozó állítással hirdetnek, gyakran nem egészségesebbek, mint a természetes cukrot tartalmazó vagy a hozzáadott cukrot nem tartalmazó termékek, és nem alkalmasak a friss gyümölcsök vagy zöldségek helyettesítésére. A fogyasztók és egészségügyi dolgozók megfelelő tájékoztatása érdekében a gyümölcsök vagy más tápláló élelmiszerek feldolgozott </w:t>
            </w:r>
            <w:proofErr w:type="spellStart"/>
            <w:r w:rsidRPr="00270969">
              <w:rPr>
                <w:b/>
                <w:i/>
              </w:rPr>
              <w:t>gyümölcslevekkel</w:t>
            </w:r>
            <w:proofErr w:type="spellEnd"/>
            <w:r w:rsidRPr="00270969">
              <w:rPr>
                <w:b/>
                <w:i/>
              </w:rPr>
              <w:t xml:space="preserve"> vagy nektárokkal való helyettesítésére ösztönző félrevezető címkézést be kell tiltani. A tagállamoknak és a Bizottságnak tiszteletben kell tartaniuk a diétás cukrok megengedhető felső beviteli szintjéről szóló EFSA-tanulmány eredményeit, különösen azt az ajánlást, hogy a szabad és a hozzáadott cukrokat a polgárok egészségi állapotára gyakorolt hatásokra tekintettel együtt kell besorolni. A Bizottságnak 2024. december 31-ig az 1169/2011/EU európai parlamenti és tanácsi rendelet</w:t>
            </w:r>
            <w:r w:rsidR="00155F3C" w:rsidRPr="00270969">
              <w:rPr>
                <w:b/>
                <w:i/>
                <w:vertAlign w:val="superscript"/>
              </w:rPr>
              <w:t>*</w:t>
            </w:r>
            <w:r w:rsidRPr="00270969">
              <w:rPr>
                <w:b/>
                <w:i/>
              </w:rPr>
              <w:t xml:space="preserve"> felülvizsgálatára vonatkozó javaslatot kell benyújtania </w:t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annak érdekében, hogy a fogyasztók jobb tájékoztatást kapjanak a termékekben található szabad és hozzáadott cukor mennyiségéről.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lastRenderedPageBreak/>
              <w:t>__________________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__________________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vertAlign w:val="superscript"/>
              </w:rPr>
              <w:t>22</w:t>
            </w:r>
            <w:r w:rsidRPr="00270969">
              <w:t xml:space="preserve"> Az Európai Parlament és a Tanács 2012/12/EU irányelve (2012. április 19.) a 2001/112/EK tanácsi irányelvnek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és egyes hasonló, emberi fogyasztásra szánt termékek tekintetében történő módosításáról (HL L 115., </w:t>
            </w:r>
            <w:r w:rsidRPr="00270969">
              <w:lastRenderedPageBreak/>
              <w:t>2012.4.27</w:t>
            </w:r>
            <w:proofErr w:type="gramStart"/>
            <w:r w:rsidRPr="00270969">
              <w:t>.,</w:t>
            </w:r>
            <w:proofErr w:type="gramEnd"/>
            <w:r w:rsidRPr="00270969">
              <w:t xml:space="preserve"> 1. o.).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  <w:szCs w:val="24"/>
              </w:rPr>
            </w:pPr>
            <w:r w:rsidRPr="00270969">
              <w:rPr>
                <w:vertAlign w:val="superscript"/>
              </w:rPr>
              <w:lastRenderedPageBreak/>
              <w:t>22</w:t>
            </w:r>
            <w:r w:rsidRPr="00270969">
              <w:t xml:space="preserve"> Az Európai Parlament és a Tanács 2012/12/EU irányelve (2012. április 19.) a 2001/112/EK tanácsi irányelvnek a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és egyes hasonló, emberi fogyasztásra szánt termékek tekintetében történő módosításáról (HL L 115., </w:t>
            </w:r>
            <w:r w:rsidRPr="00270969">
              <w:lastRenderedPageBreak/>
              <w:t>2012.4.27</w:t>
            </w:r>
            <w:proofErr w:type="gramStart"/>
            <w:r w:rsidRPr="00270969">
              <w:t>.,</w:t>
            </w:r>
            <w:proofErr w:type="gramEnd"/>
            <w:r w:rsidRPr="00270969">
              <w:t xml:space="preserve"> 1. o.).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vertAlign w:val="superscript"/>
              </w:rPr>
            </w:pPr>
            <w:r w:rsidRPr="00270969">
              <w:rPr>
                <w:b/>
                <w:i/>
              </w:rPr>
              <w:t xml:space="preserve">* </w:t>
            </w:r>
            <w:proofErr w:type="gramStart"/>
            <w:r w:rsidRPr="00270969">
              <w:rPr>
                <w:b/>
                <w:i/>
              </w:rPr>
              <w:t>Az Európai Parlament és a Tanács 1169/2011/EU rendelete (2011. október 25.) a fogyasztók élelmiszerekkel kapcsolatos tájékoztatásáról, az 1924/2006/EK és az 1925/2006/EK európai parlamenti és tanácsi rendelet módosításáról és a 87/250/EGK bizottsági irányelv, a 90/496/EGK tanácsi irányelv, az 1999/10/EK bizottsági irányelv, a 2000/13/EK európai parlamenti és tanácsi irányelv, a 2002/67/EK és a 2008/5/EK bizottsági irányelv és a 608/2004/EK bizottsági rendelet hatályon kívül helyezéséről (HL L 304., 2011.11.22., 18. o.).</w:t>
            </w:r>
            <w:proofErr w:type="gramEnd"/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12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7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>
            <w:pPr>
              <w:pStyle w:val="Normal6"/>
              <w:rPr>
                <w:szCs w:val="24"/>
              </w:rPr>
            </w:pPr>
            <w:proofErr w:type="gramStart"/>
            <w:r w:rsidRPr="00270969">
              <w:rPr>
                <w:b/>
                <w:i/>
              </w:rPr>
              <w:t>(7a)</w:t>
            </w:r>
            <w:r w:rsidRPr="00270969">
              <w:rPr>
                <w:b/>
                <w:i/>
              </w:rPr>
              <w:tab/>
              <w:t xml:space="preserve">A zöld megállapodás és „a termelőtől a fogyasztóig” stratégia azon célkitűzésének fényében, hogy támogatni kell a fogyasztókat a megalapozott döntések meghozatalában, többek között az élelmiszerek földrajzi származását illetően, valamint annak érdekében, hogy a címkézési szabályok harmonizációja révén Unió-szerte meg lehessen őrizni a belső piac hatékony működését, a friss gyümölcsökre vonatkozó jelenlegi jogszabályokkal összhangban, helyénvaló felülvizsgálni a </w:t>
            </w:r>
            <w:proofErr w:type="spellStart"/>
            <w:r w:rsidRPr="00270969">
              <w:rPr>
                <w:b/>
                <w:i/>
              </w:rPr>
              <w:t>gyümölcslevekre</w:t>
            </w:r>
            <w:proofErr w:type="spellEnd"/>
            <w:r w:rsidRPr="00270969">
              <w:rPr>
                <w:b/>
                <w:i/>
              </w:rPr>
              <w:t xml:space="preserve"> vonatkozó szabályokat, és rendelkezni arról, hogy kötelező legyen a </w:t>
            </w:r>
            <w:proofErr w:type="spellStart"/>
            <w:r w:rsidRPr="00270969">
              <w:rPr>
                <w:b/>
                <w:i/>
              </w:rPr>
              <w:t>gyümölcslevek</w:t>
            </w:r>
            <w:proofErr w:type="spellEnd"/>
            <w:r w:rsidRPr="00270969">
              <w:rPr>
                <w:b/>
                <w:i/>
              </w:rPr>
              <w:t xml:space="preserve"> előállításához használt gyümölcsök</w:t>
            </w:r>
            <w:proofErr w:type="gramEnd"/>
            <w:r w:rsidRPr="00270969">
              <w:rPr>
                <w:b/>
                <w:i/>
              </w:rPr>
              <w:t xml:space="preserve"> származási országát vagy országait sorrendben feltüntetni a csomagoláson.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13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8 preambulumbekezdés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4C3509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4C350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4C350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(8)</w:t>
            </w:r>
            <w:r w:rsidRPr="00270969">
              <w:tab/>
              <w:t xml:space="preserve">A technikai fejlődés eredményeként új feldolgozási technikákat fejlesztettek ki vagy fejlesztenek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és a sűrítményből készült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természetes módon előforduló cukrok egészének vagy egy részének kivonásához, az alacsonyabb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termékek iránti növekvő fogyasztói kereslet kielégítése érdekében. Az ilyen termékek forgalomba hozhatók az Unióban, amennyiben megfelelnek az összes vonatkozó jogszabálynak. Ezeket a termékeket azonban olyan eljárás alkalmazásával állítják elő, amely nem tartozik a 2001/112/EK irányelv I. melléklete II. részének 3. pontjában engedélyezett eljárások közé, összes cukortartalmuk pedig, amely vizes oldatok esetében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-értékként ismert, alacsonyabb a gyümölcsből kivont gyümölcslé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-értékénél. Ennek következtében nem viselhetik a „gyümölcslé” vagy „sűrítményből készült gyümölcslé” </w:t>
            </w:r>
            <w:proofErr w:type="spellStart"/>
            <w:r w:rsidRPr="00270969">
              <w:t>termékmegnevezést</w:t>
            </w:r>
            <w:proofErr w:type="spellEnd"/>
            <w:r w:rsidRPr="00270969">
              <w:t>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(8)</w:t>
            </w:r>
            <w:r w:rsidRPr="00270969">
              <w:tab/>
              <w:t xml:space="preserve">A technikai fejlődés eredményeként új feldolgozási technikákat fejlesztettek ki vagy fejlesztenek a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és a sűrítményből készült </w:t>
            </w:r>
            <w:proofErr w:type="spellStart"/>
            <w:r w:rsidRPr="00270969">
              <w:t>gyümölcslevekben</w:t>
            </w:r>
            <w:proofErr w:type="spellEnd"/>
            <w:r w:rsidRPr="00270969">
              <w:t xml:space="preserve"> természetes módon előforduló cukrok egészének vagy egy részének kivonásához, az alacsonyabb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termékek iránti növekvő fogyasztói kereslet kielégítése érdekében.</w:t>
            </w:r>
            <w:r w:rsidRPr="00270969">
              <w:rPr>
                <w:b/>
                <w:i/>
              </w:rPr>
              <w:t xml:space="preserve"> Ezek az új technikák nem vezethetnek az édesítőszerek vagy adalékanyagok használatához, amelyek ellensúlyozzák a cukortartalom csökkentésének a végtermék ízére, állagára és minőségére gyakorolt hatását.</w:t>
            </w:r>
            <w:r w:rsidRPr="00270969">
              <w:t xml:space="preserve"> Az ilyen termékek forgalomba hozhatók az Unióban, amennyiben megfelelnek az összes vonatkozó jogszabálynak. Ezeket a termékeket azonban olyan eljárás alkalmazásával állítják elő, amely nem tartozik a 2001/112/EK irányelv I. melléklete II. részének 3. pontjában engedélyezett eljárások közé, összes cukortartalmuk pedig, amely vizes oldatok esetében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-értékként ismert, alacsonyabb a gyümölcsből kivont gyümölcslé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-értékénél. Ennek következtében nem viselhetik a „gyümölcslé” vagy „sűrítményből készült gyümölcslé” </w:t>
            </w:r>
            <w:proofErr w:type="spellStart"/>
            <w:r w:rsidRPr="00270969">
              <w:t>termékmegnevezést</w:t>
            </w:r>
            <w:proofErr w:type="spellEnd"/>
            <w:r w:rsidRPr="00270969">
              <w:t>.</w:t>
            </w:r>
          </w:p>
        </w:tc>
      </w:tr>
    </w:tbl>
    <w:p w:rsidR="004C3509" w:rsidRPr="00270969" w:rsidRDefault="004C3509" w:rsidP="004C3509">
      <w:pPr>
        <w:pStyle w:val="AmNumberTabs"/>
      </w:pPr>
      <w:r w:rsidRPr="00270969">
        <w:t>Módosítás</w:t>
      </w:r>
      <w:r w:rsidRPr="00270969">
        <w:tab/>
      </w:r>
      <w:r w:rsidRPr="00270969">
        <w:tab/>
      </w:r>
      <w:r w:rsidRPr="00270969">
        <w:rPr>
          <w:rStyle w:val="HideTWBExt"/>
        </w:rPr>
        <w:t>&lt;NumAm</w:t>
      </w:r>
      <w:proofErr w:type="gramStart"/>
      <w:r w:rsidRPr="00270969">
        <w:rPr>
          <w:rStyle w:val="HideTWBExt"/>
        </w:rPr>
        <w:t>&gt;</w:t>
      </w:r>
      <w:r w:rsidRPr="00270969">
        <w:t>52</w:t>
      </w:r>
      <w:proofErr w:type="gramEnd"/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NumAm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&lt;DocAmend</w:t>
      </w:r>
      <w:proofErr w:type="gramStart"/>
      <w:r w:rsidRPr="00270969">
        <w:rPr>
          <w:rStyle w:val="HideTWBExt"/>
        </w:rPr>
        <w:t>&gt;</w:t>
      </w:r>
      <w:r w:rsidRPr="00270969">
        <w:t>Irányelvre</w:t>
      </w:r>
      <w:proofErr w:type="gramEnd"/>
      <w:r w:rsidRPr="00270969">
        <w:t xml:space="preserve"> irányuló javaslat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DocAmend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&lt;Article</w:t>
      </w:r>
      <w:proofErr w:type="gramStart"/>
      <w:r w:rsidRPr="00270969">
        <w:rPr>
          <w:rStyle w:val="HideTWBExt"/>
        </w:rPr>
        <w:t>&gt;</w:t>
      </w:r>
      <w:r w:rsidRPr="00270969">
        <w:t>8</w:t>
      </w:r>
      <w:proofErr w:type="gramEnd"/>
      <w:r w:rsidRPr="00270969">
        <w:t xml:space="preserve"> a preambulumbekezdés (új)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Article</w:t>
      </w:r>
      <w:proofErr w:type="spellEnd"/>
      <w:r w:rsidRPr="00270969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3509" w:rsidRPr="00270969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C3509" w:rsidRPr="00270969" w:rsidRDefault="004C3509" w:rsidP="002B5EF8"/>
        </w:tc>
      </w:tr>
      <w:tr w:rsidR="004C3509" w:rsidRPr="00270969">
        <w:trPr>
          <w:trHeight w:val="240"/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Módosítás</w:t>
            </w:r>
          </w:p>
        </w:tc>
      </w:tr>
      <w:tr w:rsidR="004C3509" w:rsidRPr="00270969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  <w:r w:rsidRPr="00270969">
              <w:rPr>
                <w:b/>
                <w:i/>
              </w:rPr>
              <w:t>(8a)</w:t>
            </w:r>
            <w:r w:rsidRPr="00270969"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tagállamoknak és a Bizottságnak teljes mértékben figyelembe kell venniük az aszpartám káros egészségügyi hatásait, mivel az az Egészségügyi Világszervezet (WHO) Nemzetközi Rákkutatási Ügynöksége (IARC) szerint az emberre nézve rákkeltő hatású lehet. Az EFSA-</w:t>
            </w:r>
            <w:proofErr w:type="spellStart"/>
            <w:r w:rsidRPr="00270969">
              <w:rPr>
                <w:b/>
                <w:i/>
              </w:rPr>
              <w:t>nak</w:t>
            </w:r>
            <w:proofErr w:type="spellEnd"/>
            <w:r w:rsidRPr="00270969">
              <w:rPr>
                <w:b/>
                <w:i/>
              </w:rPr>
              <w:t xml:space="preserve"> a WHO bejelentéseit követően 2024. december 31-ig felül kell vizsgálnia az </w:t>
            </w:r>
            <w:proofErr w:type="spellStart"/>
            <w:r w:rsidRPr="00270969">
              <w:rPr>
                <w:b/>
                <w:i/>
              </w:rPr>
              <w:t>aszpartámot</w:t>
            </w:r>
            <w:proofErr w:type="spellEnd"/>
            <w:r w:rsidRPr="00270969">
              <w:rPr>
                <w:b/>
                <w:i/>
              </w:rPr>
              <w:t>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14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9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(9)</w:t>
            </w:r>
            <w:r w:rsidRPr="00270969">
              <w:tab/>
              <w:t xml:space="preserve">Ezek a termékek egyre inkább elérhetővé válnak az uniós piacon. </w:t>
            </w:r>
            <w:r w:rsidRPr="00270969">
              <w:rPr>
                <w:b/>
                <w:i/>
              </w:rPr>
              <w:t xml:space="preserve">E termékek belső piacon történő forgalomba hozatalának megkönnyítése érdekében – figyelembe véve azt is, hogy a </w:t>
            </w:r>
            <w:proofErr w:type="spellStart"/>
            <w:r w:rsidRPr="00270969">
              <w:rPr>
                <w:b/>
                <w:i/>
              </w:rPr>
              <w:t>gyümölcslevekben</w:t>
            </w:r>
            <w:proofErr w:type="spellEnd"/>
            <w:r w:rsidRPr="00270969">
              <w:rPr>
                <w:b/>
                <w:i/>
              </w:rPr>
              <w:t xml:space="preserve"> lévő cukrok mennyiségének csökkentése</w:t>
            </w:r>
            <w:r w:rsidRPr="00270969">
              <w:t xml:space="preserve"> érdekében </w:t>
            </w:r>
            <w:r w:rsidRPr="00270969">
              <w:rPr>
                <w:b/>
                <w:i/>
              </w:rPr>
              <w:t xml:space="preserve">ösztönözni kell a termékek összetételének megváltoztatását – </w:t>
            </w:r>
            <w:r w:rsidRPr="00270969">
              <w:t xml:space="preserve">új termékkategóriát kell létrehozni azon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számára, amelyekből a természetes módon előforduló cukrokat részben vagy teljes egészében kivonták, megőrizve ugyanakkor az összes egyéb alapvető fizikai, kémiai, érzékszervi és tápértékkel kapcsolatos jellemzőt. Ezeknek a termékeknek a „csökkentett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gyümölcslé” vagy a „sűrítményből készült, csökkentett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gyümölcslé” </w:t>
            </w:r>
            <w:proofErr w:type="spellStart"/>
            <w:r w:rsidRPr="00270969">
              <w:t>termékmegnevezést</w:t>
            </w:r>
            <w:proofErr w:type="spellEnd"/>
            <w:r w:rsidRPr="00270969">
              <w:t xml:space="preserve"> kell viselniük, és a gyümölcsből kivont gyümölcslé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-értékénél alacsonyabb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-értékkel kell rendelkezniük. Az 1924/2006/EK rendelettel való összhang biztosítása érdekében a cukortartalomnak a gyümölcsléhez és a sűrítményből készült </w:t>
            </w:r>
            <w:proofErr w:type="spellStart"/>
            <w:r w:rsidRPr="00270969">
              <w:t>gyümölcslevekhez</w:t>
            </w:r>
            <w:proofErr w:type="spellEnd"/>
            <w:r w:rsidRPr="00270969">
              <w:t xml:space="preserve"> képest legalább 30 %-</w:t>
            </w:r>
            <w:proofErr w:type="spellStart"/>
            <w:r w:rsidRPr="00270969">
              <w:t>kal</w:t>
            </w:r>
            <w:proofErr w:type="spellEnd"/>
            <w:r w:rsidRPr="00270969">
              <w:t xml:space="preserve"> alacsonyabbnak kell lennie. Ezért helyénvaló felvenni ezt az új termékkategóriát a 2001/112/EK irányelv I. mellékletének I. részébe, továbbá megállapítani az e termékek engedélyezett összetevőire, valamint az engedélyezett eljárásokra és anyagokra vonatkozó szabályokat.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(9)</w:t>
            </w:r>
            <w:r w:rsidRPr="00270969">
              <w:tab/>
              <w:t xml:space="preserve">Ezek a termékek egyre inkább elérhetővé válnak az uniós piacon. </w:t>
            </w:r>
            <w:r w:rsidRPr="00270969">
              <w:rPr>
                <w:b/>
                <w:i/>
              </w:rPr>
              <w:t xml:space="preserve">A </w:t>
            </w:r>
            <w:proofErr w:type="spellStart"/>
            <w:r w:rsidRPr="00270969">
              <w:rPr>
                <w:b/>
                <w:i/>
              </w:rPr>
              <w:t>gyümölcslevekben</w:t>
            </w:r>
            <w:proofErr w:type="spellEnd"/>
            <w:r w:rsidRPr="00270969">
              <w:rPr>
                <w:b/>
                <w:i/>
              </w:rPr>
              <w:t xml:space="preserve"> jelen lévő cukor mennyiségét csökkentő innováció és e termékek belső piacon történő forgalomba hozatalának megkönnyítése</w:t>
            </w:r>
            <w:r w:rsidRPr="00270969">
              <w:t xml:space="preserve"> érdekében új termékkategóriát kell létrehozni azon </w:t>
            </w:r>
            <w:proofErr w:type="spellStart"/>
            <w:r w:rsidRPr="00270969">
              <w:t>gyümölcslevek</w:t>
            </w:r>
            <w:proofErr w:type="spellEnd"/>
            <w:r w:rsidRPr="00270969">
              <w:t xml:space="preserve"> számára, amelyekből a természetes módon előforduló cukrokat részben vagy teljes egészében kivonták, megőrizve ugyanakkor az összes egyéb alapvető fizikai, kémiai, érzékszervi és tápértékkel kapcsolatos jellemzőt</w:t>
            </w:r>
            <w:r w:rsidRPr="00270969">
              <w:rPr>
                <w:b/>
                <w:i/>
              </w:rPr>
              <w:t>.</w:t>
            </w:r>
            <w:r w:rsidRPr="00270969">
              <w:t xml:space="preserve"> </w:t>
            </w:r>
            <w:r w:rsidRPr="00270969">
              <w:rPr>
                <w:b/>
                <w:i/>
              </w:rPr>
              <w:t>Szigorúan meg kell tiltani, hogy e termékek a hozzáadott, akár természetes, akár mesterséges cukor vagy édesítőszer bármely formáját tartalmazzák.</w:t>
            </w:r>
            <w:r w:rsidRPr="00270969">
              <w:t xml:space="preserve"> Ezeknek a termékeknek a „csökkentett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gyümölcslé” vagy a „sűrítményből készült, csökkentett </w:t>
            </w:r>
            <w:proofErr w:type="spellStart"/>
            <w:r w:rsidRPr="00270969">
              <w:t>cukortartalmú</w:t>
            </w:r>
            <w:proofErr w:type="spellEnd"/>
            <w:r w:rsidRPr="00270969">
              <w:t xml:space="preserve"> gyümölcslé” </w:t>
            </w:r>
            <w:proofErr w:type="spellStart"/>
            <w:r w:rsidRPr="00270969">
              <w:t>termékmegnevezést</w:t>
            </w:r>
            <w:proofErr w:type="spellEnd"/>
            <w:r w:rsidRPr="00270969">
              <w:t xml:space="preserve"> kell viselniük, és a gyümölcsből kivont gyümölcslé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-értékénél alacsonyabb </w:t>
            </w:r>
            <w:proofErr w:type="spellStart"/>
            <w:r w:rsidRPr="00270969">
              <w:t>Brix</w:t>
            </w:r>
            <w:proofErr w:type="spellEnd"/>
            <w:r w:rsidRPr="00270969">
              <w:t xml:space="preserve">-értékkel kell rendelkezniük. Az 1924/2006/EK rendelettel való összhang biztosítása érdekében a cukortartalomnak a gyümölcsléhez és a sűrítményből készült </w:t>
            </w:r>
            <w:proofErr w:type="spellStart"/>
            <w:r w:rsidRPr="00270969">
              <w:t>gyümölcslevekhez</w:t>
            </w:r>
            <w:proofErr w:type="spellEnd"/>
            <w:r w:rsidRPr="00270969">
              <w:t xml:space="preserve"> képest legalább 30 %-</w:t>
            </w:r>
            <w:proofErr w:type="spellStart"/>
            <w:r w:rsidRPr="00270969">
              <w:t>kal</w:t>
            </w:r>
            <w:proofErr w:type="spellEnd"/>
            <w:r w:rsidRPr="00270969">
              <w:t xml:space="preserve"> alacsonyabbnak kell lennie. Ezért helyénvaló felvenni ezt az új termékkategóriát a 2001/112/EK irányelv I. mellékletének I. részébe, továbbá megállapítani az e termékek engedélyezett összetevőire, valamint az engedélyezett eljárásokra és anyagokra vonatkozó szabályokat.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15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16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(16)</w:t>
            </w:r>
            <w:r w:rsidRPr="00270969">
              <w:tab/>
              <w:t xml:space="preserve">Amennyiben a dzsemek és zselék előállításához felhasznált gyümölcs mennyiségét növelik, csökkenteni kell a termékek </w:t>
            </w:r>
            <w:proofErr w:type="gramStart"/>
            <w:r w:rsidRPr="00270969">
              <w:t>minimális</w:t>
            </w:r>
            <w:proofErr w:type="gramEnd"/>
            <w:r w:rsidRPr="00270969">
              <w:t xml:space="preserve"> oldhatószárazanyag-tartalmának eléréséhez szükséges hozzáadott cukor mennyiségét. A magasabb </w:t>
            </w:r>
            <w:proofErr w:type="spellStart"/>
            <w:r w:rsidRPr="00270969">
              <w:t>gyümölcstartalmú</w:t>
            </w:r>
            <w:proofErr w:type="spellEnd"/>
            <w:r w:rsidRPr="00270969">
              <w:t xml:space="preserve"> dzsemek előállításának ösztönzése és </w:t>
            </w:r>
            <w:proofErr w:type="gramStart"/>
            <w:r w:rsidRPr="00270969">
              <w:t>ezáltal</w:t>
            </w:r>
            <w:proofErr w:type="gramEnd"/>
            <w:r w:rsidRPr="00270969">
              <w:t xml:space="preserve"> a gyümölcspiac támogatása érdekében, továbbá figyelembe véve a szabad cukortartalom csökkentésének szükségességét, növelni kell a 2001/113/EK irányelv I. mellékletében meghatározott, a dzsem és az extradzsem előállításához felhasználandó minimális gyümölcsmennyiséget. A magasabb </w:t>
            </w:r>
            <w:proofErr w:type="spellStart"/>
            <w:r w:rsidRPr="00270969">
              <w:t>gyümölcstartalmú</w:t>
            </w:r>
            <w:proofErr w:type="spellEnd"/>
            <w:r w:rsidRPr="00270969">
              <w:t xml:space="preserve"> dzsemek előállításának ösztönzése és </w:t>
            </w:r>
            <w:proofErr w:type="gramStart"/>
            <w:r w:rsidRPr="00270969">
              <w:t>ezáltal</w:t>
            </w:r>
            <w:proofErr w:type="gramEnd"/>
            <w:r w:rsidRPr="00270969">
              <w:t xml:space="preserve"> a gyümölcspiac támogatása érdekében növelni kell a 2001/113/EK irányelv I. mellékletében meghatározott, a zselé és az extrazselé előállításához felhasználandó minimális gyümölcsmennyiséget. Hasonlóképpen, annak elősegítése érdekében, hogy a fogyasztók tájékozottabban választhassanak egészséges élelmiszereket, helyénvaló engedélyezni az említett melléklet I. részében meghatározott fenntartott nevek használatát azon termékek esetében, amelyek oldhatószárazanyag-tartalma </w:t>
            </w:r>
            <w:proofErr w:type="gramStart"/>
            <w:r w:rsidRPr="00270969">
              <w:t>kevesebb</w:t>
            </w:r>
            <w:proofErr w:type="gramEnd"/>
            <w:r w:rsidRPr="00270969">
              <w:t xml:space="preserve"> mint 60 %, de a csökkentett cukortartalom tekintetében megfelelnek az 1924/2006/EK rendelet mellékletében meghatározott, a tápanyag-összetételre vonatkozó „csökkentett cukortartalom” állítás feltételeinek.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(16)</w:t>
            </w:r>
            <w:r w:rsidRPr="00270969">
              <w:tab/>
              <w:t xml:space="preserve">Amennyiben a dzsemek és zselék előállításához felhasznált gyümölcs mennyiségét növelik, csökkenteni kell a termékek </w:t>
            </w:r>
            <w:proofErr w:type="gramStart"/>
            <w:r w:rsidRPr="00270969">
              <w:t>minimális</w:t>
            </w:r>
            <w:proofErr w:type="gramEnd"/>
            <w:r w:rsidRPr="00270969">
              <w:t xml:space="preserve"> oldhatószárazanyag-tartalmának eléréséhez szükséges hozzáadott cukor mennyiségét. A magasabb </w:t>
            </w:r>
            <w:proofErr w:type="spellStart"/>
            <w:r w:rsidRPr="00270969">
              <w:t>gyümölcstartalmú</w:t>
            </w:r>
            <w:proofErr w:type="spellEnd"/>
            <w:r w:rsidRPr="00270969">
              <w:t xml:space="preserve"> dzsemek előállításának ösztönzése és </w:t>
            </w:r>
            <w:proofErr w:type="gramStart"/>
            <w:r w:rsidRPr="00270969">
              <w:t>ezáltal</w:t>
            </w:r>
            <w:proofErr w:type="gramEnd"/>
            <w:r w:rsidRPr="00270969">
              <w:t xml:space="preserve"> a gyümölcspiac támogatása érdekében, továbbá figyelembe véve a szabad cukortartalom csökkentésének szükségességét, növelni kell a 2001/113/EK irányelv I. mellékletében meghatározott, a dzsem és az extradzsem előállításához felhasználandó minimális gyümölcsmennyiséget. A magasabb </w:t>
            </w:r>
            <w:proofErr w:type="spellStart"/>
            <w:r w:rsidRPr="00270969">
              <w:t>gyümölcstartalmú</w:t>
            </w:r>
            <w:proofErr w:type="spellEnd"/>
            <w:r w:rsidRPr="00270969">
              <w:t xml:space="preserve"> dzsemek előállításának ösztönzése és </w:t>
            </w:r>
            <w:proofErr w:type="gramStart"/>
            <w:r w:rsidRPr="00270969">
              <w:t>ezáltal</w:t>
            </w:r>
            <w:proofErr w:type="gramEnd"/>
            <w:r w:rsidRPr="00270969">
              <w:t xml:space="preserve"> a gyümölcspiac támogatása érdekében növelni kell a 2001/113/EK irányelv I. mellékletében meghatározott, a zselé és az extrazselé előállításához felhasználandó minimális gyümölcsmennyiséget. </w:t>
            </w:r>
            <w:proofErr w:type="gramStart"/>
            <w:r w:rsidRPr="00270969">
              <w:rPr>
                <w:b/>
                <w:i/>
              </w:rPr>
              <w:t>Ezenkívül</w:t>
            </w:r>
            <w:proofErr w:type="gramEnd"/>
            <w:r w:rsidRPr="00270969">
              <w:rPr>
                <w:b/>
                <w:i/>
              </w:rPr>
              <w:t xml:space="preserve"> a címkén minden összetevőt fel kell tüntetni, és a cukortartalom csökkenését nem szabad édesítőszerekkel kompenzálni.</w:t>
            </w:r>
            <w:r w:rsidRPr="00270969">
              <w:t xml:space="preserve"> Hasonlóképpen, annak elősegítése érdekében, hogy a fogyasztók tájékozottabban választhassanak egészséges élelmiszereket, helyénvaló engedélyezni az említett melléklet I. részében meghatározott fenntartott nevek használatát azon termékek esetében, amelyek oldhatószárazanyag-tartalma </w:t>
            </w:r>
            <w:proofErr w:type="gramStart"/>
            <w:r w:rsidRPr="00270969">
              <w:t>kevesebb</w:t>
            </w:r>
            <w:proofErr w:type="gramEnd"/>
            <w:r w:rsidRPr="00270969">
              <w:t xml:space="preserve"> mint 60 %, de a csökkentett cukortartalom tekintetében megfelelnek az 1924/2006/EK rendelet mellékletében meghatározott, a tápanyag-összetételre vonatkozó „csökkentett cukortartalom” állítás feltételeinek.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16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16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>
            <w:pPr>
              <w:pStyle w:val="Normal6"/>
              <w:rPr>
                <w:szCs w:val="24"/>
              </w:rPr>
            </w:pPr>
            <w:proofErr w:type="gramStart"/>
            <w:r w:rsidRPr="00270969">
              <w:rPr>
                <w:b/>
                <w:i/>
              </w:rPr>
              <w:t>(16a)</w:t>
            </w:r>
            <w:r w:rsidRPr="00270969">
              <w:rPr>
                <w:b/>
                <w:i/>
              </w:rPr>
              <w:tab/>
              <w:t>„A termelőtől a fogyasztóig” stratégia azon célkitűzésére tekintettel, hogy támogatni kell a fogyasztókat a megalapozott döntések meghozatalában, többek között az élelmiszerek földrajzi származását illetően, valamint annak érdekében, hogy a címkézési szabályok harmonizációja révén Unió-szerte meg lehessen őrizni a belső piac hatékony működését, a friss gyümölcsökre vonatkozó jelenlegi jogszabályokkal összhangban, helyénvaló felülvizsgálni a dzsemekre, zselékre, lekvárokra és édesített gesztenyepürékre vonatkozó szabályokat, és rendelkezni arról, hogy az ilyen termékek előállításához használt</w:t>
            </w:r>
            <w:proofErr w:type="gramEnd"/>
            <w:r w:rsidRPr="00270969">
              <w:rPr>
                <w:b/>
                <w:i/>
              </w:rPr>
              <w:t xml:space="preserve"> gyümölcsök származási országát vagy </w:t>
            </w:r>
            <w:proofErr w:type="gramStart"/>
            <w:r w:rsidRPr="00270969">
              <w:rPr>
                <w:b/>
                <w:i/>
              </w:rPr>
              <w:t>országait  sorrendben</w:t>
            </w:r>
            <w:proofErr w:type="gramEnd"/>
            <w:r w:rsidRPr="00270969">
              <w:rPr>
                <w:b/>
                <w:i/>
              </w:rPr>
              <w:t xml:space="preserve"> fel kell tüntetni a csomagoláson.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17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(23)</w:t>
            </w:r>
            <w:r w:rsidRPr="00270969">
              <w:tab/>
              <w:t xml:space="preserve">Célszerű egy </w:t>
            </w:r>
            <w:r w:rsidRPr="00270969">
              <w:rPr>
                <w:b/>
                <w:i/>
              </w:rPr>
              <w:t>18</w:t>
            </w:r>
            <w:r w:rsidRPr="00270969">
              <w:t xml:space="preserve"> hónapos átültetési időszakot megállapítani annak érdekében, hogy a tagállamok elfogadhassák az ezen irányelvnek való megfeleléshez szükséges törvényi, rendeleti és közigazgatási rendelkezéseket. Annak érdekében, hogy a piaci szereplőknek elegendő idejük legyen az új követelményekhez való alkalmazkodásra, az ezen irányelvet átültető nemzeti rendelkezéseket csak az ezen irányelv hatálybalépését követő </w:t>
            </w:r>
            <w:r w:rsidRPr="00270969">
              <w:rPr>
                <w:b/>
                <w:i/>
              </w:rPr>
              <w:t>24</w:t>
            </w:r>
            <w:r w:rsidRPr="00270969">
              <w:t> hónap elteltével kell alkalmazni.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(23)</w:t>
            </w:r>
            <w:r w:rsidRPr="00270969">
              <w:tab/>
              <w:t xml:space="preserve">Célszerű egy </w:t>
            </w:r>
            <w:r w:rsidRPr="00270969">
              <w:rPr>
                <w:b/>
                <w:i/>
              </w:rPr>
              <w:t>12</w:t>
            </w:r>
            <w:r w:rsidRPr="00270969">
              <w:t xml:space="preserve"> hónapos átültetési időszakot megállapítani annak érdekében, hogy a tagállamok elfogadhassák az ezen irányelvnek való megfeleléshez szükséges törvényi, rendeleti és közigazgatási rendelkezéseket. Annak érdekében, hogy a piaci szereplőknek elegendő idejük legyen az új követelményekhez való alkalmazkodásra, az ezen irányelvet átültető nemzeti rendelkezéseket csak az ezen irányelv hatálybalépését követő </w:t>
            </w:r>
            <w:r w:rsidRPr="00270969">
              <w:rPr>
                <w:b/>
                <w:i/>
              </w:rPr>
              <w:t>18</w:t>
            </w:r>
            <w:r w:rsidRPr="00270969">
              <w:t> hónap elteltével kell alkalmazni.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18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bevezető rész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  <w:hideMark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  <w:hideMark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  <w:hideMark/>
          </w:tcPr>
          <w:p w:rsidR="00424481" w:rsidRPr="00270969" w:rsidRDefault="00424481" w:rsidP="00E46E1E">
            <w:pPr>
              <w:pStyle w:val="Normal6"/>
            </w:pPr>
            <w:r w:rsidRPr="00270969">
              <w:t>A 2001/110/EK</w:t>
            </w:r>
            <w:r w:rsidRPr="00270969">
              <w:rPr>
                <w:b/>
                <w:i/>
              </w:rPr>
              <w:t> irányelv 2. cikke</w:t>
            </w:r>
            <w:r w:rsidRPr="00270969">
              <w:t xml:space="preserve"> a következőképpen módosul:</w:t>
            </w:r>
          </w:p>
        </w:tc>
        <w:tc>
          <w:tcPr>
            <w:tcW w:w="4876" w:type="dxa"/>
            <w:hideMark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>A 2001/110/EK</w:t>
            </w:r>
            <w:r w:rsidRPr="00270969">
              <w:rPr>
                <w:b/>
                <w:i/>
              </w:rPr>
              <w:t xml:space="preserve"> irányelv</w:t>
            </w:r>
            <w:r w:rsidRPr="00270969">
              <w:t xml:space="preserve"> a következőképpen módosul:</w:t>
            </w:r>
          </w:p>
        </w:tc>
      </w:tr>
    </w:tbl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19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1 a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2 cikk – 2 bekezdés – 1 albekezdés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1a.</w:t>
            </w:r>
            <w:r w:rsidRPr="00270969">
              <w:rPr>
                <w:b/>
                <w:i/>
              </w:rPr>
              <w:tab/>
              <w:t>A 2. cikk (2) bekezdésének első albekezdése helyébe a következő szöveg lép: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>(2)</w:t>
            </w:r>
            <w:r w:rsidRPr="00270969">
              <w:rPr>
                <w:b/>
                <w:i/>
              </w:rPr>
              <w:tab/>
            </w:r>
            <w:r w:rsidRPr="00270969">
              <w:t xml:space="preserve">Az I. melléklet 2. és 3. pontjában említett termékneveket kizárólag az ott meghatározott termékekre alkalmazzák, és azokat a kereskedelemben e termékek megnevezésére használják. E nevek helyett az egyszerű </w:t>
            </w:r>
            <w:r w:rsidRPr="00270969">
              <w:rPr>
                <w:b/>
                <w:i/>
              </w:rPr>
              <w:t>„mé”,</w:t>
            </w:r>
            <w:r w:rsidRPr="00270969">
              <w:t xml:space="preserve"> terméknév is használható</w:t>
            </w:r>
            <w:r w:rsidRPr="00270969">
              <w:rPr>
                <w:b/>
                <w:i/>
              </w:rPr>
              <w:t xml:space="preserve"> – a pollenszűrt méz</w:t>
            </w:r>
            <w:r w:rsidRPr="00270969">
              <w:t>, a lépes méz, a darabos vagy lépet tartalmazó méz, valamint az ipari méz</w:t>
            </w:r>
            <w:r w:rsidRPr="00270969">
              <w:rPr>
                <w:b/>
                <w:i/>
              </w:rPr>
              <w:t>,</w:t>
            </w:r>
            <w:r w:rsidRPr="00270969">
              <w:t xml:space="preserve"> kivételével.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  <w:szCs w:val="24"/>
              </w:rPr>
            </w:pPr>
            <w:r w:rsidRPr="00270969">
              <w:rPr>
                <w:b/>
                <w:i/>
              </w:rPr>
              <w:t>„</w:t>
            </w:r>
            <w:r w:rsidRPr="00270969">
              <w:t>(2)</w:t>
            </w:r>
            <w:r w:rsidRPr="00270969">
              <w:rPr>
                <w:b/>
                <w:i/>
              </w:rPr>
              <w:tab/>
            </w:r>
            <w:r w:rsidRPr="00270969">
              <w:t xml:space="preserve">Az I. melléklet 2. és 3. pontjában említett termékneveket kizárólag az ott meghatározott termékekre alkalmazzák, és azokat a kereskedelemben e termékek megnevezésére használják. E nevek helyett az egyszerű </w:t>
            </w:r>
            <w:r w:rsidRPr="00270969">
              <w:rPr>
                <w:b/>
                <w:i/>
              </w:rPr>
              <w:t>„méz”</w:t>
            </w:r>
            <w:r w:rsidRPr="00270969">
              <w:t xml:space="preserve"> terméknév is használható, a lépes méz, a darabos vagy lépet tartalmazó méz, valamint az ipari méz kivételével.</w:t>
            </w:r>
            <w:r w:rsidR="00A0308C" w:rsidRPr="00270969">
              <w:rPr>
                <w:b/>
                <w:i/>
              </w:rPr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20</w:t>
      </w:r>
      <w:r w:rsidR="00270969" w:rsidRPr="00270969">
        <w:t xml:space="preserve"> és 26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1 b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 xml:space="preserve">2 cikk – 2 bekezdés – 2 albekezdés – b pont –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1b.</w:t>
            </w:r>
            <w:r w:rsidRPr="00270969">
              <w:rPr>
                <w:b/>
                <w:i/>
              </w:rPr>
              <w:tab/>
              <w:t>A 2. cikk (2) bekezdésében a második albekezdés b) pontjának bevezető része helyébe a következő szöveg lép: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b/>
                <w:i/>
              </w:rPr>
              <w:t>b</w:t>
            </w:r>
            <w:r w:rsidRPr="00270969">
              <w:t xml:space="preserve">) </w:t>
            </w:r>
            <w:r w:rsidRPr="00270969">
              <w:rPr>
                <w:b/>
                <w:i/>
              </w:rPr>
              <w:tab/>
            </w:r>
            <w:r w:rsidRPr="00270969">
              <w:t>a terméknév –</w:t>
            </w:r>
            <w:r w:rsidRPr="00270969">
              <w:rPr>
                <w:b/>
                <w:i/>
              </w:rPr>
              <w:t xml:space="preserve"> a pollenszűrt méz és</w:t>
            </w:r>
            <w:r w:rsidRPr="00270969">
              <w:t xml:space="preserve"> az ipari méz kivételével – a következőkre utaló </w:t>
            </w:r>
            <w:proofErr w:type="gramStart"/>
            <w:r w:rsidRPr="00270969">
              <w:t>információval</w:t>
            </w:r>
            <w:proofErr w:type="gramEnd"/>
            <w:r w:rsidRPr="00270969">
              <w:t xml:space="preserve"> egészíthető ki:</w:t>
            </w:r>
          </w:p>
        </w:tc>
        <w:tc>
          <w:tcPr>
            <w:tcW w:w="4876" w:type="dxa"/>
          </w:tcPr>
          <w:p w:rsidR="00424481" w:rsidRPr="00270969" w:rsidRDefault="00424481" w:rsidP="00270969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„b</w:t>
            </w:r>
            <w:r w:rsidRPr="00270969">
              <w:t>)</w:t>
            </w:r>
            <w:r w:rsidRPr="00270969">
              <w:rPr>
                <w:b/>
                <w:i/>
              </w:rPr>
              <w:tab/>
            </w:r>
            <w:r w:rsidRPr="00270969">
              <w:t xml:space="preserve">a terméknév – a következőkre utaló </w:t>
            </w:r>
            <w:proofErr w:type="gramStart"/>
            <w:r w:rsidRPr="00270969">
              <w:t>információval</w:t>
            </w:r>
            <w:proofErr w:type="gramEnd"/>
            <w:r w:rsidRPr="00270969">
              <w:t xml:space="preserve"> egészíthető ki:</w:t>
            </w:r>
            <w:r w:rsidRPr="00270969">
              <w:rPr>
                <w:b/>
                <w:i/>
              </w:rPr>
              <w:t>”</w:t>
            </w:r>
          </w:p>
        </w:tc>
      </w:tr>
      <w:tr w:rsidR="00270969" w:rsidRPr="00270969" w:rsidTr="00E46E1E">
        <w:trPr>
          <w:jc w:val="center"/>
        </w:trPr>
        <w:tc>
          <w:tcPr>
            <w:tcW w:w="4876" w:type="dxa"/>
          </w:tcPr>
          <w:p w:rsidR="00270969" w:rsidRPr="00270969" w:rsidRDefault="00270969" w:rsidP="00E46E1E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270969" w:rsidRPr="00270969" w:rsidRDefault="00270969" w:rsidP="00270969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>–</w:t>
            </w:r>
            <w:r w:rsidRPr="00270969">
              <w:rPr>
                <w:b/>
                <w:i/>
              </w:rPr>
              <w:tab/>
              <w:t xml:space="preserve">a méz virág- vagy növényi eredete, </w:t>
            </w:r>
            <w:r w:rsidRPr="00270969">
              <w:rPr>
                <w:b/>
                <w:i/>
              </w:rPr>
              <w:lastRenderedPageBreak/>
              <w:t xml:space="preserve">ha a termék egészben vagy jelentős részben a megjelölt forrásból származik, és rendelkezik a jelzett forrás érzékszervi, fizikai-kémiai és mikroszkopikus jellemzőivel; </w:t>
            </w:r>
          </w:p>
        </w:tc>
      </w:tr>
      <w:tr w:rsidR="00270969" w:rsidRPr="00270969" w:rsidTr="00E46E1E">
        <w:trPr>
          <w:jc w:val="center"/>
        </w:trPr>
        <w:tc>
          <w:tcPr>
            <w:tcW w:w="4876" w:type="dxa"/>
          </w:tcPr>
          <w:p w:rsidR="00270969" w:rsidRPr="00270969" w:rsidRDefault="00270969" w:rsidP="00E46E1E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270969" w:rsidRPr="00270969" w:rsidRDefault="00270969" w:rsidP="00270969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 xml:space="preserve">– </w:t>
            </w:r>
            <w:r w:rsidRPr="00270969">
              <w:rPr>
                <w:b/>
                <w:i/>
              </w:rPr>
              <w:tab/>
              <w:t xml:space="preserve">a méz regionális, területi vagy domborzati eredete, ha a termék teljes egészében a megjelölt forrásból származik; </w:t>
            </w:r>
          </w:p>
        </w:tc>
      </w:tr>
      <w:tr w:rsidR="00270969" w:rsidRPr="00270969" w:rsidTr="00E46E1E">
        <w:trPr>
          <w:jc w:val="center"/>
        </w:trPr>
        <w:tc>
          <w:tcPr>
            <w:tcW w:w="4876" w:type="dxa"/>
          </w:tcPr>
          <w:p w:rsidR="00270969" w:rsidRPr="00270969" w:rsidRDefault="00270969" w:rsidP="00E46E1E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270969" w:rsidRPr="00270969" w:rsidRDefault="00270969" w:rsidP="00270969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 xml:space="preserve">– </w:t>
            </w:r>
            <w:r w:rsidRPr="00270969">
              <w:rPr>
                <w:b/>
                <w:i/>
              </w:rPr>
              <w:tab/>
              <w:t xml:space="preserve">különleges minőségi </w:t>
            </w:r>
            <w:proofErr w:type="gramStart"/>
            <w:r w:rsidRPr="00270969">
              <w:rPr>
                <w:b/>
                <w:i/>
              </w:rPr>
              <w:t>kritériumok</w:t>
            </w:r>
            <w:proofErr w:type="gramEnd"/>
            <w:r w:rsidRPr="00270969">
              <w:rPr>
                <w:b/>
                <w:i/>
              </w:rPr>
              <w:t>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21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1 c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2 cikk – 2 bekezdés – 2 albekezdés – b a pont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1c.</w:t>
            </w:r>
            <w:r w:rsidRPr="00270969">
              <w:rPr>
                <w:b/>
                <w:i/>
              </w:rPr>
              <w:tab/>
              <w:t>A 2. cikk (2) bekezdés</w:t>
            </w:r>
            <w:r w:rsidR="001A22F5" w:rsidRPr="00270969">
              <w:rPr>
                <w:b/>
                <w:i/>
              </w:rPr>
              <w:t>ének második albekezdés</w:t>
            </w:r>
            <w:r w:rsidRPr="00270969">
              <w:rPr>
                <w:b/>
                <w:i/>
              </w:rPr>
              <w:t>e a következő ponttal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270969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proofErr w:type="spellStart"/>
            <w:r w:rsidRPr="00270969">
              <w:rPr>
                <w:b/>
                <w:i/>
              </w:rPr>
              <w:t>ba</w:t>
            </w:r>
            <w:proofErr w:type="spellEnd"/>
            <w:r w:rsidRPr="00270969">
              <w:rPr>
                <w:b/>
                <w:i/>
              </w:rPr>
              <w:t xml:space="preserve">) </w:t>
            </w:r>
            <w:r w:rsidRPr="00270969">
              <w:rPr>
                <w:b/>
                <w:i/>
              </w:rPr>
              <w:tab/>
              <w:t xml:space="preserve">Minden olyan méznek, amelyet a méhészétől eltérő azonosítóval forgalmaznak, rendelkeznie kell egy </w:t>
            </w:r>
            <w:proofErr w:type="spellStart"/>
            <w:r w:rsidRPr="00270969">
              <w:rPr>
                <w:b/>
                <w:i/>
              </w:rPr>
              <w:t>nyomonkövetési</w:t>
            </w:r>
            <w:proofErr w:type="spellEnd"/>
            <w:r w:rsidRPr="00270969">
              <w:rPr>
                <w:b/>
                <w:i/>
              </w:rPr>
              <w:t xml:space="preserve"> rendszerhez kapcsolódó azonosító kóddal, amely lehetővé teszi a tagállami illetékes hatóságok számára, hogy nyomon kövessék az adott méz teljes ellátási láncát a méhészekig . A </w:t>
            </w:r>
            <w:proofErr w:type="spellStart"/>
            <w:r w:rsidRPr="00270969">
              <w:rPr>
                <w:b/>
                <w:i/>
              </w:rPr>
              <w:t>nyomonkövetési</w:t>
            </w:r>
            <w:proofErr w:type="spellEnd"/>
            <w:r w:rsidRPr="00270969">
              <w:rPr>
                <w:b/>
                <w:i/>
              </w:rPr>
              <w:t xml:space="preserve"> rendszerben szereplő bármely személyes </w:t>
            </w:r>
            <w:proofErr w:type="gramStart"/>
            <w:r w:rsidRPr="00270969">
              <w:rPr>
                <w:b/>
                <w:i/>
              </w:rPr>
              <w:t>információhoz</w:t>
            </w:r>
            <w:proofErr w:type="gramEnd"/>
            <w:r w:rsidRPr="00270969">
              <w:rPr>
                <w:b/>
                <w:i/>
              </w:rPr>
              <w:t xml:space="preserve"> a fogyasztók csak a szóban forgó tétel vagy tételek gyártóinak hozzájárulásával férhetnek hozzá.”</w:t>
            </w:r>
          </w:p>
        </w:tc>
      </w:tr>
    </w:tbl>
    <w:p w:rsidR="00424481" w:rsidRPr="00270969" w:rsidRDefault="00424481" w:rsidP="00424481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</w:p>
        </w:tc>
      </w:tr>
    </w:tbl>
    <w:p w:rsidR="00E46E1E" w:rsidRPr="00270969" w:rsidRDefault="00E46E1E" w:rsidP="00E46E1E">
      <w:pPr>
        <w:pStyle w:val="AmNumberTabs"/>
      </w:pPr>
      <w:r w:rsidRPr="00270969">
        <w:t>Módosítás</w:t>
      </w:r>
      <w:r w:rsidRPr="00270969">
        <w:tab/>
      </w:r>
      <w:r w:rsidRPr="00270969">
        <w:tab/>
      </w:r>
      <w:r w:rsidRPr="00270969">
        <w:rPr>
          <w:rStyle w:val="HideTWBExt"/>
        </w:rPr>
        <w:t>&lt;NumAm</w:t>
      </w:r>
      <w:proofErr w:type="gramStart"/>
      <w:r w:rsidRPr="00270969">
        <w:rPr>
          <w:rStyle w:val="HideTWBExt"/>
        </w:rPr>
        <w:t>&gt;</w:t>
      </w:r>
      <w:r w:rsidRPr="00270969">
        <w:t>59</w:t>
      </w:r>
      <w:proofErr w:type="gramEnd"/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NumAm</w:t>
      </w:r>
      <w:proofErr w:type="spellEnd"/>
      <w:r w:rsidRPr="00270969">
        <w:rPr>
          <w:rStyle w:val="HideTWBExt"/>
        </w:rPr>
        <w:t>&gt;</w:t>
      </w:r>
    </w:p>
    <w:p w:rsidR="00E46E1E" w:rsidRPr="00270969" w:rsidRDefault="00E46E1E" w:rsidP="00E46E1E">
      <w:pPr>
        <w:pStyle w:val="NormalBold"/>
      </w:pPr>
      <w:r w:rsidRPr="00270969">
        <w:rPr>
          <w:rStyle w:val="HideTWBExt"/>
        </w:rPr>
        <w:t>&lt;DocAmend</w:t>
      </w:r>
      <w:proofErr w:type="gramStart"/>
      <w:r w:rsidRPr="00270969">
        <w:rPr>
          <w:rStyle w:val="HideTWBExt"/>
        </w:rPr>
        <w:t>&gt;</w:t>
      </w:r>
      <w:r w:rsidRPr="00270969">
        <w:t>Irányelvre</w:t>
      </w:r>
      <w:proofErr w:type="gramEnd"/>
      <w:r w:rsidRPr="00270969">
        <w:t xml:space="preserve"> irányuló javaslat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DocAmend</w:t>
      </w:r>
      <w:proofErr w:type="spellEnd"/>
      <w:r w:rsidRPr="00270969">
        <w:rPr>
          <w:rStyle w:val="HideTWBExt"/>
        </w:rPr>
        <w:t>&gt;</w:t>
      </w:r>
    </w:p>
    <w:p w:rsidR="00E46E1E" w:rsidRPr="00270969" w:rsidRDefault="00E46E1E" w:rsidP="00E46E1E">
      <w:pPr>
        <w:pStyle w:val="NormalBold"/>
      </w:pPr>
      <w:r w:rsidRPr="00270969">
        <w:rPr>
          <w:rStyle w:val="HideTWBExt"/>
        </w:rPr>
        <w:t>&lt;Article</w:t>
      </w:r>
      <w:proofErr w:type="gramStart"/>
      <w:r w:rsidRPr="00270969">
        <w:rPr>
          <w:rStyle w:val="HideTWBExt"/>
        </w:rPr>
        <w:t>&gt;</w:t>
      </w:r>
      <w:r w:rsidRPr="00270969">
        <w:t>1</w:t>
      </w:r>
      <w:proofErr w:type="gramEnd"/>
      <w:r w:rsidRPr="00270969">
        <w:t xml:space="preserve"> cikk – 1 bekezdés – 2 pont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Article</w:t>
      </w:r>
      <w:proofErr w:type="spellEnd"/>
      <w:r w:rsidRPr="00270969">
        <w:rPr>
          <w:rStyle w:val="HideTWBExt"/>
        </w:rPr>
        <w:t>&gt;</w:t>
      </w:r>
    </w:p>
    <w:p w:rsidR="00E46E1E" w:rsidRPr="00270969" w:rsidRDefault="00E46E1E" w:rsidP="00E46E1E">
      <w:r w:rsidRPr="00270969">
        <w:rPr>
          <w:rStyle w:val="HideTWBExt"/>
        </w:rPr>
        <w:t>&lt;DocAmend2</w:t>
      </w:r>
      <w:proofErr w:type="gramStart"/>
      <w:r w:rsidRPr="00270969">
        <w:rPr>
          <w:rStyle w:val="HideTWBExt"/>
        </w:rPr>
        <w:t>&gt;</w:t>
      </w:r>
      <w:r w:rsidRPr="00270969">
        <w:t>2001</w:t>
      </w:r>
      <w:proofErr w:type="gramEnd"/>
      <w:r w:rsidRPr="00270969">
        <w:t>/110/EK irányelv</w:t>
      </w:r>
      <w:r w:rsidRPr="00270969">
        <w:rPr>
          <w:rStyle w:val="HideTWBExt"/>
        </w:rPr>
        <w:t>&lt;/DocAmend2&gt;</w:t>
      </w:r>
    </w:p>
    <w:p w:rsidR="00E46E1E" w:rsidRPr="00270969" w:rsidRDefault="00E46E1E" w:rsidP="00E46E1E">
      <w:r w:rsidRPr="00270969">
        <w:rPr>
          <w:rStyle w:val="HideTWBExt"/>
        </w:rPr>
        <w:t>&lt;Article2</w:t>
      </w:r>
      <w:proofErr w:type="gramStart"/>
      <w:r w:rsidRPr="00270969">
        <w:rPr>
          <w:rStyle w:val="HideTWBExt"/>
        </w:rPr>
        <w:t>&gt;</w:t>
      </w:r>
      <w:r w:rsidRPr="00270969">
        <w:t>2</w:t>
      </w:r>
      <w:proofErr w:type="gramEnd"/>
      <w:r w:rsidRPr="00270969">
        <w:t xml:space="preserve"> cikk – 4 bekezdés – a pont</w:t>
      </w:r>
      <w:r w:rsidRPr="00270969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46E1E" w:rsidRPr="00270969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46E1E" w:rsidRPr="00270969" w:rsidRDefault="00E46E1E" w:rsidP="00E46E1E"/>
        </w:tc>
      </w:tr>
      <w:tr w:rsidR="00E46E1E" w:rsidRPr="00270969">
        <w:trPr>
          <w:trHeight w:val="240"/>
          <w:jc w:val="center"/>
        </w:trPr>
        <w:tc>
          <w:tcPr>
            <w:tcW w:w="4876" w:type="dxa"/>
          </w:tcPr>
          <w:p w:rsidR="00E46E1E" w:rsidRPr="00270969" w:rsidRDefault="00E46E1E" w:rsidP="00E46E1E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E46E1E" w:rsidRPr="00270969" w:rsidRDefault="00E46E1E" w:rsidP="00E46E1E">
            <w:pPr>
              <w:pStyle w:val="AmColumnHeading"/>
            </w:pPr>
            <w:r w:rsidRPr="00270969">
              <w:t>Módosítás</w:t>
            </w:r>
          </w:p>
        </w:tc>
      </w:tr>
      <w:tr w:rsidR="00E46E1E" w:rsidRPr="00270969">
        <w:trPr>
          <w:jc w:val="center"/>
        </w:trPr>
        <w:tc>
          <w:tcPr>
            <w:tcW w:w="4876" w:type="dxa"/>
          </w:tcPr>
          <w:p w:rsidR="00E46E1E" w:rsidRPr="00270969" w:rsidRDefault="00E46E1E" w:rsidP="00E46E1E">
            <w:pPr>
              <w:pStyle w:val="Normal6a"/>
            </w:pPr>
            <w:r w:rsidRPr="00270969">
              <w:lastRenderedPageBreak/>
              <w:t>a)</w:t>
            </w:r>
            <w:r w:rsidRPr="00270969">
              <w:tab/>
              <w:t xml:space="preserve">Azon származási országot, ahol a mézet begyűjtötték, jelzik a címkén. </w:t>
            </w:r>
            <w:r w:rsidRPr="00270969">
              <w:rPr>
                <w:b/>
                <w:i/>
              </w:rPr>
              <w:t>Amennyiben</w:t>
            </w:r>
            <w:r w:rsidRPr="00270969">
              <w:t xml:space="preserve"> a méz </w:t>
            </w:r>
            <w:r w:rsidRPr="00270969">
              <w:rPr>
                <w:b/>
                <w:i/>
              </w:rPr>
              <w:t>egynél több országból származik</w:t>
            </w:r>
            <w:r w:rsidRPr="00270969">
              <w:t xml:space="preserve">, a származási </w:t>
            </w:r>
            <w:r w:rsidRPr="00270969">
              <w:rPr>
                <w:b/>
                <w:i/>
              </w:rPr>
              <w:t>országokat, ahol</w:t>
            </w:r>
            <w:r w:rsidRPr="00270969">
              <w:t xml:space="preserve"> a </w:t>
            </w:r>
            <w:r w:rsidRPr="00270969">
              <w:rPr>
                <w:b/>
                <w:i/>
              </w:rPr>
              <w:t>mézet begyűjtötték, jelzik</w:t>
            </w:r>
            <w:r w:rsidRPr="00270969">
              <w:t xml:space="preserve"> a </w:t>
            </w:r>
            <w:r w:rsidRPr="00270969">
              <w:rPr>
                <w:b/>
                <w:i/>
              </w:rPr>
              <w:t>25 grammnál nagyobb kiszerelések címkéjén</w:t>
            </w:r>
            <w:r w:rsidRPr="00270969">
              <w:t>.</w:t>
            </w:r>
          </w:p>
        </w:tc>
        <w:tc>
          <w:tcPr>
            <w:tcW w:w="4876" w:type="dxa"/>
          </w:tcPr>
          <w:p w:rsidR="00E46E1E" w:rsidRPr="00270969" w:rsidRDefault="00E46E1E" w:rsidP="00E46E1E">
            <w:pPr>
              <w:pStyle w:val="Normal6a"/>
            </w:pPr>
            <w:r w:rsidRPr="00270969">
              <w:t>a)</w:t>
            </w:r>
            <w:r w:rsidRPr="00270969">
              <w:tab/>
              <w:t xml:space="preserve">Azon származási országot, ahol a mézet begyűjtötték, jelzik a címkén. </w:t>
            </w:r>
            <w:r w:rsidRPr="00270969">
              <w:rPr>
                <w:b/>
                <w:i/>
              </w:rPr>
              <w:t>Ha a mézet csak egyetlen egy országban gyűjtötték be, ezt az országot jelzik a csomagolás elülső részén lévő, a termék márkanevéhez közeli címkén. Ha a méz több országban begyűjtött mézkeverékből áll, a származási országok jegyzékét a csomagolás elülső részén lévő címkén a mennyiség csökkenő sorrendjében kell feltüntetni a pontos kevert százalékarányokkal, 5 %-</w:t>
            </w:r>
            <w:proofErr w:type="spellStart"/>
            <w:r w:rsidRPr="00270969">
              <w:rPr>
                <w:b/>
                <w:i/>
              </w:rPr>
              <w:t>os</w:t>
            </w:r>
            <w:proofErr w:type="spellEnd"/>
            <w:r w:rsidRPr="00270969">
              <w:rPr>
                <w:b/>
                <w:i/>
              </w:rPr>
              <w:t xml:space="preserve"> tűréshatár megengedésével.”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23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pont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 xml:space="preserve">2 cikk – 4 bekezdés – </w:t>
      </w:r>
      <w:proofErr w:type="gramStart"/>
      <w:r w:rsidRPr="00270969">
        <w:t>a</w:t>
      </w:r>
      <w:proofErr w:type="gramEnd"/>
      <w:r w:rsidRPr="00270969">
        <w:t xml:space="preserve"> </w:t>
      </w:r>
      <w:proofErr w:type="spellStart"/>
      <w:r w:rsidRPr="00270969">
        <w:t>a</w:t>
      </w:r>
      <w:proofErr w:type="spellEnd"/>
      <w:r w:rsidRPr="00270969">
        <w:t xml:space="preserve">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proofErr w:type="spellStart"/>
            <w:r w:rsidR="00424481" w:rsidRPr="00270969">
              <w:rPr>
                <w:b/>
                <w:i/>
              </w:rPr>
              <w:t>aa</w:t>
            </w:r>
            <w:proofErr w:type="spellEnd"/>
            <w:r w:rsidR="00424481" w:rsidRPr="00270969">
              <w:rPr>
                <w:b/>
                <w:i/>
              </w:rPr>
              <w:t>)</w:t>
            </w:r>
            <w:r w:rsidR="00424481" w:rsidRPr="00270969">
              <w:rPr>
                <w:b/>
                <w:i/>
              </w:rPr>
              <w:tab/>
              <w:t>a 30 grammnál nagyobb kiszerelések esetében az egyes származási országok részesedésének tömeg szerinti százalékos arányát a következő tartományok valamelyikével kell feltüntetni a címkén: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&gt;90 %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70 %–90 %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50 %–70 %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30 %–50 %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10 %–30 %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&lt;10 %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A 30 grammos vagy annál kisebb kiszerelések esetében az egyes származási országok részesedésének tömeg szerinti százalékos aránya a következő tartományok valamelyikével tüntethető fel a címkén: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&gt;75 %%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50 %–75 %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25 %–50 %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&lt;25 %</w:t>
            </w:r>
            <w:r w:rsidR="00155F3C" w:rsidRPr="00270969">
              <w:rPr>
                <w:b/>
                <w:i/>
              </w:rPr>
              <w:t>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24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pont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2 cikk – 4 bekezdés – a b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>ab)</w:t>
            </w:r>
            <w:r w:rsidR="00424481" w:rsidRPr="00270969">
              <w:rPr>
                <w:b/>
                <w:i/>
              </w:rPr>
              <w:tab/>
              <w:t>az egynél több országból származó, 30 grammnál kevesebb mézkeveréket tartalmazó kiszerelések esetében a származási országokat fel lehet tüntetni a címkén az ISO 3166 alpha-2 országkód használatával.</w:t>
            </w:r>
            <w:r w:rsidRPr="00270969">
              <w:rPr>
                <w:b/>
                <w:i/>
              </w:rPr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25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pont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2 cikk – 4 bekezdés – a c pont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4C3509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4C350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4C350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proofErr w:type="spellStart"/>
            <w:r w:rsidR="00424481" w:rsidRPr="00270969">
              <w:rPr>
                <w:b/>
                <w:i/>
              </w:rPr>
              <w:t>ac</w:t>
            </w:r>
            <w:proofErr w:type="spellEnd"/>
            <w:r w:rsidR="00424481" w:rsidRPr="00270969">
              <w:rPr>
                <w:b/>
                <w:i/>
              </w:rPr>
              <w:t>)</w:t>
            </w:r>
            <w:r w:rsidR="00424481" w:rsidRPr="00270969">
              <w:rPr>
                <w:b/>
                <w:i/>
              </w:rPr>
              <w:tab/>
              <w:t>ha a keverék tömegének legalább 98 %-a két vagy kettőnél több országból származik, a fennmaradó mennyiség származási országait nem kell feltüntetni a címkén.</w:t>
            </w:r>
            <w:r w:rsidRPr="00270969">
              <w:rPr>
                <w:b/>
                <w:i/>
              </w:rPr>
              <w:t>”</w:t>
            </w:r>
          </w:p>
        </w:tc>
      </w:tr>
    </w:tbl>
    <w:p w:rsidR="004C3509" w:rsidRPr="00270969" w:rsidRDefault="004C3509" w:rsidP="004C3509">
      <w:pPr>
        <w:pStyle w:val="AmNumberTabs"/>
      </w:pPr>
      <w:r w:rsidRPr="00270969">
        <w:t>Módosítás</w:t>
      </w:r>
      <w:r w:rsidRPr="00270969">
        <w:tab/>
      </w:r>
      <w:r w:rsidRPr="00270969">
        <w:tab/>
      </w:r>
      <w:r w:rsidRPr="00270969">
        <w:rPr>
          <w:rStyle w:val="HideTWBExt"/>
        </w:rPr>
        <w:t>&lt;NumAm</w:t>
      </w:r>
      <w:proofErr w:type="gramStart"/>
      <w:r w:rsidRPr="00270969">
        <w:rPr>
          <w:rStyle w:val="HideTWBExt"/>
        </w:rPr>
        <w:t>&gt;</w:t>
      </w:r>
      <w:r w:rsidRPr="00270969">
        <w:t>61</w:t>
      </w:r>
      <w:proofErr w:type="gramEnd"/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NumAm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&lt;DocAmend</w:t>
      </w:r>
      <w:proofErr w:type="gramStart"/>
      <w:r w:rsidRPr="00270969">
        <w:rPr>
          <w:rStyle w:val="HideTWBExt"/>
        </w:rPr>
        <w:t>&gt;</w:t>
      </w:r>
      <w:r w:rsidRPr="00270969">
        <w:t>Irányelvre</w:t>
      </w:r>
      <w:proofErr w:type="gramEnd"/>
      <w:r w:rsidRPr="00270969">
        <w:t xml:space="preserve"> irányuló javaslat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DocAmend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&lt;Article</w:t>
      </w:r>
      <w:proofErr w:type="gramStart"/>
      <w:r w:rsidRPr="00270969">
        <w:rPr>
          <w:rStyle w:val="HideTWBExt"/>
        </w:rPr>
        <w:t>&gt;</w:t>
      </w:r>
      <w:r w:rsidRPr="00270969">
        <w:t>1</w:t>
      </w:r>
      <w:proofErr w:type="gramEnd"/>
      <w:r w:rsidRPr="00270969">
        <w:t xml:space="preserve"> cikk – 1 bekezdés – 2 a pont (új)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Article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r w:rsidRPr="00270969">
        <w:rPr>
          <w:rStyle w:val="HideTWBExt"/>
        </w:rPr>
        <w:t>&lt;DocAmend2</w:t>
      </w:r>
      <w:proofErr w:type="gramStart"/>
      <w:r w:rsidRPr="00270969">
        <w:rPr>
          <w:rStyle w:val="HideTWBExt"/>
        </w:rPr>
        <w:t>&gt;</w:t>
      </w:r>
      <w:r w:rsidRPr="00270969">
        <w:t>2001</w:t>
      </w:r>
      <w:proofErr w:type="gramEnd"/>
      <w:r w:rsidRPr="00270969">
        <w:t>/110/EK irányelv</w:t>
      </w:r>
      <w:r w:rsidRPr="00270969">
        <w:rPr>
          <w:rStyle w:val="HideTWBExt"/>
        </w:rPr>
        <w:t>&lt;/DocAmend2&gt;</w:t>
      </w:r>
    </w:p>
    <w:p w:rsidR="004C3509" w:rsidRPr="00270969" w:rsidRDefault="004C3509" w:rsidP="004C3509">
      <w:r w:rsidRPr="00270969">
        <w:rPr>
          <w:rStyle w:val="HideTWBExt"/>
        </w:rPr>
        <w:t>&lt;Article2</w:t>
      </w:r>
      <w:proofErr w:type="gramStart"/>
      <w:r w:rsidRPr="00270969">
        <w:rPr>
          <w:rStyle w:val="HideTWBExt"/>
        </w:rPr>
        <w:t>&gt;</w:t>
      </w:r>
      <w:r w:rsidRPr="00270969">
        <w:t>2</w:t>
      </w:r>
      <w:proofErr w:type="gramEnd"/>
      <w:r w:rsidRPr="00270969">
        <w:t xml:space="preserve"> cikk – 4 bekezdés – b a pont (új)</w:t>
      </w:r>
      <w:r w:rsidRPr="00270969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3509" w:rsidRPr="00270969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C3509" w:rsidRPr="00270969" w:rsidRDefault="004C3509" w:rsidP="002B5EF8"/>
        </w:tc>
      </w:tr>
      <w:tr w:rsidR="004C3509" w:rsidRPr="00270969">
        <w:trPr>
          <w:trHeight w:val="240"/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Módosítás</w:t>
            </w:r>
          </w:p>
        </w:tc>
      </w:tr>
      <w:tr w:rsidR="004C3509" w:rsidRPr="00270969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  <w:r w:rsidRPr="00270969">
              <w:rPr>
                <w:b/>
                <w:i/>
              </w:rPr>
              <w:t>2a.</w:t>
            </w:r>
            <w:r w:rsidRPr="00270969">
              <w:tab/>
            </w:r>
            <w:r w:rsidRPr="00270969">
              <w:rPr>
                <w:b/>
                <w:i/>
              </w:rPr>
              <w:t>A 2. cikk (4) bekezdése az alábbi ponttal egészül ki:</w:t>
            </w:r>
          </w:p>
        </w:tc>
      </w:tr>
      <w:tr w:rsidR="004C3509" w:rsidRPr="00270969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  <w:r w:rsidRPr="00270969">
              <w:rPr>
                <w:b/>
                <w:i/>
              </w:rPr>
              <w:t>„</w:t>
            </w:r>
            <w:proofErr w:type="spellStart"/>
            <w:r w:rsidRPr="00270969">
              <w:rPr>
                <w:b/>
                <w:i/>
              </w:rPr>
              <w:t>ba</w:t>
            </w:r>
            <w:proofErr w:type="spellEnd"/>
            <w:r w:rsidRPr="00270969">
              <w:rPr>
                <w:b/>
                <w:i/>
              </w:rPr>
              <w:t xml:space="preserve">) Létre kell hozni egy, a mézet vizsgáló uniós referencialaboratóriumot, amely a méz </w:t>
            </w:r>
            <w:proofErr w:type="gramStart"/>
            <w:r w:rsidRPr="00270969">
              <w:rPr>
                <w:b/>
                <w:i/>
              </w:rPr>
              <w:t>szisztematikus</w:t>
            </w:r>
            <w:proofErr w:type="gramEnd"/>
            <w:r w:rsidRPr="00270969">
              <w:rPr>
                <w:b/>
                <w:i/>
              </w:rPr>
              <w:t xml:space="preserve">, az eredetiségének és minőségének bizonyítására szolgáló legújabb vizsgálati módszerek </w:t>
            </w:r>
            <w:r w:rsidRPr="00270969">
              <w:rPr>
                <w:b/>
                <w:i/>
              </w:rPr>
              <w:lastRenderedPageBreak/>
              <w:t>felhasználásával történő vizsgálata révén javítja az ellenőrzéseket és felderíti a mézhamisítás eseteit.”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bookmarkStart w:id="8" w:name="_GoBack"/>
      <w:bookmarkEnd w:id="8"/>
      <w:r w:rsidRPr="00270969">
        <w:t>Módosítás</w:t>
      </w:r>
      <w:r w:rsidRPr="00270969">
        <w:tab/>
      </w:r>
      <w:r w:rsidRPr="00270969">
        <w:tab/>
        <w:t>27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a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3 cikk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270969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2a.</w:t>
            </w:r>
            <w:r w:rsidRPr="00270969">
              <w:tab/>
            </w:r>
            <w:r w:rsidRPr="00270969">
              <w:rPr>
                <w:b/>
                <w:i/>
              </w:rPr>
              <w:t>A 3. cikk helyébe a következő szöveg lép:</w:t>
            </w:r>
            <w:r w:rsidRPr="00270969">
              <w:t> </w:t>
            </w: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b/>
                <w:i/>
              </w:rPr>
              <w:t>A pollenszűrt és</w:t>
            </w:r>
            <w:r w:rsidRPr="00270969">
              <w:t xml:space="preserve"> az ipari méz esetében az ömlesztett szállítótartályokon, </w:t>
            </w:r>
            <w:r w:rsidRPr="00270969">
              <w:rPr>
                <w:b/>
                <w:i/>
              </w:rPr>
              <w:t>csomagokon</w:t>
            </w:r>
            <w:r w:rsidRPr="00270969">
              <w:t xml:space="preserve"> és </w:t>
            </w:r>
            <w:r w:rsidRPr="00270969">
              <w:rPr>
                <w:b/>
                <w:i/>
              </w:rPr>
              <w:t>kereskedelmi okmányokon</w:t>
            </w:r>
            <w:r w:rsidRPr="00270969">
              <w:t xml:space="preserve"> egyértelműen jelzik a teljes terméknevet </w:t>
            </w:r>
            <w:r w:rsidRPr="00270969">
              <w:rPr>
                <w:b/>
                <w:i/>
              </w:rPr>
              <w:t xml:space="preserve">– </w:t>
            </w:r>
            <w:r w:rsidRPr="00270969">
              <w:t>az I.</w:t>
            </w:r>
            <w:r w:rsidRPr="00270969">
              <w:rPr>
                <w:b/>
                <w:i/>
              </w:rPr>
              <w:t> melléklet 2. b) viii. pontjában és</w:t>
            </w:r>
            <w:r w:rsidRPr="00270969">
              <w:t xml:space="preserve"> 3. pontjában </w:t>
            </w:r>
            <w:r w:rsidRPr="00270969">
              <w:rPr>
                <w:b/>
                <w:i/>
              </w:rPr>
              <w:t>foglaltak</w:t>
            </w:r>
            <w:r w:rsidRPr="00270969">
              <w:t xml:space="preserve"> szerint. </w:t>
            </w: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>Az ipari felhasználásra szánt, például</w:t>
            </w:r>
            <w:r w:rsidR="00424481" w:rsidRPr="00270969">
              <w:t xml:space="preserve"> az ipari méz esetében az ömlesztett szállítótartályokon, </w:t>
            </w:r>
            <w:r w:rsidR="00424481" w:rsidRPr="00270969">
              <w:rPr>
                <w:b/>
                <w:i/>
              </w:rPr>
              <w:t>a kiszerelésen</w:t>
            </w:r>
            <w:r w:rsidR="00424481" w:rsidRPr="00270969">
              <w:t xml:space="preserve"> és </w:t>
            </w:r>
            <w:r w:rsidR="00424481" w:rsidRPr="00270969">
              <w:rPr>
                <w:b/>
                <w:i/>
              </w:rPr>
              <w:t>az értékesítési dokumentációban</w:t>
            </w:r>
            <w:r w:rsidR="00424481" w:rsidRPr="00270969">
              <w:t xml:space="preserve"> egyértelműen jelzik a teljes terméknevet az I.</w:t>
            </w:r>
            <w:r w:rsidR="00424481" w:rsidRPr="00270969">
              <w:rPr>
                <w:b/>
                <w:i/>
              </w:rPr>
              <w:t xml:space="preserve"> melléklet</w:t>
            </w:r>
            <w:r w:rsidR="00424481" w:rsidRPr="00270969">
              <w:t xml:space="preserve"> 3. pontjában </w:t>
            </w:r>
            <w:r w:rsidR="00424481" w:rsidRPr="00270969">
              <w:rPr>
                <w:b/>
                <w:i/>
              </w:rPr>
              <w:t>meghatározottak</w:t>
            </w:r>
            <w:r w:rsidR="00424481" w:rsidRPr="00270969">
              <w:t xml:space="preserve"> szerint.</w:t>
            </w:r>
            <w:r w:rsidR="00424481" w:rsidRPr="00270969">
              <w:rPr>
                <w:b/>
                <w:i/>
              </w:rPr>
              <w:t>”</w:t>
            </w:r>
            <w:r w:rsidR="00424481" w:rsidRPr="00270969">
              <w:t> </w:t>
            </w:r>
          </w:p>
        </w:tc>
      </w:tr>
    </w:tbl>
    <w:p w:rsidR="00424481" w:rsidRPr="00270969" w:rsidRDefault="00424481" w:rsidP="00424481"/>
    <w:p w:rsidR="004C3509" w:rsidRPr="00270969" w:rsidRDefault="004C3509" w:rsidP="004C3509">
      <w:pPr>
        <w:pStyle w:val="AmNumberTabs"/>
      </w:pPr>
      <w:r w:rsidRPr="00270969">
        <w:t>Módosítás</w:t>
      </w:r>
      <w:r w:rsidRPr="00270969">
        <w:tab/>
      </w:r>
      <w:r w:rsidRPr="00270969">
        <w:tab/>
      </w:r>
      <w:r w:rsidRPr="00270969">
        <w:rPr>
          <w:rStyle w:val="HideTWBExt"/>
        </w:rPr>
        <w:t>&lt;NumAm</w:t>
      </w:r>
      <w:proofErr w:type="gramStart"/>
      <w:r w:rsidRPr="00270969">
        <w:rPr>
          <w:rStyle w:val="HideTWBExt"/>
        </w:rPr>
        <w:t>&gt;</w:t>
      </w:r>
      <w:r w:rsidRPr="00270969">
        <w:t>56</w:t>
      </w:r>
      <w:proofErr w:type="gramEnd"/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NumAm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&lt;DocAmend</w:t>
      </w:r>
      <w:proofErr w:type="gramStart"/>
      <w:r w:rsidRPr="00270969">
        <w:rPr>
          <w:rStyle w:val="HideTWBExt"/>
        </w:rPr>
        <w:t>&gt;</w:t>
      </w:r>
      <w:r w:rsidRPr="00270969">
        <w:t>Irányelvre</w:t>
      </w:r>
      <w:proofErr w:type="gramEnd"/>
      <w:r w:rsidRPr="00270969">
        <w:t xml:space="preserve"> irányuló javaslat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DocAmend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pPr>
        <w:pStyle w:val="NormalBold"/>
      </w:pPr>
      <w:r w:rsidRPr="00270969">
        <w:rPr>
          <w:rStyle w:val="HideTWBExt"/>
        </w:rPr>
        <w:t>&lt;Article</w:t>
      </w:r>
      <w:proofErr w:type="gramStart"/>
      <w:r w:rsidRPr="00270969">
        <w:rPr>
          <w:rStyle w:val="HideTWBExt"/>
        </w:rPr>
        <w:t>&gt;</w:t>
      </w:r>
      <w:r w:rsidRPr="00270969">
        <w:t>1</w:t>
      </w:r>
      <w:proofErr w:type="gramEnd"/>
      <w:r w:rsidRPr="00270969">
        <w:t xml:space="preserve"> cikk – 1 a bekezdés (új)</w:t>
      </w:r>
      <w:r w:rsidRPr="00270969">
        <w:rPr>
          <w:rStyle w:val="HideTWBExt"/>
        </w:rPr>
        <w:t>&lt;/</w:t>
      </w:r>
      <w:proofErr w:type="spellStart"/>
      <w:r w:rsidRPr="00270969">
        <w:rPr>
          <w:rStyle w:val="HideTWBExt"/>
        </w:rPr>
        <w:t>Article</w:t>
      </w:r>
      <w:proofErr w:type="spellEnd"/>
      <w:r w:rsidRPr="00270969">
        <w:rPr>
          <w:rStyle w:val="HideTWBExt"/>
        </w:rPr>
        <w:t>&gt;</w:t>
      </w:r>
    </w:p>
    <w:p w:rsidR="004C3509" w:rsidRPr="00270969" w:rsidRDefault="004C3509" w:rsidP="004C3509">
      <w:r w:rsidRPr="00270969">
        <w:rPr>
          <w:rStyle w:val="HideTWBExt"/>
        </w:rPr>
        <w:t>&lt;DocAmend2</w:t>
      </w:r>
      <w:proofErr w:type="gramStart"/>
      <w:r w:rsidRPr="00270969">
        <w:rPr>
          <w:rStyle w:val="HideTWBExt"/>
        </w:rPr>
        <w:t>&gt;</w:t>
      </w:r>
      <w:r w:rsidRPr="00270969">
        <w:t>2001</w:t>
      </w:r>
      <w:proofErr w:type="gramEnd"/>
      <w:r w:rsidRPr="00270969">
        <w:t>/110/EK irányelv</w:t>
      </w:r>
      <w:r w:rsidRPr="00270969">
        <w:rPr>
          <w:rStyle w:val="HideTWBExt"/>
        </w:rPr>
        <w:t>&lt;/DocAmend2&gt;</w:t>
      </w:r>
    </w:p>
    <w:p w:rsidR="004C3509" w:rsidRPr="00270969" w:rsidRDefault="004C3509" w:rsidP="004C3509">
      <w:r w:rsidRPr="00270969">
        <w:rPr>
          <w:rStyle w:val="HideTWBExt"/>
        </w:rPr>
        <w:t>&lt;Article2</w:t>
      </w:r>
      <w:proofErr w:type="gramStart"/>
      <w:r w:rsidRPr="00270969">
        <w:rPr>
          <w:rStyle w:val="HideTWBExt"/>
        </w:rPr>
        <w:t>&gt;</w:t>
      </w:r>
      <w:r w:rsidRPr="00270969">
        <w:t>4</w:t>
      </w:r>
      <w:proofErr w:type="gramEnd"/>
      <w:r w:rsidRPr="00270969">
        <w:t xml:space="preserve"> a cikk (új)</w:t>
      </w:r>
      <w:r w:rsidRPr="00270969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C3509" w:rsidRPr="00270969" w:rsidTr="00797F2B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C3509" w:rsidRPr="00270969" w:rsidRDefault="004C3509" w:rsidP="002B5EF8"/>
        </w:tc>
      </w:tr>
      <w:tr w:rsidR="004C3509" w:rsidRPr="00270969" w:rsidTr="00797F2B">
        <w:trPr>
          <w:trHeight w:val="240"/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AmColumnHeading"/>
            </w:pPr>
            <w:r w:rsidRPr="00270969">
              <w:t>Módosítás</w:t>
            </w:r>
          </w:p>
        </w:tc>
      </w:tr>
      <w:tr w:rsidR="004C3509" w:rsidRPr="00270969" w:rsidTr="00797F2B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  <w:rPr>
                <w:b/>
                <w:i/>
              </w:rPr>
            </w:pPr>
            <w:r w:rsidRPr="00270969">
              <w:rPr>
                <w:b/>
                <w:i/>
              </w:rPr>
              <w:t>A szöveg a következő cikkel egészül ki:</w:t>
            </w:r>
          </w:p>
        </w:tc>
      </w:tr>
      <w:tr w:rsidR="004C3509" w:rsidRPr="00270969" w:rsidTr="00797F2B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  <w:jc w:val="center"/>
              <w:rPr>
                <w:b/>
                <w:i/>
              </w:rPr>
            </w:pPr>
            <w:r w:rsidRPr="00270969">
              <w:rPr>
                <w:b/>
                <w:i/>
              </w:rPr>
              <w:t>„4a. cikk</w:t>
            </w:r>
          </w:p>
          <w:p w:rsidR="004C3509" w:rsidRPr="00270969" w:rsidRDefault="004C3509" w:rsidP="002B5EF8">
            <w:pPr>
              <w:pStyle w:val="Normal6a"/>
              <w:jc w:val="center"/>
            </w:pPr>
            <w:proofErr w:type="spellStart"/>
            <w:r w:rsidRPr="00270969">
              <w:rPr>
                <w:b/>
                <w:i/>
              </w:rPr>
              <w:t>Nyomonkövethetőségi</w:t>
            </w:r>
            <w:proofErr w:type="spellEnd"/>
            <w:r w:rsidRPr="00270969">
              <w:rPr>
                <w:b/>
                <w:i/>
              </w:rPr>
              <w:t xml:space="preserve"> követelmények</w:t>
            </w:r>
          </w:p>
        </w:tc>
      </w:tr>
      <w:tr w:rsidR="004C3509" w:rsidRPr="00270969" w:rsidTr="00797F2B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  <w:r w:rsidRPr="00270969">
              <w:rPr>
                <w:b/>
                <w:i/>
              </w:rPr>
              <w:t>(1)</w:t>
            </w:r>
            <w:r w:rsidRPr="00270969">
              <w:tab/>
            </w:r>
            <w:r w:rsidRPr="00270969">
              <w:rPr>
                <w:b/>
                <w:i/>
              </w:rPr>
              <w:t xml:space="preserve">A Bizottság felhatalmazást kap arra, hogy legkésőbb [HL: kérjük, illessze be a </w:t>
            </w:r>
            <w:proofErr w:type="gramStart"/>
            <w:r w:rsidRPr="00270969">
              <w:rPr>
                <w:b/>
                <w:i/>
              </w:rPr>
              <w:t>dátumot</w:t>
            </w:r>
            <w:proofErr w:type="gramEnd"/>
            <w:r w:rsidRPr="00270969">
              <w:rPr>
                <w:b/>
                <w:i/>
              </w:rPr>
              <w:t>: ezen irányelv hatálybalépésének napjától számított 12 hónappal]-</w:t>
            </w:r>
            <w:proofErr w:type="spellStart"/>
            <w:r w:rsidRPr="00270969">
              <w:rPr>
                <w:b/>
                <w:i/>
              </w:rPr>
              <w:t>ig</w:t>
            </w:r>
            <w:proofErr w:type="spellEnd"/>
            <w:r w:rsidRPr="00270969">
              <w:rPr>
                <w:b/>
                <w:i/>
              </w:rPr>
              <w:t xml:space="preserve"> felhatalmazáson alapuló jogi aktusokat fogadjon el, amelyek a méz pontos eredetének és valódiságának meghatározására szolgáló harmonizált módszertant hoznak létre. Ennek a módszertannak laboratóriumi vizsgálat vagy bármely más, megfelelőnek ítélt módszer segítségével lehetővé kell tennie </w:t>
            </w:r>
            <w:r w:rsidRPr="00270969">
              <w:rPr>
                <w:b/>
                <w:i/>
              </w:rPr>
              <w:lastRenderedPageBreak/>
              <w:t>az illetékes hatóságok számára, hogy visszakövethessék a mézet a származási országba vagy országokba, valamint a méz valódiságának megállapítása érdekében lehetővé kell tennie a hamisítás lehető legkisebb mértékének és minden típusának kimutatását.</w:t>
            </w:r>
          </w:p>
        </w:tc>
      </w:tr>
      <w:tr w:rsidR="004C3509" w:rsidRPr="00270969" w:rsidTr="00797F2B">
        <w:trPr>
          <w:jc w:val="center"/>
        </w:trPr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</w:p>
        </w:tc>
        <w:tc>
          <w:tcPr>
            <w:tcW w:w="4876" w:type="dxa"/>
          </w:tcPr>
          <w:p w:rsidR="004C3509" w:rsidRPr="00270969" w:rsidRDefault="004C3509" w:rsidP="002B5EF8">
            <w:pPr>
              <w:pStyle w:val="Normal6a"/>
            </w:pPr>
            <w:r w:rsidRPr="00270969">
              <w:rPr>
                <w:b/>
                <w:i/>
              </w:rPr>
              <w:t>(2)</w:t>
            </w:r>
            <w:r w:rsidRPr="00270969">
              <w:tab/>
            </w:r>
            <w:r w:rsidRPr="00270969">
              <w:rPr>
                <w:b/>
                <w:i/>
              </w:rPr>
              <w:t xml:space="preserve">... [HL: kérjük, illesszék be a </w:t>
            </w:r>
            <w:proofErr w:type="gramStart"/>
            <w:r w:rsidRPr="00270969">
              <w:rPr>
                <w:b/>
                <w:i/>
              </w:rPr>
              <w:t>dátumot</w:t>
            </w:r>
            <w:proofErr w:type="gramEnd"/>
            <w:r w:rsidRPr="00270969">
              <w:rPr>
                <w:b/>
                <w:i/>
              </w:rPr>
              <w:t>: ezen irányelv hatálybalépésének napjától számított 18 hónappal]-</w:t>
            </w:r>
            <w:proofErr w:type="spellStart"/>
            <w:r w:rsidRPr="00270969">
              <w:rPr>
                <w:b/>
                <w:i/>
              </w:rPr>
              <w:t>tól</w:t>
            </w:r>
            <w:proofErr w:type="spellEnd"/>
            <w:r w:rsidRPr="00270969">
              <w:rPr>
                <w:b/>
                <w:i/>
              </w:rPr>
              <w:t xml:space="preserve"> a méz forgalomba hozatalát attól kell függővé tenni, hogy a méz megfelel-e az e cikkben meghatározott </w:t>
            </w:r>
            <w:proofErr w:type="spellStart"/>
            <w:r w:rsidRPr="00270969">
              <w:rPr>
                <w:b/>
                <w:i/>
              </w:rPr>
              <w:t>nyomonkövethetőségi</w:t>
            </w:r>
            <w:proofErr w:type="spellEnd"/>
            <w:r w:rsidRPr="00270969">
              <w:rPr>
                <w:b/>
                <w:i/>
              </w:rPr>
              <w:t xml:space="preserve"> követelményeknek. A termékek vizsgálatát az illetékes hatóságok végzik a megjelölt származási országgal vagy országokkal való összhang ellenőrzése érdekében. Az illetékes hatóságok rendszeres és kockázatalapú ellenőrzéseket végeznek területükön annak megállapítására, hogy a piaci szereplő vagy a kereskedő által forgalomba hozott vagy forgalomba hozni kívánt érintett termékek megfelelnek-e ennek az irányelvnek.”</w:t>
            </w:r>
          </w:p>
        </w:tc>
      </w:tr>
    </w:tbl>
    <w:p w:rsidR="004C3509" w:rsidRPr="00270969" w:rsidRDefault="004C3509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29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c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I melléklet – 2 bekezdés – b pont – viii alpont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270969">
            <w:pPr>
              <w:spacing w:after="120"/>
              <w:rPr>
                <w:szCs w:val="24"/>
              </w:rPr>
            </w:pPr>
            <w:r w:rsidRPr="00270969">
              <w:rPr>
                <w:b/>
                <w:i/>
              </w:rPr>
              <w:t>2c.</w:t>
            </w:r>
            <w:r w:rsidRPr="00270969">
              <w:tab/>
            </w:r>
            <w:r w:rsidRPr="00270969">
              <w:rPr>
                <w:b/>
                <w:i/>
              </w:rPr>
              <w:t xml:space="preserve">Az I. melléklet 2. </w:t>
            </w:r>
            <w:r w:rsidR="00155F3C" w:rsidRPr="00270969">
              <w:rPr>
                <w:b/>
                <w:i/>
              </w:rPr>
              <w:t xml:space="preserve">pontja </w:t>
            </w:r>
            <w:r w:rsidRPr="00270969">
              <w:rPr>
                <w:b/>
                <w:i/>
              </w:rPr>
              <w:t>b) pontja viii. alpontjának helyébe a következő szöveg lép: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 xml:space="preserve">viii. </w:t>
            </w:r>
            <w:r w:rsidRPr="00270969">
              <w:tab/>
            </w:r>
            <w:r w:rsidRPr="00270969">
              <w:rPr>
                <w:b/>
                <w:i/>
              </w:rPr>
              <w:t>pollenszűrt</w:t>
            </w:r>
            <w:r w:rsidRPr="00270969">
              <w:t xml:space="preserve"> méz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 xml:space="preserve">„viii. </w:t>
            </w:r>
            <w:r w:rsidRPr="00270969">
              <w:tab/>
            </w:r>
            <w:r w:rsidRPr="00270969">
              <w:rPr>
                <w:b/>
                <w:i/>
              </w:rPr>
              <w:t>nem melegített</w:t>
            </w:r>
            <w:r w:rsidRPr="00270969">
              <w:t xml:space="preserve"> méz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b/>
                <w:i/>
              </w:rPr>
              <w:t>idegen szerves vagy szervetlen anyag olyan jelentős eltávolításával nyert</w:t>
            </w:r>
            <w:r w:rsidRPr="00270969">
              <w:t xml:space="preserve"> méz</w:t>
            </w:r>
            <w:r w:rsidRPr="00270969">
              <w:rPr>
                <w:b/>
                <w:i/>
              </w:rPr>
              <w:t>, amely polleneltávolítást is eredményez</w:t>
            </w:r>
            <w:r w:rsidRPr="00270969">
              <w:t>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 xml:space="preserve">a lépekből kinyert, </w:t>
            </w:r>
            <w:proofErr w:type="spellStart"/>
            <w:r w:rsidRPr="00270969">
              <w:rPr>
                <w:b/>
                <w:i/>
              </w:rPr>
              <w:t>dekantált</w:t>
            </w:r>
            <w:proofErr w:type="spellEnd"/>
            <w:r w:rsidRPr="00270969">
              <w:rPr>
                <w:b/>
                <w:i/>
              </w:rPr>
              <w:t xml:space="preserve">, majd szükség </w:t>
            </w:r>
            <w:proofErr w:type="gramStart"/>
            <w:r w:rsidRPr="00270969">
              <w:rPr>
                <w:b/>
                <w:i/>
              </w:rPr>
              <w:t>esetén</w:t>
            </w:r>
            <w:proofErr w:type="gramEnd"/>
            <w:r w:rsidRPr="00270969">
              <w:rPr>
                <w:b/>
                <w:i/>
              </w:rPr>
              <w:t xml:space="preserve"> szitán átszűrt</w:t>
            </w:r>
            <w:r w:rsidRPr="00270969">
              <w:t xml:space="preserve"> méz. </w:t>
            </w:r>
            <w:r w:rsidRPr="00270969">
              <w:rPr>
                <w:b/>
                <w:i/>
              </w:rPr>
              <w:t xml:space="preserve">Az így megjelölt mézet nem melegítették addig a pontig, hogy enzimjei és más hőérzékeny elemei olyan mértékben lebomoljanak, hogy már ne feleljenek meg a II. melléklet 6. és 6a. pontjában meghatározott </w:t>
            </w:r>
            <w:proofErr w:type="gramStart"/>
            <w:r w:rsidRPr="00270969">
              <w:rPr>
                <w:b/>
                <w:i/>
              </w:rPr>
              <w:t>kritériumoknak</w:t>
            </w:r>
            <w:proofErr w:type="gramEnd"/>
            <w:r w:rsidRPr="00270969">
              <w:rPr>
                <w:b/>
                <w:i/>
              </w:rPr>
              <w:t>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30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d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>II melléklet – 2 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270969">
            <w:pPr>
              <w:spacing w:after="120"/>
              <w:rPr>
                <w:szCs w:val="24"/>
              </w:rPr>
            </w:pPr>
            <w:r w:rsidRPr="00270969">
              <w:rPr>
                <w:b/>
                <w:i/>
              </w:rPr>
              <w:t>2d.</w:t>
            </w:r>
            <w:r w:rsidRPr="00270969">
              <w:tab/>
            </w:r>
            <w:r w:rsidRPr="00270969">
              <w:rPr>
                <w:b/>
                <w:i/>
              </w:rPr>
              <w:t xml:space="preserve">A II. melléklet </w:t>
            </w:r>
            <w:r w:rsidR="001A22F5" w:rsidRPr="00270969">
              <w:rPr>
                <w:b/>
                <w:i/>
              </w:rPr>
              <w:t>második</w:t>
            </w:r>
            <w:r w:rsidRPr="00270969">
              <w:rPr>
                <w:b/>
                <w:i/>
              </w:rPr>
              <w:t xml:space="preserve"> bekezdésének helyébe a következő szöveg lép: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b/>
                <w:i/>
              </w:rPr>
              <w:t>Mézként</w:t>
            </w:r>
            <w:r w:rsidRPr="00270969">
              <w:t xml:space="preserve"> történő piaci forgalmazása és emberi fogyasztás céljára készült termékben történő felhasználása esetén a mézhez más élelmiszer-összetevőt (ideértve az élelmiszer adalékanyagokat is), valamint mézen kívüli egyéb hozzáadott anyagot nem lehet adni. A méznek </w:t>
            </w:r>
            <w:r w:rsidRPr="00270969">
              <w:rPr>
                <w:b/>
                <w:i/>
              </w:rPr>
              <w:t xml:space="preserve">– amennyire lehetséges – </w:t>
            </w:r>
            <w:r w:rsidRPr="00270969">
              <w:t>az összetételétől idegen szerves vagy szervetlen anyagoktól mentesnek kell maradnia. Az I.</w:t>
            </w:r>
            <w:r w:rsidRPr="00270969">
              <w:rPr>
                <w:b/>
                <w:i/>
              </w:rPr>
              <w:t> </w:t>
            </w:r>
            <w:r w:rsidRPr="00270969">
              <w:t xml:space="preserve">melléklet 3. pontjában foglaltak kivételével a méznek nem lehet idegen íze vagy illata, nem kezdődhetett meg erjedése, nem lehet mesterségesen megváltozott savtartalma, </w:t>
            </w:r>
            <w:r w:rsidRPr="00270969">
              <w:rPr>
                <w:b/>
                <w:i/>
              </w:rPr>
              <w:t xml:space="preserve">továbbá </w:t>
            </w:r>
            <w:r w:rsidRPr="00270969">
              <w:t>nem lehet túl olyan fokú melegítésen, amelynek következtében a természetes enzimek elpusztulnak vagy jelentős mértékben semlegesítődnek.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„Mézként</w:t>
            </w:r>
            <w:r w:rsidRPr="00270969">
              <w:t xml:space="preserve"> történő piaci forgalmazása és emberi fogyasztás céljára készült termékben történő felhasználása esetén a mézhez más élelmiszer-összetevőt (ideértve az élelmiszer adalékanyagokat is), valamint mézen kívüli egyéb hozzáadott anyagot nem lehet adni. A méznek az összetételétől idegen szerves vagy szervetlen anyagoktól mentesnek kell maradnia. Az I.melléklet 3. pontjában foglaltak kivételével a méznek nem lehet idegen íze vagy illata, nem kezdődhetett meg erjedése, nem lehet mesterségesen megváltozott savtartalma, nem lehet túl olyan fokú melegítésen, amelynek következtében a természetes enzimek elpusztulnak vagy jelentős mértékben semlegesítődnek</w:t>
            </w:r>
            <w:r w:rsidRPr="00270969">
              <w:rPr>
                <w:b/>
                <w:i/>
              </w:rPr>
              <w:t>, továbbá nem lehet túl vákuumos párologtatáson</w:t>
            </w:r>
            <w:r w:rsidRPr="00270969">
              <w:t xml:space="preserve">. </w:t>
            </w:r>
            <w:r w:rsidRPr="00270969">
              <w:rPr>
                <w:b/>
                <w:i/>
              </w:rPr>
              <w:t xml:space="preserve">A méznek, amennyiben e minőségében kerül forgalomba, vagy amennyiben azt emberi fogyasztásra szánt termékben használják fel, meg kell felelnie az 1–6. pontban meghatározott összetételi jellemzőknek. </w:t>
            </w:r>
            <w:proofErr w:type="gramStart"/>
            <w:r w:rsidRPr="00270969">
              <w:rPr>
                <w:b/>
                <w:i/>
              </w:rPr>
              <w:t>Ezenkívül</w:t>
            </w:r>
            <w:proofErr w:type="gramEnd"/>
            <w:r w:rsidRPr="00270969">
              <w:rPr>
                <w:b/>
                <w:i/>
              </w:rPr>
              <w:t xml:space="preserve"> a »nyers mézként« vagy »szűz mézként« forgalmazott méznek meg kell felelnie a 6a. pontban meghatározott összetételi jellemzőknek is.”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31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e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 xml:space="preserve">II melléklet – 3 </w:t>
      </w:r>
      <w:r w:rsidR="001A22F5" w:rsidRPr="00270969">
        <w:t>pont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Hatályos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270969">
            <w:pPr>
              <w:pStyle w:val="Point4letter"/>
              <w:widowControl w:val="0"/>
              <w:numPr>
                <w:ilvl w:val="0"/>
                <w:numId w:val="0"/>
              </w:numPr>
              <w:spacing w:before="0"/>
              <w:jc w:val="left"/>
              <w:rPr>
                <w:szCs w:val="24"/>
              </w:rPr>
            </w:pPr>
            <w:r w:rsidRPr="00270969">
              <w:rPr>
                <w:b/>
                <w:i/>
              </w:rPr>
              <w:t>2e.</w:t>
            </w:r>
            <w:r w:rsidRPr="00270969">
              <w:tab/>
            </w:r>
            <w:r w:rsidRPr="00270969">
              <w:rPr>
                <w:b/>
                <w:i/>
              </w:rPr>
              <w:t xml:space="preserve">A II. melléklet </w:t>
            </w:r>
            <w:r w:rsidR="00155F3C" w:rsidRPr="00270969">
              <w:rPr>
                <w:b/>
                <w:i/>
              </w:rPr>
              <w:t xml:space="preserve">3. pontjának </w:t>
            </w:r>
            <w:r w:rsidRPr="00270969">
              <w:rPr>
                <w:b/>
                <w:i/>
              </w:rPr>
              <w:t>helyébe a következő szöveg lép: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rPr>
                <w:b/>
                <w:i/>
              </w:rPr>
              <w:t>Az I. melléklet 2. b) viii. pontjának sérelme nélkül sem a virágport, sem</w:t>
            </w:r>
            <w:r w:rsidRPr="00270969">
              <w:t xml:space="preserve"> a méz </w:t>
            </w:r>
            <w:r w:rsidRPr="00270969">
              <w:rPr>
                <w:b/>
                <w:i/>
              </w:rPr>
              <w:t>egyéb alkotóelemét nem lehet kivonni a mézből, kivéve, ha ez az idegen szerves vagy szervetlen anyag eltávolításakor elkerülhetetlen</w:t>
            </w:r>
            <w:r w:rsidRPr="00270969">
              <w:t>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 xml:space="preserve">„A 100 µm-nél kisebb pollenek pollenszámában vagy pollenspektrumában jelentős változás nem megengedett. </w:t>
            </w:r>
            <w:r w:rsidRPr="00270969">
              <w:t xml:space="preserve">A méz </w:t>
            </w:r>
            <w:r w:rsidRPr="00270969">
              <w:rPr>
                <w:b/>
                <w:i/>
              </w:rPr>
              <w:t>100 µm-nél kisebb összetevői nem távolíthatók el</w:t>
            </w:r>
            <w:r w:rsidRPr="00270969">
              <w:t>.</w:t>
            </w:r>
            <w:r w:rsidRPr="00270969">
              <w:rPr>
                <w:b/>
                <w:i/>
              </w:rPr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32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1 cikk – 1 bekezdés – 2 f pont (új)</w:t>
      </w:r>
    </w:p>
    <w:p w:rsidR="00424481" w:rsidRPr="00270969" w:rsidRDefault="00424481" w:rsidP="00424481">
      <w:pPr>
        <w:keepNext/>
      </w:pPr>
      <w:r w:rsidRPr="00270969">
        <w:t>2001/110/EK irányelv</w:t>
      </w:r>
    </w:p>
    <w:p w:rsidR="00424481" w:rsidRPr="00270969" w:rsidRDefault="00424481" w:rsidP="00424481">
      <w:r w:rsidRPr="00270969">
        <w:t xml:space="preserve">II melléklet – </w:t>
      </w:r>
      <w:r w:rsidR="001A22F5" w:rsidRPr="00270969">
        <w:t xml:space="preserve">4 bekezdés – </w:t>
      </w:r>
      <w:r w:rsidRPr="00270969">
        <w:t xml:space="preserve">6 a </w:t>
      </w:r>
      <w:r w:rsidR="001A22F5" w:rsidRPr="00270969">
        <w:t xml:space="preserve">pont </w:t>
      </w:r>
      <w:r w:rsidRPr="00270969">
        <w:t>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2f.</w:t>
            </w:r>
            <w:r w:rsidRPr="00270969">
              <w:tab/>
            </w:r>
            <w:r w:rsidRPr="00270969">
              <w:rPr>
                <w:b/>
                <w:i/>
              </w:rPr>
              <w:t xml:space="preserve">A II. melléklet </w:t>
            </w:r>
            <w:r w:rsidR="001A22F5" w:rsidRPr="00270969">
              <w:rPr>
                <w:b/>
                <w:i/>
              </w:rPr>
              <w:t xml:space="preserve">(4) bekezdése </w:t>
            </w:r>
            <w:r w:rsidRPr="00270969">
              <w:rPr>
                <w:b/>
                <w:i/>
              </w:rPr>
              <w:t>a következő ponttal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 xml:space="preserve">„6a. </w:t>
            </w:r>
            <w:r w:rsidRPr="00270969">
              <w:tab/>
            </w:r>
            <w:proofErr w:type="spellStart"/>
            <w:r w:rsidRPr="00270969">
              <w:rPr>
                <w:b/>
                <w:i/>
              </w:rPr>
              <w:t>invertázindex</w:t>
            </w:r>
            <w:proofErr w:type="spellEnd"/>
            <w:r w:rsidRPr="00270969">
              <w:rPr>
                <w:b/>
                <w:i/>
              </w:rPr>
              <w:t xml:space="preserve"> (</w:t>
            </w:r>
            <w:proofErr w:type="spellStart"/>
            <w:r w:rsidRPr="00270969">
              <w:rPr>
                <w:b/>
                <w:i/>
              </w:rPr>
              <w:t>Gontarski</w:t>
            </w:r>
            <w:proofErr w:type="spellEnd"/>
            <w:r w:rsidRPr="00270969">
              <w:rPr>
                <w:b/>
                <w:i/>
              </w:rPr>
              <w:t xml:space="preserve">-egység) </w:t>
            </w:r>
            <w:proofErr w:type="gramStart"/>
            <w:r w:rsidRPr="00270969">
              <w:rPr>
                <w:b/>
                <w:i/>
              </w:rPr>
              <w:t>a »nem</w:t>
            </w:r>
            <w:proofErr w:type="gramEnd"/>
            <w:r w:rsidRPr="00270969">
              <w:rPr>
                <w:b/>
                <w:i/>
              </w:rPr>
              <w:t xml:space="preserve"> melegített mézek« esetében. Feldolgozás és keverés után határozzák meg. – általában legalább 50 U/kg, alacsony természetes </w:t>
            </w:r>
            <w:proofErr w:type="spellStart"/>
            <w:r w:rsidRPr="00270969">
              <w:rPr>
                <w:b/>
                <w:i/>
              </w:rPr>
              <w:t>enzimtartalmú</w:t>
            </w:r>
            <w:proofErr w:type="spellEnd"/>
            <w:r w:rsidRPr="00270969">
              <w:rPr>
                <w:b/>
                <w:i/>
              </w:rPr>
              <w:t xml:space="preserve"> mézek, legalább 25 U/kg.”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33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bekezdés – 1 pont – b a pont (új)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3 cikk – 3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proofErr w:type="spellStart"/>
            <w:r w:rsidRPr="00270969">
              <w:rPr>
                <w:b/>
                <w:i/>
              </w:rPr>
              <w:t>ba</w:t>
            </w:r>
            <w:proofErr w:type="spellEnd"/>
            <w:r w:rsidRPr="00270969">
              <w:rPr>
                <w:b/>
                <w:i/>
              </w:rPr>
              <w:t>)</w:t>
            </w:r>
            <w:r w:rsidRPr="00270969">
              <w:rPr>
                <w:b/>
                <w:i/>
              </w:rPr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cikk a következő bekezdéssel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„(3a)</w:t>
            </w:r>
            <w:r w:rsidRPr="00270969">
              <w:rPr>
                <w:b/>
                <w:i/>
              </w:rPr>
              <w:tab/>
            </w:r>
            <w:proofErr w:type="gramStart"/>
            <w:r w:rsidRPr="00270969">
              <w:rPr>
                <w:b/>
                <w:i/>
              </w:rPr>
              <w:t>A</w:t>
            </w:r>
            <w:proofErr w:type="gramEnd"/>
            <w:r w:rsidRPr="00270969">
              <w:rPr>
                <w:b/>
                <w:i/>
              </w:rPr>
              <w:t xml:space="preserve"> gyümölcslé előállításához felhasznált gyümölcs származási országát fel kell tüntetni az elülső címkén. Amennyiben a felhasznált gyümölcs egynél több országból származik, a származási országokat a gyümölcslében </w:t>
            </w:r>
            <w:r w:rsidRPr="00270969">
              <w:rPr>
                <w:b/>
                <w:i/>
              </w:rPr>
              <w:lastRenderedPageBreak/>
              <w:t>betöltött arányoknak megfelelő, csökkenő sorrendben kell feltüntetni a címkén.”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34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bekezdés – 1 pont – c pont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3 cikk – 4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155F3C" w:rsidP="00E46E1E">
            <w:pPr>
              <w:pStyle w:val="Normal6"/>
            </w:pPr>
            <w:r w:rsidRPr="00270969">
              <w:t>„</w:t>
            </w:r>
            <w:r w:rsidR="00424481" w:rsidRPr="00270969">
              <w:t>(4)</w:t>
            </w:r>
            <w:r w:rsidR="00424481" w:rsidRPr="00270969">
              <w:tab/>
              <w:t xml:space="preserve">Az 1924/2006/EK európai parlamenti és tanácsi rendelet** sérelme nélkül az ezen irányelv I. melléklete I. részének 1. pontjában említett termékek nevével azonos látómezőben feltüntethető a címkén az az állítás, hogy </w:t>
            </w:r>
            <w:r w:rsidR="00424481" w:rsidRPr="00270969">
              <w:rPr>
                <w:b/>
                <w:i/>
              </w:rPr>
              <w:t>»</w:t>
            </w:r>
            <w:proofErr w:type="gramStart"/>
            <w:r w:rsidR="00424481" w:rsidRPr="00270969">
              <w:rPr>
                <w:b/>
                <w:i/>
              </w:rPr>
              <w:t>A</w:t>
            </w:r>
            <w:proofErr w:type="gramEnd"/>
            <w:r w:rsidR="00424481" w:rsidRPr="00270969">
              <w:rPr>
                <w:b/>
                <w:i/>
              </w:rPr>
              <w:t xml:space="preserve"> </w:t>
            </w:r>
            <w:proofErr w:type="spellStart"/>
            <w:r w:rsidR="00424481" w:rsidRPr="00270969">
              <w:rPr>
                <w:b/>
                <w:i/>
              </w:rPr>
              <w:t>gyümölcslevek</w:t>
            </w:r>
            <w:proofErr w:type="spellEnd"/>
            <w:r w:rsidR="00424481" w:rsidRPr="00270969">
              <w:rPr>
                <w:b/>
                <w:i/>
              </w:rPr>
              <w:t xml:space="preserve"> nem tartalmaznak hozzáadott cukrot«</w:t>
            </w:r>
            <w:r w:rsidR="00424481" w:rsidRPr="00270969">
              <w:t>.</w:t>
            </w:r>
            <w:r w:rsidRPr="00270969">
              <w:t>”</w:t>
            </w: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t>„</w:t>
            </w:r>
            <w:r w:rsidR="00424481" w:rsidRPr="00270969">
              <w:t>(4)</w:t>
            </w:r>
            <w:r w:rsidR="00424481" w:rsidRPr="00270969">
              <w:tab/>
              <w:t xml:space="preserve">Az 1924/2006/EK európai parlamenti és tanácsi rendelet** sérelme nélkül az ezen irányelv I. melléklete I. részének 1. pontjában említett termékek nevével azonos látómezőben feltüntethető a címkén az az állítás, </w:t>
            </w:r>
            <w:proofErr w:type="gramStart"/>
            <w:r w:rsidR="00424481" w:rsidRPr="00270969">
              <w:t xml:space="preserve">hogy </w:t>
            </w:r>
            <w:r w:rsidR="00424481" w:rsidRPr="00270969">
              <w:rPr>
                <w:b/>
                <w:i/>
              </w:rPr>
              <w:t>»Csak</w:t>
            </w:r>
            <w:proofErr w:type="gramEnd"/>
            <w:r w:rsidR="00424481" w:rsidRPr="00270969">
              <w:rPr>
                <w:b/>
                <w:i/>
              </w:rPr>
              <w:t xml:space="preserve"> természetes módon előforduló cukrokat tartalmaz«</w:t>
            </w:r>
            <w:r w:rsidR="00424481" w:rsidRPr="00270969">
              <w:t>.</w:t>
            </w:r>
            <w:r w:rsidRPr="00270969"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35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bekezdés – 1 pont – d pont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3 cikk – 6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155F3C" w:rsidP="00E46E1E">
            <w:pPr>
              <w:pStyle w:val="Normal6"/>
            </w:pPr>
            <w:r w:rsidRPr="00270969">
              <w:t>„</w:t>
            </w:r>
            <w:r w:rsidR="00424481" w:rsidRPr="00270969">
              <w:t>(6)</w:t>
            </w:r>
            <w:r w:rsidR="00424481" w:rsidRPr="00270969">
              <w:tab/>
              <w:t xml:space="preserve">A gyümölcslé és a sűrítményből készült gyümölcslé keverékei, továbbá a teljes egészében vagy részben egy vagy több sűrített termékből készült nektár esetében a címkén – az 1169/2011/EU rendelet 22. cikkének sérelme nélkül – fel kell tüntetni </w:t>
            </w:r>
            <w:proofErr w:type="gramStart"/>
            <w:r w:rsidR="00424481" w:rsidRPr="00270969">
              <w:t>a »sűrítmény</w:t>
            </w:r>
            <w:proofErr w:type="gramEnd"/>
            <w:r w:rsidR="00424481" w:rsidRPr="00270969">
              <w:t>(</w:t>
            </w:r>
            <w:proofErr w:type="spellStart"/>
            <w:r w:rsidR="00424481" w:rsidRPr="00270969">
              <w:t>ek</w:t>
            </w:r>
            <w:proofErr w:type="spellEnd"/>
            <w:r w:rsidR="00424481" w:rsidRPr="00270969">
              <w:t>)</w:t>
            </w:r>
            <w:proofErr w:type="spellStart"/>
            <w:r w:rsidR="00424481" w:rsidRPr="00270969">
              <w:t>ből</w:t>
            </w:r>
            <w:proofErr w:type="spellEnd"/>
            <w:r w:rsidR="00424481" w:rsidRPr="00270969">
              <w:t xml:space="preserve"> készült«, illetve a »részben sűrítmény(</w:t>
            </w:r>
            <w:proofErr w:type="spellStart"/>
            <w:r w:rsidR="00424481" w:rsidRPr="00270969">
              <w:t>ek</w:t>
            </w:r>
            <w:proofErr w:type="spellEnd"/>
            <w:r w:rsidR="00424481" w:rsidRPr="00270969">
              <w:t>)</w:t>
            </w:r>
            <w:proofErr w:type="spellStart"/>
            <w:r w:rsidR="00424481" w:rsidRPr="00270969">
              <w:t>ből</w:t>
            </w:r>
            <w:proofErr w:type="spellEnd"/>
            <w:r w:rsidR="00424481" w:rsidRPr="00270969">
              <w:t xml:space="preserve"> készült« szavakat attól függően, hogy melyik vonatkozik az adott termékre. Ezt a megjegyzést a termék nevéhez közel kell elhelyezni, a háttértől élénken elütő módon és jól látható betűkkel</w:t>
            </w:r>
            <w:proofErr w:type="gramStart"/>
            <w:r w:rsidR="00424481" w:rsidRPr="00270969">
              <w:t>.;</w:t>
            </w:r>
            <w:proofErr w:type="gramEnd"/>
            <w:r w:rsidRPr="00270969">
              <w:t>”</w:t>
            </w:r>
          </w:p>
        </w:tc>
        <w:tc>
          <w:tcPr>
            <w:tcW w:w="4876" w:type="dxa"/>
          </w:tcPr>
          <w:p w:rsidR="00424481" w:rsidRPr="00270969" w:rsidRDefault="00155F3C" w:rsidP="00A0308C">
            <w:pPr>
              <w:pStyle w:val="Normal6"/>
              <w:rPr>
                <w:szCs w:val="24"/>
              </w:rPr>
            </w:pPr>
            <w:r w:rsidRPr="00270969">
              <w:t>„</w:t>
            </w:r>
            <w:r w:rsidR="00424481" w:rsidRPr="00270969">
              <w:t>(6)</w:t>
            </w:r>
            <w:r w:rsidR="00424481" w:rsidRPr="00270969">
              <w:tab/>
            </w:r>
            <w:proofErr w:type="gramStart"/>
            <w:r w:rsidR="00424481" w:rsidRPr="00270969">
              <w:t xml:space="preserve">A gyümölcslé és a sűrítményből készült gyümölcslé keverékei, </w:t>
            </w:r>
            <w:r w:rsidR="00424481" w:rsidRPr="00270969">
              <w:rPr>
                <w:b/>
                <w:i/>
              </w:rPr>
              <w:t xml:space="preserve">valamint a 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 és a sűrítményből készült, 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gyümölcslé, </w:t>
            </w:r>
            <w:r w:rsidR="00424481" w:rsidRPr="00270969">
              <w:t>továbbá a teljes egészében vagy részben egy vagy több sűrített termékből készült nektár esetében a címkén – az 1169/2011/EU rendelet 22. cikkének sérelme nélkül – fel kell tüntetni a »sűrítmény(</w:t>
            </w:r>
            <w:proofErr w:type="spellStart"/>
            <w:r w:rsidR="00424481" w:rsidRPr="00270969">
              <w:t>ek</w:t>
            </w:r>
            <w:proofErr w:type="spellEnd"/>
            <w:r w:rsidR="00424481" w:rsidRPr="00270969">
              <w:t>)</w:t>
            </w:r>
            <w:proofErr w:type="spellStart"/>
            <w:r w:rsidR="00424481" w:rsidRPr="00270969">
              <w:t>ből</w:t>
            </w:r>
            <w:proofErr w:type="spellEnd"/>
            <w:r w:rsidR="00424481" w:rsidRPr="00270969">
              <w:t xml:space="preserve"> készült«, illetve a »részben sűrítmény(</w:t>
            </w:r>
            <w:proofErr w:type="spellStart"/>
            <w:r w:rsidR="00424481" w:rsidRPr="00270969">
              <w:t>ek</w:t>
            </w:r>
            <w:proofErr w:type="spellEnd"/>
            <w:r w:rsidR="00424481" w:rsidRPr="00270969">
              <w:t>)</w:t>
            </w:r>
            <w:proofErr w:type="spellStart"/>
            <w:r w:rsidR="00424481" w:rsidRPr="00270969">
              <w:t>ből</w:t>
            </w:r>
            <w:proofErr w:type="spellEnd"/>
            <w:r w:rsidR="00424481" w:rsidRPr="00270969">
              <w:t xml:space="preserve"> készült« szavakat attól függően, hogy melyik vonatkozik az adott termékre.</w:t>
            </w:r>
            <w:proofErr w:type="gramEnd"/>
            <w:r w:rsidR="00424481" w:rsidRPr="00270969">
              <w:t xml:space="preserve"> Ezt a megjegyzést a termék nevéhez közel kell elhelyezni, a háttértől élénken elütő módon és jól látható betűkkel;</w:t>
            </w:r>
            <w:r w:rsidRPr="00270969"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36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bekezdés – 1 pont – d a pont (új)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3 cikk – 7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da)</w:t>
            </w:r>
            <w:r w:rsidRPr="00270969">
              <w:rPr>
                <w:b/>
                <w:i/>
              </w:rPr>
              <w:tab/>
            </w:r>
            <w:r w:rsidR="00A0308C" w:rsidRPr="00270969">
              <w:rPr>
                <w:b/>
                <w:i/>
              </w:rPr>
              <w:t>a</w:t>
            </w:r>
            <w:r w:rsidRPr="00270969">
              <w:rPr>
                <w:b/>
                <w:i/>
              </w:rPr>
              <w:t xml:space="preserve"> szöveg a következő bekezdéssel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A0308C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>(7a)</w:t>
            </w:r>
            <w:r w:rsidR="00424481" w:rsidRPr="00270969">
              <w:rPr>
                <w:b/>
                <w:i/>
              </w:rPr>
              <w:tab/>
              <w:t xml:space="preserve">Az I. melléklet 6. pontjában említett 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 vagy sűrítményből készült 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 címkéjén nem lehet feltüntetni a gyümölcslében lévő természetes gyümölcsökkel vagy az I. melléklet 1–4. pontjában felsorolt termékekkel való összehasonlítás során megállapítható pozitív tulajdonságokra – például kedvező élettani hatásokra, összetevőkre vagy tápértékre – vonatkozó állításokat.”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tabs>
          <w:tab w:val="left" w:pos="6660"/>
        </w:tabs>
        <w:spacing w:after="240"/>
      </w:pPr>
      <w:r w:rsidRPr="00270969">
        <w:t>Módosítás</w:t>
      </w:r>
      <w:r w:rsidRPr="00270969">
        <w:tab/>
      </w:r>
      <w:r w:rsidRPr="00270969">
        <w:tab/>
        <w:t>37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bekezdés – 2 a pont (új)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 xml:space="preserve">10 cikk – 1 a bekezdés (új)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>2a.</w:t>
            </w:r>
            <w:r w:rsidRPr="00270969">
              <w:rPr>
                <w:b/>
                <w:i/>
              </w:rPr>
              <w:tab/>
              <w:t>A 10. cikk a következő második bekezdéssel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 xml:space="preserve">Az I. melléklet 1. részének 6. </w:t>
            </w:r>
            <w:proofErr w:type="gramStart"/>
            <w:r w:rsidR="00424481" w:rsidRPr="00270969">
              <w:rPr>
                <w:b/>
                <w:i/>
              </w:rPr>
              <w:t>pontja .</w:t>
            </w:r>
            <w:proofErr w:type="gramEnd"/>
            <w:r w:rsidR="00424481" w:rsidRPr="00270969">
              <w:rPr>
                <w:b/>
                <w:i/>
              </w:rPr>
              <w:t xml:space="preserve">.. [ezen </w:t>
            </w:r>
            <w:proofErr w:type="gramStart"/>
            <w:r w:rsidR="00424481" w:rsidRPr="00270969">
              <w:rPr>
                <w:b/>
                <w:i/>
              </w:rPr>
              <w:t>irányelv »az</w:t>
            </w:r>
            <w:proofErr w:type="gramEnd"/>
            <w:r w:rsidR="00424481" w:rsidRPr="00270969">
              <w:rPr>
                <w:b/>
                <w:i/>
              </w:rPr>
              <w:t xml:space="preserve"> átlagos gyümölcslé alapvető fizikai, kémiai, érzékszervi és tápértékkel kapcsolatos jellemzői« meghatározással való kiegészítése napjától számított 12 hónappal]-án/én lép hatályba.</w:t>
            </w:r>
            <w:r w:rsidRPr="00270969">
              <w:rPr>
                <w:b/>
                <w:i/>
              </w:rPr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tabs>
          <w:tab w:val="left" w:pos="6660"/>
        </w:tabs>
        <w:spacing w:after="240"/>
      </w:pPr>
      <w:r w:rsidRPr="00270969">
        <w:t>Módosítás</w:t>
      </w:r>
      <w:r w:rsidRPr="00270969">
        <w:tab/>
      </w:r>
      <w:r w:rsidRPr="00270969">
        <w:tab/>
        <w:t>38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2 cikk – 1 a bekezdés (új)</w:t>
      </w:r>
    </w:p>
    <w:p w:rsidR="00424481" w:rsidRPr="00270969" w:rsidRDefault="00424481" w:rsidP="00424481">
      <w:pPr>
        <w:keepNext/>
      </w:pPr>
      <w:r w:rsidRPr="00270969">
        <w:lastRenderedPageBreak/>
        <w:t>2001/112/EK irányelv</w:t>
      </w:r>
    </w:p>
    <w:p w:rsidR="00424481" w:rsidRPr="00270969" w:rsidRDefault="00424481" w:rsidP="00424481">
      <w:r w:rsidRPr="00270969">
        <w:t xml:space="preserve">3 a cikk (új)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>3a. cikk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424481" w:rsidP="00270969">
            <w:pPr>
              <w:pStyle w:val="Point4letter"/>
              <w:widowControl w:val="0"/>
              <w:numPr>
                <w:ilvl w:val="0"/>
                <w:numId w:val="0"/>
              </w:numPr>
              <w:spacing w:before="0"/>
              <w:jc w:val="left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 xml:space="preserve">A Bizottság 2024. december 31-ig az I. mellékletet módosító jogalkotási javaslatot nyújt be a </w:t>
            </w:r>
            <w:proofErr w:type="spellStart"/>
            <w:r w:rsidRPr="00270969">
              <w:rPr>
                <w:b/>
                <w:i/>
              </w:rPr>
              <w:t>gyümölcslevekben</w:t>
            </w:r>
            <w:proofErr w:type="spellEnd"/>
            <w:r w:rsidRPr="00270969">
              <w:rPr>
                <w:b/>
                <w:i/>
              </w:rPr>
              <w:t xml:space="preserve"> felhasznált legfontosabb gyümölcsökre kiterjedő „az átlagos gyümölcslé alapvető fizikai, kémiai, érzékszervi és tápértékkel kapcsolatos jellemzői” meghatározás bevezetése érdekében</w:t>
            </w:r>
            <w:proofErr w:type="gramStart"/>
            <w:r w:rsidRPr="00270969">
              <w:rPr>
                <w:b/>
                <w:i/>
              </w:rPr>
              <w:t>.;</w:t>
            </w:r>
            <w:proofErr w:type="gramEnd"/>
            <w:r w:rsidR="00155F3C" w:rsidRPr="00270969">
              <w:rPr>
                <w:b/>
                <w:i/>
              </w:rPr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39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cikk – 1 bekezdés – 1 pont – b a pont (új)</w:t>
      </w:r>
    </w:p>
    <w:p w:rsidR="00424481" w:rsidRPr="00270969" w:rsidRDefault="00424481" w:rsidP="00424481">
      <w:pPr>
        <w:keepNext/>
      </w:pPr>
      <w:r w:rsidRPr="00270969">
        <w:t>2001/113/EK irányelv</w:t>
      </w:r>
    </w:p>
    <w:p w:rsidR="00424481" w:rsidRPr="00270969" w:rsidRDefault="00424481" w:rsidP="00424481">
      <w:r w:rsidRPr="00270969">
        <w:t>2 cikk – 4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proofErr w:type="spellStart"/>
            <w:r w:rsidRPr="00270969">
              <w:rPr>
                <w:b/>
                <w:i/>
              </w:rPr>
              <w:t>ba</w:t>
            </w:r>
            <w:proofErr w:type="spellEnd"/>
            <w:r w:rsidRPr="00270969">
              <w:rPr>
                <w:b/>
                <w:i/>
              </w:rPr>
              <w:t>)</w:t>
            </w:r>
            <w:r w:rsidRPr="00270969">
              <w:rPr>
                <w:b/>
                <w:i/>
              </w:rPr>
              <w:tab/>
            </w:r>
            <w:r w:rsidR="00A0308C" w:rsidRPr="00270969">
              <w:rPr>
                <w:b/>
                <w:i/>
              </w:rPr>
              <w:t>a</w:t>
            </w:r>
            <w:r w:rsidRPr="00270969">
              <w:rPr>
                <w:b/>
                <w:i/>
              </w:rPr>
              <w:t xml:space="preserve"> cikk a következő bekezdéssel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A0308C" w:rsidP="00270969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</w:t>
            </w:r>
            <w:r w:rsidR="00424481" w:rsidRPr="00270969">
              <w:rPr>
                <w:b/>
                <w:i/>
              </w:rPr>
              <w:t>(4a)</w:t>
            </w:r>
            <w:r w:rsidR="00424481" w:rsidRPr="00270969">
              <w:rPr>
                <w:b/>
                <w:i/>
              </w:rPr>
              <w:tab/>
            </w:r>
            <w:proofErr w:type="gramStart"/>
            <w:r w:rsidR="00424481" w:rsidRPr="00270969">
              <w:rPr>
                <w:b/>
                <w:i/>
              </w:rPr>
              <w:t>A</w:t>
            </w:r>
            <w:proofErr w:type="gramEnd"/>
            <w:r w:rsidR="00424481" w:rsidRPr="00270969">
              <w:rPr>
                <w:b/>
                <w:i/>
              </w:rPr>
              <w:t xml:space="preserve"> címkén fel kell tüntetni az I. mellékletben meghatározott termékek előállításához felhasznált gyümölcsök és cukor származási országát. Amennyiben egy ilyen termék egyfajta gyümölcsből készült, és a felhasznált gyümölcsök egynél több országból származnak, a származási országokat csökkenő sorrendben jelzik a címkén az egyes származási országoknak a termék előállításához felhasznált gyümölcs és cukor tömegéből való részesedésének aránya alapján.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Az egynél több országból származó különböző gyümölcsök keverékét felhasználó termékek esetében a származási országokat csökkenő sorrendben kell feltüntetni a címkén az egyes származási országoknak a termék előállításához felhasznált gyümölcsök tömegéből való részesedése szerint.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Az egyes származási országok részesedésének tömeg szerinti százalékos arányát a következő tartományok valamelyikével kell feltüntetni a kiszerelések címkéjén: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&gt;90 %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70 %–90 %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50 %–70 %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30 %–50 %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10 %–30 %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 xml:space="preserve">&lt;10 % 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A 30 grammos vagy annál kisebb kiszerelések esetében az egyes származási országok részesedésének tömeg szerinti százalékos aránya a következő tartományok valamelyikével tüntethető fel a címkén: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&gt;75 %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50 %–75 %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25 %–50 %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&lt;25 %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Csak a 30 grammnál kisebb kiszerelések esetében lehetséges a származási országokat az ISO 3166 alpha-2 országkód használatával feltüntetni a címkén.”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40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3 cikk – 1 bekezdés – 1 pont – c pont</w:t>
      </w:r>
    </w:p>
    <w:p w:rsidR="00424481" w:rsidRPr="00270969" w:rsidRDefault="00424481" w:rsidP="00424481">
      <w:pPr>
        <w:keepNext/>
      </w:pPr>
      <w:r w:rsidRPr="00270969">
        <w:t>2001/113/EK irányelv</w:t>
      </w:r>
    </w:p>
    <w:p w:rsidR="00424481" w:rsidRPr="00270969" w:rsidRDefault="00424481" w:rsidP="00424481">
      <w:r w:rsidRPr="00270969">
        <w:t>2 cikk – 6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155F3C" w:rsidP="00E46E1E">
            <w:pPr>
              <w:pStyle w:val="Normal6"/>
            </w:pPr>
            <w:r w:rsidRPr="00270969">
              <w:t>„</w:t>
            </w:r>
            <w:r w:rsidR="00424481" w:rsidRPr="00270969">
              <w:t>(6)</w:t>
            </w:r>
            <w:r w:rsidR="00424481" w:rsidRPr="00270969">
              <w:tab/>
            </w:r>
            <w:r w:rsidR="00424481" w:rsidRPr="00270969">
              <w:rPr>
                <w:b/>
                <w:i/>
              </w:rPr>
              <w:t xml:space="preserve">Amennyiben </w:t>
            </w:r>
            <w:r w:rsidR="00424481" w:rsidRPr="00270969">
              <w:t xml:space="preserve">a </w:t>
            </w:r>
            <w:r w:rsidR="00424481" w:rsidRPr="00270969">
              <w:rPr>
                <w:b/>
                <w:i/>
              </w:rPr>
              <w:t>kén-dioxid-maradvány-tartalom 10 mg/kg-nál magasabb, akkor ennek a jelenlétét az 1169/2011/EU rendelet 20. cikkétől eltérően</w:t>
            </w:r>
            <w:r w:rsidR="00424481" w:rsidRPr="00270969">
              <w:t xml:space="preserve"> az összetevők listáján</w:t>
            </w:r>
            <w:r w:rsidR="00424481" w:rsidRPr="00270969">
              <w:rPr>
                <w:b/>
                <w:i/>
              </w:rPr>
              <w:t xml:space="preserve"> fel kell tüntetni;</w:t>
            </w:r>
            <w:r w:rsidRPr="00270969">
              <w:rPr>
                <w:b/>
                <w:i/>
              </w:rPr>
              <w:t>”</w:t>
            </w:r>
          </w:p>
        </w:tc>
        <w:tc>
          <w:tcPr>
            <w:tcW w:w="4876" w:type="dxa"/>
          </w:tcPr>
          <w:p w:rsidR="00424481" w:rsidRPr="00270969" w:rsidRDefault="00155F3C" w:rsidP="00270969">
            <w:pPr>
              <w:spacing w:after="120"/>
              <w:rPr>
                <w:szCs w:val="24"/>
              </w:rPr>
            </w:pPr>
            <w:r w:rsidRPr="00270969">
              <w:t>„</w:t>
            </w:r>
            <w:r w:rsidR="00424481" w:rsidRPr="00270969">
              <w:t>(6)</w:t>
            </w:r>
            <w:r w:rsidR="00424481" w:rsidRPr="00270969">
              <w:tab/>
              <w:t xml:space="preserve">A </w:t>
            </w:r>
            <w:r w:rsidR="00424481" w:rsidRPr="00270969">
              <w:rPr>
                <w:b/>
                <w:i/>
              </w:rPr>
              <w:t>kén-dioxid maradványtartalmát fel kell tüntetni</w:t>
            </w:r>
            <w:r w:rsidR="00424481" w:rsidRPr="00270969">
              <w:t xml:space="preserve"> az összetevők listáján</w:t>
            </w:r>
            <w:r w:rsidRPr="00270969">
              <w:t>;”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lastRenderedPageBreak/>
        <w:t>Módosítás</w:t>
      </w:r>
      <w:r w:rsidRPr="00270969">
        <w:tab/>
      </w:r>
      <w:r w:rsidRPr="00270969">
        <w:tab/>
        <w:t>41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5 cikk – 1 bekezdés – 1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 xml:space="preserve">A tagállamok legkésőbb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hatálybalépésétől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18 hónap]-</w:t>
            </w:r>
            <w:proofErr w:type="spellStart"/>
            <w:r w:rsidRPr="00270969">
              <w:rPr>
                <w:b/>
                <w:i/>
              </w:rPr>
              <w:t>ig</w:t>
            </w:r>
            <w:proofErr w:type="spellEnd"/>
            <w:r w:rsidRPr="00270969">
              <w:t xml:space="preserve"> elfogadják és kihirdetik azokat a törvényi, rendeleti és közigazgatási rendelkezéseket, amelyek szükségesek ahhoz, hogy megfeleljenek ezen irányelv előírásainak. E rendelkezések szövegét haladéktalanul megküldik a Bizottságnak.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 xml:space="preserve">A tagállamok legkésőbb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hatálybalépésének napjától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12 hónappal]-</w:t>
            </w:r>
            <w:proofErr w:type="spellStart"/>
            <w:r w:rsidRPr="00270969">
              <w:rPr>
                <w:b/>
                <w:i/>
              </w:rPr>
              <w:t>ig</w:t>
            </w:r>
            <w:proofErr w:type="spellEnd"/>
            <w:r w:rsidRPr="00270969">
              <w:t xml:space="preserve"> elfogadják és kihirdetik azokat a törvényi, rendeleti és közigazgatási rendelkezéseket, amelyek szükségesek ahhoz, hogy megfeleljenek ezen irányelv előírásainak. E rendelkezések szövegét haladéktalanul megküldik a Bizottságnak.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42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5 cikk – 1 bekezdés – 2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 xml:space="preserve">Ezeket a rendelkezéseket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hatálybalépésétől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24 hónap]-</w:t>
            </w:r>
            <w:proofErr w:type="spellStart"/>
            <w:r w:rsidRPr="00270969">
              <w:rPr>
                <w:b/>
                <w:i/>
              </w:rPr>
              <w:t>tól</w:t>
            </w:r>
            <w:proofErr w:type="spellEnd"/>
            <w:r w:rsidRPr="00270969">
              <w:t>/-</w:t>
            </w:r>
            <w:proofErr w:type="spellStart"/>
            <w:r w:rsidRPr="00270969">
              <w:t>től</w:t>
            </w:r>
            <w:proofErr w:type="spellEnd"/>
            <w:r w:rsidRPr="00270969">
              <w:t xml:space="preserve"> alkalmazzák.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 xml:space="preserve">Ezeket a rendelkezéseket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hatálybalépésének napjától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18 hónappal]-</w:t>
            </w:r>
            <w:proofErr w:type="spellStart"/>
            <w:r w:rsidRPr="00270969">
              <w:rPr>
                <w:b/>
                <w:i/>
              </w:rPr>
              <w:t>tól</w:t>
            </w:r>
            <w:proofErr w:type="spellEnd"/>
            <w:r w:rsidRPr="00270969">
              <w:t>/-</w:t>
            </w:r>
            <w:proofErr w:type="spellStart"/>
            <w:r w:rsidRPr="00270969">
              <w:t>től</w:t>
            </w:r>
            <w:proofErr w:type="spellEnd"/>
            <w:r w:rsidRPr="00270969">
              <w:t xml:space="preserve"> alkalmazzák.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43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6 cikk – 1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 xml:space="preserve">A 2001/110/EK, a 2001/112/EK, a 2001/113/EK és a 2001/114/EK irányelvvel összhangban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hatálybalépésétől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24 hónap]</w:t>
            </w:r>
            <w:r w:rsidRPr="00270969">
              <w:t xml:space="preserve"> előtt forgalomba hozott vagy felcímkézett termékek a készletek kimerüléséig továbbra is forgalmazhatók.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t xml:space="preserve">A 2001/110/EK, a 2001/112/EK, a 2001/113/EK és a 2001/114/EK irányelvvel összhangban [Kiadóhivatal, kérjük a </w:t>
            </w:r>
            <w:proofErr w:type="gramStart"/>
            <w:r w:rsidRPr="00270969">
              <w:t>dátum</w:t>
            </w:r>
            <w:proofErr w:type="gramEnd"/>
            <w:r w:rsidRPr="00270969">
              <w:t xml:space="preserve"> beillesztését: ezen irányelv </w:t>
            </w:r>
            <w:r w:rsidRPr="00270969">
              <w:rPr>
                <w:b/>
                <w:i/>
              </w:rPr>
              <w:t>hatálybalépésének napjától</w:t>
            </w:r>
            <w:r w:rsidRPr="00270969">
              <w:t xml:space="preserve"> számított </w:t>
            </w:r>
            <w:r w:rsidRPr="00270969">
              <w:rPr>
                <w:b/>
                <w:i/>
              </w:rPr>
              <w:t>18 hónappal]</w:t>
            </w:r>
            <w:r w:rsidRPr="00270969">
              <w:t xml:space="preserve"> előtt forgalomba hozott vagy felcímkézett termékek a készletek kimerüléséig továbbra is forgalmazhatók.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"/>
      </w:pPr>
      <w:r w:rsidRPr="00270969">
        <w:t>Módosítás</w:t>
      </w:r>
      <w:r w:rsidRPr="00270969">
        <w:tab/>
      </w:r>
      <w:r w:rsidRPr="00270969">
        <w:tab/>
        <w:t>44</w:t>
      </w:r>
    </w:p>
    <w:p w:rsidR="00424481" w:rsidRPr="00270969" w:rsidRDefault="00424481" w:rsidP="00424481">
      <w:pPr>
        <w:pStyle w:val="NormalBold12b"/>
      </w:pPr>
      <w:r w:rsidRPr="00270969">
        <w:lastRenderedPageBreak/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6 a cikk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4481" w:rsidRPr="00270969" w:rsidTr="00270969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/>
        </w:tc>
      </w:tr>
      <w:tr w:rsidR="00424481" w:rsidRPr="00270969" w:rsidTr="00270969">
        <w:trPr>
          <w:trHeight w:val="240"/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AmColumnHeading"/>
            </w:pPr>
            <w:r w:rsidRPr="00270969">
              <w:t>Módosítás</w:t>
            </w: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a"/>
              <w:jc w:val="center"/>
            </w:pPr>
            <w:r w:rsidRPr="00270969">
              <w:rPr>
                <w:b/>
                <w:i/>
              </w:rPr>
              <w:t>6a. cikk</w:t>
            </w: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a"/>
              <w:jc w:val="center"/>
            </w:pPr>
            <w:r w:rsidRPr="00270969">
              <w:rPr>
                <w:b/>
                <w:i/>
              </w:rPr>
              <w:t>Szankciók</w:t>
            </w:r>
          </w:p>
        </w:tc>
      </w:tr>
      <w:tr w:rsidR="00424481" w:rsidRPr="00270969" w:rsidTr="00270969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a"/>
            </w:pPr>
            <w:r w:rsidRPr="00270969">
              <w:rPr>
                <w:b/>
                <w:i/>
              </w:rPr>
              <w:t>A tagállamok megállapítják az ezen irányelv alapján elfogadott nemzeti rendelkezések megsértése esetén alkalmazandó szankciókra vonatkozó szabályokat, és meghoznak minden szükséges intézkedést ezek végrehajtásának biztosítására.</w:t>
            </w:r>
            <w:r w:rsidRPr="00270969">
              <w:t xml:space="preserve"> </w:t>
            </w:r>
            <w:r w:rsidRPr="00270969">
              <w:rPr>
                <w:b/>
                <w:i/>
              </w:rPr>
              <w:t xml:space="preserve">Az előírt </w:t>
            </w:r>
            <w:proofErr w:type="gramStart"/>
            <w:r w:rsidRPr="00270969">
              <w:rPr>
                <w:b/>
                <w:i/>
              </w:rPr>
              <w:t>szankcióknak</w:t>
            </w:r>
            <w:proofErr w:type="gramEnd"/>
            <w:r w:rsidRPr="00270969">
              <w:rPr>
                <w:b/>
                <w:i/>
              </w:rPr>
              <w:t xml:space="preserve"> hatékonyaknak, arányosaknak és visszatartó </w:t>
            </w:r>
            <w:proofErr w:type="spellStart"/>
            <w:r w:rsidRPr="00270969">
              <w:rPr>
                <w:b/>
                <w:i/>
              </w:rPr>
              <w:t>erejűeknek</w:t>
            </w:r>
            <w:proofErr w:type="spellEnd"/>
            <w:r w:rsidRPr="00270969">
              <w:rPr>
                <w:b/>
                <w:i/>
              </w:rPr>
              <w:t xml:space="preserve"> kell lenniük.</w:t>
            </w:r>
          </w:p>
        </w:tc>
      </w:tr>
    </w:tbl>
    <w:p w:rsidR="00270969" w:rsidRPr="00270969" w:rsidRDefault="00270969" w:rsidP="00270969">
      <w:pPr>
        <w:rPr>
          <w:b/>
        </w:rPr>
      </w:pPr>
      <w:r w:rsidRPr="00270969">
        <w:rPr>
          <w:b/>
        </w:rPr>
        <w:t>Módosítás</w:t>
      </w:r>
      <w:r w:rsidRPr="00270969">
        <w:rPr>
          <w:b/>
        </w:rPr>
        <w:tab/>
      </w:r>
      <w:r w:rsidRPr="00270969">
        <w:rPr>
          <w:b/>
        </w:rPr>
        <w:tab/>
      </w:r>
      <w:r w:rsidRPr="00270969">
        <w:rPr>
          <w:b/>
          <w:vanish/>
        </w:rPr>
        <w:t>&lt;</w:t>
      </w:r>
      <w:proofErr w:type="spellStart"/>
      <w:r w:rsidRPr="00270969">
        <w:rPr>
          <w:b/>
          <w:vanish/>
        </w:rPr>
        <w:t>NumAm</w:t>
      </w:r>
      <w:proofErr w:type="spellEnd"/>
      <w:proofErr w:type="gramStart"/>
      <w:r w:rsidRPr="00270969">
        <w:rPr>
          <w:b/>
          <w:vanish/>
        </w:rPr>
        <w:t>&gt;</w:t>
      </w:r>
      <w:r w:rsidRPr="00270969">
        <w:rPr>
          <w:b/>
        </w:rPr>
        <w:t>67</w:t>
      </w:r>
      <w:proofErr w:type="gramEnd"/>
      <w:r w:rsidRPr="00270969">
        <w:rPr>
          <w:b/>
          <w:vanish/>
        </w:rPr>
        <w:t>&lt;/</w:t>
      </w:r>
      <w:proofErr w:type="spellStart"/>
      <w:r w:rsidRPr="00270969">
        <w:rPr>
          <w:b/>
          <w:vanish/>
        </w:rPr>
        <w:t>NumAm</w:t>
      </w:r>
      <w:proofErr w:type="spellEnd"/>
      <w:r w:rsidRPr="00270969">
        <w:rPr>
          <w:b/>
          <w:vanish/>
        </w:rPr>
        <w:t>&gt;</w:t>
      </w:r>
    </w:p>
    <w:p w:rsidR="00270969" w:rsidRPr="00270969" w:rsidRDefault="00270969" w:rsidP="00270969">
      <w:pPr>
        <w:rPr>
          <w:b/>
        </w:rPr>
      </w:pPr>
      <w:r w:rsidRPr="00270969">
        <w:rPr>
          <w:b/>
          <w:vanish/>
        </w:rPr>
        <w:t>&lt;</w:t>
      </w:r>
      <w:proofErr w:type="spellStart"/>
      <w:r w:rsidRPr="00270969">
        <w:rPr>
          <w:b/>
          <w:vanish/>
        </w:rPr>
        <w:t>DocAmend</w:t>
      </w:r>
      <w:proofErr w:type="spellEnd"/>
      <w:proofErr w:type="gramStart"/>
      <w:r w:rsidRPr="00270969">
        <w:rPr>
          <w:b/>
          <w:vanish/>
        </w:rPr>
        <w:t>&gt;</w:t>
      </w:r>
      <w:r w:rsidRPr="00270969">
        <w:rPr>
          <w:b/>
        </w:rPr>
        <w:t>Irányelvre</w:t>
      </w:r>
      <w:proofErr w:type="gramEnd"/>
      <w:r w:rsidRPr="00270969">
        <w:rPr>
          <w:b/>
        </w:rPr>
        <w:t xml:space="preserve"> irányuló javaslat</w:t>
      </w:r>
      <w:r w:rsidRPr="00270969">
        <w:rPr>
          <w:b/>
          <w:vanish/>
        </w:rPr>
        <w:t>&lt;/</w:t>
      </w:r>
      <w:proofErr w:type="spellStart"/>
      <w:r w:rsidRPr="00270969">
        <w:rPr>
          <w:b/>
          <w:vanish/>
        </w:rPr>
        <w:t>DocAmend</w:t>
      </w:r>
      <w:proofErr w:type="spellEnd"/>
      <w:r w:rsidRPr="00270969">
        <w:rPr>
          <w:b/>
          <w:vanish/>
        </w:rPr>
        <w:t>&gt;</w:t>
      </w:r>
    </w:p>
    <w:p w:rsidR="00270969" w:rsidRPr="00270969" w:rsidRDefault="00270969" w:rsidP="00270969">
      <w:pPr>
        <w:rPr>
          <w:b/>
        </w:rPr>
      </w:pPr>
      <w:r w:rsidRPr="00270969">
        <w:rPr>
          <w:b/>
          <w:vanish/>
        </w:rPr>
        <w:t>&lt;</w:t>
      </w:r>
      <w:proofErr w:type="spellStart"/>
      <w:r w:rsidRPr="00270969">
        <w:rPr>
          <w:b/>
          <w:vanish/>
        </w:rPr>
        <w:t>Article</w:t>
      </w:r>
      <w:proofErr w:type="spellEnd"/>
      <w:r w:rsidRPr="00270969">
        <w:rPr>
          <w:b/>
          <w:vanish/>
        </w:rPr>
        <w:t>&gt;</w:t>
      </w:r>
      <w:r w:rsidRPr="00270969">
        <w:rPr>
          <w:b/>
        </w:rPr>
        <w:t>-I melléklet (új)</w:t>
      </w:r>
      <w:r w:rsidRPr="00270969">
        <w:rPr>
          <w:b/>
          <w:vanish/>
        </w:rPr>
        <w:t>&lt;/</w:t>
      </w:r>
      <w:proofErr w:type="spellStart"/>
      <w:r w:rsidRPr="00270969">
        <w:rPr>
          <w:b/>
          <w:vanish/>
        </w:rPr>
        <w:t>Article</w:t>
      </w:r>
      <w:proofErr w:type="spellEnd"/>
      <w:r w:rsidRPr="00270969">
        <w:rPr>
          <w:b/>
          <w:vanish/>
        </w:rPr>
        <w:t>&gt;</w:t>
      </w:r>
    </w:p>
    <w:p w:rsidR="00270969" w:rsidRPr="00270969" w:rsidRDefault="00270969" w:rsidP="00270969">
      <w:r w:rsidRPr="00270969">
        <w:rPr>
          <w:vanish/>
        </w:rPr>
        <w:t>&lt;DocAmend2</w:t>
      </w:r>
      <w:proofErr w:type="gramStart"/>
      <w:r w:rsidRPr="00270969">
        <w:rPr>
          <w:vanish/>
        </w:rPr>
        <w:t>&gt;</w:t>
      </w:r>
      <w:r w:rsidRPr="00270969">
        <w:t>2001</w:t>
      </w:r>
      <w:proofErr w:type="gramEnd"/>
      <w:r w:rsidRPr="00270969">
        <w:t>/110/EK irányelv</w:t>
      </w:r>
      <w:r w:rsidRPr="00270969">
        <w:rPr>
          <w:vanish/>
        </w:rPr>
        <w:t>&lt;/DocAmend2&gt;</w:t>
      </w:r>
    </w:p>
    <w:p w:rsidR="00270969" w:rsidRPr="00270969" w:rsidRDefault="00270969" w:rsidP="00270969">
      <w:r w:rsidRPr="00270969">
        <w:rPr>
          <w:vanish/>
        </w:rPr>
        <w:t>&lt;Article2</w:t>
      </w:r>
      <w:proofErr w:type="gramStart"/>
      <w:r w:rsidRPr="00270969">
        <w:rPr>
          <w:vanish/>
        </w:rPr>
        <w:t>&gt;</w:t>
      </w:r>
      <w:r w:rsidRPr="00270969">
        <w:t>II</w:t>
      </w:r>
      <w:proofErr w:type="gramEnd"/>
      <w:r w:rsidRPr="00270969">
        <w:t xml:space="preserve"> melléklet – 4 bekezdés – 6 a pont (új)</w:t>
      </w:r>
      <w:r w:rsidRPr="00270969">
        <w:rPr>
          <w:vanish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0969" w:rsidRPr="00270969" w:rsidTr="002B5EF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70969" w:rsidRPr="00270969" w:rsidRDefault="00270969" w:rsidP="00270969"/>
        </w:tc>
      </w:tr>
      <w:tr w:rsidR="00270969" w:rsidRPr="00270969" w:rsidTr="002B5EF8">
        <w:trPr>
          <w:trHeight w:val="240"/>
          <w:jc w:val="center"/>
        </w:trPr>
        <w:tc>
          <w:tcPr>
            <w:tcW w:w="4876" w:type="dxa"/>
          </w:tcPr>
          <w:p w:rsidR="00270969" w:rsidRPr="00270969" w:rsidRDefault="00270969" w:rsidP="00270969">
            <w:pPr>
              <w:rPr>
                <w:i/>
              </w:rPr>
            </w:pPr>
            <w:r w:rsidRPr="00270969">
              <w:rPr>
                <w:i/>
              </w:rPr>
              <w:t>A Bizottság által javasolt szöveg</w:t>
            </w:r>
          </w:p>
        </w:tc>
        <w:tc>
          <w:tcPr>
            <w:tcW w:w="4876" w:type="dxa"/>
          </w:tcPr>
          <w:p w:rsidR="00270969" w:rsidRPr="00270969" w:rsidRDefault="00270969" w:rsidP="00270969">
            <w:pPr>
              <w:rPr>
                <w:i/>
              </w:rPr>
            </w:pPr>
            <w:r w:rsidRPr="00270969">
              <w:rPr>
                <w:i/>
              </w:rPr>
              <w:t>Módosítás</w:t>
            </w:r>
          </w:p>
        </w:tc>
      </w:tr>
      <w:tr w:rsidR="00270969" w:rsidRPr="00270969" w:rsidTr="002B5EF8">
        <w:trPr>
          <w:jc w:val="center"/>
        </w:trPr>
        <w:tc>
          <w:tcPr>
            <w:tcW w:w="4876" w:type="dxa"/>
          </w:tcPr>
          <w:p w:rsidR="00270969" w:rsidRPr="00270969" w:rsidRDefault="00270969" w:rsidP="00270969"/>
        </w:tc>
        <w:tc>
          <w:tcPr>
            <w:tcW w:w="4876" w:type="dxa"/>
          </w:tcPr>
          <w:p w:rsidR="00270969" w:rsidRPr="00270969" w:rsidRDefault="00270969" w:rsidP="00270969">
            <w:pPr>
              <w:rPr>
                <w:b/>
                <w:i/>
              </w:rPr>
            </w:pPr>
            <w:r w:rsidRPr="00270969">
              <w:rPr>
                <w:b/>
                <w:i/>
              </w:rPr>
              <w:t>-I. MELLÉKLET</w:t>
            </w:r>
          </w:p>
          <w:p w:rsidR="00270969" w:rsidRPr="00270969" w:rsidRDefault="00270969" w:rsidP="00270969">
            <w:pPr>
              <w:rPr>
                <w:b/>
                <w:i/>
              </w:rPr>
            </w:pPr>
            <w:r w:rsidRPr="00270969">
              <w:rPr>
                <w:b/>
                <w:i/>
              </w:rPr>
              <w:t>A 2001/110/EK irányelv II. melléklete a következőképpen módosul:</w:t>
            </w:r>
          </w:p>
          <w:p w:rsidR="00270969" w:rsidRPr="00270969" w:rsidRDefault="00270969" w:rsidP="00270969">
            <w:pPr>
              <w:rPr>
                <w:b/>
                <w:i/>
              </w:rPr>
            </w:pPr>
            <w:r w:rsidRPr="00270969">
              <w:rPr>
                <w:b/>
                <w:i/>
              </w:rPr>
              <w:t>a (4) bekezdés az alábbi ponttal egészül ki:</w:t>
            </w:r>
          </w:p>
          <w:p w:rsidR="00270969" w:rsidRPr="00270969" w:rsidRDefault="00270969" w:rsidP="00270969">
            <w:pPr>
              <w:rPr>
                <w:b/>
                <w:i/>
              </w:rPr>
            </w:pPr>
            <w:r w:rsidRPr="00270969">
              <w:rPr>
                <w:b/>
                <w:i/>
              </w:rPr>
              <w:t>„6a.</w:t>
            </w:r>
            <w:r w:rsidRPr="00270969">
              <w:rPr>
                <w:b/>
                <w:i/>
              </w:rPr>
              <w:tab/>
              <w:t xml:space="preserve">A feldolgozás és keverés után meghatározott </w:t>
            </w:r>
            <w:proofErr w:type="spellStart"/>
            <w:r w:rsidRPr="00270969">
              <w:rPr>
                <w:b/>
                <w:i/>
              </w:rPr>
              <w:t>invertázindex</w:t>
            </w:r>
            <w:proofErr w:type="spellEnd"/>
            <w:r w:rsidRPr="00270969">
              <w:rPr>
                <w:b/>
                <w:i/>
              </w:rPr>
              <w:t xml:space="preserve"> (</w:t>
            </w:r>
            <w:proofErr w:type="spellStart"/>
            <w:r w:rsidRPr="00270969">
              <w:rPr>
                <w:b/>
                <w:i/>
              </w:rPr>
              <w:t>Siegenthaler</w:t>
            </w:r>
            <w:proofErr w:type="spellEnd"/>
            <w:r w:rsidRPr="00270969">
              <w:rPr>
                <w:b/>
                <w:i/>
              </w:rPr>
              <w:t>-módszer) a „nem melegített méz” esetében –</w:t>
            </w:r>
            <w:r w:rsidRPr="00270969">
              <w:rPr>
                <w:b/>
                <w:i/>
              </w:rPr>
              <w:br/>
              <w:t xml:space="preserve">általában legalább 50 U/kg – alacsony természetes </w:t>
            </w:r>
            <w:proofErr w:type="spellStart"/>
            <w:r w:rsidRPr="00270969">
              <w:rPr>
                <w:b/>
                <w:i/>
              </w:rPr>
              <w:t>enzimtartalmú</w:t>
            </w:r>
            <w:proofErr w:type="spellEnd"/>
            <w:r w:rsidRPr="00270969">
              <w:rPr>
                <w:b/>
                <w:i/>
              </w:rPr>
              <w:t xml:space="preserve"> mézek, legalább 25 U/kg.”</w:t>
            </w:r>
          </w:p>
        </w:tc>
      </w:tr>
      <w:tr w:rsidR="00270969" w:rsidRPr="00270969" w:rsidTr="002B5EF8">
        <w:trPr>
          <w:jc w:val="center"/>
        </w:trPr>
        <w:tc>
          <w:tcPr>
            <w:tcW w:w="4876" w:type="dxa"/>
          </w:tcPr>
          <w:p w:rsidR="00270969" w:rsidRPr="00270969" w:rsidRDefault="00270969" w:rsidP="00270969"/>
        </w:tc>
        <w:tc>
          <w:tcPr>
            <w:tcW w:w="4876" w:type="dxa"/>
          </w:tcPr>
          <w:p w:rsidR="00270969" w:rsidRPr="00270969" w:rsidRDefault="00270969" w:rsidP="00270969">
            <w:pPr>
              <w:rPr>
                <w:b/>
                <w:i/>
              </w:rPr>
            </w:pPr>
            <w:r w:rsidRPr="00270969">
              <w:rPr>
                <w:b/>
                <w:i/>
              </w:rPr>
              <w:t>(E módosítás a teljes szövegre vonatkozik. Elfogadása esetén a szövegben mindenütt el kell végezni a szükséges módosításokat.)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45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 melléklet – 1 bekezdés – bevezető rész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  <w:r w:rsidRPr="00270969">
              <w:t xml:space="preserve">A 2001/112/EK irányelv I. és </w:t>
            </w:r>
            <w:r w:rsidRPr="00270969">
              <w:rPr>
                <w:b/>
                <w:i/>
              </w:rPr>
              <w:t>III</w:t>
            </w:r>
            <w:r w:rsidRPr="00270969">
              <w:t xml:space="preserve">. </w:t>
            </w:r>
            <w:r w:rsidRPr="00270969">
              <w:lastRenderedPageBreak/>
              <w:t>melléklete a következőképpen módosul: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lastRenderedPageBreak/>
              <w:t>A 2001/112/EK irányelv I.</w:t>
            </w:r>
            <w:r w:rsidRPr="00270969">
              <w:rPr>
                <w:b/>
                <w:i/>
              </w:rPr>
              <w:t>, III.</w:t>
            </w:r>
            <w:r w:rsidRPr="00270969">
              <w:t xml:space="preserve"> és </w:t>
            </w:r>
            <w:r w:rsidRPr="00270969">
              <w:rPr>
                <w:b/>
                <w:i/>
              </w:rPr>
              <w:t>V</w:t>
            </w:r>
            <w:r w:rsidRPr="00270969">
              <w:t xml:space="preserve">. </w:t>
            </w:r>
            <w:r w:rsidRPr="00270969">
              <w:lastRenderedPageBreak/>
              <w:t>melléklete a következőképpen módosul: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tabs>
          <w:tab w:val="left" w:pos="6660"/>
        </w:tabs>
        <w:spacing w:after="240"/>
      </w:pPr>
      <w:r w:rsidRPr="00270969">
        <w:t>Módosítás</w:t>
      </w:r>
      <w:r w:rsidRPr="00270969">
        <w:tab/>
      </w:r>
      <w:r w:rsidRPr="00270969">
        <w:tab/>
        <w:t>46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 melléklet – 1 bekezdés – 1 pont – a pont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 xml:space="preserve">I melléklet – I rész – 6 pont – a pont – 1 </w:t>
      </w:r>
      <w:proofErr w:type="gramStart"/>
      <w:r w:rsidRPr="00270969">
        <w:t>a</w:t>
      </w:r>
      <w:proofErr w:type="gramEnd"/>
      <w:r w:rsidRPr="00270969">
        <w:t xml:space="preserve"> albekezdés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 xml:space="preserve">Szigorúan tilos, hogy a csökkentett </w:t>
            </w:r>
            <w:proofErr w:type="spellStart"/>
            <w:r w:rsidRPr="00270969">
              <w:rPr>
                <w:b/>
                <w:i/>
              </w:rPr>
              <w:t>cukortartalmú</w:t>
            </w:r>
            <w:proofErr w:type="spellEnd"/>
            <w:r w:rsidRPr="00270969">
              <w:rPr>
                <w:b/>
                <w:i/>
              </w:rPr>
              <w:t xml:space="preserve"> </w:t>
            </w:r>
            <w:proofErr w:type="spellStart"/>
            <w:r w:rsidRPr="00270969">
              <w:rPr>
                <w:b/>
                <w:i/>
              </w:rPr>
              <w:t>gyümölcslevek</w:t>
            </w:r>
            <w:proofErr w:type="spellEnd"/>
            <w:r w:rsidRPr="00270969">
              <w:rPr>
                <w:b/>
                <w:i/>
              </w:rPr>
              <w:t xml:space="preserve"> a hozzáadott, akár természetes, akár mesterséges cukor vagy édesítőszer bármely formáját tartalmazzák.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tabs>
          <w:tab w:val="left" w:pos="6660"/>
        </w:tabs>
        <w:spacing w:after="240"/>
      </w:pPr>
      <w:r w:rsidRPr="00270969">
        <w:t>Módosítás</w:t>
      </w:r>
      <w:r w:rsidRPr="00270969">
        <w:tab/>
      </w:r>
      <w:r w:rsidRPr="00270969">
        <w:tab/>
        <w:t>47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 melléklet – 1 bekezdés – 1 pont – a pont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 xml:space="preserve">I melléklet – I rész – 6 pont – a pont – 1 </w:t>
      </w:r>
      <w:r w:rsidR="00155F3C" w:rsidRPr="00270969">
        <w:t>b</w:t>
      </w:r>
      <w:r w:rsidRPr="00270969">
        <w:t xml:space="preserve"> </w:t>
      </w:r>
      <w:proofErr w:type="spellStart"/>
      <w:r w:rsidRPr="00270969">
        <w:t>albekezdés</w:t>
      </w:r>
      <w:proofErr w:type="spellEnd"/>
      <w:r w:rsidRPr="00270969">
        <w:t xml:space="preserve">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bCs/>
                <w:i/>
                <w:iCs/>
              </w:rPr>
            </w:pPr>
            <w:r w:rsidRPr="00270969">
              <w:rPr>
                <w:b/>
                <w:i/>
              </w:rPr>
              <w:t xml:space="preserve">Szigorúan tilos, hogy a sűrítményből készült, csökkentett </w:t>
            </w:r>
            <w:proofErr w:type="spellStart"/>
            <w:r w:rsidRPr="00270969">
              <w:rPr>
                <w:b/>
                <w:i/>
              </w:rPr>
              <w:t>cukortartalmú</w:t>
            </w:r>
            <w:proofErr w:type="spellEnd"/>
            <w:r w:rsidRPr="00270969">
              <w:rPr>
                <w:b/>
                <w:i/>
              </w:rPr>
              <w:t xml:space="preserve"> </w:t>
            </w:r>
            <w:proofErr w:type="spellStart"/>
            <w:r w:rsidRPr="00270969">
              <w:rPr>
                <w:b/>
                <w:i/>
              </w:rPr>
              <w:t>gyümölcslevek</w:t>
            </w:r>
            <w:proofErr w:type="spellEnd"/>
            <w:r w:rsidRPr="00270969">
              <w:rPr>
                <w:b/>
                <w:i/>
              </w:rPr>
              <w:t xml:space="preserve"> a hozzáadott, akár természetes, akár mesterséges cukor vagy édesítőszer bármely formáját tartalmazzák.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48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 melléklet – 1 bekezdés – 1 pont – b pont – ii alpont – 2 franciabekezdés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I melléklet – II rész – 3 pont – 14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155F3C" w:rsidP="00E46E1E">
            <w:pPr>
              <w:pStyle w:val="Normal6"/>
            </w:pPr>
            <w:r w:rsidRPr="00270969">
              <w:t>„</w:t>
            </w:r>
            <w:r w:rsidR="00424481" w:rsidRPr="00270969">
              <w:t xml:space="preserve">– </w:t>
            </w:r>
            <w:r w:rsidR="00A0308C" w:rsidRPr="00270969">
              <w:tab/>
            </w:r>
            <w:r w:rsidR="00424481" w:rsidRPr="00270969">
              <w:t xml:space="preserve">a természetes módon előforduló cukrok </w:t>
            </w:r>
            <w:r w:rsidR="00424481" w:rsidRPr="00270969">
              <w:rPr>
                <w:b/>
                <w:i/>
              </w:rPr>
              <w:t>kivonására</w:t>
            </w:r>
            <w:r w:rsidR="00424481" w:rsidRPr="00270969">
              <w:t xml:space="preserve"> szolgáló eljárások annyiban, amennyiben megőrzik az adott gyümölcsből nyert átlagos gyümölcslé minden egyéb alapvető fizikai, kémiai, </w:t>
            </w:r>
            <w:r w:rsidR="00424481" w:rsidRPr="00270969">
              <w:lastRenderedPageBreak/>
              <w:t xml:space="preserve">érzékszervi és tápértékkel kapcsolatos jellemzőjét: membránszűrés, élesztős </w:t>
            </w:r>
            <w:proofErr w:type="gramStart"/>
            <w:r w:rsidR="00424481" w:rsidRPr="00270969">
              <w:t>fermentáció</w:t>
            </w:r>
            <w:proofErr w:type="gramEnd"/>
            <w:r w:rsidR="00424481" w:rsidRPr="00270969">
              <w:t>.;</w:t>
            </w:r>
            <w:r w:rsidRPr="00270969">
              <w:t>”</w:t>
            </w:r>
          </w:p>
        </w:tc>
        <w:tc>
          <w:tcPr>
            <w:tcW w:w="4876" w:type="dxa"/>
          </w:tcPr>
          <w:p w:rsidR="00424481" w:rsidRPr="00270969" w:rsidRDefault="00155F3C" w:rsidP="00E46E1E">
            <w:pPr>
              <w:pStyle w:val="Normal6"/>
              <w:rPr>
                <w:szCs w:val="24"/>
              </w:rPr>
            </w:pPr>
            <w:r w:rsidRPr="00270969">
              <w:lastRenderedPageBreak/>
              <w:t>„</w:t>
            </w:r>
            <w:r w:rsidR="00424481" w:rsidRPr="00270969">
              <w:t xml:space="preserve">– </w:t>
            </w:r>
            <w:r w:rsidR="00A0308C" w:rsidRPr="00270969">
              <w:tab/>
            </w:r>
            <w:r w:rsidR="00424481" w:rsidRPr="00270969">
              <w:rPr>
                <w:b/>
                <w:i/>
              </w:rPr>
              <w:t xml:space="preserve">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 és sűrítményből készült csökkentett </w:t>
            </w:r>
            <w:proofErr w:type="spellStart"/>
            <w:r w:rsidR="00424481" w:rsidRPr="00270969">
              <w:rPr>
                <w:b/>
                <w:i/>
              </w:rPr>
              <w:t>cukortartalmú</w:t>
            </w:r>
            <w:proofErr w:type="spellEnd"/>
            <w:r w:rsidR="00424481" w:rsidRPr="00270969">
              <w:rPr>
                <w:b/>
                <w:i/>
              </w:rPr>
              <w:t xml:space="preserve"> gyümölcslé esetében:</w:t>
            </w:r>
            <w:r w:rsidR="00424481" w:rsidRPr="00270969">
              <w:t xml:space="preserve"> a természetes módon előforduló cukrok </w:t>
            </w:r>
            <w:r w:rsidR="00424481" w:rsidRPr="00270969">
              <w:rPr>
                <w:b/>
                <w:i/>
              </w:rPr>
              <w:t>csökkentésére</w:t>
            </w:r>
            <w:r w:rsidR="00424481" w:rsidRPr="00270969">
              <w:t xml:space="preserve"> szolgáló eljárások </w:t>
            </w:r>
            <w:r w:rsidR="00424481" w:rsidRPr="00270969">
              <w:lastRenderedPageBreak/>
              <w:t xml:space="preserve">annyiban, amennyiben megőrzik az adott gyümölcsből nyert átlagos gyümölcslé minden egyéb alapvető fizikai, kémiai, érzékszervi és tápértékkel kapcsolatos jellemzőjét: membránszűrés, élesztős </w:t>
            </w:r>
            <w:proofErr w:type="gramStart"/>
            <w:r w:rsidR="00424481" w:rsidRPr="00270969">
              <w:t>fermentáció</w:t>
            </w:r>
            <w:proofErr w:type="gramEnd"/>
            <w:r w:rsidR="00424481" w:rsidRPr="00270969">
              <w:t>.;</w:t>
            </w:r>
            <w:r w:rsidRPr="00270969">
              <w:t>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49</w:t>
      </w:r>
    </w:p>
    <w:p w:rsidR="00424481" w:rsidRPr="00270969" w:rsidRDefault="00424481" w:rsidP="00424481">
      <w:pPr>
        <w:pStyle w:val="NormalBold"/>
        <w:keepNext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 melléklet – 1 bekezdés – 2 a pont (új)</w:t>
      </w:r>
    </w:p>
    <w:p w:rsidR="00424481" w:rsidRPr="00270969" w:rsidRDefault="00424481" w:rsidP="00424481">
      <w:pPr>
        <w:keepNext/>
      </w:pPr>
      <w:r w:rsidRPr="00270969">
        <w:t>2001/112/EK irányelv</w:t>
      </w:r>
    </w:p>
    <w:p w:rsidR="00424481" w:rsidRPr="00270969" w:rsidRDefault="00424481" w:rsidP="00424481">
      <w:r w:rsidRPr="00270969">
        <w:t>V melléklet – 20 a sor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2a.</w:t>
            </w:r>
            <w:r w:rsidRPr="00270969">
              <w:rPr>
                <w:b/>
                <w:i/>
              </w:rPr>
              <w:tab/>
              <w:t>Az V. melléklet a következő sorral egészül ki: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szCs w:val="24"/>
              </w:rPr>
            </w:pPr>
            <w:r w:rsidRPr="00270969">
              <w:rPr>
                <w:b/>
                <w:i/>
              </w:rPr>
              <w:t>„A gyümölcs általános megnevezése: Vérnarancs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</w:rPr>
            </w:pPr>
            <w:r w:rsidRPr="00270969">
              <w:rPr>
                <w:b/>
                <w:i/>
              </w:rPr>
              <w:t xml:space="preserve">Növénytani megnevezés: </w:t>
            </w:r>
            <w:proofErr w:type="spellStart"/>
            <w:r w:rsidRPr="00270969">
              <w:rPr>
                <w:b/>
                <w:i/>
              </w:rPr>
              <w:t>Citrus</w:t>
            </w:r>
            <w:proofErr w:type="spellEnd"/>
            <w:r w:rsidRPr="00270969">
              <w:rPr>
                <w:b/>
                <w:i/>
              </w:rPr>
              <w:t xml:space="preserve"> × </w:t>
            </w:r>
            <w:proofErr w:type="spellStart"/>
            <w:r w:rsidRPr="00270969">
              <w:rPr>
                <w:b/>
                <w:i/>
              </w:rPr>
              <w:t>sinensis</w:t>
            </w:r>
            <w:proofErr w:type="spellEnd"/>
            <w:r w:rsidRPr="00270969">
              <w:rPr>
                <w:b/>
                <w:i/>
              </w:rPr>
              <w:t xml:space="preserve"> </w:t>
            </w: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Normal6"/>
            </w:pP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Normal6"/>
              <w:rPr>
                <w:b/>
                <w:i/>
              </w:rPr>
            </w:pPr>
            <w:proofErr w:type="gramStart"/>
            <w:r w:rsidRPr="00270969">
              <w:rPr>
                <w:b/>
                <w:i/>
              </w:rPr>
              <w:t>Minimális</w:t>
            </w:r>
            <w:proofErr w:type="gramEnd"/>
            <w:r w:rsidRPr="00270969">
              <w:rPr>
                <w:b/>
                <w:i/>
              </w:rPr>
              <w:t xml:space="preserve"> </w:t>
            </w:r>
            <w:proofErr w:type="spellStart"/>
            <w:r w:rsidRPr="00270969">
              <w:rPr>
                <w:b/>
                <w:i/>
              </w:rPr>
              <w:t>Brix</w:t>
            </w:r>
            <w:proofErr w:type="spellEnd"/>
            <w:r w:rsidRPr="00270969">
              <w:rPr>
                <w:b/>
                <w:i/>
              </w:rPr>
              <w:t>-érték: 10”</w:t>
            </w:r>
          </w:p>
        </w:tc>
      </w:tr>
    </w:tbl>
    <w:p w:rsidR="00424481" w:rsidRPr="00270969" w:rsidRDefault="00424481" w:rsidP="00424481"/>
    <w:p w:rsidR="00424481" w:rsidRPr="00270969" w:rsidRDefault="00424481" w:rsidP="00424481">
      <w:pPr>
        <w:pStyle w:val="AMNumberTabs0"/>
        <w:keepNext/>
        <w:spacing w:after="240"/>
      </w:pPr>
      <w:r w:rsidRPr="00270969">
        <w:t>Módosítás</w:t>
      </w:r>
      <w:r w:rsidRPr="00270969">
        <w:tab/>
      </w:r>
      <w:r w:rsidRPr="00270969">
        <w:tab/>
        <w:t>50</w:t>
      </w:r>
    </w:p>
    <w:p w:rsidR="00424481" w:rsidRPr="00270969" w:rsidRDefault="00424481" w:rsidP="00424481">
      <w:pPr>
        <w:pStyle w:val="NormalBold"/>
        <w:keepNext/>
        <w:spacing w:before="240"/>
      </w:pPr>
      <w:r w:rsidRPr="00270969">
        <w:t>Irányelvre irányuló javaslat</w:t>
      </w:r>
    </w:p>
    <w:p w:rsidR="00424481" w:rsidRPr="00270969" w:rsidRDefault="00424481" w:rsidP="00424481">
      <w:pPr>
        <w:pStyle w:val="NormalBold"/>
      </w:pPr>
      <w:r w:rsidRPr="00270969">
        <w:t>II melléklet – 1 bekezdés – 1 pont – b pont</w:t>
      </w:r>
    </w:p>
    <w:p w:rsidR="00424481" w:rsidRPr="00270969" w:rsidRDefault="00424481" w:rsidP="00424481">
      <w:pPr>
        <w:keepNext/>
      </w:pPr>
      <w:r w:rsidRPr="00270969">
        <w:t>2001/113/EK irányelv</w:t>
      </w:r>
    </w:p>
    <w:p w:rsidR="00424481" w:rsidRPr="00270969" w:rsidRDefault="00424481" w:rsidP="00424481">
      <w:r w:rsidRPr="00270969">
        <w:t>I melléklet – I rész – 5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4481" w:rsidRPr="00270969" w:rsidTr="00E46E1E">
        <w:trPr>
          <w:jc w:val="center"/>
        </w:trPr>
        <w:tc>
          <w:tcPr>
            <w:tcW w:w="9752" w:type="dxa"/>
            <w:gridSpan w:val="2"/>
          </w:tcPr>
          <w:p w:rsidR="00424481" w:rsidRPr="00270969" w:rsidRDefault="00424481" w:rsidP="00E46E1E">
            <w:pPr>
              <w:keepNext/>
            </w:pPr>
          </w:p>
        </w:tc>
      </w:tr>
      <w:tr w:rsidR="00424481" w:rsidRPr="00270969" w:rsidTr="00E46E1E">
        <w:trPr>
          <w:jc w:val="center"/>
        </w:trPr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A Bizottság által javasolt szöveg</w:t>
            </w:r>
          </w:p>
        </w:tc>
        <w:tc>
          <w:tcPr>
            <w:tcW w:w="4876" w:type="dxa"/>
          </w:tcPr>
          <w:p w:rsidR="00424481" w:rsidRPr="00270969" w:rsidRDefault="00424481" w:rsidP="00E46E1E">
            <w:pPr>
              <w:pStyle w:val="ColumnHeading"/>
              <w:keepNext/>
            </w:pPr>
            <w:r w:rsidRPr="00270969">
              <w:t>Módosítás</w:t>
            </w:r>
          </w:p>
        </w:tc>
      </w:tr>
      <w:tr w:rsidR="00424481" w:rsidRPr="00FB56BB" w:rsidTr="00E46E1E">
        <w:trPr>
          <w:jc w:val="center"/>
        </w:trPr>
        <w:tc>
          <w:tcPr>
            <w:tcW w:w="4876" w:type="dxa"/>
          </w:tcPr>
          <w:p w:rsidR="00424481" w:rsidRPr="00270969" w:rsidRDefault="00155F3C" w:rsidP="00E46E1E">
            <w:pPr>
              <w:pStyle w:val="Normal6"/>
            </w:pPr>
            <w:r w:rsidRPr="00270969">
              <w:t>„</w:t>
            </w:r>
            <w:r w:rsidR="00424481" w:rsidRPr="00270969">
              <w:t xml:space="preserve">– </w:t>
            </w:r>
            <w:r w:rsidR="00A0308C" w:rsidRPr="00270969">
              <w:tab/>
            </w:r>
            <w:proofErr w:type="gramStart"/>
            <w:r w:rsidR="00424481" w:rsidRPr="00270969">
              <w:t>A »</w:t>
            </w:r>
            <w:proofErr w:type="spellStart"/>
            <w:r w:rsidR="00424481" w:rsidRPr="00270969">
              <w:t>citrusmarmelád</w:t>
            </w:r>
            <w:proofErr w:type="spellEnd"/>
            <w:proofErr w:type="gramEnd"/>
            <w:r w:rsidR="00424481" w:rsidRPr="00270969">
              <w:t xml:space="preserve">« víz, cukor, és a citrusfélékből nyert következő termékek közül egy vagy több megfelelően zselés állományú keveréke: </w:t>
            </w:r>
            <w:proofErr w:type="spellStart"/>
            <w:r w:rsidR="00424481" w:rsidRPr="00270969">
              <w:t>pulp</w:t>
            </w:r>
            <w:proofErr w:type="spellEnd"/>
            <w:r w:rsidR="00424481" w:rsidRPr="00270969">
              <w:t>, püré, lé, vizes kivonat és héj.</w:t>
            </w:r>
            <w:r w:rsidRPr="00270969">
              <w:t>”</w:t>
            </w:r>
          </w:p>
        </w:tc>
        <w:tc>
          <w:tcPr>
            <w:tcW w:w="4876" w:type="dxa"/>
          </w:tcPr>
          <w:p w:rsidR="00424481" w:rsidRPr="00FB56BB" w:rsidRDefault="00155F3C" w:rsidP="00E46E1E">
            <w:pPr>
              <w:pStyle w:val="Normal6"/>
              <w:rPr>
                <w:szCs w:val="24"/>
              </w:rPr>
            </w:pPr>
            <w:r w:rsidRPr="00270969">
              <w:t>„</w:t>
            </w:r>
            <w:r w:rsidR="00424481" w:rsidRPr="00270969">
              <w:t xml:space="preserve">– </w:t>
            </w:r>
            <w:r w:rsidR="00A0308C" w:rsidRPr="00270969">
              <w:tab/>
            </w:r>
            <w:proofErr w:type="gramStart"/>
            <w:r w:rsidR="00424481" w:rsidRPr="00270969">
              <w:t>A »</w:t>
            </w:r>
            <w:proofErr w:type="spellStart"/>
            <w:r w:rsidR="00424481" w:rsidRPr="00270969">
              <w:t>citrusmarmelád</w:t>
            </w:r>
            <w:proofErr w:type="spellEnd"/>
            <w:proofErr w:type="gramEnd"/>
            <w:r w:rsidR="00424481" w:rsidRPr="00270969">
              <w:t xml:space="preserve">« víz, cukor, és a citrusfélékből nyert következő termékek közül egy vagy több megfelelően zselés állományú keveréke: </w:t>
            </w:r>
            <w:proofErr w:type="spellStart"/>
            <w:r w:rsidR="00424481" w:rsidRPr="00270969">
              <w:t>pulp</w:t>
            </w:r>
            <w:proofErr w:type="spellEnd"/>
            <w:r w:rsidR="00424481" w:rsidRPr="00270969">
              <w:t xml:space="preserve">, püré, lé, vizes kivonat és héj. </w:t>
            </w:r>
            <w:r w:rsidR="00424481" w:rsidRPr="00270969">
              <w:rPr>
                <w:b/>
                <w:i/>
              </w:rPr>
              <w:t>A „</w:t>
            </w:r>
            <w:proofErr w:type="spellStart"/>
            <w:r w:rsidR="00424481" w:rsidRPr="00270969">
              <w:rPr>
                <w:b/>
                <w:i/>
              </w:rPr>
              <w:t>citrusmarmelád</w:t>
            </w:r>
            <w:proofErr w:type="spellEnd"/>
            <w:r w:rsidR="00424481" w:rsidRPr="00270969">
              <w:rPr>
                <w:b/>
                <w:i/>
              </w:rPr>
              <w:t>” névben a „</w:t>
            </w:r>
            <w:proofErr w:type="spellStart"/>
            <w:r w:rsidR="00424481" w:rsidRPr="00270969">
              <w:rPr>
                <w:b/>
                <w:i/>
              </w:rPr>
              <w:t>citrus</w:t>
            </w:r>
            <w:proofErr w:type="spellEnd"/>
            <w:proofErr w:type="gramStart"/>
            <w:r w:rsidR="00424481" w:rsidRPr="00270969">
              <w:rPr>
                <w:b/>
                <w:i/>
              </w:rPr>
              <w:t>” kifejezés</w:t>
            </w:r>
            <w:proofErr w:type="gramEnd"/>
            <w:r w:rsidR="00424481" w:rsidRPr="00270969">
              <w:rPr>
                <w:b/>
                <w:i/>
              </w:rPr>
              <w:t xml:space="preserve"> felcserélhető a felhasznált </w:t>
            </w:r>
            <w:proofErr w:type="spellStart"/>
            <w:r w:rsidR="00424481" w:rsidRPr="00270969">
              <w:rPr>
                <w:b/>
                <w:i/>
              </w:rPr>
              <w:t>citrusgyümölcs</w:t>
            </w:r>
            <w:proofErr w:type="spellEnd"/>
            <w:r w:rsidR="00424481" w:rsidRPr="00270969">
              <w:rPr>
                <w:b/>
                <w:i/>
              </w:rPr>
              <w:t xml:space="preserve"> nevével.</w:t>
            </w:r>
            <w:r w:rsidRPr="00270969">
              <w:rPr>
                <w:b/>
                <w:i/>
              </w:rPr>
              <w:t>”</w:t>
            </w:r>
          </w:p>
        </w:tc>
      </w:tr>
    </w:tbl>
    <w:p w:rsidR="00424481" w:rsidRPr="00FB56BB" w:rsidRDefault="00424481" w:rsidP="00424481"/>
    <w:p w:rsidR="00E365E1" w:rsidRPr="00FB56BB" w:rsidRDefault="00E365E1" w:rsidP="00314A6C">
      <w:bookmarkStart w:id="9" w:name="TextBodyEnd"/>
      <w:bookmarkEnd w:id="9"/>
    </w:p>
    <w:sectPr w:rsidR="00E365E1" w:rsidRPr="00FB56BB" w:rsidSect="00FB56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E1E" w:rsidRPr="00FB56BB" w:rsidRDefault="00E46E1E">
      <w:r w:rsidRPr="00FB56BB">
        <w:separator/>
      </w:r>
    </w:p>
  </w:endnote>
  <w:endnote w:type="continuationSeparator" w:id="0">
    <w:p w:rsidR="00E46E1E" w:rsidRPr="00FB56BB" w:rsidRDefault="00E46E1E">
      <w:r w:rsidRPr="00FB56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E1E" w:rsidRPr="00FB56BB" w:rsidRDefault="00E46E1E">
      <w:r w:rsidRPr="00FB56BB">
        <w:separator/>
      </w:r>
    </w:p>
  </w:footnote>
  <w:footnote w:type="continuationSeparator" w:id="0">
    <w:p w:rsidR="00E46E1E" w:rsidRPr="00FB56BB" w:rsidRDefault="00E46E1E">
      <w:r w:rsidRPr="00FB56BB">
        <w:continuationSeparator/>
      </w:r>
    </w:p>
  </w:footnote>
  <w:footnote w:id="1">
    <w:p w:rsidR="00E46E1E" w:rsidRPr="00270969" w:rsidRDefault="00E46E1E" w:rsidP="00270969">
      <w:pPr>
        <w:pStyle w:val="FootnoteText"/>
        <w:ind w:left="567" w:hanging="567"/>
        <w:rPr>
          <w:lang w:val="hu-H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u-HU"/>
        </w:rPr>
        <w:tab/>
      </w:r>
      <w:r w:rsidRPr="00270969">
        <w:rPr>
          <w:sz w:val="24"/>
          <w:szCs w:val="24"/>
          <w:lang w:val="hu-HU"/>
        </w:rPr>
        <w:t xml:space="preserve">Az ügyet az 59. cikk (4) bekezdésének negyedik </w:t>
      </w:r>
      <w:proofErr w:type="spellStart"/>
      <w:r w:rsidRPr="00270969">
        <w:rPr>
          <w:sz w:val="24"/>
          <w:szCs w:val="24"/>
          <w:lang w:val="hu-HU"/>
        </w:rPr>
        <w:t>albekezdése</w:t>
      </w:r>
      <w:proofErr w:type="spellEnd"/>
      <w:r w:rsidRPr="00270969">
        <w:rPr>
          <w:sz w:val="24"/>
          <w:szCs w:val="24"/>
          <w:lang w:val="hu-HU"/>
        </w:rPr>
        <w:t xml:space="preserve"> alapján visszautalták az illetékes bizottsághoz intézményközi tárgyalások céljából (A9-0</w:t>
      </w:r>
      <w:r>
        <w:rPr>
          <w:sz w:val="24"/>
          <w:szCs w:val="24"/>
          <w:lang w:val="hu-HU"/>
        </w:rPr>
        <w:t>385</w:t>
      </w:r>
      <w:r w:rsidRPr="00270969">
        <w:rPr>
          <w:sz w:val="24"/>
          <w:szCs w:val="24"/>
          <w:lang w:val="hu-HU"/>
        </w:rPr>
        <w:t>/20</w:t>
      </w:r>
      <w:r>
        <w:rPr>
          <w:sz w:val="24"/>
          <w:szCs w:val="24"/>
          <w:lang w:val="hu-HU"/>
        </w:rPr>
        <w:t>23</w:t>
      </w:r>
      <w:r w:rsidRPr="00270969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1E" w:rsidRPr="00FB56BB" w:rsidRDefault="00E46E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HU"/>
    <w:docVar w:name="dvnumam" w:val="113"/>
    <w:docVar w:name="dvpe" w:val="752.665"/>
    <w:docVar w:name="dvrapporteur" w:val="Előadó: "/>
    <w:docVar w:name="dvstar" w:val="***I"/>
    <w:docVar w:name="dvtitre" w:val="Az Európai Parlament 2023.  ...-i jogalkotási állásfoglalása a mézről szóló 2001/110/EK tanácsi irányelv, a gyümölcslevekről és egyes hasonló, emberi fogyasztásra szánt termékekről szóló 2001/112/EK tanácsi irányelv, az emberi fogyasztásra szánt gyümölcsdzsemekről, zselékről, marmeládokról és a cukrozott gesztenyekrémről szóló 2001/113/EK tanácsi irányelv, valamint az egyes emberi fogyasztásra szánt, részben vagy teljesen dehidratált tartós tejekről szóló 2001/114/EK tanácsi irányelv módosításáról szóló európai parlamenti és tanácsi irányelvre irányuló javaslatról(COM(2023)0201 – C9-140/2023 – 2023/0105(COD))"/>
  </w:docVars>
  <w:rsids>
    <w:rsidRoot w:val="00314A6C"/>
    <w:rsid w:val="00002272"/>
    <w:rsid w:val="00064002"/>
    <w:rsid w:val="000677B9"/>
    <w:rsid w:val="000831BA"/>
    <w:rsid w:val="000A42CC"/>
    <w:rsid w:val="000E7DD9"/>
    <w:rsid w:val="0010095E"/>
    <w:rsid w:val="00125B37"/>
    <w:rsid w:val="00155F3C"/>
    <w:rsid w:val="00187494"/>
    <w:rsid w:val="001A22F5"/>
    <w:rsid w:val="001F32AE"/>
    <w:rsid w:val="002427CB"/>
    <w:rsid w:val="00270969"/>
    <w:rsid w:val="002767FF"/>
    <w:rsid w:val="002957F5"/>
    <w:rsid w:val="002B18FE"/>
    <w:rsid w:val="002B5493"/>
    <w:rsid w:val="002B7DE7"/>
    <w:rsid w:val="00314A6C"/>
    <w:rsid w:val="00343214"/>
    <w:rsid w:val="00361C00"/>
    <w:rsid w:val="00395FA1"/>
    <w:rsid w:val="003E15D4"/>
    <w:rsid w:val="00411CCE"/>
    <w:rsid w:val="0041666E"/>
    <w:rsid w:val="00421060"/>
    <w:rsid w:val="00424481"/>
    <w:rsid w:val="00471C19"/>
    <w:rsid w:val="004867E3"/>
    <w:rsid w:val="00494A28"/>
    <w:rsid w:val="004C0004"/>
    <w:rsid w:val="004C3509"/>
    <w:rsid w:val="004C5D52"/>
    <w:rsid w:val="0050519A"/>
    <w:rsid w:val="005072A1"/>
    <w:rsid w:val="00514517"/>
    <w:rsid w:val="005270C0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1AF"/>
    <w:rsid w:val="00786EC0"/>
    <w:rsid w:val="007D1690"/>
    <w:rsid w:val="007E22AD"/>
    <w:rsid w:val="00817416"/>
    <w:rsid w:val="00842779"/>
    <w:rsid w:val="00865F67"/>
    <w:rsid w:val="00875B5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0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E1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6B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99E73-CDB0-4B50-9496-0F3651DB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244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244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244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244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244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24481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424481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424481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424481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244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44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244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24481"/>
    <w:pPr>
      <w:spacing w:after="120"/>
    </w:pPr>
  </w:style>
  <w:style w:type="paragraph" w:customStyle="1" w:styleId="PageHeading">
    <w:name w:val="PageHeading"/>
    <w:basedOn w:val="Normal"/>
    <w:rsid w:val="004244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4481"/>
    <w:rPr>
      <w:b/>
    </w:rPr>
  </w:style>
  <w:style w:type="paragraph" w:customStyle="1" w:styleId="NormalBold12a">
    <w:name w:val="NormalBold12a"/>
    <w:basedOn w:val="Normal"/>
    <w:rsid w:val="00424481"/>
    <w:pPr>
      <w:spacing w:after="240"/>
    </w:pPr>
    <w:rPr>
      <w:b/>
    </w:rPr>
  </w:style>
  <w:style w:type="paragraph" w:customStyle="1" w:styleId="AmJustText">
    <w:name w:val="AmJustText"/>
    <w:basedOn w:val="Normal"/>
    <w:rsid w:val="004244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244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4481"/>
    <w:pPr>
      <w:spacing w:after="480"/>
      <w:ind w:left="1417"/>
    </w:pPr>
  </w:style>
  <w:style w:type="paragraph" w:customStyle="1" w:styleId="CoverNormal">
    <w:name w:val="CoverNormal"/>
    <w:basedOn w:val="Normal"/>
    <w:rsid w:val="00424481"/>
    <w:pPr>
      <w:ind w:left="1418"/>
    </w:pPr>
  </w:style>
  <w:style w:type="paragraph" w:customStyle="1" w:styleId="AmCrossRef">
    <w:name w:val="AmCrossRef"/>
    <w:basedOn w:val="Normal"/>
    <w:rsid w:val="004244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244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244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244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244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4481"/>
    <w:pPr>
      <w:spacing w:before="240" w:after="1200"/>
    </w:pPr>
  </w:style>
  <w:style w:type="paragraph" w:styleId="Header">
    <w:name w:val="header"/>
    <w:basedOn w:val="Normal"/>
    <w:link w:val="HeaderChar"/>
    <w:rsid w:val="004244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4481"/>
    <w:rPr>
      <w:sz w:val="24"/>
      <w:lang w:val="hu-HU"/>
    </w:rPr>
  </w:style>
  <w:style w:type="paragraph" w:customStyle="1" w:styleId="AmOrLang">
    <w:name w:val="AmOrLang"/>
    <w:basedOn w:val="Normal"/>
    <w:rsid w:val="004244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244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244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24481"/>
    <w:pPr>
      <w:spacing w:before="240"/>
    </w:pPr>
    <w:rPr>
      <w:b/>
    </w:rPr>
  </w:style>
  <w:style w:type="paragraph" w:customStyle="1" w:styleId="EPBody">
    <w:name w:val="EPBody"/>
    <w:basedOn w:val="Normal"/>
    <w:rsid w:val="004244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44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4481"/>
    <w:pPr>
      <w:spacing w:before="480" w:after="240"/>
    </w:pPr>
  </w:style>
  <w:style w:type="paragraph" w:customStyle="1" w:styleId="Lgendesigne">
    <w:name w:val="Légende signe"/>
    <w:basedOn w:val="Normal"/>
    <w:rsid w:val="004244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244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24481"/>
    <w:rPr>
      <w:sz w:val="18"/>
    </w:rPr>
  </w:style>
  <w:style w:type="paragraph" w:customStyle="1" w:styleId="Normal24a">
    <w:name w:val="Normal24a"/>
    <w:basedOn w:val="Normal"/>
    <w:rsid w:val="00424481"/>
    <w:pPr>
      <w:spacing w:after="480"/>
    </w:pPr>
  </w:style>
  <w:style w:type="paragraph" w:customStyle="1" w:styleId="NormalBoldCenter">
    <w:name w:val="NormalBoldCenter"/>
    <w:basedOn w:val="Normal"/>
    <w:rsid w:val="00424481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424481"/>
    <w:pPr>
      <w:spacing w:after="120"/>
    </w:pPr>
  </w:style>
  <w:style w:type="paragraph" w:customStyle="1" w:styleId="Normal12Italic">
    <w:name w:val="Normal12Italic"/>
    <w:basedOn w:val="Normal"/>
    <w:rsid w:val="00424481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424481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"/>
    <w:rsid w:val="00424481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424481"/>
    <w:rPr>
      <w:sz w:val="24"/>
      <w:lang w:val="hu-HU"/>
    </w:rPr>
  </w:style>
  <w:style w:type="paragraph" w:customStyle="1" w:styleId="ColumnHeading">
    <w:name w:val="ColumnHeading"/>
    <w:basedOn w:val="Normal"/>
    <w:rsid w:val="004244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244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24481"/>
    <w:pPr>
      <w:jc w:val="right"/>
    </w:pPr>
    <w:rPr>
      <w:lang w:val="hu-HU"/>
    </w:rPr>
  </w:style>
  <w:style w:type="paragraph" w:styleId="BodyText">
    <w:name w:val="Body Text"/>
    <w:basedOn w:val="Normal"/>
    <w:link w:val="BodyTextChar"/>
    <w:uiPriority w:val="1"/>
    <w:unhideWhenUsed/>
    <w:qFormat/>
    <w:rsid w:val="00424481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24481"/>
    <w:rPr>
      <w:sz w:val="24"/>
      <w:szCs w:val="24"/>
      <w:lang w:val="hu-HU" w:eastAsia="en-US"/>
    </w:rPr>
  </w:style>
  <w:style w:type="paragraph" w:styleId="CommentText">
    <w:name w:val="annotation text"/>
    <w:basedOn w:val="Normal"/>
    <w:link w:val="CommentTextChar"/>
    <w:unhideWhenUsed/>
    <w:rsid w:val="00424481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4481"/>
    <w:rPr>
      <w:lang w:val="hu-HU"/>
    </w:rPr>
  </w:style>
  <w:style w:type="character" w:styleId="CommentReference">
    <w:name w:val="annotation reference"/>
    <w:basedOn w:val="DefaultParagraphFont"/>
    <w:unhideWhenUsed/>
    <w:rsid w:val="00424481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424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4481"/>
    <w:rPr>
      <w:rFonts w:ascii="Segoe UI" w:hAnsi="Segoe UI" w:cs="Segoe UI"/>
      <w:sz w:val="18"/>
      <w:szCs w:val="18"/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24481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4481"/>
    <w:rPr>
      <w:b/>
      <w:bCs/>
      <w:lang w:val="hu-HU"/>
    </w:rPr>
  </w:style>
  <w:style w:type="character" w:styleId="Hyperlink">
    <w:name w:val="Hyperlink"/>
    <w:basedOn w:val="DefaultParagraphFont"/>
    <w:uiPriority w:val="99"/>
    <w:rsid w:val="00424481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424481"/>
  </w:style>
  <w:style w:type="paragraph" w:styleId="Revision">
    <w:name w:val="Revision"/>
    <w:hidden/>
    <w:uiPriority w:val="99"/>
    <w:semiHidden/>
    <w:rsid w:val="00424481"/>
    <w:rPr>
      <w:sz w:val="24"/>
      <w:lang w:val="hu-HU"/>
    </w:rPr>
  </w:style>
  <w:style w:type="paragraph" w:customStyle="1" w:styleId="EntPE">
    <w:name w:val="EntPE"/>
    <w:basedOn w:val="Normal12"/>
    <w:rsid w:val="0042448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2448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424481"/>
    <w:rPr>
      <w:noProof/>
      <w:sz w:val="24"/>
      <w:lang w:val="hu-HU"/>
    </w:rPr>
  </w:style>
  <w:style w:type="paragraph" w:customStyle="1" w:styleId="CrossRef">
    <w:name w:val="CrossRef"/>
    <w:basedOn w:val="Normal"/>
    <w:rsid w:val="00424481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424481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424481"/>
    <w:rPr>
      <w:b/>
      <w:sz w:val="24"/>
      <w:lang w:val="hu-HU"/>
    </w:rPr>
  </w:style>
  <w:style w:type="paragraph" w:customStyle="1" w:styleId="Point0number">
    <w:name w:val="Point 0 (number)"/>
    <w:basedOn w:val="Normal"/>
    <w:rsid w:val="0042448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24481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24481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24481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24481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24481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24481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24481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24481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2448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424481"/>
    <w:pPr>
      <w:spacing w:after="240"/>
    </w:pPr>
  </w:style>
  <w:style w:type="paragraph" w:customStyle="1" w:styleId="RollCallVotes">
    <w:name w:val="RollCallVotes"/>
    <w:basedOn w:val="Normal"/>
    <w:rsid w:val="004244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244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244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24481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4244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2448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4244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448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37ED6-E5EB-4E0A-AAA8-FE7DC206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6922</Words>
  <Characters>48116</Characters>
  <Application>Microsoft Office Word</Application>
  <DocSecurity>4</DocSecurity>
  <Lines>400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GIRGINOV Kiril</cp:lastModifiedBy>
  <cp:revision>2</cp:revision>
  <cp:lastPrinted>2004-11-19T15:42:00Z</cp:lastPrinted>
  <dcterms:created xsi:type="dcterms:W3CDTF">2024-05-30T08:16:00Z</dcterms:created>
  <dcterms:modified xsi:type="dcterms:W3CDTF">2024-05-30T08:16:00Z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P9_TA(2023)0445_</vt:lpwstr>
  </property>
  <property fmtid="{D5CDD505-2E9C-101B-9397-08002B2CF9AE}" pid="4" name="&lt;Type&gt;">
    <vt:lpwstr>RR</vt:lpwstr>
  </property>
</Properties>
</file>