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2AC5" w14:paraId="5A5C0E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CB470B" w14:textId="77777777" w:rsidR="00751A4A" w:rsidRPr="002A2AC5" w:rsidRDefault="00D4190A" w:rsidP="0010095E">
            <w:pPr>
              <w:pStyle w:val="EPName"/>
            </w:pPr>
            <w:r w:rsidRPr="002A2AC5">
              <w:t>Europa-Parlamentet</w:t>
            </w:r>
          </w:p>
          <w:p w14:paraId="2C715D45" w14:textId="77777777" w:rsidR="00751A4A" w:rsidRPr="002A2AC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2AC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413E59A" w14:textId="77777777" w:rsidR="00751A4A" w:rsidRPr="002A2AC5" w:rsidRDefault="00187494" w:rsidP="0010095E">
            <w:pPr>
              <w:pStyle w:val="EPLogo"/>
            </w:pPr>
            <w:r w:rsidRPr="002A2AC5">
              <w:rPr>
                <w:noProof/>
                <w:lang w:val="en-GB"/>
              </w:rPr>
              <w:drawing>
                <wp:inline distT="0" distB="0" distL="0" distR="0" wp14:anchorId="7BC2BDDC" wp14:editId="78FA9F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91F3AA" w14:textId="77777777" w:rsidR="00D058B8" w:rsidRPr="002A2AC5" w:rsidRDefault="00D058B8" w:rsidP="004C5D52">
      <w:pPr>
        <w:pStyle w:val="LineTop"/>
      </w:pPr>
    </w:p>
    <w:p w14:paraId="323D762F" w14:textId="77777777" w:rsidR="00680577" w:rsidRPr="002A2AC5" w:rsidRDefault="00D4190A" w:rsidP="00680577">
      <w:pPr>
        <w:pStyle w:val="EPBodyTA1"/>
      </w:pPr>
      <w:r w:rsidRPr="002A2AC5">
        <w:t>VEDTAGNE TEKSTER</w:t>
      </w:r>
    </w:p>
    <w:p w14:paraId="7AEBB01A" w14:textId="77777777" w:rsidR="00D058B8" w:rsidRPr="002A2AC5" w:rsidRDefault="00D058B8" w:rsidP="00D058B8">
      <w:pPr>
        <w:pStyle w:val="LineBottom"/>
      </w:pPr>
    </w:p>
    <w:p w14:paraId="3ECFDD24" w14:textId="6D272965" w:rsidR="00D4190A" w:rsidRPr="002A2AC5" w:rsidRDefault="00D4190A" w:rsidP="00D4190A">
      <w:pPr>
        <w:pStyle w:val="ATHeading1"/>
      </w:pPr>
      <w:bookmarkStart w:id="0" w:name="TANumber"/>
      <w:r w:rsidRPr="002A2AC5">
        <w:t>P9_</w:t>
      </w:r>
      <w:proofErr w:type="gramStart"/>
      <w:r w:rsidRPr="002A2AC5">
        <w:t>TA(</w:t>
      </w:r>
      <w:proofErr w:type="gramEnd"/>
      <w:r w:rsidRPr="002A2AC5">
        <w:t>2023)0</w:t>
      </w:r>
      <w:bookmarkEnd w:id="0"/>
      <w:r w:rsidR="00DA4ED2">
        <w:t>447</w:t>
      </w:r>
    </w:p>
    <w:p w14:paraId="4763861E" w14:textId="77777777" w:rsidR="00D4190A" w:rsidRPr="002A2AC5" w:rsidRDefault="009C47DD" w:rsidP="009C47DD">
      <w:pPr>
        <w:pStyle w:val="ATHeading2"/>
      </w:pPr>
      <w:r>
        <w:t>Anerkendelse af erhvervsmæssige kvalifikationer: sygeplejersker med ansvar for den almene sundheds- og sygepleje, som er uddannede i Rumænien</w:t>
      </w:r>
    </w:p>
    <w:p w14:paraId="501D1725" w14:textId="77777777" w:rsidR="00D4190A" w:rsidRPr="002A2AC5" w:rsidRDefault="00D4190A" w:rsidP="00D4190A">
      <w:pPr>
        <w:rPr>
          <w:i/>
          <w:vanish/>
        </w:rPr>
      </w:pPr>
      <w:r w:rsidRPr="002A2AC5">
        <w:rPr>
          <w:i/>
        </w:rPr>
        <w:fldChar w:fldCharType="begin"/>
      </w:r>
      <w:r w:rsidRPr="002A2AC5">
        <w:rPr>
          <w:i/>
        </w:rPr>
        <w:instrText xml:space="preserve"> TC"(</w:instrText>
      </w:r>
      <w:bookmarkStart w:id="1" w:name="DocNumber"/>
      <w:r w:rsidRPr="002A2AC5">
        <w:rPr>
          <w:i/>
        </w:rPr>
        <w:instrText>A9-0381/2023</w:instrText>
      </w:r>
      <w:bookmarkEnd w:id="1"/>
      <w:r w:rsidRPr="002A2AC5">
        <w:rPr>
          <w:i/>
        </w:rPr>
        <w:instrText xml:space="preserve"> - Ordfører: Adam </w:instrText>
      </w:r>
      <w:proofErr w:type="spellStart"/>
      <w:r w:rsidRPr="002A2AC5">
        <w:rPr>
          <w:i/>
        </w:rPr>
        <w:instrText>Bielan</w:instrText>
      </w:r>
      <w:proofErr w:type="spellEnd"/>
      <w:r w:rsidRPr="002A2AC5">
        <w:rPr>
          <w:i/>
        </w:rPr>
        <w:instrText xml:space="preserve">)"\l3 \n&gt; \* MERGEFORMAT </w:instrText>
      </w:r>
      <w:r w:rsidRPr="002A2AC5">
        <w:rPr>
          <w:i/>
        </w:rPr>
        <w:fldChar w:fldCharType="end"/>
      </w:r>
    </w:p>
    <w:p w14:paraId="070DD603" w14:textId="77777777" w:rsidR="00D4190A" w:rsidRPr="002A2AC5" w:rsidRDefault="00D4190A" w:rsidP="00D4190A">
      <w:pPr>
        <w:rPr>
          <w:vanish/>
        </w:rPr>
      </w:pPr>
      <w:bookmarkStart w:id="2" w:name="Commission"/>
      <w:r w:rsidRPr="002A2AC5">
        <w:rPr>
          <w:vanish/>
        </w:rPr>
        <w:t>Udvalget om det Indre Marked og Forbrugerbeskyttelse</w:t>
      </w:r>
      <w:bookmarkEnd w:id="2"/>
    </w:p>
    <w:p w14:paraId="38D7F653" w14:textId="77777777" w:rsidR="00D4190A" w:rsidRPr="002A2AC5" w:rsidRDefault="00D4190A" w:rsidP="00D4190A">
      <w:pPr>
        <w:rPr>
          <w:vanish/>
        </w:rPr>
      </w:pPr>
      <w:bookmarkStart w:id="3" w:name="PE"/>
      <w:r w:rsidRPr="002A2AC5">
        <w:rPr>
          <w:vanish/>
        </w:rPr>
        <w:t>PE753.741</w:t>
      </w:r>
      <w:bookmarkEnd w:id="3"/>
    </w:p>
    <w:p w14:paraId="5011A1B2" w14:textId="69EBEDDC" w:rsidR="00D4190A" w:rsidRPr="002A2AC5" w:rsidRDefault="00D4190A" w:rsidP="00D4190A">
      <w:pPr>
        <w:pStyle w:val="ATHeading3"/>
      </w:pPr>
      <w:bookmarkStart w:id="4" w:name="Sujet"/>
      <w:r w:rsidRPr="002A2AC5">
        <w:t xml:space="preserve">Europa-Parlamentets lovgivningsmæssige beslutning af </w:t>
      </w:r>
      <w:r w:rsidR="00067396">
        <w:t>12</w:t>
      </w:r>
      <w:r w:rsidRPr="002A2AC5">
        <w:t>.</w:t>
      </w:r>
      <w:r w:rsidR="009C47DD">
        <w:t xml:space="preserve"> december</w:t>
      </w:r>
      <w:r w:rsidRPr="002A2AC5">
        <w:t xml:space="preserve"> 2023 om forslaget til Europa-Parlamentets og Rådets direktiv om ændring og berigtigelse af direktiv 2005/36/EF for så vidt angår anerkendelse af erhvervsmæssige kvalifikationer hos sygeplejersker med ansvar for den almene sundheds- og sygepleje, som er uddannede i Rumænien</w:t>
      </w:r>
      <w:bookmarkEnd w:id="4"/>
      <w:r w:rsidRPr="002A2AC5">
        <w:t xml:space="preserve"> </w:t>
      </w:r>
      <w:bookmarkStart w:id="5" w:name="References"/>
      <w:r w:rsidRPr="002A2AC5">
        <w:t>(</w:t>
      </w:r>
      <w:proofErr w:type="gramStart"/>
      <w:r w:rsidRPr="002A2AC5">
        <w:t>COM(</w:t>
      </w:r>
      <w:proofErr w:type="gramEnd"/>
      <w:r w:rsidRPr="002A2AC5">
        <w:t>2023)0502 – C9-0324/2023 – 2023/0307(COD))</w:t>
      </w:r>
      <w:bookmarkEnd w:id="5"/>
    </w:p>
    <w:p w14:paraId="4F7517CF" w14:textId="77777777" w:rsidR="00D4190A" w:rsidRPr="002A2AC5" w:rsidRDefault="00D4190A" w:rsidP="00D4190A"/>
    <w:p w14:paraId="5A1F3A7D" w14:textId="77777777" w:rsidR="000434F7" w:rsidRPr="002A2AC5" w:rsidRDefault="000434F7" w:rsidP="000434F7">
      <w:pPr>
        <w:pStyle w:val="NormalBold"/>
      </w:pPr>
      <w:bookmarkStart w:id="6" w:name="TextBodyBegin"/>
      <w:bookmarkEnd w:id="6"/>
      <w:r w:rsidRPr="002A2AC5">
        <w:t>(Almindelig lovgivningsprocedure: førstebehandling)</w:t>
      </w:r>
    </w:p>
    <w:p w14:paraId="7B13A287" w14:textId="77777777" w:rsidR="000434F7" w:rsidRPr="002A2AC5" w:rsidRDefault="000434F7" w:rsidP="000434F7">
      <w:pPr>
        <w:pStyle w:val="EPComma"/>
      </w:pPr>
      <w:r w:rsidRPr="002A2AC5">
        <w:rPr>
          <w:i/>
          <w:iCs/>
        </w:rPr>
        <w:t>Europa-Parlamentet,</w:t>
      </w:r>
    </w:p>
    <w:p w14:paraId="3B4EFC12" w14:textId="77777777" w:rsidR="000434F7" w:rsidRPr="002A2AC5" w:rsidRDefault="000434F7" w:rsidP="000434F7">
      <w:pPr>
        <w:pStyle w:val="NormalHanging12a"/>
      </w:pPr>
      <w:r w:rsidRPr="002A2AC5">
        <w:t>–</w:t>
      </w:r>
      <w:r w:rsidRPr="002A2AC5">
        <w:tab/>
        <w:t>der henviser til Kommissionens forslag til Europa-Parlamentet og Rådet (</w:t>
      </w:r>
      <w:proofErr w:type="gramStart"/>
      <w:r w:rsidRPr="002A2AC5">
        <w:t>COM(</w:t>
      </w:r>
      <w:proofErr w:type="gramEnd"/>
      <w:r w:rsidRPr="002A2AC5">
        <w:t>2023)0502),</w:t>
      </w:r>
    </w:p>
    <w:p w14:paraId="60290F16" w14:textId="77777777" w:rsidR="000434F7" w:rsidRPr="002A2AC5" w:rsidRDefault="000434F7" w:rsidP="000434F7">
      <w:pPr>
        <w:pStyle w:val="NormalHanging12a"/>
      </w:pPr>
      <w:r w:rsidRPr="002A2AC5">
        <w:t>–</w:t>
      </w:r>
      <w:r w:rsidRPr="002A2AC5">
        <w:tab/>
        <w:t>der henviser til artikel 294, stk. 2, og artikel 46, artikel 53, stk. 1, og artikel 62 i traktaten om Den Europæiske Unions funktionsmåde, på grundlag af hvilke Kommissionen har forelagt forslaget for Parlamentet (C9</w:t>
      </w:r>
      <w:r w:rsidRPr="002A2AC5">
        <w:noBreakHyphen/>
        <w:t>0324/2023),</w:t>
      </w:r>
    </w:p>
    <w:p w14:paraId="2234A2F3" w14:textId="77777777" w:rsidR="000434F7" w:rsidRPr="002A2AC5" w:rsidRDefault="000434F7" w:rsidP="000434F7">
      <w:pPr>
        <w:pStyle w:val="NormalHanging12a"/>
      </w:pPr>
      <w:r w:rsidRPr="002A2AC5">
        <w:t>–</w:t>
      </w:r>
      <w:r w:rsidRPr="002A2AC5">
        <w:tab/>
        <w:t>der henviser til artikel 294, stk. 3, i traktaten om Den Europæiske Unions funktionsmåde,</w:t>
      </w:r>
    </w:p>
    <w:p w14:paraId="585C0397" w14:textId="6C1E70DB" w:rsidR="000434F7" w:rsidRDefault="000434F7" w:rsidP="000434F7">
      <w:pPr>
        <w:pStyle w:val="NormalHanging12a"/>
      </w:pPr>
      <w:r w:rsidRPr="002A2AC5">
        <w:t>–</w:t>
      </w:r>
      <w:r w:rsidRPr="002A2AC5">
        <w:tab/>
        <w:t>der henviser til udtalelse af 25. oktober 2023 fra Det Europæiske Økonomiske og Sociale Udvalg</w:t>
      </w:r>
      <w:r w:rsidRPr="002A2AC5">
        <w:rPr>
          <w:rStyle w:val="FootnoteReference"/>
        </w:rPr>
        <w:footnoteReference w:id="1"/>
      </w:r>
      <w:r w:rsidRPr="002A2AC5">
        <w:t>,</w:t>
      </w:r>
    </w:p>
    <w:p w14:paraId="66DC67FC" w14:textId="30EEF16C" w:rsidR="00067396" w:rsidRPr="002A2AC5" w:rsidRDefault="00067396" w:rsidP="000434F7">
      <w:pPr>
        <w:pStyle w:val="NormalHanging12a"/>
      </w:pPr>
      <w:r w:rsidRPr="00F063A5">
        <w:t>–</w:t>
      </w:r>
      <w:r w:rsidRPr="00F063A5">
        <w:tab/>
      </w:r>
      <w:r w:rsidRPr="00F063A5">
        <w:rPr>
          <w:noProof/>
          <w:szCs w:val="24"/>
        </w:rPr>
        <w:t xml:space="preserve">der henviser til, at Rådets repræsentant ved skrivelse af </w:t>
      </w:r>
      <w:r>
        <w:rPr>
          <w:noProof/>
          <w:szCs w:val="24"/>
        </w:rPr>
        <w:t>22. november 2023</w:t>
      </w:r>
      <w:r w:rsidRPr="00F063A5">
        <w:rPr>
          <w:noProof/>
          <w:szCs w:val="24"/>
        </w:rPr>
        <w:t xml:space="preserve"> </w:t>
      </w:r>
      <w:r>
        <w:rPr>
          <w:noProof/>
          <w:szCs w:val="24"/>
        </w:rPr>
        <w:t>forpligtede sig til</w:t>
      </w:r>
      <w:r w:rsidRPr="00F063A5">
        <w:rPr>
          <w:noProof/>
          <w:szCs w:val="24"/>
        </w:rPr>
        <w:t xml:space="preserve"> at godkende Europa-Parlamentets holdning, jf. artikel 294, stk. 4, i traktaten om Den Europæiske Unions funktionsmåde</w:t>
      </w:r>
      <w:r w:rsidRPr="00F063A5">
        <w:t>,</w:t>
      </w:r>
    </w:p>
    <w:p w14:paraId="5D02A45A" w14:textId="77777777" w:rsidR="000434F7" w:rsidRPr="002A2AC5" w:rsidRDefault="000434F7" w:rsidP="000434F7">
      <w:pPr>
        <w:pStyle w:val="NormalHanging12a"/>
      </w:pPr>
      <w:r w:rsidRPr="002A2AC5">
        <w:t>–</w:t>
      </w:r>
      <w:r w:rsidRPr="002A2AC5">
        <w:tab/>
        <w:t>der henviser til forretningsordenens artikel 59,</w:t>
      </w:r>
    </w:p>
    <w:p w14:paraId="4967EB22" w14:textId="77777777" w:rsidR="000434F7" w:rsidRPr="002A2AC5" w:rsidRDefault="000434F7" w:rsidP="000434F7">
      <w:pPr>
        <w:pStyle w:val="NormalHanging12a"/>
      </w:pPr>
      <w:r w:rsidRPr="002A2AC5">
        <w:t>–</w:t>
      </w:r>
      <w:r w:rsidRPr="002A2AC5">
        <w:tab/>
        <w:t xml:space="preserve">der henviser til betænkning fra Udvalget om det Indre Marked og Forbrugerbeskyttelse </w:t>
      </w:r>
      <w:r w:rsidRPr="002A2AC5">
        <w:lastRenderedPageBreak/>
        <w:t>(A9-0381/2023),</w:t>
      </w:r>
    </w:p>
    <w:p w14:paraId="32B45A68" w14:textId="77777777" w:rsidR="000434F7" w:rsidRPr="002A2AC5" w:rsidRDefault="000434F7" w:rsidP="000434F7">
      <w:pPr>
        <w:pStyle w:val="NormalHanging12a"/>
      </w:pPr>
      <w:r w:rsidRPr="002A2AC5">
        <w:t>1.</w:t>
      </w:r>
      <w:r w:rsidRPr="002A2AC5">
        <w:tab/>
        <w:t>vedtager nedenstående holdning ved førstebehandling;</w:t>
      </w:r>
    </w:p>
    <w:p w14:paraId="4BFD2691" w14:textId="77777777" w:rsidR="000434F7" w:rsidRPr="002A2AC5" w:rsidRDefault="000434F7" w:rsidP="000434F7">
      <w:pPr>
        <w:pStyle w:val="NormalHanging12a"/>
      </w:pPr>
      <w:r w:rsidRPr="002A2AC5">
        <w:t>2.</w:t>
      </w:r>
      <w:r w:rsidRPr="002A2AC5">
        <w:tab/>
        <w:t>anmoder om fornyet forelæggelse, hvis Kommissionen erstatter, i væsentlig grad ændrer eller agter i væsentlig grad at ændre sit forslag;</w:t>
      </w:r>
    </w:p>
    <w:p w14:paraId="49BD59E6" w14:textId="7E5F910F" w:rsidR="000434F7" w:rsidRPr="002A2AC5" w:rsidRDefault="009C47DD" w:rsidP="000434F7">
      <w:pPr>
        <w:pStyle w:val="NormalHanging12a"/>
      </w:pPr>
      <w:r>
        <w:t>3.</w:t>
      </w:r>
      <w:r w:rsidR="000434F7" w:rsidRPr="002A2AC5">
        <w:tab/>
        <w:t>pålægger sin formand at sende Parlamentets holdning til Rådet og Kommissionen samt til de nationale parlamenter.</w:t>
      </w:r>
    </w:p>
    <w:p w14:paraId="6685A80E" w14:textId="77777777" w:rsidR="00067396" w:rsidRDefault="00067396" w:rsidP="000434F7">
      <w:pPr>
        <w:widowControl/>
        <w:sectPr w:rsidR="00067396" w:rsidSect="002A2AC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13B68D5" w14:textId="01762D13" w:rsidR="00067396" w:rsidRPr="00E02295" w:rsidRDefault="00067396" w:rsidP="00DB78C3">
      <w:pPr>
        <w:pStyle w:val="ATHeading3"/>
        <w:rPr>
          <w:szCs w:val="24"/>
        </w:rPr>
      </w:pPr>
      <w:r w:rsidRPr="00E02295">
        <w:rPr>
          <w:szCs w:val="24"/>
        </w:rPr>
        <w:t>P9_TC1-</w:t>
      </w:r>
      <w:proofErr w:type="gramStart"/>
      <w:r w:rsidRPr="00E02295">
        <w:rPr>
          <w:szCs w:val="24"/>
        </w:rPr>
        <w:t>COD(</w:t>
      </w:r>
      <w:proofErr w:type="gramEnd"/>
      <w:r w:rsidRPr="00E02295">
        <w:rPr>
          <w:szCs w:val="24"/>
        </w:rPr>
        <w:t>2023)0307</w:t>
      </w:r>
    </w:p>
    <w:p w14:paraId="7F31898B" w14:textId="5A89BB9C" w:rsidR="00067396" w:rsidRPr="00E02295" w:rsidRDefault="00067396" w:rsidP="00DB78C3">
      <w:pPr>
        <w:pStyle w:val="Typedudocument"/>
        <w:spacing w:before="240" w:after="240"/>
        <w:jc w:val="left"/>
        <w:rPr>
          <w:noProof/>
        </w:rPr>
      </w:pPr>
      <w:r w:rsidRPr="00E02295">
        <w:t xml:space="preserve">Europa-Parlamentets holdning fastlagt ved førstebehandlingen den 12. december 2023 med henblik på vedtagelse af Europa-Parlamentets og Rådets </w:t>
      </w:r>
      <w:r w:rsidRPr="00E02295">
        <w:rPr>
          <w:rFonts w:eastAsia="Calibri"/>
        </w:rPr>
        <w:t>direktiv</w:t>
      </w:r>
      <w:r w:rsidRPr="00E02295">
        <w:t xml:space="preserve"> (EU) </w:t>
      </w:r>
      <w:r w:rsidRPr="00E02295">
        <w:rPr>
          <w:rFonts w:eastAsia="Calibri"/>
        </w:rPr>
        <w:t>2023/... om ændring af direktiv 2005/36/EF for så vidt angår anerkendelse af erhvervsmæssige kvalifikationer hos sygeplejersker med ansvar for den almene sundheds- og sygepleje, som er uddannede i Rumænien</w:t>
      </w:r>
    </w:p>
    <w:p w14:paraId="18986C22" w14:textId="79AD116A" w:rsidR="00452DD4" w:rsidRPr="00E02295" w:rsidRDefault="006E38EE" w:rsidP="006E38EE">
      <w:pPr>
        <w:widowControl/>
        <w:spacing w:before="120" w:after="120"/>
        <w:rPr>
          <w:rFonts w:eastAsia="Calibri"/>
          <w:noProof/>
          <w:szCs w:val="24"/>
          <w:lang w:eastAsia="en-US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6E38EE">
        <w:rPr>
          <w:i/>
        </w:rPr>
        <w:t xml:space="preserve">retsakt, </w:t>
      </w:r>
      <w:r w:rsidRPr="006E38EE">
        <w:rPr>
          <w:i/>
        </w:rPr>
        <w:t>direktiv</w:t>
      </w:r>
      <w:r w:rsidRPr="006E38EE">
        <w:rPr>
          <w:i/>
        </w:rPr>
        <w:t xml:space="preserve"> (EU) 202</w:t>
      </w:r>
      <w:r w:rsidRPr="006E38EE">
        <w:rPr>
          <w:i/>
        </w:rPr>
        <w:t>4</w:t>
      </w:r>
      <w:r w:rsidRPr="006E38EE">
        <w:rPr>
          <w:i/>
        </w:rPr>
        <w:t>/</w:t>
      </w:r>
      <w:r w:rsidRPr="006E38EE">
        <w:rPr>
          <w:i/>
        </w:rPr>
        <w:t>5</w:t>
      </w:r>
      <w:r w:rsidRPr="006E38EE">
        <w:rPr>
          <w:i/>
        </w:rPr>
        <w:t>05.)</w:t>
      </w:r>
      <w:bookmarkStart w:id="7" w:name="_GoBack"/>
      <w:bookmarkEnd w:id="7"/>
    </w:p>
    <w:sectPr w:rsidR="00452DD4" w:rsidRPr="00E02295" w:rsidSect="002A2AC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5AED5" w14:textId="77777777" w:rsidR="00D4190A" w:rsidRPr="002A2AC5" w:rsidRDefault="00D4190A">
      <w:r w:rsidRPr="002A2AC5">
        <w:separator/>
      </w:r>
    </w:p>
  </w:endnote>
  <w:endnote w:type="continuationSeparator" w:id="0">
    <w:p w14:paraId="092BC77A" w14:textId="77777777" w:rsidR="00D4190A" w:rsidRPr="002A2AC5" w:rsidRDefault="00D4190A">
      <w:r w:rsidRPr="002A2A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C4D3F" w14:textId="77777777" w:rsidR="00D4190A" w:rsidRPr="002A2AC5" w:rsidRDefault="00D4190A">
      <w:r w:rsidRPr="002A2AC5">
        <w:separator/>
      </w:r>
    </w:p>
  </w:footnote>
  <w:footnote w:type="continuationSeparator" w:id="0">
    <w:p w14:paraId="332C0F9D" w14:textId="77777777" w:rsidR="00D4190A" w:rsidRPr="002A2AC5" w:rsidRDefault="00D4190A">
      <w:r w:rsidRPr="002A2AC5">
        <w:continuationSeparator/>
      </w:r>
    </w:p>
  </w:footnote>
  <w:footnote w:id="1">
    <w:p w14:paraId="7AD84D69" w14:textId="77777777" w:rsidR="000434F7" w:rsidRPr="00E02295" w:rsidRDefault="000434F7" w:rsidP="00E02295">
      <w:pPr>
        <w:pStyle w:val="FootnoteText"/>
        <w:keepLines w:val="0"/>
        <w:widowControl w:val="0"/>
        <w:spacing w:line="240" w:lineRule="auto"/>
        <w:ind w:left="567" w:hanging="567"/>
        <w:rPr>
          <w:sz w:val="24"/>
          <w:szCs w:val="24"/>
          <w:lang w:val="da-DK"/>
        </w:rPr>
      </w:pPr>
      <w:r w:rsidRPr="00E02295">
        <w:rPr>
          <w:rStyle w:val="FootnoteReference"/>
          <w:sz w:val="24"/>
          <w:szCs w:val="24"/>
          <w:lang w:val="da-DK"/>
        </w:rPr>
        <w:footnoteRef/>
      </w:r>
      <w:r w:rsidR="002A2AC5" w:rsidRPr="00E02295">
        <w:rPr>
          <w:sz w:val="24"/>
          <w:szCs w:val="24"/>
          <w:lang w:val="da-DK"/>
        </w:rPr>
        <w:t xml:space="preserve"> </w:t>
      </w:r>
      <w:r w:rsidR="002A2AC5" w:rsidRPr="00E02295">
        <w:rPr>
          <w:sz w:val="24"/>
          <w:szCs w:val="24"/>
          <w:lang w:val="da-DK"/>
        </w:rPr>
        <w:tab/>
      </w:r>
      <w:r w:rsidRPr="00E02295">
        <w:rPr>
          <w:sz w:val="24"/>
          <w:szCs w:val="24"/>
          <w:lang w:val="da-DK"/>
        </w:rPr>
        <w:t>Endnu ikke offentliggjort i EUT.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DA"/>
    <w:docVar w:name="dvnumam" w:val="15"/>
    <w:docVar w:name="dvpe" w:val="753.741"/>
    <w:docVar w:name="dvrapporteur" w:val="Ordfører: "/>
    <w:docVar w:name="dvstar" w:val="***I"/>
    <w:docVar w:name="dvtitre" w:val="Europa-Parlamentets lovgivningsmæssige beslutning af xx.xx 2023 om forslaget til Europa-Parlamentets og Rådets direktiv om ændring og berigtigelse af direktiv 2005/36/EF for så vidt angår anerkendelse af erhvervsmæssige kvalifikationer hos sygeplejersker med ansvar for den almene sundheds- og sygepleje, som er uddannede i Rumænien(COM(2023)0502 – C9-0324/2023 – 2023/0307(COD))"/>
  </w:docVars>
  <w:rsids>
    <w:rsidRoot w:val="00D4190A"/>
    <w:rsid w:val="00002272"/>
    <w:rsid w:val="000434F7"/>
    <w:rsid w:val="00064002"/>
    <w:rsid w:val="00067396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2AC5"/>
    <w:rsid w:val="002B18FE"/>
    <w:rsid w:val="002B5493"/>
    <w:rsid w:val="002E49C9"/>
    <w:rsid w:val="00343214"/>
    <w:rsid w:val="00361C00"/>
    <w:rsid w:val="00395FA1"/>
    <w:rsid w:val="003E15D4"/>
    <w:rsid w:val="00411CCE"/>
    <w:rsid w:val="0041666E"/>
    <w:rsid w:val="00421060"/>
    <w:rsid w:val="00452DD4"/>
    <w:rsid w:val="00471C19"/>
    <w:rsid w:val="004867E3"/>
    <w:rsid w:val="00494A28"/>
    <w:rsid w:val="004C0004"/>
    <w:rsid w:val="004C5D52"/>
    <w:rsid w:val="004F7F0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38EE"/>
    <w:rsid w:val="006F74FA"/>
    <w:rsid w:val="00703867"/>
    <w:rsid w:val="00731ADD"/>
    <w:rsid w:val="00734777"/>
    <w:rsid w:val="00747932"/>
    <w:rsid w:val="00751A4A"/>
    <w:rsid w:val="00756632"/>
    <w:rsid w:val="00762C74"/>
    <w:rsid w:val="00786EC0"/>
    <w:rsid w:val="00787C6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7D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90A"/>
    <w:rsid w:val="00D56C11"/>
    <w:rsid w:val="00D834A0"/>
    <w:rsid w:val="00D872DF"/>
    <w:rsid w:val="00D91E21"/>
    <w:rsid w:val="00DA4ED2"/>
    <w:rsid w:val="00DA7FCD"/>
    <w:rsid w:val="00E0229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ED55FD"/>
  <w15:chartTrackingRefBased/>
  <w15:docId w15:val="{34A117E2-D258-4974-912A-A72C3A7B1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434F7"/>
    <w:rPr>
      <w:b/>
    </w:rPr>
  </w:style>
  <w:style w:type="paragraph" w:customStyle="1" w:styleId="NormalHanging12a">
    <w:name w:val="NormalHanging12a"/>
    <w:basedOn w:val="Normal"/>
    <w:rsid w:val="000434F7"/>
    <w:pPr>
      <w:spacing w:after="240"/>
      <w:ind w:left="567" w:hanging="567"/>
    </w:pPr>
  </w:style>
  <w:style w:type="paragraph" w:customStyle="1" w:styleId="AmCrossRef">
    <w:name w:val="AmCrossRef"/>
    <w:basedOn w:val="Normal"/>
    <w:rsid w:val="000434F7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0434F7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0434F7"/>
    <w:rPr>
      <w:b/>
      <w:sz w:val="24"/>
      <w:lang w:val="da-DK"/>
    </w:rPr>
  </w:style>
  <w:style w:type="character" w:customStyle="1" w:styleId="Normal6Char">
    <w:name w:val="Normal6 Char"/>
    <w:basedOn w:val="DefaultParagraphFont"/>
    <w:link w:val="Normal6"/>
    <w:locked/>
    <w:rsid w:val="000434F7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0434F7"/>
    <w:pPr>
      <w:spacing w:after="120"/>
    </w:pPr>
  </w:style>
  <w:style w:type="paragraph" w:customStyle="1" w:styleId="ColumnHeading">
    <w:name w:val="ColumnHeading"/>
    <w:basedOn w:val="Normal"/>
    <w:rsid w:val="000434F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434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9C47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47DD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787C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7C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7C67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787C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7C67"/>
    <w:rPr>
      <w:b/>
      <w:bCs/>
      <w:lang w:val="da-DK"/>
    </w:rPr>
  </w:style>
  <w:style w:type="paragraph" w:customStyle="1" w:styleId="AmNumberTabs0">
    <w:name w:val="AmNumberTabs"/>
    <w:basedOn w:val="Normal"/>
    <w:link w:val="AmNumberTabsChar"/>
    <w:rsid w:val="004F7F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Header">
    <w:name w:val="header"/>
    <w:basedOn w:val="Normal"/>
    <w:link w:val="HeaderChar"/>
    <w:rsid w:val="004F7F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F7F07"/>
    <w:rPr>
      <w:sz w:val="24"/>
      <w:lang w:val="da-DK"/>
    </w:rPr>
  </w:style>
  <w:style w:type="character" w:customStyle="1" w:styleId="AmNumberTabsChar">
    <w:name w:val="AmNumberTabs Char"/>
    <w:basedOn w:val="DefaultParagraphFont"/>
    <w:link w:val="AmNumberTabs0"/>
    <w:locked/>
    <w:rsid w:val="004F7F07"/>
    <w:rPr>
      <w:b/>
      <w:sz w:val="24"/>
      <w:lang w:val="da-DK"/>
    </w:rPr>
  </w:style>
  <w:style w:type="paragraph" w:customStyle="1" w:styleId="Rfrenceinterinstitutionnelle">
    <w:name w:val="Référence interinstitutionnelle"/>
    <w:basedOn w:val="Normal"/>
    <w:next w:val="Normal"/>
    <w:uiPriority w:val="99"/>
    <w:rsid w:val="004F7F0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rmalCenter12a">
    <w:name w:val="NormalCenter12a"/>
    <w:basedOn w:val="Normal"/>
    <w:rsid w:val="004F7F07"/>
    <w:pPr>
      <w:spacing w:after="240"/>
      <w:jc w:val="center"/>
    </w:pPr>
    <w:rPr>
      <w:lang w:val="en-GB"/>
    </w:rPr>
  </w:style>
  <w:style w:type="paragraph" w:customStyle="1" w:styleId="Typedudocument">
    <w:name w:val="Type du document"/>
    <w:basedOn w:val="Normal"/>
    <w:next w:val="Normal"/>
    <w:rsid w:val="00067396"/>
    <w:pPr>
      <w:widowControl/>
      <w:spacing w:before="360"/>
      <w:jc w:val="center"/>
    </w:pPr>
    <w:rPr>
      <w:b/>
      <w:szCs w:val="24"/>
      <w:lang w:eastAsia="en-US"/>
    </w:rPr>
  </w:style>
  <w:style w:type="paragraph" w:styleId="Footer">
    <w:name w:val="footer"/>
    <w:basedOn w:val="Normal"/>
    <w:link w:val="FooterChar"/>
    <w:rsid w:val="00E022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02295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8C56A-8DA5-4724-89A4-541E840C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2214</Characters>
  <Application>Microsoft Office Word</Application>
  <DocSecurity>0</DocSecurity>
  <Lines>88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2024-04-19T19:25:00Z</dcterms:created>
  <dcterms:modified xsi:type="dcterms:W3CDTF">2024-04-19T19:25:00Z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