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6B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E6B21" w:rsidRDefault="00577823" w:rsidP="0010095E">
            <w:pPr>
              <w:pStyle w:val="EPName"/>
            </w:pPr>
            <w:r w:rsidRPr="001E6B21">
              <w:t>Parlement européen</w:t>
            </w:r>
          </w:p>
          <w:p w:rsidR="00751A4A" w:rsidRPr="001E6B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6B2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E6B21" w:rsidRDefault="00187494" w:rsidP="0010095E">
            <w:pPr>
              <w:pStyle w:val="EPLogo"/>
            </w:pPr>
            <w:r w:rsidRPr="001E6B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E6B21" w:rsidRDefault="00D058B8" w:rsidP="004C5D52">
      <w:pPr>
        <w:pStyle w:val="LineTop"/>
      </w:pPr>
    </w:p>
    <w:p w:rsidR="00680577" w:rsidRPr="001E6B21" w:rsidRDefault="00577823" w:rsidP="00680577">
      <w:pPr>
        <w:pStyle w:val="EPBodyTA1"/>
      </w:pPr>
      <w:r w:rsidRPr="001E6B21">
        <w:t>TEXTES ADOPTÉS</w:t>
      </w:r>
    </w:p>
    <w:p w:rsidR="00D058B8" w:rsidRPr="001E6B21" w:rsidRDefault="00D058B8" w:rsidP="00D058B8">
      <w:pPr>
        <w:pStyle w:val="LineBottom"/>
      </w:pPr>
    </w:p>
    <w:p w:rsidR="00577823" w:rsidRPr="001E6B21" w:rsidRDefault="00577823" w:rsidP="00577823">
      <w:pPr>
        <w:pStyle w:val="ATHeading1"/>
      </w:pPr>
      <w:bookmarkStart w:id="0" w:name="TANumber"/>
      <w:r w:rsidRPr="001E6B21">
        <w:t>P9_</w:t>
      </w:r>
      <w:proofErr w:type="gramStart"/>
      <w:r w:rsidRPr="001E6B21">
        <w:t>TA(</w:t>
      </w:r>
      <w:proofErr w:type="gramEnd"/>
      <w:r w:rsidRPr="001E6B21">
        <w:t>2023)0</w:t>
      </w:r>
      <w:bookmarkEnd w:id="0"/>
      <w:r w:rsidR="006355DC">
        <w:t>447</w:t>
      </w:r>
    </w:p>
    <w:p w:rsidR="00577823" w:rsidRPr="001E6B21" w:rsidRDefault="001E6B21" w:rsidP="00577823">
      <w:pPr>
        <w:pStyle w:val="ATHeading2"/>
      </w:pPr>
      <w:r w:rsidRPr="001E6B21">
        <w:t xml:space="preserve">Reconnaissance des qualifications professionnelles des infirmiers responsables de soins généraux formés en Roumanie </w:t>
      </w:r>
    </w:p>
    <w:p w:rsidR="00577823" w:rsidRPr="001E6B21" w:rsidRDefault="00577823" w:rsidP="00577823">
      <w:pPr>
        <w:rPr>
          <w:i/>
          <w:vanish/>
        </w:rPr>
      </w:pPr>
      <w:r w:rsidRPr="001E6B21">
        <w:rPr>
          <w:i/>
        </w:rPr>
        <w:fldChar w:fldCharType="begin"/>
      </w:r>
      <w:r w:rsidRPr="001E6B21">
        <w:rPr>
          <w:i/>
        </w:rPr>
        <w:instrText xml:space="preserve"> TC"(</w:instrText>
      </w:r>
      <w:bookmarkStart w:id="1" w:name="DocNumber"/>
      <w:r w:rsidRPr="001E6B21">
        <w:rPr>
          <w:i/>
        </w:rPr>
        <w:instrText>A9-0381/2023</w:instrText>
      </w:r>
      <w:bookmarkEnd w:id="1"/>
      <w:r w:rsidRPr="001E6B21">
        <w:rPr>
          <w:i/>
        </w:rPr>
        <w:instrText xml:space="preserve"> - Rapporteur: Adam Bielan)"\l3 \n&gt; \* MERGEFORMAT </w:instrText>
      </w:r>
      <w:r w:rsidRPr="001E6B21">
        <w:rPr>
          <w:i/>
        </w:rPr>
        <w:fldChar w:fldCharType="end"/>
      </w:r>
    </w:p>
    <w:p w:rsidR="00577823" w:rsidRPr="001E6B21" w:rsidRDefault="00577823" w:rsidP="00577823">
      <w:pPr>
        <w:rPr>
          <w:vanish/>
        </w:rPr>
      </w:pPr>
      <w:bookmarkStart w:id="2" w:name="Commission"/>
      <w:r w:rsidRPr="001E6B21">
        <w:rPr>
          <w:vanish/>
        </w:rPr>
        <w:t>Commission du marché intérieur et de la protection des consommateurs</w:t>
      </w:r>
      <w:bookmarkEnd w:id="2"/>
    </w:p>
    <w:p w:rsidR="00577823" w:rsidRPr="001E6B21" w:rsidRDefault="00577823" w:rsidP="00577823">
      <w:pPr>
        <w:rPr>
          <w:vanish/>
        </w:rPr>
      </w:pPr>
      <w:bookmarkStart w:id="3" w:name="PE"/>
      <w:r w:rsidRPr="001E6B21">
        <w:rPr>
          <w:vanish/>
        </w:rPr>
        <w:t>PE753.741</w:t>
      </w:r>
      <w:bookmarkEnd w:id="3"/>
    </w:p>
    <w:p w:rsidR="00577823" w:rsidRPr="001E6B21" w:rsidRDefault="00577823" w:rsidP="00577823">
      <w:pPr>
        <w:pStyle w:val="ATHeading3"/>
      </w:pPr>
      <w:bookmarkStart w:id="4" w:name="Sujet"/>
      <w:r w:rsidRPr="001E6B21">
        <w:t xml:space="preserve">Résolution législative du Parlement européen du </w:t>
      </w:r>
      <w:r w:rsidR="000B4870">
        <w:t>12</w:t>
      </w:r>
      <w:r w:rsidR="0076498A" w:rsidRPr="001E6B21">
        <w:t xml:space="preserve"> décembre</w:t>
      </w:r>
      <w:r w:rsidRPr="001E6B21">
        <w:t xml:space="preserve"> 2023 sur la proposition de directive du Parlement européen et du Conseil modifiant et rectifiant la directive 2005/36/CE en ce qui concerne la reconnaissance des qualifications professionnelles des infirmiers responsables de soins généraux formés en Roumanie</w:t>
      </w:r>
      <w:bookmarkEnd w:id="4"/>
      <w:r w:rsidRPr="001E6B21">
        <w:t xml:space="preserve"> </w:t>
      </w:r>
      <w:bookmarkStart w:id="5" w:name="References"/>
      <w:r w:rsidRPr="001E6B21">
        <w:t>(</w:t>
      </w:r>
      <w:proofErr w:type="gramStart"/>
      <w:r w:rsidRPr="001E6B21">
        <w:t>COM(</w:t>
      </w:r>
      <w:proofErr w:type="gramEnd"/>
      <w:r w:rsidRPr="001E6B21">
        <w:t>2023)0502 – C9-0324/2023 – 2023/0307(COD))</w:t>
      </w:r>
      <w:bookmarkEnd w:id="5"/>
    </w:p>
    <w:p w:rsidR="00D04350" w:rsidRPr="001E6B21" w:rsidRDefault="00D04350" w:rsidP="00402C11">
      <w:pPr>
        <w:pStyle w:val="NormalBold"/>
        <w:spacing w:before="240"/>
      </w:pPr>
      <w:bookmarkStart w:id="6" w:name="TextBodyBegin"/>
      <w:bookmarkEnd w:id="6"/>
      <w:r w:rsidRPr="001E6B21">
        <w:t>(Procédure législative ordinaire: première lecture)</w:t>
      </w:r>
    </w:p>
    <w:p w:rsidR="00D04350" w:rsidRPr="001E6B21" w:rsidRDefault="00D04350" w:rsidP="00D04350">
      <w:pPr>
        <w:pStyle w:val="EPComma"/>
      </w:pPr>
      <w:r w:rsidRPr="001E6B21">
        <w:rPr>
          <w:i/>
        </w:rPr>
        <w:t>Le Parlement européen</w:t>
      </w:r>
      <w:r w:rsidRPr="001E6B21">
        <w:t>,</w:t>
      </w:r>
    </w:p>
    <w:p w:rsidR="00D04350" w:rsidRPr="001E6B21" w:rsidRDefault="00D04350" w:rsidP="00D04350">
      <w:pPr>
        <w:pStyle w:val="NormalHanging12a"/>
      </w:pPr>
      <w:r w:rsidRPr="001E6B21">
        <w:t>–</w:t>
      </w:r>
      <w:r w:rsidRPr="001E6B21">
        <w:tab/>
        <w:t>vu la proposition de la Commission au Parlement européen et au Conseil (</w:t>
      </w:r>
      <w:proofErr w:type="gramStart"/>
      <w:r w:rsidRPr="001E6B21">
        <w:t>COM(</w:t>
      </w:r>
      <w:proofErr w:type="gramEnd"/>
      <w:r w:rsidRPr="001E6B21">
        <w:t>2023)0502),</w:t>
      </w:r>
    </w:p>
    <w:p w:rsidR="00D04350" w:rsidRPr="001E6B21" w:rsidRDefault="00D04350" w:rsidP="00D04350">
      <w:pPr>
        <w:pStyle w:val="NormalHanging12a"/>
      </w:pPr>
      <w:r w:rsidRPr="001E6B21">
        <w:t>–</w:t>
      </w:r>
      <w:r w:rsidRPr="001E6B21">
        <w:tab/>
        <w:t>vu l’article 294, paragraphe 2, l’article 46, l’article 53, paragraphe 1, et l’article 62 du traité sur le fonctionnement de l’Union européenne, conformément auxquels la proposition lui a été présentée par la Commission (C9</w:t>
      </w:r>
      <w:r w:rsidRPr="001E6B21">
        <w:noBreakHyphen/>
        <w:t>0324/2023),</w:t>
      </w:r>
    </w:p>
    <w:p w:rsidR="00D04350" w:rsidRPr="001E6B21" w:rsidRDefault="00D04350" w:rsidP="00D04350">
      <w:pPr>
        <w:pStyle w:val="NormalHanging12a"/>
      </w:pPr>
      <w:r w:rsidRPr="001E6B21">
        <w:t>–</w:t>
      </w:r>
      <w:r w:rsidRPr="001E6B21">
        <w:tab/>
        <w:t>vu l’article 294, paragraphe 3, du traité sur le fonctionnement de l’Union européenne,</w:t>
      </w:r>
    </w:p>
    <w:p w:rsidR="00D04350" w:rsidRDefault="00D04350" w:rsidP="00D04350">
      <w:pPr>
        <w:pStyle w:val="NormalHanging12a"/>
      </w:pPr>
      <w:r w:rsidRPr="001E6B21">
        <w:t>–</w:t>
      </w:r>
      <w:r w:rsidRPr="001E6B21">
        <w:tab/>
        <w:t>vu l’avis du Comité économique et social européen du 25 octobre 2023</w:t>
      </w:r>
      <w:r w:rsidRPr="001E6B21">
        <w:rPr>
          <w:rStyle w:val="FootnoteReference"/>
        </w:rPr>
        <w:footnoteReference w:id="1"/>
      </w:r>
      <w:r w:rsidRPr="001E6B21">
        <w:t>,</w:t>
      </w:r>
    </w:p>
    <w:p w:rsidR="00E44499" w:rsidRPr="001E6B21" w:rsidRDefault="00E44499" w:rsidP="00D04350">
      <w:pPr>
        <w:pStyle w:val="NormalHanging12a"/>
      </w:pPr>
      <w:r w:rsidRPr="001E6B21">
        <w:t>–</w:t>
      </w:r>
      <w:r w:rsidRPr="001E6B21">
        <w:tab/>
      </w:r>
      <w:r w:rsidR="004B55D7" w:rsidRPr="004B55D7">
        <w:t xml:space="preserve">vu </w:t>
      </w:r>
      <w:r w:rsidR="00C47B94" w:rsidRPr="00FF140F">
        <w:t>l</w:t>
      </w:r>
      <w:r w:rsidR="00C47B94">
        <w:t>’</w:t>
      </w:r>
      <w:r w:rsidR="00C47B94" w:rsidRPr="00FF140F">
        <w:t xml:space="preserve">engagement pris </w:t>
      </w:r>
      <w:r w:rsidR="004B55D7" w:rsidRPr="004B55D7">
        <w:t xml:space="preserve">par le représentant du Conseil, par lettre du </w:t>
      </w:r>
      <w:r w:rsidR="004B55D7">
        <w:t>22</w:t>
      </w:r>
      <w:r w:rsidR="004B55D7" w:rsidRPr="004B55D7">
        <w:t> </w:t>
      </w:r>
      <w:r w:rsidR="004B55D7">
        <w:t>novembre</w:t>
      </w:r>
      <w:r w:rsidR="004B55D7" w:rsidRPr="004B55D7">
        <w:t> </w:t>
      </w:r>
      <w:r w:rsidR="004B55D7">
        <w:t>2023</w:t>
      </w:r>
      <w:r w:rsidR="004B55D7" w:rsidRPr="004B55D7">
        <w:t>, d’approuver la position du Parlement européen, conformément à l’article 294, paragraphe 4, du traité sur le fonctionnement de l’Union européenne,</w:t>
      </w:r>
    </w:p>
    <w:p w:rsidR="00D04350" w:rsidRPr="001E6B21" w:rsidRDefault="00D04350" w:rsidP="00D04350">
      <w:pPr>
        <w:pStyle w:val="NormalHanging12a"/>
      </w:pPr>
      <w:r w:rsidRPr="001E6B21">
        <w:t>–</w:t>
      </w:r>
      <w:r w:rsidRPr="001E6B21">
        <w:tab/>
        <w:t>vu l’article 59 de son règlement intérieur,</w:t>
      </w:r>
    </w:p>
    <w:p w:rsidR="00D04350" w:rsidRPr="001E6B21" w:rsidRDefault="00D04350" w:rsidP="00D04350">
      <w:pPr>
        <w:pStyle w:val="NormalHanging12a"/>
      </w:pPr>
      <w:r w:rsidRPr="001E6B21">
        <w:t>–</w:t>
      </w:r>
      <w:r w:rsidRPr="001E6B21">
        <w:tab/>
      </w:r>
      <w:r w:rsidRPr="001E6B21">
        <w:rPr>
          <w:snapToGrid w:val="0"/>
        </w:rPr>
        <w:t>vu le rapport de la commission du</w:t>
      </w:r>
      <w:r w:rsidRPr="001E6B21">
        <w:t xml:space="preserve"> marché intérieur et de la protection des consommateurs </w:t>
      </w:r>
      <w:r w:rsidRPr="001E6B21">
        <w:rPr>
          <w:snapToGrid w:val="0"/>
        </w:rPr>
        <w:t>(A9-0381/2023),</w:t>
      </w:r>
    </w:p>
    <w:p w:rsidR="00D04350" w:rsidRPr="001E6B21" w:rsidRDefault="00D04350" w:rsidP="00D04350">
      <w:pPr>
        <w:pStyle w:val="NormalHanging12a"/>
      </w:pPr>
      <w:r w:rsidRPr="001E6B21">
        <w:t>1.</w:t>
      </w:r>
      <w:r w:rsidRPr="001E6B21">
        <w:tab/>
        <w:t>arrête la position en première lecture figurant ci-après;</w:t>
      </w:r>
    </w:p>
    <w:p w:rsidR="00D04350" w:rsidRPr="001E6B21" w:rsidRDefault="00D04350" w:rsidP="00D04350">
      <w:pPr>
        <w:pStyle w:val="NormalHanging12a"/>
      </w:pPr>
      <w:r w:rsidRPr="001E6B21">
        <w:t>2.</w:t>
      </w:r>
      <w:r w:rsidRPr="001E6B21">
        <w:tab/>
        <w:t xml:space="preserve">demande à la Commission de le saisir à nouveau, si elle remplace, modifie de manière </w:t>
      </w:r>
      <w:r w:rsidRPr="001E6B21">
        <w:lastRenderedPageBreak/>
        <w:t>substantielle ou entend modifier de manière substantielle sa proposition;</w:t>
      </w:r>
    </w:p>
    <w:p w:rsidR="000B4870" w:rsidRDefault="00D04350" w:rsidP="000B4870">
      <w:pPr>
        <w:pStyle w:val="NormalHanging12a"/>
        <w:sectPr w:rsidR="000B4870" w:rsidSect="008C235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E6B21">
        <w:t>3.</w:t>
      </w:r>
      <w:r w:rsidRPr="001E6B21">
        <w:tab/>
        <w:t>charge sa Présidente de transmettre la position du Parlement au Conseil et à la Commission ai</w:t>
      </w:r>
      <w:r w:rsidR="000B4870">
        <w:t>nsi qu’aux parlements nationaux</w:t>
      </w:r>
    </w:p>
    <w:p w:rsidR="002D712F" w:rsidRPr="00402C11" w:rsidRDefault="002D712F" w:rsidP="002D712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02C11">
        <w:rPr>
          <w:rFonts w:eastAsia="Calibri"/>
          <w:b/>
          <w:bCs/>
          <w:color w:val="000000"/>
          <w:szCs w:val="24"/>
        </w:rPr>
        <w:lastRenderedPageBreak/>
        <w:t>P9_TC1-</w:t>
      </w:r>
      <w:proofErr w:type="gramStart"/>
      <w:r w:rsidRPr="00402C11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402C11">
        <w:rPr>
          <w:rFonts w:eastAsia="Calibri"/>
          <w:b/>
          <w:bCs/>
          <w:color w:val="000000"/>
          <w:szCs w:val="24"/>
        </w:rPr>
        <w:t>2023)0307</w:t>
      </w:r>
    </w:p>
    <w:p w:rsidR="002D712F" w:rsidRDefault="002D712F" w:rsidP="002D712F">
      <w:pPr>
        <w:widowControl/>
        <w:spacing w:before="360"/>
        <w:rPr>
          <w:rFonts w:eastAsia="Calibri"/>
          <w:b/>
          <w:szCs w:val="24"/>
          <w:lang w:eastAsia="en-US"/>
        </w:rPr>
      </w:pPr>
      <w:r w:rsidRPr="00402C11">
        <w:rPr>
          <w:rFonts w:eastAsia="Calibri"/>
          <w:b/>
          <w:szCs w:val="24"/>
          <w:lang w:eastAsia="en-US"/>
        </w:rPr>
        <w:t>Position du Parlement européen arrêtée en première lecture le 12 décembre 2023 en vue de l’ad</w:t>
      </w:r>
      <w:r w:rsidR="0090647C">
        <w:rPr>
          <w:rFonts w:eastAsia="Calibri"/>
          <w:b/>
          <w:szCs w:val="24"/>
          <w:lang w:eastAsia="en-US"/>
        </w:rPr>
        <w:t>option de la directive (UE) 2024</w:t>
      </w:r>
      <w:r w:rsidRPr="00402C11">
        <w:rPr>
          <w:rFonts w:eastAsia="Calibri"/>
          <w:b/>
          <w:szCs w:val="24"/>
          <w:lang w:eastAsia="en-US"/>
        </w:rPr>
        <w:t>/… du Parlement eu</w:t>
      </w:r>
      <w:r w:rsidR="0090647C">
        <w:rPr>
          <w:rFonts w:eastAsia="Calibri"/>
          <w:b/>
          <w:szCs w:val="24"/>
          <w:lang w:eastAsia="en-US"/>
        </w:rPr>
        <w:t xml:space="preserve">ropéen et du Conseil modifiant </w:t>
      </w:r>
      <w:r w:rsidRPr="00402C11">
        <w:rPr>
          <w:rFonts w:eastAsia="Calibri"/>
          <w:b/>
          <w:szCs w:val="24"/>
          <w:lang w:eastAsia="en-US"/>
        </w:rPr>
        <w:t>la directive 2005/36/CE en ce qui concerne la reconnaissance des qualifications professionnelles des infirmiers responsables de soins généraux formés en Roumanie</w:t>
      </w:r>
    </w:p>
    <w:p w:rsidR="0090647C" w:rsidRPr="0090647C" w:rsidRDefault="0090647C" w:rsidP="002D712F">
      <w:pPr>
        <w:widowControl/>
        <w:spacing w:before="360"/>
        <w:rPr>
          <w:rFonts w:eastAsia="Calibri"/>
          <w:bCs/>
          <w:noProof/>
          <w:szCs w:val="24"/>
          <w:lang w:eastAsia="en-US"/>
        </w:rPr>
      </w:pPr>
      <w:r w:rsidRPr="0090647C">
        <w:rPr>
          <w:i/>
        </w:rPr>
        <w:t>(Étant donné l'accord intervenu entre le Parlement et le Conseil, la position du Parlement correspond à l'acte législat</w:t>
      </w:r>
      <w:r>
        <w:rPr>
          <w:i/>
        </w:rPr>
        <w:t>if final, la directive (UE) 2024</w:t>
      </w:r>
      <w:r w:rsidRPr="0090647C">
        <w:rPr>
          <w:i/>
        </w:rPr>
        <w:t>/</w:t>
      </w:r>
      <w:r>
        <w:rPr>
          <w:i/>
        </w:rPr>
        <w:t>505</w:t>
      </w:r>
      <w:r w:rsidRPr="0090647C">
        <w:rPr>
          <w:i/>
        </w:rPr>
        <w:t>)</w:t>
      </w:r>
      <w:bookmarkStart w:id="7" w:name="_GoBack"/>
      <w:bookmarkEnd w:id="7"/>
    </w:p>
    <w:sectPr w:rsidR="0090647C" w:rsidRPr="0090647C" w:rsidSect="008C235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823" w:rsidRPr="008C2358" w:rsidRDefault="00577823">
      <w:r w:rsidRPr="008C2358">
        <w:separator/>
      </w:r>
    </w:p>
  </w:endnote>
  <w:endnote w:type="continuationSeparator" w:id="0">
    <w:p w:rsidR="00577823" w:rsidRPr="008C2358" w:rsidRDefault="00577823">
      <w:r w:rsidRPr="008C23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823" w:rsidRPr="008C2358" w:rsidRDefault="00577823">
      <w:r w:rsidRPr="008C2358">
        <w:separator/>
      </w:r>
    </w:p>
  </w:footnote>
  <w:footnote w:type="continuationSeparator" w:id="0">
    <w:p w:rsidR="00577823" w:rsidRPr="008C2358" w:rsidRDefault="00577823">
      <w:r w:rsidRPr="008C2358">
        <w:continuationSeparator/>
      </w:r>
    </w:p>
  </w:footnote>
  <w:footnote w:id="1">
    <w:p w:rsidR="00D04350" w:rsidRPr="00402C11" w:rsidRDefault="00D04350" w:rsidP="008C2358">
      <w:pPr>
        <w:pStyle w:val="FootnoteText"/>
        <w:ind w:left="567" w:hanging="567"/>
        <w:rPr>
          <w:sz w:val="24"/>
          <w:szCs w:val="24"/>
        </w:rPr>
      </w:pPr>
      <w:r w:rsidRPr="00402C11">
        <w:rPr>
          <w:rStyle w:val="FootnoteReference"/>
          <w:sz w:val="24"/>
          <w:szCs w:val="24"/>
        </w:rPr>
        <w:footnoteRef/>
      </w:r>
      <w:r w:rsidR="008C2358" w:rsidRPr="00402C11">
        <w:rPr>
          <w:sz w:val="24"/>
          <w:szCs w:val="24"/>
        </w:rPr>
        <w:t xml:space="preserve"> </w:t>
      </w:r>
      <w:r w:rsidR="008C2358" w:rsidRPr="00402C11">
        <w:rPr>
          <w:sz w:val="24"/>
          <w:szCs w:val="24"/>
        </w:rPr>
        <w:tab/>
      </w:r>
      <w:r w:rsidRPr="00402C11">
        <w:rPr>
          <w:sz w:val="24"/>
          <w:szCs w:val="24"/>
        </w:rPr>
        <w:t> Non encore paru au Journal officiel.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FR"/>
    <w:docVar w:name="dvnumam" w:val="15"/>
    <w:docVar w:name="dvpe" w:val="753.741"/>
    <w:docVar w:name="dvrapporteur" w:val="Rapporteur: "/>
    <w:docVar w:name="dvstar" w:val="***I"/>
    <w:docVar w:name="dvtitre" w:val="Résolution législative du Parlement européen du ... 2023 sur la proposition de directive du Parlement européen et du Conseil modifiant et rectifiant la directive 2005/36/CE en ce qui concerne la reconnaissance des qualifications professionnelles des infirmiers responsables de soins généraux formés en Roumanie(COM(2023)0502 – C9-0324/2023 – 2023/0307(COD))"/>
  </w:docVars>
  <w:rsids>
    <w:rsidRoot w:val="00577823"/>
    <w:rsid w:val="00002272"/>
    <w:rsid w:val="00064002"/>
    <w:rsid w:val="000677B9"/>
    <w:rsid w:val="000831BA"/>
    <w:rsid w:val="000A42CC"/>
    <w:rsid w:val="000B4870"/>
    <w:rsid w:val="000E7DD9"/>
    <w:rsid w:val="0010095E"/>
    <w:rsid w:val="00125B37"/>
    <w:rsid w:val="00187494"/>
    <w:rsid w:val="001E6B21"/>
    <w:rsid w:val="001F32AE"/>
    <w:rsid w:val="002767FF"/>
    <w:rsid w:val="002B18FE"/>
    <w:rsid w:val="002B5493"/>
    <w:rsid w:val="002D712F"/>
    <w:rsid w:val="00332A2C"/>
    <w:rsid w:val="00343214"/>
    <w:rsid w:val="00361C00"/>
    <w:rsid w:val="00395FA1"/>
    <w:rsid w:val="003C1CC4"/>
    <w:rsid w:val="003E15D4"/>
    <w:rsid w:val="00402C11"/>
    <w:rsid w:val="00411CCE"/>
    <w:rsid w:val="0041666E"/>
    <w:rsid w:val="00421060"/>
    <w:rsid w:val="00471C19"/>
    <w:rsid w:val="004867E3"/>
    <w:rsid w:val="00494A28"/>
    <w:rsid w:val="004B55D7"/>
    <w:rsid w:val="004C0004"/>
    <w:rsid w:val="004C5D52"/>
    <w:rsid w:val="0050519A"/>
    <w:rsid w:val="005072A1"/>
    <w:rsid w:val="00514517"/>
    <w:rsid w:val="00545827"/>
    <w:rsid w:val="00560270"/>
    <w:rsid w:val="00577823"/>
    <w:rsid w:val="005C2568"/>
    <w:rsid w:val="006037C0"/>
    <w:rsid w:val="006355DC"/>
    <w:rsid w:val="006631B6"/>
    <w:rsid w:val="00680577"/>
    <w:rsid w:val="006A76BD"/>
    <w:rsid w:val="006B4483"/>
    <w:rsid w:val="006F74FA"/>
    <w:rsid w:val="00731ADD"/>
    <w:rsid w:val="00734777"/>
    <w:rsid w:val="00747932"/>
    <w:rsid w:val="00751A4A"/>
    <w:rsid w:val="00756632"/>
    <w:rsid w:val="00762C74"/>
    <w:rsid w:val="0076498A"/>
    <w:rsid w:val="00786EC0"/>
    <w:rsid w:val="007B4988"/>
    <w:rsid w:val="007D1690"/>
    <w:rsid w:val="007E22AD"/>
    <w:rsid w:val="00817416"/>
    <w:rsid w:val="00842779"/>
    <w:rsid w:val="00865F67"/>
    <w:rsid w:val="00881A7B"/>
    <w:rsid w:val="008840E5"/>
    <w:rsid w:val="00887B3E"/>
    <w:rsid w:val="008C2358"/>
    <w:rsid w:val="008C2AC6"/>
    <w:rsid w:val="0090647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F04"/>
    <w:rsid w:val="00B558F0"/>
    <w:rsid w:val="00BD48FE"/>
    <w:rsid w:val="00BD7BD8"/>
    <w:rsid w:val="00BE6ADC"/>
    <w:rsid w:val="00C05BFE"/>
    <w:rsid w:val="00C23CD4"/>
    <w:rsid w:val="00C47B94"/>
    <w:rsid w:val="00C61C0C"/>
    <w:rsid w:val="00C941CB"/>
    <w:rsid w:val="00CC2357"/>
    <w:rsid w:val="00CF071A"/>
    <w:rsid w:val="00D04350"/>
    <w:rsid w:val="00D058B8"/>
    <w:rsid w:val="00D56C11"/>
    <w:rsid w:val="00D834A0"/>
    <w:rsid w:val="00D872DF"/>
    <w:rsid w:val="00D91E21"/>
    <w:rsid w:val="00DA7FCD"/>
    <w:rsid w:val="00E036D3"/>
    <w:rsid w:val="00E365E1"/>
    <w:rsid w:val="00E4449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54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B49C74-340A-41BC-B875-4F7775F2A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04350"/>
    <w:rPr>
      <w:b/>
    </w:rPr>
  </w:style>
  <w:style w:type="paragraph" w:customStyle="1" w:styleId="NormalHanging12a">
    <w:name w:val="NormalHanging12a"/>
    <w:basedOn w:val="Normal"/>
    <w:rsid w:val="00D04350"/>
    <w:pPr>
      <w:spacing w:after="240"/>
      <w:ind w:left="567" w:hanging="567"/>
    </w:pPr>
  </w:style>
  <w:style w:type="paragraph" w:customStyle="1" w:styleId="AmCrossRef">
    <w:name w:val="AmCrossRef"/>
    <w:basedOn w:val="Normal"/>
    <w:rsid w:val="00D04350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D04350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D04350"/>
    <w:rPr>
      <w:b/>
      <w:sz w:val="24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D04350"/>
    <w:rPr>
      <w:sz w:val="24"/>
    </w:rPr>
  </w:style>
  <w:style w:type="paragraph" w:customStyle="1" w:styleId="Normal6">
    <w:name w:val="Normal6"/>
    <w:basedOn w:val="Normal"/>
    <w:link w:val="Normal6Char"/>
    <w:rsid w:val="00D04350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D0435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0435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B43F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43F04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CB6BB-21A1-476D-B41D-5CFB20ED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CORMAN Christel</cp:lastModifiedBy>
  <cp:revision>2</cp:revision>
  <cp:lastPrinted>2004-11-19T15:42:00Z</cp:lastPrinted>
  <dcterms:created xsi:type="dcterms:W3CDTF">2024-04-16T08:54:00Z</dcterms:created>
  <dcterms:modified xsi:type="dcterms:W3CDTF">2024-04-16T08:54:00Z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