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32F4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A32F4F" w:rsidRDefault="004C6890" w:rsidP="0010095E">
            <w:pPr>
              <w:pStyle w:val="EPName"/>
            </w:pPr>
            <w:r w:rsidRPr="00A32F4F">
              <w:t>Parlament Ewropew</w:t>
            </w:r>
          </w:p>
          <w:p w:rsidR="00751A4A" w:rsidRPr="00A32F4F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32F4F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32F4F" w:rsidRDefault="00187494" w:rsidP="0010095E">
            <w:pPr>
              <w:pStyle w:val="EPLogo"/>
            </w:pPr>
            <w:r w:rsidRPr="00A32F4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32F4F" w:rsidRDefault="00D058B8" w:rsidP="004C5D52">
      <w:pPr>
        <w:pStyle w:val="LineTop"/>
      </w:pPr>
    </w:p>
    <w:p w:rsidR="00680577" w:rsidRPr="00A32F4F" w:rsidRDefault="004C6890" w:rsidP="00680577">
      <w:pPr>
        <w:pStyle w:val="EPBodyTA1"/>
      </w:pPr>
      <w:r w:rsidRPr="00A32F4F">
        <w:t>TESTI ADOTTATI</w:t>
      </w:r>
    </w:p>
    <w:p w:rsidR="00D058B8" w:rsidRPr="00A32F4F" w:rsidRDefault="00D058B8" w:rsidP="00D058B8">
      <w:pPr>
        <w:pStyle w:val="LineBottom"/>
      </w:pPr>
    </w:p>
    <w:p w:rsidR="004C6890" w:rsidRPr="00A32F4F" w:rsidRDefault="004C6890" w:rsidP="004C6890">
      <w:pPr>
        <w:pStyle w:val="ATHeading1"/>
      </w:pPr>
      <w:bookmarkStart w:id="0" w:name="TANumber"/>
      <w:r w:rsidRPr="00A32F4F">
        <w:t>P9_TA(2023)0</w:t>
      </w:r>
      <w:r w:rsidR="00A32F4F" w:rsidRPr="00A32F4F">
        <w:rPr>
          <w:lang w:val="hu-HU"/>
        </w:rPr>
        <w:t>447</w:t>
      </w:r>
      <w:bookmarkEnd w:id="0"/>
    </w:p>
    <w:p w:rsidR="004C6890" w:rsidRPr="00A32F4F" w:rsidRDefault="007F449C" w:rsidP="004C6890">
      <w:pPr>
        <w:pStyle w:val="ATHeading2"/>
      </w:pPr>
      <w:bookmarkStart w:id="1" w:name="title"/>
      <w:r w:rsidRPr="00A32F4F">
        <w:t>Rikonoxximent tal-kwalifiki professjonali tal-infermiera responsabbli għall-kura ġenerali mħarrġa fir-Rumanija</w:t>
      </w:r>
      <w:bookmarkEnd w:id="1"/>
    </w:p>
    <w:p w:rsidR="004C6890" w:rsidRPr="00A32F4F" w:rsidRDefault="004C6890" w:rsidP="004C6890">
      <w:pPr>
        <w:rPr>
          <w:i/>
          <w:vanish/>
        </w:rPr>
      </w:pPr>
      <w:r w:rsidRPr="00A32F4F">
        <w:rPr>
          <w:i/>
        </w:rPr>
        <w:fldChar w:fldCharType="begin"/>
      </w:r>
      <w:r w:rsidRPr="00A32F4F">
        <w:rPr>
          <w:i/>
        </w:rPr>
        <w:instrText xml:space="preserve"> TC"(</w:instrText>
      </w:r>
      <w:bookmarkStart w:id="2" w:name="DocNumber"/>
      <w:r w:rsidRPr="00A32F4F">
        <w:rPr>
          <w:i/>
        </w:rPr>
        <w:instrText>A9-0381/2023</w:instrText>
      </w:r>
      <w:bookmarkEnd w:id="2"/>
      <w:r w:rsidRPr="00A32F4F">
        <w:rPr>
          <w:i/>
        </w:rPr>
        <w:instrText xml:space="preserve"> - </w:instrText>
      </w:r>
      <w:proofErr w:type="spellStart"/>
      <w:r w:rsidRPr="00A32F4F">
        <w:rPr>
          <w:i/>
        </w:rPr>
        <w:instrText>Rapporteur</w:instrText>
      </w:r>
      <w:proofErr w:type="spellEnd"/>
      <w:r w:rsidRPr="00A32F4F">
        <w:rPr>
          <w:i/>
        </w:rPr>
        <w:instrText xml:space="preserve">: Adam </w:instrText>
      </w:r>
      <w:proofErr w:type="spellStart"/>
      <w:r w:rsidRPr="00A32F4F">
        <w:rPr>
          <w:i/>
        </w:rPr>
        <w:instrText>Bielan</w:instrText>
      </w:r>
      <w:proofErr w:type="spellEnd"/>
      <w:r w:rsidRPr="00A32F4F">
        <w:rPr>
          <w:i/>
        </w:rPr>
        <w:instrText xml:space="preserve">)"\l3 \n&gt; \* MERGEFORMAT </w:instrText>
      </w:r>
      <w:r w:rsidRPr="00A32F4F">
        <w:rPr>
          <w:i/>
        </w:rPr>
        <w:fldChar w:fldCharType="end"/>
      </w:r>
    </w:p>
    <w:p w:rsidR="004C6890" w:rsidRPr="00A32F4F" w:rsidRDefault="004C6890" w:rsidP="004C6890">
      <w:pPr>
        <w:rPr>
          <w:vanish/>
        </w:rPr>
      </w:pPr>
      <w:bookmarkStart w:id="3" w:name="Commission"/>
      <w:r w:rsidRPr="00A32F4F">
        <w:rPr>
          <w:vanish/>
        </w:rPr>
        <w:t>Kumitat għas-Suq Intern u l-Ħarsien tal-Konsumatur</w:t>
      </w:r>
      <w:bookmarkEnd w:id="3"/>
    </w:p>
    <w:p w:rsidR="004C6890" w:rsidRPr="00A32F4F" w:rsidRDefault="004C6890" w:rsidP="004C6890">
      <w:pPr>
        <w:rPr>
          <w:vanish/>
        </w:rPr>
      </w:pPr>
      <w:bookmarkStart w:id="4" w:name="PE"/>
      <w:r w:rsidRPr="00A32F4F">
        <w:rPr>
          <w:vanish/>
        </w:rPr>
        <w:t>PE753.741</w:t>
      </w:r>
      <w:bookmarkEnd w:id="4"/>
    </w:p>
    <w:p w:rsidR="004C6890" w:rsidRPr="00A32F4F" w:rsidRDefault="004C6890" w:rsidP="004C6890">
      <w:pPr>
        <w:pStyle w:val="ATHeading3"/>
      </w:pPr>
      <w:bookmarkStart w:id="5" w:name="Sujet"/>
      <w:r w:rsidRPr="00A32F4F">
        <w:t xml:space="preserve">Riżoluzzjoni </w:t>
      </w:r>
      <w:proofErr w:type="spellStart"/>
      <w:r w:rsidRPr="00A32F4F">
        <w:t>leġiżlattiva</w:t>
      </w:r>
      <w:proofErr w:type="spellEnd"/>
      <w:r w:rsidRPr="00A32F4F">
        <w:t xml:space="preserve"> tal-Parlament Ewropew </w:t>
      </w:r>
      <w:r w:rsidR="007E7221" w:rsidRPr="00A32F4F">
        <w:rPr>
          <w:lang w:val="hu-HU"/>
        </w:rPr>
        <w:t xml:space="preserve">tat-12 </w:t>
      </w:r>
      <w:r w:rsidR="007E7221" w:rsidRPr="00A32F4F">
        <w:t xml:space="preserve">ta' Diċembru </w:t>
      </w:r>
      <w:r w:rsidR="007E7221" w:rsidRPr="00A32F4F">
        <w:rPr>
          <w:lang w:val="hu-HU"/>
        </w:rPr>
        <w:t>2023</w:t>
      </w:r>
      <w:r w:rsidRPr="00A32F4F">
        <w:t xml:space="preserve"> dwar il-proposta għal direttiva tal-Parlament Ewropew u tal-Kunsill li temenda u </w:t>
      </w:r>
      <w:proofErr w:type="spellStart"/>
      <w:r w:rsidRPr="00A32F4F">
        <w:t>tikkoreġi</w:t>
      </w:r>
      <w:proofErr w:type="spellEnd"/>
      <w:r w:rsidRPr="00A32F4F">
        <w:t xml:space="preserve"> d-Direttiva 2005/36/KE fir-rigward tar-rikonoxximent tal-kwalifiki professjonali tal-infermiera responsabbli għall-kura ġenerali mħarrġa fir-Rumanija</w:t>
      </w:r>
      <w:bookmarkEnd w:id="5"/>
      <w:r w:rsidRPr="00A32F4F">
        <w:t xml:space="preserve"> </w:t>
      </w:r>
      <w:bookmarkStart w:id="6" w:name="References"/>
      <w:r w:rsidRPr="00A32F4F">
        <w:t>(COM(2023)0502 – C9-0324/2023 – 2023/0307(COD))</w:t>
      </w:r>
      <w:bookmarkEnd w:id="6"/>
    </w:p>
    <w:p w:rsidR="00715196" w:rsidRPr="00A32F4F" w:rsidRDefault="00715196" w:rsidP="00C9102B">
      <w:pPr>
        <w:pStyle w:val="NormalBold"/>
        <w:spacing w:before="240"/>
      </w:pPr>
      <w:bookmarkStart w:id="7" w:name="TextBodyBegin"/>
      <w:bookmarkEnd w:id="7"/>
      <w:r w:rsidRPr="00A32F4F">
        <w:t xml:space="preserve">(Proċedura </w:t>
      </w:r>
      <w:proofErr w:type="spellStart"/>
      <w:r w:rsidRPr="00A32F4F">
        <w:t>leġiżlattiva</w:t>
      </w:r>
      <w:proofErr w:type="spellEnd"/>
      <w:r w:rsidRPr="00A32F4F">
        <w:t xml:space="preserve"> ordinarja: l-ewwel qari)</w:t>
      </w:r>
    </w:p>
    <w:p w:rsidR="00715196" w:rsidRPr="00A32F4F" w:rsidRDefault="00715196" w:rsidP="00715196">
      <w:pPr>
        <w:pStyle w:val="EPComma"/>
      </w:pPr>
      <w:r w:rsidRPr="00A32F4F">
        <w:rPr>
          <w:i/>
        </w:rPr>
        <w:t>Il-Parlament Ewropew</w:t>
      </w:r>
      <w:r w:rsidRPr="00A32F4F">
        <w:t>,</w:t>
      </w:r>
    </w:p>
    <w:p w:rsidR="00715196" w:rsidRPr="00A32F4F" w:rsidRDefault="00715196" w:rsidP="00A61A6B">
      <w:pPr>
        <w:pStyle w:val="NormalHanging12a"/>
        <w:widowControl/>
      </w:pPr>
      <w:r w:rsidRPr="00A32F4F">
        <w:t>–</w:t>
      </w:r>
      <w:r w:rsidRPr="00A32F4F">
        <w:tab/>
        <w:t xml:space="preserve">wara li </w:t>
      </w:r>
      <w:proofErr w:type="spellStart"/>
      <w:r w:rsidRPr="00A32F4F">
        <w:t>kkunsidra</w:t>
      </w:r>
      <w:proofErr w:type="spellEnd"/>
      <w:r w:rsidRPr="00A32F4F">
        <w:t xml:space="preserve"> l-proposta tal-Kummissjoni lill-Parlament u lill-Kunsill (COM(2023)0502),</w:t>
      </w:r>
    </w:p>
    <w:p w:rsidR="00715196" w:rsidRPr="00A32F4F" w:rsidRDefault="00715196" w:rsidP="00A61A6B">
      <w:pPr>
        <w:pStyle w:val="NormalHanging12a"/>
        <w:widowControl/>
      </w:pPr>
      <w:r w:rsidRPr="00A32F4F">
        <w:t>–</w:t>
      </w:r>
      <w:r w:rsidRPr="00A32F4F">
        <w:tab/>
        <w:t xml:space="preserve">wara li </w:t>
      </w:r>
      <w:proofErr w:type="spellStart"/>
      <w:r w:rsidRPr="00A32F4F">
        <w:t>kkunsidra</w:t>
      </w:r>
      <w:proofErr w:type="spellEnd"/>
      <w:r w:rsidRPr="00A32F4F">
        <w:t xml:space="preserve"> l-Artikolu 294(2) u l-Artikoli 46, 53(1) u 62 tat-Trattat dwar il-Funzjonament tal-Unjoni Ewropea, skont liema artikoli l-Kummissjoni ppreżentat il-proposta lill-Parlament (C9</w:t>
      </w:r>
      <w:r w:rsidRPr="00A32F4F">
        <w:noBreakHyphen/>
        <w:t>0324/2023),</w:t>
      </w:r>
    </w:p>
    <w:p w:rsidR="00715196" w:rsidRPr="00A32F4F" w:rsidRDefault="00715196" w:rsidP="00A61A6B">
      <w:pPr>
        <w:pStyle w:val="NormalHanging12a"/>
        <w:widowControl/>
      </w:pPr>
      <w:r w:rsidRPr="00A32F4F">
        <w:t>–</w:t>
      </w:r>
      <w:r w:rsidRPr="00A32F4F">
        <w:tab/>
        <w:t xml:space="preserve">wara li </w:t>
      </w:r>
      <w:proofErr w:type="spellStart"/>
      <w:r w:rsidRPr="00A32F4F">
        <w:t>kkunsidra</w:t>
      </w:r>
      <w:proofErr w:type="spellEnd"/>
      <w:r w:rsidRPr="00A32F4F">
        <w:t xml:space="preserve"> l-Artikolu 294(3) tat-Trattat dwar il-Funzjonament tal-Unjoni Ewropea,</w:t>
      </w:r>
    </w:p>
    <w:p w:rsidR="00715196" w:rsidRPr="00A32F4F" w:rsidRDefault="00715196" w:rsidP="00A61A6B">
      <w:pPr>
        <w:pStyle w:val="NormalHanging12a"/>
        <w:widowControl/>
      </w:pPr>
      <w:r w:rsidRPr="00A32F4F">
        <w:t>–</w:t>
      </w:r>
      <w:r w:rsidRPr="00A32F4F">
        <w:tab/>
        <w:t xml:space="preserve">wara li </w:t>
      </w:r>
      <w:proofErr w:type="spellStart"/>
      <w:r w:rsidRPr="00A32F4F">
        <w:t>kkunsidra</w:t>
      </w:r>
      <w:proofErr w:type="spellEnd"/>
      <w:r w:rsidRPr="00A32F4F">
        <w:t xml:space="preserve"> l-opinjoni tal-Kumitat Ekonomiku u Soċjali Ewropew tal-25 ta’ Ottubru 2023</w:t>
      </w:r>
      <w:r w:rsidRPr="00A32F4F">
        <w:rPr>
          <w:rStyle w:val="FootnoteReference"/>
        </w:rPr>
        <w:footnoteReference w:id="1"/>
      </w:r>
      <w:r w:rsidRPr="00A32F4F">
        <w:t>,</w:t>
      </w:r>
    </w:p>
    <w:p w:rsidR="00516E56" w:rsidRPr="00A32F4F" w:rsidRDefault="00516E56" w:rsidP="00A61A6B">
      <w:pPr>
        <w:pStyle w:val="NormalHanging12a"/>
        <w:widowControl/>
        <w:rPr>
          <w:lang w:val="hu-HU"/>
        </w:rPr>
      </w:pPr>
      <w:r w:rsidRPr="00A32F4F">
        <w:rPr>
          <w:lang w:val="hu-HU"/>
        </w:rPr>
        <w:t>–</w:t>
      </w:r>
      <w:r w:rsidRPr="00A32F4F">
        <w:rPr>
          <w:lang w:val="hu-HU"/>
        </w:rPr>
        <w:tab/>
      </w:r>
      <w:proofErr w:type="spellStart"/>
      <w:r w:rsidRPr="00A32F4F">
        <w:rPr>
          <w:lang w:val="hu-HU"/>
        </w:rPr>
        <w:t>wara</w:t>
      </w:r>
      <w:proofErr w:type="spellEnd"/>
      <w:r w:rsidRPr="00A32F4F">
        <w:rPr>
          <w:lang w:val="hu-HU"/>
        </w:rPr>
        <w:t xml:space="preserve"> li </w:t>
      </w:r>
      <w:proofErr w:type="spellStart"/>
      <w:r w:rsidRPr="00A32F4F">
        <w:rPr>
          <w:lang w:val="hu-HU"/>
        </w:rPr>
        <w:t>kkunsidra</w:t>
      </w:r>
      <w:proofErr w:type="spellEnd"/>
      <w:r w:rsidRPr="00A32F4F">
        <w:rPr>
          <w:lang w:val="hu-HU"/>
        </w:rPr>
        <w:t xml:space="preserve"> l-</w:t>
      </w:r>
      <w:proofErr w:type="spellStart"/>
      <w:r w:rsidRPr="00A32F4F">
        <w:rPr>
          <w:lang w:val="hu-HU"/>
        </w:rPr>
        <w:t>impenn</w:t>
      </w:r>
      <w:proofErr w:type="spellEnd"/>
      <w:r w:rsidRPr="00A32F4F">
        <w:rPr>
          <w:lang w:val="hu-HU"/>
        </w:rPr>
        <w:t xml:space="preserve"> </w:t>
      </w:r>
      <w:proofErr w:type="spellStart"/>
      <w:r w:rsidRPr="00A32F4F">
        <w:rPr>
          <w:lang w:val="hu-HU"/>
        </w:rPr>
        <w:t>meħud</w:t>
      </w:r>
      <w:proofErr w:type="spellEnd"/>
      <w:r w:rsidRPr="00A32F4F">
        <w:rPr>
          <w:lang w:val="hu-HU"/>
        </w:rPr>
        <w:t xml:space="preserve"> </w:t>
      </w:r>
      <w:proofErr w:type="spellStart"/>
      <w:r w:rsidRPr="00A32F4F">
        <w:rPr>
          <w:lang w:val="hu-HU"/>
        </w:rPr>
        <w:t>mir-rappreżentant</w:t>
      </w:r>
      <w:proofErr w:type="spellEnd"/>
      <w:r w:rsidRPr="00A32F4F">
        <w:rPr>
          <w:lang w:val="hu-HU"/>
        </w:rPr>
        <w:t xml:space="preserve"> </w:t>
      </w:r>
      <w:proofErr w:type="spellStart"/>
      <w:r w:rsidRPr="00A32F4F">
        <w:rPr>
          <w:lang w:val="hu-HU"/>
        </w:rPr>
        <w:t>tal-Kunsill</w:t>
      </w:r>
      <w:proofErr w:type="spellEnd"/>
      <w:r w:rsidRPr="00A32F4F">
        <w:rPr>
          <w:lang w:val="hu-HU"/>
        </w:rPr>
        <w:t xml:space="preserve">, </w:t>
      </w:r>
      <w:proofErr w:type="spellStart"/>
      <w:r w:rsidRPr="00A32F4F">
        <w:rPr>
          <w:lang w:val="hu-HU"/>
        </w:rPr>
        <w:t>permezz</w:t>
      </w:r>
      <w:proofErr w:type="spellEnd"/>
      <w:r w:rsidRPr="00A32F4F">
        <w:rPr>
          <w:lang w:val="hu-HU"/>
        </w:rPr>
        <w:t xml:space="preserve"> </w:t>
      </w:r>
      <w:proofErr w:type="spellStart"/>
      <w:r w:rsidRPr="00A32F4F">
        <w:rPr>
          <w:lang w:val="hu-HU"/>
        </w:rPr>
        <w:t>tal-ittra</w:t>
      </w:r>
      <w:proofErr w:type="spellEnd"/>
      <w:r w:rsidRPr="00A32F4F">
        <w:rPr>
          <w:lang w:val="hu-HU"/>
        </w:rPr>
        <w:t xml:space="preserve"> </w:t>
      </w:r>
      <w:proofErr w:type="spellStart"/>
      <w:r w:rsidRPr="00A32F4F">
        <w:rPr>
          <w:lang w:val="hu-HU"/>
        </w:rPr>
        <w:t>ta</w:t>
      </w:r>
      <w:proofErr w:type="spellEnd"/>
      <w:r w:rsidR="00C24654" w:rsidRPr="00A32F4F">
        <w:t>t</w:t>
      </w:r>
      <w:r w:rsidRPr="00A32F4F">
        <w:rPr>
          <w:lang w:val="hu-HU"/>
        </w:rPr>
        <w:t xml:space="preserve">-22 </w:t>
      </w:r>
      <w:proofErr w:type="spellStart"/>
      <w:r w:rsidRPr="00A32F4F">
        <w:rPr>
          <w:lang w:val="hu-HU"/>
        </w:rPr>
        <w:t>ta</w:t>
      </w:r>
      <w:proofErr w:type="spellEnd"/>
      <w:r w:rsidRPr="00A32F4F">
        <w:rPr>
          <w:lang w:val="hu-HU"/>
        </w:rPr>
        <w:t xml:space="preserve">’ </w:t>
      </w:r>
      <w:proofErr w:type="spellStart"/>
      <w:r w:rsidRPr="00A32F4F">
        <w:rPr>
          <w:lang w:val="hu-HU"/>
        </w:rPr>
        <w:t>Novembru</w:t>
      </w:r>
      <w:proofErr w:type="spellEnd"/>
      <w:r w:rsidRPr="00A32F4F">
        <w:rPr>
          <w:lang w:val="hu-HU"/>
        </w:rPr>
        <w:t xml:space="preserve"> 2023, li </w:t>
      </w:r>
      <w:proofErr w:type="spellStart"/>
      <w:r w:rsidRPr="00A32F4F">
        <w:rPr>
          <w:lang w:val="hu-HU"/>
        </w:rPr>
        <w:t>japprova</w:t>
      </w:r>
      <w:proofErr w:type="spellEnd"/>
      <w:r w:rsidRPr="00A32F4F">
        <w:rPr>
          <w:lang w:val="hu-HU"/>
        </w:rPr>
        <w:t xml:space="preserve"> l-</w:t>
      </w:r>
      <w:proofErr w:type="spellStart"/>
      <w:r w:rsidRPr="00A32F4F">
        <w:rPr>
          <w:lang w:val="hu-HU"/>
        </w:rPr>
        <w:t>pożizzjoni</w:t>
      </w:r>
      <w:proofErr w:type="spellEnd"/>
      <w:r w:rsidRPr="00A32F4F">
        <w:rPr>
          <w:lang w:val="hu-HU"/>
        </w:rPr>
        <w:t xml:space="preserve"> </w:t>
      </w:r>
      <w:proofErr w:type="spellStart"/>
      <w:r w:rsidRPr="00A32F4F">
        <w:rPr>
          <w:lang w:val="hu-HU"/>
        </w:rPr>
        <w:t>tal</w:t>
      </w:r>
      <w:proofErr w:type="spellEnd"/>
      <w:r w:rsidRPr="00A32F4F">
        <w:rPr>
          <w:lang w:val="hu-HU"/>
        </w:rPr>
        <w:t xml:space="preserve">-Parlament, </w:t>
      </w:r>
      <w:proofErr w:type="spellStart"/>
      <w:r w:rsidRPr="00A32F4F">
        <w:rPr>
          <w:lang w:val="hu-HU"/>
        </w:rPr>
        <w:t>skont</w:t>
      </w:r>
      <w:proofErr w:type="spellEnd"/>
      <w:r w:rsidRPr="00A32F4F">
        <w:rPr>
          <w:lang w:val="hu-HU"/>
        </w:rPr>
        <w:t xml:space="preserve"> l-</w:t>
      </w:r>
      <w:proofErr w:type="spellStart"/>
      <w:r w:rsidRPr="00A32F4F">
        <w:rPr>
          <w:lang w:val="hu-HU"/>
        </w:rPr>
        <w:t>Artikolu</w:t>
      </w:r>
      <w:proofErr w:type="spellEnd"/>
      <w:r w:rsidRPr="00A32F4F">
        <w:rPr>
          <w:lang w:val="hu-HU"/>
        </w:rPr>
        <w:t xml:space="preserve"> </w:t>
      </w:r>
      <w:proofErr w:type="gramStart"/>
      <w:r w:rsidRPr="00A32F4F">
        <w:rPr>
          <w:lang w:val="hu-HU"/>
        </w:rPr>
        <w:t>294(</w:t>
      </w:r>
      <w:proofErr w:type="gramEnd"/>
      <w:r w:rsidRPr="00A32F4F">
        <w:rPr>
          <w:lang w:val="hu-HU"/>
        </w:rPr>
        <w:t>4) tat-</w:t>
      </w:r>
      <w:proofErr w:type="spellStart"/>
      <w:r w:rsidRPr="00A32F4F">
        <w:rPr>
          <w:lang w:val="hu-HU"/>
        </w:rPr>
        <w:t>Trattat</w:t>
      </w:r>
      <w:proofErr w:type="spellEnd"/>
      <w:r w:rsidRPr="00A32F4F">
        <w:rPr>
          <w:lang w:val="hu-HU"/>
        </w:rPr>
        <w:t xml:space="preserve"> </w:t>
      </w:r>
      <w:proofErr w:type="spellStart"/>
      <w:r w:rsidRPr="00A32F4F">
        <w:rPr>
          <w:lang w:val="hu-HU"/>
        </w:rPr>
        <w:t>dwar</w:t>
      </w:r>
      <w:proofErr w:type="spellEnd"/>
      <w:r w:rsidRPr="00A32F4F">
        <w:rPr>
          <w:lang w:val="hu-HU"/>
        </w:rPr>
        <w:t xml:space="preserve"> </w:t>
      </w:r>
      <w:proofErr w:type="spellStart"/>
      <w:r w:rsidRPr="00A32F4F">
        <w:rPr>
          <w:lang w:val="hu-HU"/>
        </w:rPr>
        <w:t>il-Funzjonament</w:t>
      </w:r>
      <w:proofErr w:type="spellEnd"/>
      <w:r w:rsidRPr="00A32F4F">
        <w:rPr>
          <w:lang w:val="hu-HU"/>
        </w:rPr>
        <w:t xml:space="preserve"> </w:t>
      </w:r>
      <w:proofErr w:type="spellStart"/>
      <w:r w:rsidRPr="00A32F4F">
        <w:rPr>
          <w:lang w:val="hu-HU"/>
        </w:rPr>
        <w:t>tal-Unjoni</w:t>
      </w:r>
      <w:proofErr w:type="spellEnd"/>
      <w:r w:rsidRPr="00A32F4F">
        <w:rPr>
          <w:lang w:val="hu-HU"/>
        </w:rPr>
        <w:t xml:space="preserve"> </w:t>
      </w:r>
      <w:proofErr w:type="spellStart"/>
      <w:r w:rsidRPr="00A32F4F">
        <w:rPr>
          <w:lang w:val="hu-HU"/>
        </w:rPr>
        <w:t>Ewropea</w:t>
      </w:r>
      <w:proofErr w:type="spellEnd"/>
      <w:r w:rsidRPr="00A32F4F">
        <w:rPr>
          <w:lang w:val="hu-HU"/>
        </w:rPr>
        <w:t xml:space="preserve">, </w:t>
      </w:r>
    </w:p>
    <w:p w:rsidR="00715196" w:rsidRPr="00A32F4F" w:rsidRDefault="00715196" w:rsidP="00A61A6B">
      <w:pPr>
        <w:pStyle w:val="NormalHanging12a"/>
        <w:widowControl/>
      </w:pPr>
      <w:r w:rsidRPr="00A32F4F">
        <w:t>–</w:t>
      </w:r>
      <w:r w:rsidRPr="00A32F4F">
        <w:tab/>
        <w:t xml:space="preserve">wara li </w:t>
      </w:r>
      <w:proofErr w:type="spellStart"/>
      <w:r w:rsidRPr="00A32F4F">
        <w:t>kkunsidra</w:t>
      </w:r>
      <w:proofErr w:type="spellEnd"/>
      <w:r w:rsidRPr="00A32F4F">
        <w:t xml:space="preserve"> l-Artikolu 59 tar-Regoli ta’ Proċedura tiegħu,</w:t>
      </w:r>
    </w:p>
    <w:p w:rsidR="00715196" w:rsidRPr="00A32F4F" w:rsidRDefault="00715196" w:rsidP="00A61A6B">
      <w:pPr>
        <w:pStyle w:val="NormalHanging12a"/>
        <w:widowControl/>
      </w:pPr>
      <w:r w:rsidRPr="00A32F4F">
        <w:t>–</w:t>
      </w:r>
      <w:r w:rsidRPr="00A32F4F">
        <w:tab/>
      </w:r>
      <w:r w:rsidRPr="00A32F4F">
        <w:rPr>
          <w:snapToGrid w:val="0"/>
        </w:rPr>
        <w:t xml:space="preserve">wara li </w:t>
      </w:r>
      <w:proofErr w:type="spellStart"/>
      <w:r w:rsidRPr="00A32F4F">
        <w:rPr>
          <w:snapToGrid w:val="0"/>
        </w:rPr>
        <w:t>kkunsidra</w:t>
      </w:r>
      <w:proofErr w:type="spellEnd"/>
      <w:r w:rsidRPr="00A32F4F">
        <w:rPr>
          <w:snapToGrid w:val="0"/>
        </w:rPr>
        <w:t xml:space="preserve"> r-rapport tal-Kumitat għas-Suq </w:t>
      </w:r>
      <w:r w:rsidRPr="00A32F4F">
        <w:t xml:space="preserve">Intern u l-Ħarsien tal-Konsumatur </w:t>
      </w:r>
      <w:r w:rsidRPr="00A32F4F">
        <w:rPr>
          <w:snapToGrid w:val="0"/>
        </w:rPr>
        <w:t>(A9-0381/2023),</w:t>
      </w:r>
    </w:p>
    <w:p w:rsidR="00715196" w:rsidRPr="00A32F4F" w:rsidRDefault="00715196" w:rsidP="00A61A6B">
      <w:pPr>
        <w:pStyle w:val="NormalHanging12a"/>
        <w:widowControl/>
      </w:pPr>
      <w:r w:rsidRPr="00A32F4F">
        <w:lastRenderedPageBreak/>
        <w:t>1.</w:t>
      </w:r>
      <w:r w:rsidRPr="00A32F4F">
        <w:tab/>
        <w:t>Jadotta l-pożizzjoni fl-ewwel qari li tidher hawn taħt;</w:t>
      </w:r>
    </w:p>
    <w:p w:rsidR="00715196" w:rsidRPr="00A32F4F" w:rsidRDefault="00715196" w:rsidP="00A61A6B">
      <w:pPr>
        <w:pStyle w:val="NormalHanging12a"/>
        <w:widowControl/>
      </w:pPr>
      <w:r w:rsidRPr="00A32F4F">
        <w:t>2.</w:t>
      </w:r>
      <w:r w:rsidRPr="00A32F4F">
        <w:tab/>
        <w:t xml:space="preserve">Jitlob lill-Kummissjoni </w:t>
      </w:r>
      <w:proofErr w:type="spellStart"/>
      <w:r w:rsidRPr="00A32F4F">
        <w:t>terġa</w:t>
      </w:r>
      <w:proofErr w:type="spellEnd"/>
      <w:r w:rsidRPr="00A32F4F">
        <w:t xml:space="preserve">’ tirreferi l-kwistjoni lill-Parlament jekk tibdel il-proposta tagħha, </w:t>
      </w:r>
      <w:proofErr w:type="spellStart"/>
      <w:r w:rsidRPr="00A32F4F">
        <w:t>temendaha</w:t>
      </w:r>
      <w:proofErr w:type="spellEnd"/>
      <w:r w:rsidRPr="00A32F4F">
        <w:t xml:space="preserve"> b’mod sustanzjali jew ikollha l-ħsieb li </w:t>
      </w:r>
      <w:proofErr w:type="spellStart"/>
      <w:r w:rsidRPr="00A32F4F">
        <w:t>temendaha</w:t>
      </w:r>
      <w:proofErr w:type="spellEnd"/>
      <w:r w:rsidRPr="00A32F4F">
        <w:t xml:space="preserve"> b’mod sustanzjali;</w:t>
      </w:r>
    </w:p>
    <w:p w:rsidR="00715196" w:rsidRPr="00A32F4F" w:rsidRDefault="00715196" w:rsidP="00A61A6B">
      <w:pPr>
        <w:pStyle w:val="NormalHanging12a"/>
        <w:widowControl/>
      </w:pPr>
      <w:r w:rsidRPr="00A32F4F">
        <w:t>3.</w:t>
      </w:r>
      <w:r w:rsidRPr="00A32F4F">
        <w:tab/>
        <w:t>Jagħti istruzzjonijiet lill-President tiegħu biex tgħaddi l-pożizzjoni tal-Parlament lill-Kunsill u lill-Kummissjoni kif ukoll lill-parlamenti nazzjonali.</w:t>
      </w:r>
    </w:p>
    <w:p w:rsidR="00516E56" w:rsidRPr="00A32F4F" w:rsidRDefault="00516E56" w:rsidP="00715196">
      <w:pPr>
        <w:widowControl/>
      </w:pPr>
    </w:p>
    <w:p w:rsidR="00516E56" w:rsidRPr="00A32F4F" w:rsidRDefault="00516E56" w:rsidP="00715196">
      <w:pPr>
        <w:widowControl/>
        <w:sectPr w:rsidR="00516E56" w:rsidRPr="00A32F4F" w:rsidSect="00166F5F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516E56" w:rsidRPr="00C9102B" w:rsidRDefault="00516E56" w:rsidP="00516E56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C9102B">
        <w:rPr>
          <w:rFonts w:eastAsia="Calibri"/>
          <w:b/>
          <w:bCs/>
          <w:color w:val="000000"/>
          <w:szCs w:val="24"/>
        </w:rPr>
        <w:lastRenderedPageBreak/>
        <w:t>P9_TC1-COD(2023)0307</w:t>
      </w:r>
    </w:p>
    <w:p w:rsidR="00516E56" w:rsidRPr="00C9102B" w:rsidRDefault="00516E56" w:rsidP="00DD5E08">
      <w:pPr>
        <w:spacing w:after="240"/>
        <w:rPr>
          <w:rFonts w:eastAsia="Calibri"/>
          <w:b/>
          <w:bCs/>
          <w:noProof/>
          <w:szCs w:val="24"/>
          <w:lang w:eastAsia="en-US"/>
        </w:rPr>
      </w:pPr>
      <w:r w:rsidRPr="00C9102B">
        <w:rPr>
          <w:rFonts w:eastAsia="Calibri"/>
          <w:b/>
          <w:bCs/>
          <w:szCs w:val="24"/>
        </w:rPr>
        <w:t>Pożizzjoni tal-Parlament Ewropew adottata fl-ewwel qari tat-</w:t>
      </w:r>
      <w:r w:rsidRPr="00C9102B">
        <w:rPr>
          <w:rFonts w:eastAsia="Calibri"/>
          <w:b/>
          <w:bCs/>
          <w:szCs w:val="24"/>
          <w:lang w:val="hu-HU"/>
        </w:rPr>
        <w:t>12</w:t>
      </w:r>
      <w:r w:rsidRPr="00C9102B">
        <w:rPr>
          <w:rFonts w:eastAsia="Calibri"/>
          <w:b/>
          <w:bCs/>
          <w:szCs w:val="24"/>
        </w:rPr>
        <w:t xml:space="preserve"> ta' Diċembru 2023 bil-ħsieb tal-a</w:t>
      </w:r>
      <w:r w:rsidR="003A39FD">
        <w:rPr>
          <w:rFonts w:eastAsia="Calibri"/>
          <w:b/>
          <w:bCs/>
          <w:szCs w:val="24"/>
        </w:rPr>
        <w:t>dozzjoni tar-Direttiva (UE) 2024</w:t>
      </w:r>
      <w:r w:rsidRPr="00C9102B">
        <w:rPr>
          <w:rFonts w:eastAsia="Calibri"/>
          <w:b/>
          <w:bCs/>
          <w:szCs w:val="24"/>
        </w:rPr>
        <w:t xml:space="preserve">/... tal-Parlament Ewropew u tal-Kunsill </w:t>
      </w:r>
      <w:r w:rsidRPr="00C9102B">
        <w:rPr>
          <w:rFonts w:eastAsiaTheme="minorHAnsi"/>
          <w:b/>
          <w:szCs w:val="24"/>
          <w:lang w:eastAsia="en-US"/>
        </w:rPr>
        <w:t xml:space="preserve">dwar </w:t>
      </w:r>
      <w:bookmarkStart w:id="8" w:name="TextBodyEnd"/>
      <w:bookmarkEnd w:id="8"/>
      <w:r w:rsidR="00DD5E08">
        <w:rPr>
          <w:rFonts w:eastAsia="Calibri"/>
          <w:b/>
          <w:szCs w:val="24"/>
          <w:lang w:eastAsia="en-US"/>
        </w:rPr>
        <w:t xml:space="preserve">li temenda </w:t>
      </w:r>
      <w:r w:rsidRPr="00C9102B">
        <w:rPr>
          <w:rFonts w:eastAsia="Calibri"/>
          <w:b/>
          <w:szCs w:val="24"/>
          <w:lang w:eastAsia="en-US"/>
        </w:rPr>
        <w:t>d-Direttiva 2005/36/KE fir-</w:t>
      </w:r>
      <w:bookmarkStart w:id="9" w:name="_GoBack"/>
      <w:bookmarkEnd w:id="9"/>
      <w:r w:rsidRPr="00C9102B">
        <w:rPr>
          <w:rFonts w:eastAsia="Calibri"/>
          <w:b/>
          <w:szCs w:val="24"/>
          <w:lang w:eastAsia="en-US"/>
        </w:rPr>
        <w:t>rigward tar-rikonoxximent tal-kwalifiki professjonali tal-infermiera responsabbli għall-kura ġenerali mħarrġa fir-Rumanija</w:t>
      </w:r>
    </w:p>
    <w:p w:rsidR="00E365E1" w:rsidRPr="00DD5E08" w:rsidRDefault="00DD5E08" w:rsidP="004C6890">
      <w:pPr>
        <w:rPr>
          <w:i/>
        </w:rPr>
      </w:pPr>
      <w:r w:rsidRPr="00DD5E08">
        <w:rPr>
          <w:i/>
        </w:rPr>
        <w:t xml:space="preserve">(Peress li ntlaħaq ftehim bejn il-Parlament u l-Kunsill, il-pożizzjoni tal-Parlament taqbel mal-att </w:t>
      </w:r>
      <w:proofErr w:type="spellStart"/>
      <w:r w:rsidRPr="00DD5E08">
        <w:rPr>
          <w:i/>
        </w:rPr>
        <w:t>leġiżlattiv</w:t>
      </w:r>
      <w:proofErr w:type="spellEnd"/>
      <w:r w:rsidRPr="00DD5E08">
        <w:rPr>
          <w:i/>
        </w:rPr>
        <w:t xml:space="preserve"> finali, ir-Regolament (UE) 2024/505.)</w:t>
      </w:r>
    </w:p>
    <w:sectPr w:rsidR="00E365E1" w:rsidRPr="00DD5E08" w:rsidSect="00166F5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6890" w:rsidRPr="00166F5F" w:rsidRDefault="004C6890">
      <w:r w:rsidRPr="00166F5F">
        <w:separator/>
      </w:r>
    </w:p>
  </w:endnote>
  <w:endnote w:type="continuationSeparator" w:id="0">
    <w:p w:rsidR="004C6890" w:rsidRPr="00166F5F" w:rsidRDefault="004C6890">
      <w:r w:rsidRPr="00166F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6890" w:rsidRPr="00166F5F" w:rsidRDefault="004C6890">
      <w:r w:rsidRPr="00166F5F">
        <w:separator/>
      </w:r>
    </w:p>
  </w:footnote>
  <w:footnote w:type="continuationSeparator" w:id="0">
    <w:p w:rsidR="004C6890" w:rsidRPr="00166F5F" w:rsidRDefault="004C6890">
      <w:r w:rsidRPr="00166F5F">
        <w:continuationSeparator/>
      </w:r>
    </w:p>
  </w:footnote>
  <w:footnote w:id="1">
    <w:p w:rsidR="00715196" w:rsidRPr="00C9102B" w:rsidRDefault="00715196" w:rsidP="00166F5F">
      <w:pPr>
        <w:pStyle w:val="FootnoteText"/>
        <w:ind w:left="567" w:hanging="567"/>
        <w:rPr>
          <w:sz w:val="24"/>
          <w:szCs w:val="24"/>
          <w:lang w:val="mt-MT"/>
        </w:rPr>
      </w:pPr>
      <w:r w:rsidRPr="00C9102B">
        <w:rPr>
          <w:rStyle w:val="FootnoteReference"/>
          <w:sz w:val="24"/>
          <w:szCs w:val="24"/>
          <w:lang w:val="mt-MT"/>
        </w:rPr>
        <w:footnoteRef/>
      </w:r>
      <w:r w:rsidR="00166F5F" w:rsidRPr="00C9102B">
        <w:rPr>
          <w:sz w:val="24"/>
          <w:szCs w:val="24"/>
          <w:lang w:val="mt-MT"/>
        </w:rPr>
        <w:t xml:space="preserve"> </w:t>
      </w:r>
      <w:r w:rsidR="00166F5F" w:rsidRPr="00C9102B">
        <w:rPr>
          <w:sz w:val="24"/>
          <w:szCs w:val="24"/>
          <w:lang w:val="mt-MT"/>
        </w:rPr>
        <w:tab/>
      </w:r>
      <w:r w:rsidRPr="00C9102B">
        <w:rPr>
          <w:sz w:val="24"/>
          <w:szCs w:val="24"/>
          <w:lang w:val="mt-MT"/>
        </w:rPr>
        <w:t>Għadha ma ġietx ippubblikata fil-Ġurnal Uffiċjali.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1/2023"/>
    <w:docVar w:name="dvlangue" w:val="MT"/>
    <w:docVar w:name="dvnumam" w:val="15"/>
    <w:docVar w:name="dvpe" w:val="753.741"/>
    <w:docVar w:name="dvrapporteur" w:val="Rapporteur: "/>
    <w:docVar w:name="dvstar" w:val="***I"/>
    <w:docVar w:name="dvtitre" w:val="Riżoluzzjoni leġiżlattiva tal-Parlament Ewropew ... dwar il-proposta għal direttiva tal-Parlament Ewropew u tal-Kunsill li temenda u tikkoreġi d-Direttiva 2005/36/KE fir-rigward tar-rikonoxximent tal-kwalifiki professjonali tal-infermiera responsabbli għall-kura ġenerali mħarrġa fir-Rumanija(COM(2023)0502 – C9-0324/2023 – 2023/0307(COD))"/>
  </w:docVars>
  <w:rsids>
    <w:rsidRoot w:val="004C6890"/>
    <w:rsid w:val="00002272"/>
    <w:rsid w:val="00064002"/>
    <w:rsid w:val="000677B9"/>
    <w:rsid w:val="000831BA"/>
    <w:rsid w:val="000A42CC"/>
    <w:rsid w:val="000E7DD9"/>
    <w:rsid w:val="0010095E"/>
    <w:rsid w:val="00125B37"/>
    <w:rsid w:val="00166F5F"/>
    <w:rsid w:val="00187494"/>
    <w:rsid w:val="001F32AE"/>
    <w:rsid w:val="002767FF"/>
    <w:rsid w:val="002B18FE"/>
    <w:rsid w:val="002B5493"/>
    <w:rsid w:val="00343214"/>
    <w:rsid w:val="00361C00"/>
    <w:rsid w:val="00395FA1"/>
    <w:rsid w:val="003A39FD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C6890"/>
    <w:rsid w:val="0050519A"/>
    <w:rsid w:val="005072A1"/>
    <w:rsid w:val="00514517"/>
    <w:rsid w:val="00516E56"/>
    <w:rsid w:val="00545827"/>
    <w:rsid w:val="00560270"/>
    <w:rsid w:val="005C2568"/>
    <w:rsid w:val="006037C0"/>
    <w:rsid w:val="006631B6"/>
    <w:rsid w:val="00680577"/>
    <w:rsid w:val="006F74FA"/>
    <w:rsid w:val="00715196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221"/>
    <w:rsid w:val="007F449C"/>
    <w:rsid w:val="007F55A0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2F4F"/>
    <w:rsid w:val="00A43E52"/>
    <w:rsid w:val="00A4678D"/>
    <w:rsid w:val="00A61A6B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4654"/>
    <w:rsid w:val="00C61C0C"/>
    <w:rsid w:val="00C9102B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5E08"/>
    <w:rsid w:val="00E22085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41541C"/>
  <w15:chartTrackingRefBased/>
  <w15:docId w15:val="{98DCDE82-B527-409C-97CE-0EC059A1A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715196"/>
    <w:rPr>
      <w:b/>
    </w:rPr>
  </w:style>
  <w:style w:type="paragraph" w:customStyle="1" w:styleId="NormalHanging12a">
    <w:name w:val="NormalHanging12a"/>
    <w:basedOn w:val="Normal"/>
    <w:rsid w:val="00715196"/>
    <w:pPr>
      <w:spacing w:after="240"/>
      <w:ind w:left="567" w:hanging="567"/>
    </w:pPr>
  </w:style>
  <w:style w:type="paragraph" w:customStyle="1" w:styleId="AmCrossRef">
    <w:name w:val="AmCrossRef"/>
    <w:basedOn w:val="Normal"/>
    <w:rsid w:val="00715196"/>
    <w:pPr>
      <w:spacing w:before="240" w:after="240"/>
      <w:jc w:val="center"/>
    </w:pPr>
    <w:rPr>
      <w:i/>
    </w:rPr>
  </w:style>
  <w:style w:type="paragraph" w:customStyle="1" w:styleId="EPComma">
    <w:name w:val="EPComma"/>
    <w:basedOn w:val="Normal"/>
    <w:rsid w:val="00715196"/>
    <w:pPr>
      <w:spacing w:before="480" w:after="240"/>
    </w:pPr>
  </w:style>
  <w:style w:type="character" w:customStyle="1" w:styleId="NormalBoldChar">
    <w:name w:val="NormalBold Char"/>
    <w:basedOn w:val="DefaultParagraphFont"/>
    <w:link w:val="NormalBold"/>
    <w:locked/>
    <w:rsid w:val="00715196"/>
    <w:rPr>
      <w:b/>
      <w:sz w:val="24"/>
      <w:lang w:val="mt-MT"/>
    </w:rPr>
  </w:style>
  <w:style w:type="character" w:customStyle="1" w:styleId="Normal6Char">
    <w:name w:val="Normal6 Char"/>
    <w:basedOn w:val="DefaultParagraphFont"/>
    <w:link w:val="Normal6"/>
    <w:locked/>
    <w:rsid w:val="00715196"/>
    <w:rPr>
      <w:sz w:val="24"/>
      <w:lang w:val="mt-MT"/>
    </w:rPr>
  </w:style>
  <w:style w:type="paragraph" w:customStyle="1" w:styleId="Normal6">
    <w:name w:val="Normal6"/>
    <w:basedOn w:val="Normal"/>
    <w:link w:val="Normal6Char"/>
    <w:rsid w:val="00715196"/>
    <w:pPr>
      <w:spacing w:after="120"/>
    </w:pPr>
  </w:style>
  <w:style w:type="paragraph" w:customStyle="1" w:styleId="ColumnHeading">
    <w:name w:val="ColumnHeading"/>
    <w:basedOn w:val="Normal"/>
    <w:rsid w:val="0071519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1519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BalloonText">
    <w:name w:val="Balloon Text"/>
    <w:basedOn w:val="Normal"/>
    <w:link w:val="BalloonTextChar"/>
    <w:rsid w:val="007E722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E7221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8EB585-7409-472E-962F-C7384822F4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257</Words>
  <Characters>2277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CAMILLERI Denise</cp:lastModifiedBy>
  <cp:revision>3</cp:revision>
  <cp:lastPrinted>2004-11-19T15:42:00Z</cp:lastPrinted>
  <dcterms:created xsi:type="dcterms:W3CDTF">2024-04-10T13:15:00Z</dcterms:created>
  <dcterms:modified xsi:type="dcterms:W3CDTF">2024-04-13T08:22:00Z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P9_TA(2023)0447_</vt:lpwstr>
  </property>
  <property fmtid="{D5CDD505-2E9C-101B-9397-08002B2CF9AE}" pid="4" name="&lt;Type&gt;">
    <vt:lpwstr>RR</vt:lpwstr>
  </property>
</Properties>
</file>