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417E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417ED" w:rsidRDefault="00BF2CAA" w:rsidP="0010095E">
            <w:pPr>
              <w:pStyle w:val="EPName"/>
            </w:pPr>
            <w:r w:rsidRPr="004417ED">
              <w:t>Parlament Europejski</w:t>
            </w:r>
          </w:p>
          <w:p w:rsidR="00751A4A" w:rsidRPr="004417ED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417ED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4417ED" w:rsidRDefault="00187494" w:rsidP="0010095E">
            <w:pPr>
              <w:pStyle w:val="EPLogo"/>
            </w:pPr>
            <w:r w:rsidRPr="004417ED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417ED" w:rsidRDefault="00D058B8" w:rsidP="004C5D52">
      <w:pPr>
        <w:pStyle w:val="LineTop"/>
      </w:pPr>
    </w:p>
    <w:p w:rsidR="00680577" w:rsidRPr="004417ED" w:rsidRDefault="00BF2CAA" w:rsidP="00680577">
      <w:pPr>
        <w:pStyle w:val="EPBodyTA1"/>
      </w:pPr>
      <w:r w:rsidRPr="004417ED">
        <w:t>TEKSTY PRZYJĘTE</w:t>
      </w:r>
    </w:p>
    <w:p w:rsidR="00D058B8" w:rsidRPr="004417ED" w:rsidRDefault="00D058B8" w:rsidP="00D058B8">
      <w:pPr>
        <w:pStyle w:val="LineBottom"/>
      </w:pPr>
    </w:p>
    <w:p w:rsidR="00BF2CAA" w:rsidRPr="004417ED" w:rsidRDefault="00BF2CAA" w:rsidP="00BF2CAA">
      <w:pPr>
        <w:pStyle w:val="ATHeading1"/>
      </w:pPr>
      <w:bookmarkStart w:id="0" w:name="TANumber"/>
      <w:r w:rsidRPr="004417ED">
        <w:t>P9_TA(2023)0</w:t>
      </w:r>
      <w:r w:rsidR="005965AA">
        <w:t>447</w:t>
      </w:r>
      <w:bookmarkEnd w:id="0"/>
    </w:p>
    <w:p w:rsidR="00BF2CAA" w:rsidRPr="004417ED" w:rsidRDefault="009A7BDE" w:rsidP="009A7BDE">
      <w:pPr>
        <w:pStyle w:val="ATHeading2"/>
      </w:pPr>
      <w:r w:rsidRPr="009A7BDE">
        <w:t>Uznawanie kwalifikacji zawodowych piel</w:t>
      </w:r>
      <w:r w:rsidRPr="009A7BDE">
        <w:rPr>
          <w:rFonts w:hint="eastAsia"/>
        </w:rPr>
        <w:t>ę</w:t>
      </w:r>
      <w:r w:rsidRPr="009A7BDE">
        <w:t>gniarek odpowiedzialnych za opiek</w:t>
      </w:r>
      <w:r w:rsidRPr="009A7BDE">
        <w:rPr>
          <w:rFonts w:hint="eastAsia"/>
        </w:rPr>
        <w:t>ę</w:t>
      </w:r>
      <w:r w:rsidRPr="009A7BDE">
        <w:t xml:space="preserve"> og</w:t>
      </w:r>
      <w:r w:rsidRPr="009A7BDE">
        <w:rPr>
          <w:rFonts w:hint="eastAsia"/>
        </w:rPr>
        <w:t>ó</w:t>
      </w:r>
      <w:r w:rsidRPr="009A7BDE">
        <w:t>ln</w:t>
      </w:r>
      <w:r w:rsidRPr="009A7BDE">
        <w:rPr>
          <w:rFonts w:hint="eastAsia"/>
        </w:rPr>
        <w:t>ą</w:t>
      </w:r>
      <w:r w:rsidRPr="009A7BDE">
        <w:t>, kt</w:t>
      </w:r>
      <w:r w:rsidRPr="009A7BDE">
        <w:rPr>
          <w:rFonts w:hint="eastAsia"/>
        </w:rPr>
        <w:t>ó</w:t>
      </w:r>
      <w:r w:rsidRPr="009A7BDE">
        <w:t>re odby</w:t>
      </w:r>
      <w:r w:rsidRPr="009A7BDE">
        <w:rPr>
          <w:rFonts w:hint="eastAsia"/>
        </w:rPr>
        <w:t>ł</w:t>
      </w:r>
      <w:r w:rsidRPr="009A7BDE">
        <w:t>y kszta</w:t>
      </w:r>
      <w:r w:rsidRPr="009A7BDE">
        <w:rPr>
          <w:rFonts w:hint="eastAsia"/>
        </w:rPr>
        <w:t>ł</w:t>
      </w:r>
      <w:r w:rsidRPr="009A7BDE">
        <w:t>cenie w Rumunii</w:t>
      </w:r>
    </w:p>
    <w:p w:rsidR="00BF2CAA" w:rsidRPr="004417ED" w:rsidRDefault="00BF2CAA" w:rsidP="00BF2CAA">
      <w:pPr>
        <w:rPr>
          <w:i/>
          <w:vanish/>
        </w:rPr>
      </w:pPr>
      <w:r w:rsidRPr="004417ED">
        <w:rPr>
          <w:i/>
        </w:rPr>
        <w:fldChar w:fldCharType="begin"/>
      </w:r>
      <w:r w:rsidRPr="004417ED">
        <w:rPr>
          <w:i/>
        </w:rPr>
        <w:instrText xml:space="preserve"> TC"(</w:instrText>
      </w:r>
      <w:bookmarkStart w:id="1" w:name="DocNumber"/>
      <w:r w:rsidRPr="004417ED">
        <w:rPr>
          <w:i/>
        </w:rPr>
        <w:instrText>A9-0381/2023</w:instrText>
      </w:r>
      <w:bookmarkEnd w:id="1"/>
      <w:r w:rsidRPr="004417ED">
        <w:rPr>
          <w:i/>
        </w:rPr>
        <w:instrText xml:space="preserve"> - Sprawozdawca: Adam Bielan)"\l3 \n&gt; \* MERGEFORMAT </w:instrText>
      </w:r>
      <w:r w:rsidRPr="004417ED">
        <w:rPr>
          <w:i/>
        </w:rPr>
        <w:fldChar w:fldCharType="end"/>
      </w:r>
    </w:p>
    <w:p w:rsidR="00BF2CAA" w:rsidRPr="004417ED" w:rsidRDefault="00BF2CAA" w:rsidP="00BF2CAA">
      <w:pPr>
        <w:rPr>
          <w:vanish/>
        </w:rPr>
      </w:pPr>
      <w:bookmarkStart w:id="2" w:name="Commission"/>
      <w:r w:rsidRPr="004417ED">
        <w:rPr>
          <w:vanish/>
        </w:rPr>
        <w:t>Komisja Rynku Wewnętrznego i Ochrony Konsumentów</w:t>
      </w:r>
      <w:bookmarkEnd w:id="2"/>
    </w:p>
    <w:p w:rsidR="00BF2CAA" w:rsidRPr="004417ED" w:rsidRDefault="00BF2CAA" w:rsidP="00BF2CAA">
      <w:pPr>
        <w:rPr>
          <w:vanish/>
        </w:rPr>
      </w:pPr>
      <w:bookmarkStart w:id="3" w:name="PE"/>
      <w:r w:rsidRPr="004417ED">
        <w:rPr>
          <w:vanish/>
        </w:rPr>
        <w:t>PE753.741</w:t>
      </w:r>
      <w:bookmarkEnd w:id="3"/>
    </w:p>
    <w:p w:rsidR="00BF2CAA" w:rsidRPr="004417ED" w:rsidRDefault="00BF2CAA" w:rsidP="00BF2CAA">
      <w:pPr>
        <w:pStyle w:val="ATHeading3"/>
      </w:pPr>
      <w:bookmarkStart w:id="4" w:name="Sujet"/>
      <w:r w:rsidRPr="004417ED">
        <w:t xml:space="preserve">Rezolucja ustawodawcza Parlamentu Europejskiego z dnia </w:t>
      </w:r>
      <w:r w:rsidR="009A7BDE">
        <w:t>12 grudnia</w:t>
      </w:r>
      <w:r w:rsidRPr="004417ED">
        <w:t xml:space="preserve"> 2023 r. w sprawie wniosku dotyczącego dyrektywy Parlamentu Europejskiego i Rady w sprawie zmiany i sprostowania dyrektywy 2005/36/WE w odniesieniu do uznawania kwalifikacji zawodowych pielęgniarek odpowiedzialnych za opiekę ogólną, które odbyły kształcenie w Rumunii</w:t>
      </w:r>
      <w:bookmarkEnd w:id="4"/>
      <w:r w:rsidRPr="004417ED">
        <w:t xml:space="preserve"> </w:t>
      </w:r>
      <w:bookmarkStart w:id="5" w:name="References"/>
      <w:r w:rsidRPr="004417ED">
        <w:t>(COM(2023)0502 – C9-0324/2023 – 2023/0307(COD))</w:t>
      </w:r>
      <w:bookmarkEnd w:id="5"/>
    </w:p>
    <w:p w:rsidR="00A13DB1" w:rsidRPr="004417ED" w:rsidRDefault="00A13DB1" w:rsidP="00D85E08">
      <w:pPr>
        <w:pStyle w:val="NormalBold"/>
        <w:spacing w:before="240"/>
      </w:pPr>
      <w:bookmarkStart w:id="6" w:name="TextBodyBegin"/>
      <w:bookmarkEnd w:id="6"/>
      <w:r w:rsidRPr="004417ED">
        <w:t>(Zwykła procedura ustawodawcza: pierwsze czytanie)</w:t>
      </w:r>
    </w:p>
    <w:p w:rsidR="00A13DB1" w:rsidRPr="004417ED" w:rsidRDefault="00A13DB1" w:rsidP="00A13DB1">
      <w:pPr>
        <w:pStyle w:val="EPComma"/>
      </w:pPr>
      <w:r w:rsidRPr="004417ED">
        <w:rPr>
          <w:i/>
        </w:rPr>
        <w:t>Parlament Europejski</w:t>
      </w:r>
      <w:r w:rsidRPr="004417ED">
        <w:t>,</w:t>
      </w:r>
    </w:p>
    <w:p w:rsidR="00A13DB1" w:rsidRPr="004417ED" w:rsidRDefault="00A13DB1" w:rsidP="00A13DB1">
      <w:pPr>
        <w:pStyle w:val="NormalHanging12a"/>
      </w:pPr>
      <w:r w:rsidRPr="004417ED">
        <w:t>–</w:t>
      </w:r>
      <w:r w:rsidRPr="004417ED">
        <w:tab/>
        <w:t>uwzględniając wniosek Komisji przedstawiony Parlamentowi Europejskiemu i Radzie (COM(2023)0502),</w:t>
      </w:r>
    </w:p>
    <w:p w:rsidR="00A13DB1" w:rsidRPr="004417ED" w:rsidRDefault="00A13DB1" w:rsidP="00B441CD">
      <w:pPr>
        <w:pStyle w:val="NormalHanging12a"/>
      </w:pPr>
      <w:r w:rsidRPr="004417ED">
        <w:t>–</w:t>
      </w:r>
      <w:r w:rsidRPr="004417ED">
        <w:tab/>
        <w:t>uwzględniając art. 294 ust. 2</w:t>
      </w:r>
      <w:r w:rsidR="00B441CD">
        <w:t xml:space="preserve"> i</w:t>
      </w:r>
      <w:r w:rsidR="00B441CD" w:rsidRPr="004417ED">
        <w:t xml:space="preserve"> </w:t>
      </w:r>
      <w:r w:rsidRPr="004417ED">
        <w:t xml:space="preserve">art. 46, art. 53 ust. 1 oraz ust. 62 Traktatu o funkcjonowaniu Unii Europejskiej, zgodnie z którymi </w:t>
      </w:r>
      <w:r w:rsidR="00B441CD">
        <w:t>wniosek został przedstawiony</w:t>
      </w:r>
      <w:r w:rsidRPr="004417ED">
        <w:t xml:space="preserve"> Parlamentowi </w:t>
      </w:r>
      <w:r w:rsidR="00B441CD">
        <w:t>przez Komisję</w:t>
      </w:r>
      <w:r w:rsidRPr="004417ED">
        <w:t>(C9</w:t>
      </w:r>
      <w:r w:rsidRPr="004417ED">
        <w:noBreakHyphen/>
        <w:t>0324/2023),</w:t>
      </w:r>
    </w:p>
    <w:p w:rsidR="00A13DB1" w:rsidRPr="004417ED" w:rsidRDefault="00A13DB1" w:rsidP="00A13DB1">
      <w:pPr>
        <w:pStyle w:val="NormalHanging12a"/>
      </w:pPr>
      <w:r w:rsidRPr="004417ED">
        <w:t>–</w:t>
      </w:r>
      <w:r w:rsidRPr="004417ED">
        <w:tab/>
        <w:t>uwzględniając art. 294 ust. 3 Traktatu o funkcjonowaniu Unii Europejskiej,</w:t>
      </w:r>
    </w:p>
    <w:p w:rsidR="00A13DB1" w:rsidRDefault="00A13DB1" w:rsidP="00A13DB1">
      <w:pPr>
        <w:pStyle w:val="NormalHanging12a"/>
      </w:pPr>
      <w:r w:rsidRPr="004417ED">
        <w:t>–</w:t>
      </w:r>
      <w:r w:rsidRPr="004417ED">
        <w:tab/>
        <w:t>uwzględniając opinię Europejskiego Komitetu Ekonomiczno-Społecznego z </w:t>
      </w:r>
      <w:r w:rsidR="00B441CD">
        <w:t xml:space="preserve">dnia </w:t>
      </w:r>
      <w:r w:rsidRPr="004417ED">
        <w:t>25 października 2023 r.</w:t>
      </w:r>
      <w:r w:rsidRPr="004417ED">
        <w:rPr>
          <w:rStyle w:val="FootnoteReference"/>
        </w:rPr>
        <w:footnoteReference w:id="1"/>
      </w:r>
      <w:r w:rsidRPr="004417ED">
        <w:t>,</w:t>
      </w:r>
    </w:p>
    <w:p w:rsidR="0043660B" w:rsidRPr="004417ED" w:rsidRDefault="0043660B" w:rsidP="00B441CD">
      <w:pPr>
        <w:pStyle w:val="NormalHanging12a"/>
      </w:pPr>
      <w:r>
        <w:t>–</w:t>
      </w:r>
      <w:r>
        <w:tab/>
        <w:t xml:space="preserve">uwzględniając </w:t>
      </w:r>
      <w:r w:rsidR="00B441CD">
        <w:t xml:space="preserve">przekazane pismem z dnia 22 listopada 2023 r. </w:t>
      </w:r>
      <w:r>
        <w:t>zobowiązanie przedstawiciela Rady do zatwierdzenia stanowiska Parlamentu, zgodnie z art. 294 ust. 4 Traktatu o funkcjonowaniu Unii Europejskiej,</w:t>
      </w:r>
    </w:p>
    <w:p w:rsidR="00A13DB1" w:rsidRPr="004417ED" w:rsidRDefault="00A13DB1" w:rsidP="00A13DB1">
      <w:pPr>
        <w:pStyle w:val="NormalHanging12a"/>
      </w:pPr>
      <w:r w:rsidRPr="004417ED">
        <w:t>–</w:t>
      </w:r>
      <w:r w:rsidRPr="004417ED">
        <w:tab/>
        <w:t>uwzględniając art. 59 Regulaminu,</w:t>
      </w:r>
    </w:p>
    <w:p w:rsidR="00A13DB1" w:rsidRPr="004417ED" w:rsidRDefault="00A13DB1" w:rsidP="00A13DB1">
      <w:pPr>
        <w:pStyle w:val="NormalHanging12a"/>
      </w:pPr>
      <w:r w:rsidRPr="004417ED">
        <w:t>–</w:t>
      </w:r>
      <w:r w:rsidRPr="004417ED">
        <w:tab/>
        <w:t>uwzględniając sprawozdanie Komisji Rynku Wewnętrznego i Ochrony Konsumentów (A9-0381/2023),</w:t>
      </w:r>
    </w:p>
    <w:p w:rsidR="00A13DB1" w:rsidRPr="004417ED" w:rsidRDefault="00A13DB1" w:rsidP="00A13DB1">
      <w:pPr>
        <w:pStyle w:val="NormalHanging12a"/>
      </w:pPr>
      <w:r w:rsidRPr="004417ED">
        <w:t>1.</w:t>
      </w:r>
      <w:r w:rsidRPr="004417ED">
        <w:tab/>
        <w:t>przyjmuje poniższe stanowisko w pierwszym czytaniu;</w:t>
      </w:r>
    </w:p>
    <w:p w:rsidR="00A13DB1" w:rsidRPr="004417ED" w:rsidRDefault="00A13DB1" w:rsidP="00A13DB1">
      <w:pPr>
        <w:pStyle w:val="NormalHanging12a"/>
      </w:pPr>
      <w:r w:rsidRPr="004417ED">
        <w:lastRenderedPageBreak/>
        <w:t>2.</w:t>
      </w:r>
      <w:r w:rsidRPr="004417ED">
        <w:tab/>
        <w:t>zwraca się do Komisji o ponowne przekazanie mu sprawy, jeśli zastąpi ona pierwotny wniosek, wprowadzi w nim istotne zmiany lub planuje ich wprowadzenie;</w:t>
      </w:r>
    </w:p>
    <w:p w:rsidR="00A13DB1" w:rsidRPr="004417ED" w:rsidRDefault="00A13DB1" w:rsidP="00A13DB1">
      <w:pPr>
        <w:pStyle w:val="NormalHanging12a"/>
      </w:pPr>
      <w:r w:rsidRPr="004417ED">
        <w:t>3.</w:t>
      </w:r>
      <w:r w:rsidRPr="004417ED">
        <w:tab/>
        <w:t>zobowiązuje swoją przewodniczącą do przekazania stanowiska Parlamentu Radzie i Komisji oraz parlamentom narodowym.</w:t>
      </w:r>
    </w:p>
    <w:p w:rsidR="009336F7" w:rsidRDefault="009336F7" w:rsidP="00A13DB1">
      <w:pPr>
        <w:widowControl/>
        <w:sectPr w:rsidR="009336F7" w:rsidSect="004417ED">
          <w:footnotePr>
            <w:numRestart w:val="eachSect"/>
          </w:foot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43660B" w:rsidRPr="00D85E08" w:rsidRDefault="0043660B" w:rsidP="0043660B">
      <w:pPr>
        <w:spacing w:after="240"/>
        <w:rPr>
          <w:b/>
          <w:szCs w:val="24"/>
        </w:rPr>
      </w:pPr>
      <w:r w:rsidRPr="00D85E08">
        <w:rPr>
          <w:b/>
          <w:szCs w:val="24"/>
        </w:rPr>
        <w:lastRenderedPageBreak/>
        <w:t>P9_TC1-COD(2023)0307</w:t>
      </w:r>
    </w:p>
    <w:p w:rsidR="009336F7" w:rsidRDefault="0043660B" w:rsidP="0043660B">
      <w:pPr>
        <w:rPr>
          <w:rFonts w:eastAsia="Calibri"/>
          <w:b/>
          <w:szCs w:val="24"/>
          <w:lang w:eastAsia="en-US"/>
        </w:rPr>
      </w:pPr>
      <w:r w:rsidRPr="00D85E08">
        <w:rPr>
          <w:b/>
          <w:szCs w:val="24"/>
        </w:rPr>
        <w:t xml:space="preserve">Stanowisko Parlamentu Europejskiego przyjęte w pierwszym czytaniu w dniu 12 grudnia 2023 r. w celu przyjęcia dyrektywy Parlamentu Europejskiego i Rady (UE) 2023/... </w:t>
      </w:r>
      <w:r w:rsidR="00EE25C2">
        <w:rPr>
          <w:rFonts w:eastAsia="Calibri"/>
          <w:b/>
          <w:szCs w:val="24"/>
          <w:lang w:eastAsia="en-US"/>
        </w:rPr>
        <w:t xml:space="preserve">w sprawie zmiany </w:t>
      </w:r>
      <w:r w:rsidR="009336F7" w:rsidRPr="00D85E08">
        <w:rPr>
          <w:rFonts w:eastAsia="Calibri"/>
          <w:b/>
          <w:szCs w:val="24"/>
          <w:lang w:eastAsia="en-US"/>
        </w:rPr>
        <w:t>dyrektywy 2005/36/WE w odniesieniu do uznawania kwalifikacji zawodowych pielęgniarek odpowiedzialnych za opiekę ogólną, które odbyły kształcenie w Rumunii</w:t>
      </w:r>
    </w:p>
    <w:p w:rsidR="00EE25C2" w:rsidRDefault="00EE25C2" w:rsidP="0043660B">
      <w:pPr>
        <w:rPr>
          <w:rFonts w:eastAsia="Calibri"/>
          <w:b/>
          <w:szCs w:val="24"/>
          <w:lang w:eastAsia="en-US"/>
        </w:rPr>
      </w:pPr>
    </w:p>
    <w:p w:rsidR="00EE25C2" w:rsidRPr="00D85E08" w:rsidRDefault="00EE25C2" w:rsidP="0043660B">
      <w:pPr>
        <w:rPr>
          <w:rFonts w:eastAsia="Calibri"/>
          <w:bCs/>
          <w:noProof/>
          <w:szCs w:val="24"/>
          <w:lang w:eastAsia="en-US"/>
        </w:rPr>
      </w:pPr>
      <w:r w:rsidRPr="0044243D">
        <w:rPr>
          <w:i/>
        </w:rPr>
        <w:t>(Jako że pomiędzy Parlamentem i Radą osiągnięte zostało porozumienie, stanowisko Parlamentu odpowiada ostatecznej wersji aktu prawnego</w:t>
      </w:r>
      <w:r>
        <w:rPr>
          <w:i/>
        </w:rPr>
        <w:t>, dyrektywy (UE) 2024/505</w:t>
      </w:r>
      <w:bookmarkStart w:id="7" w:name="_GoBack"/>
      <w:bookmarkEnd w:id="7"/>
      <w:r>
        <w:rPr>
          <w:i/>
        </w:rPr>
        <w:t>.)</w:t>
      </w:r>
    </w:p>
    <w:sectPr w:rsidR="00EE25C2" w:rsidRPr="00D85E08" w:rsidSect="007A03C1">
      <w:headerReference w:type="default" r:id="rId9"/>
      <w:footnotePr>
        <w:numRestart w:val="eachSect"/>
      </w:footnotePr>
      <w:pgSz w:w="11907" w:h="16839"/>
      <w:pgMar w:top="1134" w:right="1134" w:bottom="1134" w:left="1134" w:header="567" w:footer="567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2CAA" w:rsidRPr="004417ED" w:rsidRDefault="00BF2CAA">
      <w:r w:rsidRPr="004417ED">
        <w:separator/>
      </w:r>
    </w:p>
  </w:endnote>
  <w:endnote w:type="continuationSeparator" w:id="0">
    <w:p w:rsidR="00BF2CAA" w:rsidRPr="004417ED" w:rsidRDefault="00BF2CAA">
      <w:r w:rsidRPr="004417E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2CAA" w:rsidRPr="004417ED" w:rsidRDefault="00BF2CAA">
      <w:r w:rsidRPr="004417ED">
        <w:separator/>
      </w:r>
    </w:p>
  </w:footnote>
  <w:footnote w:type="continuationSeparator" w:id="0">
    <w:p w:rsidR="00BF2CAA" w:rsidRPr="004417ED" w:rsidRDefault="00BF2CAA">
      <w:r w:rsidRPr="004417ED">
        <w:continuationSeparator/>
      </w:r>
    </w:p>
  </w:footnote>
  <w:footnote w:id="1">
    <w:p w:rsidR="00A13DB1" w:rsidRPr="00D85E08" w:rsidRDefault="00A13DB1" w:rsidP="00D85E08">
      <w:pPr>
        <w:pStyle w:val="FootnoteText"/>
        <w:ind w:left="567" w:hanging="567"/>
        <w:rPr>
          <w:sz w:val="24"/>
          <w:szCs w:val="24"/>
          <w:lang w:val="pl-PL"/>
        </w:rPr>
      </w:pPr>
      <w:r w:rsidRPr="00D85E08">
        <w:rPr>
          <w:rStyle w:val="FootnoteReference"/>
          <w:sz w:val="24"/>
          <w:szCs w:val="24"/>
          <w:lang w:val="pl-PL"/>
        </w:rPr>
        <w:footnoteRef/>
      </w:r>
      <w:r w:rsidR="004417ED" w:rsidRPr="00D85E08">
        <w:rPr>
          <w:sz w:val="24"/>
          <w:szCs w:val="24"/>
          <w:lang w:val="pl-PL"/>
        </w:rPr>
        <w:t xml:space="preserve"> </w:t>
      </w:r>
      <w:r w:rsidR="004417ED" w:rsidRPr="00D85E08">
        <w:rPr>
          <w:sz w:val="24"/>
          <w:szCs w:val="24"/>
          <w:lang w:val="pl-PL"/>
        </w:rPr>
        <w:tab/>
      </w:r>
      <w:r w:rsidRPr="00D85E08">
        <w:rPr>
          <w:sz w:val="24"/>
          <w:szCs w:val="24"/>
          <w:lang w:val="pl-PL"/>
        </w:rPr>
        <w:t>Dotychczas nieopublikowana w Dzienniku Urzędowym.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03C1" w:rsidRPr="007A03C1" w:rsidRDefault="009336F7" w:rsidP="007A03C1">
    <w:pPr>
      <w:pStyle w:val="HeaderCouncilLarge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81/2023"/>
    <w:docVar w:name="dvlangue" w:val="PL"/>
    <w:docVar w:name="dvnumam" w:val="15"/>
    <w:docVar w:name="dvpe" w:val="753.741"/>
    <w:docVar w:name="dvrapporteur" w:val="Sprawozdawca: "/>
    <w:docVar w:name="dvstar" w:val="***I"/>
    <w:docVar w:name="dvtitre" w:val="Rezolucja ustawodawcza Parlamentu Europejskiego z dnia  2023 r. w sprawie wniosku dotyczącego dyrektywy Parlamentu Europejskiego i Rady w sprawie zmiany i sprostowania dyrektywy 2005/36/WE w odniesieniu do uznawania kwalifikacji zawodowych pielęgniarek odpowiedzialnych za opiekę ogólną, które odbyły kształcenie w Rumunii(COM(2023)0502 – C9-0324/2023 – 2023/0307(COD))"/>
  </w:docVars>
  <w:rsids>
    <w:rsidRoot w:val="00BF2CAA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3660B"/>
    <w:rsid w:val="004417ED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965AA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336F7"/>
    <w:rsid w:val="009509D8"/>
    <w:rsid w:val="00950B64"/>
    <w:rsid w:val="00981893"/>
    <w:rsid w:val="009A7BDE"/>
    <w:rsid w:val="00A13DB1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41CD"/>
    <w:rsid w:val="00B558F0"/>
    <w:rsid w:val="00BD48FE"/>
    <w:rsid w:val="00BD7BD8"/>
    <w:rsid w:val="00BE6ADC"/>
    <w:rsid w:val="00BF2CAA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5E08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E25C2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19313E"/>
  <w15:chartTrackingRefBased/>
  <w15:docId w15:val="{CA94E5B2-2B07-4078-BED8-B1D4600C0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A13DB1"/>
    <w:rPr>
      <w:b/>
    </w:rPr>
  </w:style>
  <w:style w:type="paragraph" w:customStyle="1" w:styleId="NormalHanging12a">
    <w:name w:val="NormalHanging12a"/>
    <w:basedOn w:val="Normal"/>
    <w:rsid w:val="00A13DB1"/>
    <w:pPr>
      <w:spacing w:after="240"/>
      <w:ind w:left="567" w:hanging="567"/>
    </w:pPr>
  </w:style>
  <w:style w:type="paragraph" w:customStyle="1" w:styleId="AmCrossRef">
    <w:name w:val="AmCrossRef"/>
    <w:basedOn w:val="Normal"/>
    <w:rsid w:val="00A13DB1"/>
    <w:pPr>
      <w:spacing w:before="240" w:after="240"/>
      <w:jc w:val="center"/>
    </w:pPr>
    <w:rPr>
      <w:i/>
    </w:rPr>
  </w:style>
  <w:style w:type="paragraph" w:customStyle="1" w:styleId="EPComma">
    <w:name w:val="EPComma"/>
    <w:basedOn w:val="Normal"/>
    <w:rsid w:val="00A13DB1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locked/>
    <w:rsid w:val="00A13DB1"/>
    <w:rPr>
      <w:b/>
      <w:sz w:val="24"/>
      <w:lang w:val="pl-PL"/>
    </w:rPr>
  </w:style>
  <w:style w:type="character" w:customStyle="1" w:styleId="Normal6Char">
    <w:name w:val="Normal6 Char"/>
    <w:basedOn w:val="DefaultParagraphFont"/>
    <w:link w:val="Normal6"/>
    <w:locked/>
    <w:rsid w:val="00A13DB1"/>
    <w:rPr>
      <w:sz w:val="24"/>
      <w:lang w:val="pl-PL"/>
    </w:rPr>
  </w:style>
  <w:style w:type="paragraph" w:customStyle="1" w:styleId="Normal6">
    <w:name w:val="Normal6"/>
    <w:basedOn w:val="Normal"/>
    <w:link w:val="Normal6Char"/>
    <w:rsid w:val="00A13DB1"/>
    <w:pPr>
      <w:spacing w:after="120"/>
    </w:pPr>
  </w:style>
  <w:style w:type="paragraph" w:customStyle="1" w:styleId="ColumnHeading">
    <w:name w:val="ColumnHeading"/>
    <w:basedOn w:val="Normal"/>
    <w:rsid w:val="00A13DB1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A13DB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HeaderCouncilLarge">
    <w:name w:val="Header Council Large"/>
    <w:basedOn w:val="Normal"/>
    <w:link w:val="HeaderCouncilLargeChar"/>
    <w:rsid w:val="009336F7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HeaderCouncilLargeChar">
    <w:name w:val="Header Council Large Char"/>
    <w:basedOn w:val="DefaultParagraphFont"/>
    <w:link w:val="HeaderCouncilLarge"/>
    <w:rsid w:val="009336F7"/>
    <w:rPr>
      <w:rFonts w:eastAsia="Calibri"/>
      <w:sz w:val="2"/>
      <w:szCs w:val="22"/>
      <w:lang w:val="pl-PL" w:eastAsia="en-US"/>
    </w:rPr>
  </w:style>
  <w:style w:type="paragraph" w:styleId="BalloonText">
    <w:name w:val="Balloon Text"/>
    <w:basedOn w:val="Normal"/>
    <w:link w:val="BalloonTextChar"/>
    <w:rsid w:val="0043660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3660B"/>
    <w:rPr>
      <w:rFonts w:ascii="Segoe UI" w:hAnsi="Segoe UI" w:cs="Segoe UI"/>
      <w:sz w:val="18"/>
      <w:szCs w:val="18"/>
      <w:lang w:val="pl-PL"/>
    </w:rPr>
  </w:style>
  <w:style w:type="paragraph" w:styleId="Header">
    <w:name w:val="header"/>
    <w:basedOn w:val="Normal"/>
    <w:link w:val="HeaderChar"/>
    <w:rsid w:val="00D85E0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D85E08"/>
    <w:rPr>
      <w:sz w:val="24"/>
      <w:lang w:val="pl-PL"/>
    </w:rPr>
  </w:style>
  <w:style w:type="paragraph" w:styleId="Footer">
    <w:name w:val="footer"/>
    <w:basedOn w:val="Normal"/>
    <w:link w:val="FooterChar"/>
    <w:rsid w:val="00D85E0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D85E08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953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3A8C90-B168-473A-9883-20BA5AEA53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280</Words>
  <Characters>2163</Characters>
  <Application>Microsoft Office Word</Application>
  <DocSecurity>0</DocSecurity>
  <Lines>18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BOZYK-MAZURENKO Agnieszka</cp:lastModifiedBy>
  <cp:revision>3</cp:revision>
  <cp:lastPrinted>2004-11-19T15:42:00Z</cp:lastPrinted>
  <dcterms:created xsi:type="dcterms:W3CDTF">2023-12-12T16:27:00Z</dcterms:created>
  <dcterms:modified xsi:type="dcterms:W3CDTF">2024-04-30T07:31:00Z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P9_TA(2023)0447_</vt:lpwstr>
  </property>
  <property fmtid="{D5CDD505-2E9C-101B-9397-08002B2CF9AE}" pid="4" name="&lt;Type&gt;">
    <vt:lpwstr>RR</vt:lpwstr>
  </property>
</Properties>
</file>