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66771" w:rsidTr="0010095E">
        <w:trPr>
          <w:trHeight w:hRule="exact" w:val="1418"/>
        </w:trPr>
        <w:tc>
          <w:tcPr>
            <w:tcW w:w="6804" w:type="dxa"/>
            <w:shd w:val="clear" w:color="auto" w:fill="auto"/>
            <w:vAlign w:val="center"/>
          </w:tcPr>
          <w:p w:rsidR="00751A4A" w:rsidRPr="00366771" w:rsidRDefault="00B2234D" w:rsidP="0010095E">
            <w:pPr>
              <w:pStyle w:val="EPName"/>
            </w:pPr>
            <w:r w:rsidRPr="00366771">
              <w:t>Ευρωπαϊκό Κοινοβούλιο</w:t>
            </w:r>
          </w:p>
          <w:p w:rsidR="00751A4A" w:rsidRPr="00366771" w:rsidRDefault="00817416" w:rsidP="00756632">
            <w:pPr>
              <w:pStyle w:val="EPTerm"/>
              <w:rPr>
                <w:rStyle w:val="HideTWBExt"/>
                <w:noProof w:val="0"/>
                <w:vanish w:val="0"/>
                <w:color w:val="auto"/>
              </w:rPr>
            </w:pPr>
            <w:r w:rsidRPr="00784D96">
              <w:t>2019</w:t>
            </w:r>
            <w:r w:rsidRPr="00366771">
              <w:t>-</w:t>
            </w:r>
            <w:r w:rsidRPr="00784D96">
              <w:t>2024</w:t>
            </w:r>
          </w:p>
        </w:tc>
        <w:tc>
          <w:tcPr>
            <w:tcW w:w="2268" w:type="dxa"/>
            <w:shd w:val="clear" w:color="auto" w:fill="auto"/>
          </w:tcPr>
          <w:p w:rsidR="00751A4A" w:rsidRPr="00366771" w:rsidRDefault="00187494" w:rsidP="0010095E">
            <w:pPr>
              <w:pStyle w:val="EPLogo"/>
            </w:pPr>
            <w:r w:rsidRPr="0036677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66771" w:rsidRDefault="00D058B8" w:rsidP="004C5D52">
      <w:pPr>
        <w:pStyle w:val="LineTop"/>
      </w:pPr>
    </w:p>
    <w:p w:rsidR="00680577" w:rsidRPr="00366771" w:rsidRDefault="00B2234D" w:rsidP="00680577">
      <w:pPr>
        <w:pStyle w:val="EPBodyTA1"/>
      </w:pPr>
      <w:r w:rsidRPr="00366771">
        <w:t>ΚΕΙΜΕΝΑ ΠΟΥ ΕΓΚΡΙΘΗΚΑΝ</w:t>
      </w:r>
    </w:p>
    <w:p w:rsidR="00D058B8" w:rsidRPr="00366771" w:rsidRDefault="00D058B8" w:rsidP="00D058B8">
      <w:pPr>
        <w:pStyle w:val="LineBottom"/>
      </w:pPr>
    </w:p>
    <w:p w:rsidR="00B2234D" w:rsidRPr="00366771" w:rsidRDefault="00B2234D" w:rsidP="00B2234D">
      <w:pPr>
        <w:pStyle w:val="ATHeading1"/>
      </w:pPr>
      <w:bookmarkStart w:id="0" w:name="TANumber"/>
      <w:r w:rsidRPr="00366771">
        <w:t>P</w:t>
      </w:r>
      <w:r w:rsidRPr="00784D96">
        <w:t>9</w:t>
      </w:r>
      <w:r w:rsidRPr="00366771">
        <w:t>_TA(</w:t>
      </w:r>
      <w:r w:rsidRPr="00784D96">
        <w:t>2023</w:t>
      </w:r>
      <w:r w:rsidRPr="00366771">
        <w:t>)</w:t>
      </w:r>
      <w:r w:rsidRPr="00784D96">
        <w:t>0</w:t>
      </w:r>
      <w:r w:rsidR="00366771" w:rsidRPr="00784D96">
        <w:t>448</w:t>
      </w:r>
      <w:bookmarkEnd w:id="0"/>
    </w:p>
    <w:p w:rsidR="00B2234D" w:rsidRPr="00366771" w:rsidRDefault="00B2234D" w:rsidP="00B2234D">
      <w:pPr>
        <w:pStyle w:val="ATHeading2"/>
      </w:pPr>
      <w:bookmarkStart w:id="1" w:name="title"/>
      <w:r w:rsidRPr="00366771">
        <w:t>Εξουσιοδότηση της Γαλλίας να διαπραγματευθεί διμερή συμφωνία με την Αλγερία όσον αφορά τη δικαστική συνεργασία σε αστικές και εμπορικές υποθέσεις</w:t>
      </w:r>
      <w:bookmarkEnd w:id="1"/>
    </w:p>
    <w:p w:rsidR="00B2234D" w:rsidRPr="00366771" w:rsidRDefault="00B2234D" w:rsidP="00B2234D">
      <w:pPr>
        <w:rPr>
          <w:i/>
          <w:vanish/>
        </w:rPr>
      </w:pPr>
      <w:r w:rsidRPr="00366771">
        <w:rPr>
          <w:i/>
        </w:rPr>
        <w:fldChar w:fldCharType="begin"/>
      </w:r>
      <w:r w:rsidRPr="00366771">
        <w:rPr>
          <w:i/>
        </w:rPr>
        <w:instrText xml:space="preserve"> TC"(</w:instrText>
      </w:r>
      <w:bookmarkStart w:id="2" w:name="DocNumber"/>
      <w:r w:rsidRPr="00366771">
        <w:rPr>
          <w:i/>
        </w:rPr>
        <w:instrText>A</w:instrText>
      </w:r>
      <w:r w:rsidRPr="00784D96">
        <w:rPr>
          <w:i/>
        </w:rPr>
        <w:instrText>9</w:instrText>
      </w:r>
      <w:r w:rsidRPr="00366771">
        <w:rPr>
          <w:i/>
        </w:rPr>
        <w:instrText>-</w:instrText>
      </w:r>
      <w:r w:rsidRPr="00784D96">
        <w:rPr>
          <w:i/>
        </w:rPr>
        <w:instrText>0356</w:instrText>
      </w:r>
      <w:r w:rsidRPr="00366771">
        <w:rPr>
          <w:i/>
        </w:rPr>
        <w:instrText>/</w:instrText>
      </w:r>
      <w:r w:rsidRPr="00784D96">
        <w:rPr>
          <w:i/>
        </w:rPr>
        <w:instrText>2023</w:instrText>
      </w:r>
      <w:bookmarkEnd w:id="2"/>
      <w:r w:rsidRPr="00366771">
        <w:rPr>
          <w:i/>
        </w:rPr>
        <w:instrText xml:space="preserve"> - Εισηγήτρια: Ilana Cicurel)"\l</w:instrText>
      </w:r>
      <w:r w:rsidRPr="00784D96">
        <w:rPr>
          <w:i/>
        </w:rPr>
        <w:instrText>3</w:instrText>
      </w:r>
      <w:r w:rsidRPr="00366771">
        <w:rPr>
          <w:i/>
        </w:rPr>
        <w:instrText xml:space="preserve"> \n&gt; \* MERGEFORMAT </w:instrText>
      </w:r>
      <w:r w:rsidRPr="00366771">
        <w:rPr>
          <w:i/>
        </w:rPr>
        <w:fldChar w:fldCharType="end"/>
      </w:r>
    </w:p>
    <w:p w:rsidR="00B2234D" w:rsidRPr="00366771" w:rsidRDefault="00B2234D" w:rsidP="00B2234D">
      <w:pPr>
        <w:rPr>
          <w:vanish/>
        </w:rPr>
      </w:pPr>
      <w:bookmarkStart w:id="3" w:name="Commission"/>
      <w:r w:rsidRPr="00366771">
        <w:rPr>
          <w:vanish/>
        </w:rPr>
        <w:t>Επιτροπή Νομικών Θεμάτων</w:t>
      </w:r>
      <w:bookmarkEnd w:id="3"/>
    </w:p>
    <w:p w:rsidR="00B2234D" w:rsidRPr="00366771" w:rsidRDefault="00B2234D" w:rsidP="00B2234D">
      <w:pPr>
        <w:rPr>
          <w:vanish/>
        </w:rPr>
      </w:pPr>
      <w:bookmarkStart w:id="4" w:name="PE"/>
      <w:r w:rsidRPr="00366771">
        <w:rPr>
          <w:vanish/>
        </w:rPr>
        <w:t>PE</w:t>
      </w:r>
      <w:r w:rsidRPr="00784D96">
        <w:rPr>
          <w:vanish/>
        </w:rPr>
        <w:t>751</w:t>
      </w:r>
      <w:r w:rsidRPr="00366771">
        <w:rPr>
          <w:vanish/>
        </w:rPr>
        <w:t>.</w:t>
      </w:r>
      <w:r w:rsidRPr="00784D96">
        <w:rPr>
          <w:vanish/>
        </w:rPr>
        <w:t>710</w:t>
      </w:r>
      <w:bookmarkEnd w:id="4"/>
    </w:p>
    <w:p w:rsidR="00B2234D" w:rsidRPr="00366771" w:rsidRDefault="00B2234D" w:rsidP="00B2234D">
      <w:pPr>
        <w:pStyle w:val="ATHeading3"/>
      </w:pPr>
      <w:bookmarkStart w:id="5" w:name="Sujet"/>
      <w:r w:rsidRPr="00366771">
        <w:t xml:space="preserve">Νομοθετικό ψήφισμα του Ευρωπαϊκού Κοινοβουλίου </w:t>
      </w:r>
      <w:r w:rsidR="000712EB" w:rsidRPr="00366771">
        <w:t xml:space="preserve">της </w:t>
      </w:r>
      <w:r w:rsidR="005F0F48" w:rsidRPr="00784D96">
        <w:t>12</w:t>
      </w:r>
      <w:r w:rsidR="005F0F48" w:rsidRPr="00366771">
        <w:t>ης</w:t>
      </w:r>
      <w:r w:rsidR="000712EB" w:rsidRPr="00366771">
        <w:t xml:space="preserve"> Δεκεμβρίου </w:t>
      </w:r>
      <w:r w:rsidR="000712EB" w:rsidRPr="00784D96">
        <w:t>2023</w:t>
      </w:r>
      <w:r w:rsidR="000712EB" w:rsidRPr="00366771">
        <w:t xml:space="preserve"> </w:t>
      </w:r>
      <w:r w:rsidRPr="00366771">
        <w:t>σχετικά με την πρόταση απόφασης του Ευρωπαϊκού Κοινοβουλίου και του Συμβουλίου που αφορά την εξουσιοδότηση προς τη Γαλλία να διαπραγματευθεί διμερή συμφωνία με την Αλγερία για θέματα που άπτονται της δικαστικής συνεργασίας σε αστικές και εμπορικές υποθέσεις</w:t>
      </w:r>
      <w:bookmarkEnd w:id="5"/>
      <w:r w:rsidRPr="00366771">
        <w:t xml:space="preserve"> </w:t>
      </w:r>
      <w:bookmarkStart w:id="6" w:name="References"/>
      <w:r w:rsidRPr="00366771">
        <w:t>(COM(</w:t>
      </w:r>
      <w:r w:rsidRPr="00784D96">
        <w:t>2023</w:t>
      </w:r>
      <w:r w:rsidRPr="00366771">
        <w:t>)</w:t>
      </w:r>
      <w:r w:rsidRPr="00784D96">
        <w:t>0065</w:t>
      </w:r>
      <w:r w:rsidRPr="00366771">
        <w:t xml:space="preserve"> – C</w:t>
      </w:r>
      <w:r w:rsidRPr="00784D96">
        <w:t>9</w:t>
      </w:r>
      <w:r w:rsidRPr="00366771">
        <w:t>-</w:t>
      </w:r>
      <w:r w:rsidRPr="00784D96">
        <w:t>0019</w:t>
      </w:r>
      <w:r w:rsidRPr="00366771">
        <w:t>/</w:t>
      </w:r>
      <w:r w:rsidRPr="00784D96">
        <w:t>2023</w:t>
      </w:r>
      <w:r w:rsidRPr="00366771">
        <w:t xml:space="preserve"> – </w:t>
      </w:r>
      <w:r w:rsidRPr="00784D96">
        <w:t>2023</w:t>
      </w:r>
      <w:r w:rsidRPr="00366771">
        <w:t>/</w:t>
      </w:r>
      <w:r w:rsidRPr="00784D96">
        <w:t>0028</w:t>
      </w:r>
      <w:r w:rsidRPr="00366771">
        <w:t>(COD))</w:t>
      </w:r>
      <w:bookmarkEnd w:id="6"/>
    </w:p>
    <w:p w:rsidR="00B2234D" w:rsidRPr="00366771" w:rsidRDefault="00B2234D" w:rsidP="00B2234D"/>
    <w:p w:rsidR="00472AFE" w:rsidRPr="00366771" w:rsidRDefault="00472AFE" w:rsidP="00472AFE">
      <w:pPr>
        <w:pStyle w:val="NormalBold"/>
      </w:pPr>
      <w:bookmarkStart w:id="7" w:name="TextBodyBegin"/>
      <w:bookmarkEnd w:id="7"/>
      <w:r w:rsidRPr="00366771">
        <w:t>(Συνήθης νομοθετική διαδικασία: πρώτη ανάγνωση)</w:t>
      </w:r>
    </w:p>
    <w:p w:rsidR="00472AFE" w:rsidRPr="00366771" w:rsidRDefault="00472AFE" w:rsidP="00472AFE">
      <w:pPr>
        <w:pStyle w:val="EPComma"/>
      </w:pPr>
      <w:r w:rsidRPr="00366771">
        <w:rPr>
          <w:i/>
        </w:rPr>
        <w:t>Το Ευρωπαϊκό Κοινοβούλιο</w:t>
      </w:r>
      <w:r w:rsidRPr="00366771">
        <w:t>,</w:t>
      </w:r>
    </w:p>
    <w:p w:rsidR="00472AFE" w:rsidRPr="00366771" w:rsidRDefault="00472AFE" w:rsidP="00472AFE">
      <w:pPr>
        <w:pStyle w:val="NormalHanging12a"/>
      </w:pPr>
      <w:r w:rsidRPr="00366771">
        <w:t>–</w:t>
      </w:r>
      <w:r w:rsidRPr="00366771">
        <w:tab/>
        <w:t>έχοντας υπόψη την πρόταση της Επιτροπής προς το Κοινοβούλιο και το Συμβούλιο (COM(</w:t>
      </w:r>
      <w:r w:rsidRPr="00784D96">
        <w:t>2023</w:t>
      </w:r>
      <w:r w:rsidRPr="00366771">
        <w:t>)</w:t>
      </w:r>
      <w:r w:rsidRPr="00784D96">
        <w:t>0065</w:t>
      </w:r>
      <w:r w:rsidRPr="00366771">
        <w:t>),</w:t>
      </w:r>
    </w:p>
    <w:p w:rsidR="00472AFE" w:rsidRPr="00366771" w:rsidRDefault="00472AFE" w:rsidP="00472AFE">
      <w:pPr>
        <w:pStyle w:val="NormalHanging12a"/>
      </w:pPr>
      <w:r w:rsidRPr="00366771">
        <w:t>–</w:t>
      </w:r>
      <w:r w:rsidRPr="00366771">
        <w:tab/>
        <w:t xml:space="preserve">έχοντας υπόψη το άρθρο </w:t>
      </w:r>
      <w:r w:rsidRPr="00784D96">
        <w:t>294</w:t>
      </w:r>
      <w:r w:rsidRPr="00366771">
        <w:t xml:space="preserve"> παράγραφος </w:t>
      </w:r>
      <w:r w:rsidRPr="00784D96">
        <w:t>2</w:t>
      </w:r>
      <w:r w:rsidRPr="00366771">
        <w:t xml:space="preserve"> και το άρθρο </w:t>
      </w:r>
      <w:r w:rsidRPr="00784D96">
        <w:t>81</w:t>
      </w:r>
      <w:r w:rsidRPr="00366771">
        <w:t xml:space="preserve"> παράγραφος </w:t>
      </w:r>
      <w:r w:rsidRPr="00784D96">
        <w:t>2</w:t>
      </w:r>
      <w:r w:rsidRPr="00366771">
        <w:t xml:space="preserve"> της Συνθήκης για τη λειτουργία της Ευρωπαϊκής Ένωσης, σύμφωνα με τα οποία του υποβλήθηκε η πρόταση από την Επιτροπή (C</w:t>
      </w:r>
      <w:r w:rsidRPr="00784D96">
        <w:t>9</w:t>
      </w:r>
      <w:r w:rsidRPr="00366771">
        <w:t>-</w:t>
      </w:r>
      <w:r w:rsidRPr="00784D96">
        <w:t>0019</w:t>
      </w:r>
      <w:r w:rsidRPr="00366771">
        <w:t>/</w:t>
      </w:r>
      <w:r w:rsidRPr="00784D96">
        <w:t>2023</w:t>
      </w:r>
      <w:r w:rsidRPr="00366771">
        <w:t>),</w:t>
      </w:r>
    </w:p>
    <w:p w:rsidR="00472AFE" w:rsidRDefault="00472AFE" w:rsidP="00472AFE">
      <w:pPr>
        <w:pStyle w:val="NormalHanging12a"/>
      </w:pPr>
      <w:r w:rsidRPr="00366771">
        <w:t>–</w:t>
      </w:r>
      <w:r w:rsidRPr="00366771">
        <w:tab/>
        <w:t xml:space="preserve">έχοντας υπόψη το άρθρο </w:t>
      </w:r>
      <w:r w:rsidRPr="00784D96">
        <w:t>294</w:t>
      </w:r>
      <w:r w:rsidRPr="00366771">
        <w:t xml:space="preserve"> παράγραφος </w:t>
      </w:r>
      <w:r w:rsidRPr="00784D96">
        <w:t>3</w:t>
      </w:r>
      <w:r w:rsidRPr="00366771">
        <w:t xml:space="preserve"> της Συνθήκης για τη λειτουργία της Ευρωπαϊκής Ένωσης,</w:t>
      </w:r>
    </w:p>
    <w:p w:rsidR="00953A7B" w:rsidRPr="00366771" w:rsidRDefault="00953A7B" w:rsidP="00472AFE">
      <w:pPr>
        <w:pStyle w:val="NormalHanging12a"/>
      </w:pPr>
      <w:r w:rsidRPr="00366771">
        <w:t>–</w:t>
      </w:r>
      <w:r w:rsidRPr="00312D07">
        <w:tab/>
        <w:t xml:space="preserve">έχοντας υπόψη τη δέσμευση του εκπροσώπου του Συμβουλίου, με επιστολή της </w:t>
      </w:r>
      <w:r w:rsidRPr="00784D96">
        <w:t>31</w:t>
      </w:r>
      <w:r>
        <w:t>ης</w:t>
      </w:r>
      <w:r w:rsidRPr="00312D07">
        <w:t> </w:t>
      </w:r>
      <w:r>
        <w:t>Οκτωβρίου</w:t>
      </w:r>
      <w:r w:rsidRPr="00312D07">
        <w:t xml:space="preserve"> </w:t>
      </w:r>
      <w:r w:rsidRPr="00784D96">
        <w:t>2023</w:t>
      </w:r>
      <w:r w:rsidRPr="00312D07">
        <w:t xml:space="preserve">, να εγκρίνει τη θέση του Κοινοβουλίου, σύμφωνα με το άρθρο </w:t>
      </w:r>
      <w:r w:rsidRPr="00784D96">
        <w:t>294</w:t>
      </w:r>
      <w:r w:rsidRPr="00312D07">
        <w:t xml:space="preserve"> παράγραφος </w:t>
      </w:r>
      <w:r w:rsidRPr="00784D96">
        <w:t>4</w:t>
      </w:r>
      <w:r w:rsidRPr="00312D07">
        <w:t xml:space="preserve"> της Συνθήκης για τη λειτουργία της Ευρωπαϊκής Ένωσης,</w:t>
      </w:r>
    </w:p>
    <w:p w:rsidR="00472AFE" w:rsidRPr="00366771" w:rsidRDefault="00472AFE" w:rsidP="00472AFE">
      <w:pPr>
        <w:pStyle w:val="NormalHanging12a"/>
      </w:pPr>
      <w:r w:rsidRPr="00366771">
        <w:t>–</w:t>
      </w:r>
      <w:r w:rsidRPr="00366771">
        <w:tab/>
        <w:t xml:space="preserve">έχοντας υπόψη το άρθρο </w:t>
      </w:r>
      <w:r w:rsidRPr="00784D96">
        <w:t>59</w:t>
      </w:r>
      <w:r w:rsidRPr="00366771">
        <w:t xml:space="preserve"> του Κανονισμού του,</w:t>
      </w:r>
    </w:p>
    <w:p w:rsidR="00472AFE" w:rsidRPr="00366771" w:rsidRDefault="00472AFE" w:rsidP="00472AFE">
      <w:pPr>
        <w:pStyle w:val="NormalHanging12a"/>
      </w:pPr>
      <w:r w:rsidRPr="00366771">
        <w:t>–</w:t>
      </w:r>
      <w:r w:rsidRPr="00366771">
        <w:tab/>
        <w:t>έχοντας υπόψη την έκθεση της Επιτροπής Νομικών Θεμάτων (A</w:t>
      </w:r>
      <w:r w:rsidRPr="00784D96">
        <w:t>9</w:t>
      </w:r>
      <w:r w:rsidRPr="00366771">
        <w:t>-</w:t>
      </w:r>
      <w:r w:rsidRPr="00784D96">
        <w:t>0356</w:t>
      </w:r>
      <w:r w:rsidRPr="00366771">
        <w:t>/</w:t>
      </w:r>
      <w:r w:rsidRPr="00784D96">
        <w:t>2023</w:t>
      </w:r>
      <w:r w:rsidRPr="00366771">
        <w:t>),</w:t>
      </w:r>
    </w:p>
    <w:p w:rsidR="00472AFE" w:rsidRPr="00366771" w:rsidRDefault="00472AFE" w:rsidP="00472AFE">
      <w:pPr>
        <w:pStyle w:val="NormalHanging12a"/>
      </w:pPr>
      <w:r w:rsidRPr="00784D96">
        <w:t>1</w:t>
      </w:r>
      <w:r w:rsidRPr="00366771">
        <w:t>.</w:t>
      </w:r>
      <w:r w:rsidRPr="00366771">
        <w:tab/>
        <w:t>εγκρίνει τη θέση του σε πρώτη ανάγνωση όπως παρατίθεται κατωτέρω·</w:t>
      </w:r>
    </w:p>
    <w:p w:rsidR="00472AFE" w:rsidRPr="00366771" w:rsidRDefault="00472AFE" w:rsidP="00472AFE">
      <w:pPr>
        <w:pStyle w:val="NormalHanging12a"/>
      </w:pPr>
      <w:r w:rsidRPr="00784D96">
        <w:t>2</w:t>
      </w:r>
      <w:r w:rsidRPr="00366771">
        <w:t>.</w:t>
      </w:r>
      <w:r w:rsidRPr="00366771">
        <w:tab/>
        <w:t>προτείνει να γίνεται αναφορά στην πράξη ως «απόφαση Cicurel σχετικά με την εξουσιοδότηση τη</w:t>
      </w:r>
      <w:r w:rsidR="007F7413" w:rsidRPr="00366771">
        <w:t>ς</w:t>
      </w:r>
      <w:r w:rsidRPr="00366771">
        <w:t xml:space="preserve"> Γαλλία</w:t>
      </w:r>
      <w:r w:rsidR="007F7413" w:rsidRPr="00366771">
        <w:t>ς</w:t>
      </w:r>
      <w:r w:rsidRPr="00366771">
        <w:t xml:space="preserve"> να διαπραγματευθεί διμερή συμφωνία με την Αλγερία </w:t>
      </w:r>
      <w:r w:rsidR="007F7413" w:rsidRPr="00366771">
        <w:t>όσον αφορά</w:t>
      </w:r>
      <w:r w:rsidRPr="00366771">
        <w:t xml:space="preserve"> τη δικαστική συνεργασία σε αστικές και εμπορικές υποθέσεις»·</w:t>
      </w:r>
    </w:p>
    <w:p w:rsidR="00472AFE" w:rsidRPr="00366771" w:rsidRDefault="00472AFE" w:rsidP="00472AFE">
      <w:pPr>
        <w:pStyle w:val="NormalHanging12a"/>
      </w:pPr>
      <w:r w:rsidRPr="00784D96">
        <w:lastRenderedPageBreak/>
        <w:t>3</w:t>
      </w:r>
      <w:r w:rsidRPr="00366771">
        <w:t>.</w:t>
      </w:r>
      <w:r w:rsidRPr="00366771">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472AFE" w:rsidRPr="00366771" w:rsidRDefault="00472AFE" w:rsidP="00472AFE">
      <w:pPr>
        <w:pStyle w:val="NormalHanging12a"/>
      </w:pPr>
      <w:r w:rsidRPr="00784D96">
        <w:t>4</w:t>
      </w:r>
      <w:r w:rsidRPr="00366771">
        <w:t>.</w:t>
      </w:r>
      <w:r w:rsidRPr="00366771">
        <w:tab/>
        <w:t>αναθέτει στην Πρόεδρό του να διαβιβάσει τη θέση του Κοινοβουλίου στο Συμβούλιο, στην Επιτροπή και στα εθνικά κοινοβούλια.</w:t>
      </w:r>
    </w:p>
    <w:p w:rsidR="005F0F48" w:rsidRPr="00366771" w:rsidRDefault="005F0F48" w:rsidP="00547124">
      <w:pPr>
        <w:spacing w:after="240"/>
        <w:ind w:left="567" w:hanging="567"/>
        <w:sectPr w:rsidR="005F0F48" w:rsidRPr="00366771" w:rsidSect="0012056C">
          <w:footnotePr>
            <w:numRestart w:val="eachSect"/>
          </w:footnotePr>
          <w:endnotePr>
            <w:numFmt w:val="decimal"/>
          </w:endnotePr>
          <w:pgSz w:w="11906" w:h="16838" w:code="9"/>
          <w:pgMar w:top="1134" w:right="1418" w:bottom="1418" w:left="1418" w:header="1134" w:footer="567" w:gutter="0"/>
          <w:cols w:space="720"/>
          <w:noEndnote/>
          <w:docGrid w:linePitch="326"/>
        </w:sectPr>
      </w:pPr>
      <w:bookmarkStart w:id="8" w:name="TextBodyEnd"/>
      <w:bookmarkEnd w:id="8"/>
    </w:p>
    <w:p w:rsidR="005F0F48" w:rsidRPr="00366771" w:rsidRDefault="005F0F48" w:rsidP="005F0F48">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366771">
        <w:rPr>
          <w:b/>
        </w:rPr>
        <w:t>P</w:t>
      </w:r>
      <w:r w:rsidRPr="00784D96">
        <w:rPr>
          <w:b/>
        </w:rPr>
        <w:t>9</w:t>
      </w:r>
      <w:r w:rsidRPr="00366771">
        <w:rPr>
          <w:b/>
        </w:rPr>
        <w:t>_TC</w:t>
      </w:r>
      <w:r w:rsidRPr="00784D96">
        <w:rPr>
          <w:b/>
        </w:rPr>
        <w:t>1</w:t>
      </w:r>
      <w:r w:rsidRPr="00366771">
        <w:rPr>
          <w:b/>
        </w:rPr>
        <w:t>-COD(</w:t>
      </w:r>
      <w:r w:rsidRPr="00784D96">
        <w:rPr>
          <w:b/>
        </w:rPr>
        <w:t>2023</w:t>
      </w:r>
      <w:r w:rsidRPr="00366771">
        <w:rPr>
          <w:b/>
        </w:rPr>
        <w:t>)</w:t>
      </w:r>
      <w:r w:rsidRPr="00784D96">
        <w:rPr>
          <w:b/>
        </w:rPr>
        <w:t>0028</w:t>
      </w:r>
    </w:p>
    <w:p w:rsidR="00547124" w:rsidRPr="00366771" w:rsidRDefault="005F0F48" w:rsidP="005F0F48">
      <w:pPr>
        <w:spacing w:after="240"/>
        <w:rPr>
          <w:rFonts w:eastAsia="Calibri" w:cs="Calibri"/>
          <w:b/>
          <w:bCs/>
          <w:noProof/>
          <w:szCs w:val="24"/>
          <w:lang w:eastAsia="en-US"/>
        </w:rPr>
      </w:pPr>
      <w:r w:rsidRPr="00366771">
        <w:rPr>
          <w:b/>
        </w:rPr>
        <w:t xml:space="preserve">Θέση του Ευρωπαϊκού Κοινοβουλίου που καθορίστηκε σε πρώτη ανάγνωση στις </w:t>
      </w:r>
      <w:r w:rsidRPr="00784D96">
        <w:rPr>
          <w:b/>
        </w:rPr>
        <w:t>12</w:t>
      </w:r>
      <w:r w:rsidRPr="00366771">
        <w:rPr>
          <w:b/>
        </w:rPr>
        <w:t xml:space="preserve"> Δεκεμβρίου </w:t>
      </w:r>
      <w:r w:rsidRPr="00784D96">
        <w:rPr>
          <w:b/>
        </w:rPr>
        <w:t>2023</w:t>
      </w:r>
      <w:r w:rsidRPr="00366771">
        <w:rPr>
          <w:b/>
        </w:rPr>
        <w:t xml:space="preserve"> εν όψει της έγκρισης απόφασης (ΕΕ) </w:t>
      </w:r>
      <w:r w:rsidRPr="00784D96">
        <w:rPr>
          <w:b/>
        </w:rPr>
        <w:t>202</w:t>
      </w:r>
      <w:r w:rsidR="00667BE0">
        <w:rPr>
          <w:b/>
        </w:rPr>
        <w:t>4</w:t>
      </w:r>
      <w:bookmarkStart w:id="9" w:name="_GoBack"/>
      <w:bookmarkEnd w:id="9"/>
      <w:r w:rsidRPr="00366771">
        <w:rPr>
          <w:b/>
        </w:rPr>
        <w:t xml:space="preserve">/... του Ευρωπαϊκού Κοινοβουλίου και του Συμβουλίου </w:t>
      </w:r>
      <w:r w:rsidR="00547124" w:rsidRPr="00366771">
        <w:rPr>
          <w:rFonts w:eastAsia="Calibri"/>
          <w:b/>
          <w:szCs w:val="22"/>
          <w:lang w:eastAsia="en-US"/>
        </w:rPr>
        <w:t>περί εξουσιοδότησης της Γαλλίας να διαπραγματευτεί διμερή συμφωνία με την Αλγερία σχετικά με την δικαστική συνεργασία σε αστικές και εμπορικές υποθέσεις</w:t>
      </w:r>
    </w:p>
    <w:p w:rsidR="00547124" w:rsidRPr="00366771" w:rsidRDefault="00602DB3" w:rsidP="00602DB3">
      <w:pPr>
        <w:rPr>
          <w:b/>
        </w:rPr>
      </w:pPr>
      <w:r w:rsidRPr="007B7B26">
        <w:rPr>
          <w:i/>
        </w:rPr>
        <w:t xml:space="preserve">(Καθώς έχει επιτευχθεί συμφωνία μεταξύ του Κοινοβουλίου και του Συμβουλίου, η θέση του Κοινοβουλίου αντιστοιχεί στην τελική νομοθετική πράξη, </w:t>
      </w:r>
      <w:r>
        <w:rPr>
          <w:i/>
        </w:rPr>
        <w:t xml:space="preserve">απόφαση </w:t>
      </w:r>
      <w:r w:rsidRPr="007B7B26">
        <w:rPr>
          <w:i/>
        </w:rPr>
        <w:t>(Ε</w:t>
      </w:r>
      <w:r>
        <w:rPr>
          <w:i/>
        </w:rPr>
        <w:t>Ε</w:t>
      </w:r>
      <w:r w:rsidRPr="007B7B26">
        <w:rPr>
          <w:i/>
        </w:rPr>
        <w:t xml:space="preserve">) </w:t>
      </w:r>
      <w:r>
        <w:rPr>
          <w:i/>
        </w:rPr>
        <w:t>202</w:t>
      </w:r>
      <w:r w:rsidRPr="00602DB3">
        <w:rPr>
          <w:i/>
        </w:rPr>
        <w:t>4</w:t>
      </w:r>
      <w:r>
        <w:rPr>
          <w:i/>
        </w:rPr>
        <w:t>/</w:t>
      </w:r>
      <w:r w:rsidRPr="00602DB3">
        <w:rPr>
          <w:i/>
        </w:rPr>
        <w:t>593</w:t>
      </w:r>
      <w:r>
        <w:rPr>
          <w:i/>
        </w:rPr>
        <w:t>.</w:t>
      </w:r>
      <w:r w:rsidRPr="007B7B26">
        <w:rPr>
          <w:i/>
        </w:rPr>
        <w:t>)</w:t>
      </w:r>
    </w:p>
    <w:sectPr w:rsidR="00547124" w:rsidRPr="00366771" w:rsidSect="0012056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234D" w:rsidRPr="0012056C" w:rsidRDefault="00B2234D">
      <w:r w:rsidRPr="0012056C">
        <w:separator/>
      </w:r>
    </w:p>
  </w:endnote>
  <w:endnote w:type="continuationSeparator" w:id="0">
    <w:p w:rsidR="00B2234D" w:rsidRPr="0012056C" w:rsidRDefault="00B2234D">
      <w:r w:rsidRPr="001205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234D" w:rsidRPr="0012056C" w:rsidRDefault="00B2234D">
      <w:r w:rsidRPr="0012056C">
        <w:separator/>
      </w:r>
    </w:p>
  </w:footnote>
  <w:footnote w:type="continuationSeparator" w:id="0">
    <w:p w:rsidR="00B2234D" w:rsidRPr="0012056C" w:rsidRDefault="00B2234D">
      <w:r w:rsidRPr="0012056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6/2023"/>
    <w:docVar w:name="dvlangue" w:val="EL"/>
    <w:docVar w:name="dvnumam" w:val="12"/>
    <w:docVar w:name="dvpe" w:val="751.710"/>
    <w:docVar w:name="dvrapporteur" w:val="Εισηγήτρια: "/>
    <w:docVar w:name="dvtitre" w:val="Νομοθετικό ψήφισμα του Ευρωπαϊκού Κοινοβουλίου σχετικά με την πρόταση απόφασης του Ευρωπαϊκού Κοινοβουλίου και του Συμβουλίου που αφορά την εξουσιοδότηση προς τη Γαλλία να διαπραγματευθεί διμερή συμφωνία με την Αλγερία για θέματα που άπτονται της δικαστικής συνεργασίας σε αστικές και εμπορικές υποθέσεις(COM(2023)0065 – C9-0019/2023 – 2023/0028(COD))"/>
  </w:docVars>
  <w:rsids>
    <w:rsidRoot w:val="00B2234D"/>
    <w:rsid w:val="00002272"/>
    <w:rsid w:val="00064002"/>
    <w:rsid w:val="000677B9"/>
    <w:rsid w:val="000712EB"/>
    <w:rsid w:val="000831BA"/>
    <w:rsid w:val="000A42CC"/>
    <w:rsid w:val="000E7DD9"/>
    <w:rsid w:val="0010095E"/>
    <w:rsid w:val="0012056C"/>
    <w:rsid w:val="00125B37"/>
    <w:rsid w:val="00187494"/>
    <w:rsid w:val="001F32AE"/>
    <w:rsid w:val="002767FF"/>
    <w:rsid w:val="002B18FE"/>
    <w:rsid w:val="002B5493"/>
    <w:rsid w:val="00343214"/>
    <w:rsid w:val="0036004D"/>
    <w:rsid w:val="00361C00"/>
    <w:rsid w:val="00366771"/>
    <w:rsid w:val="00395FA1"/>
    <w:rsid w:val="003E15D4"/>
    <w:rsid w:val="00411CCE"/>
    <w:rsid w:val="0041666E"/>
    <w:rsid w:val="00421060"/>
    <w:rsid w:val="00471C19"/>
    <w:rsid w:val="00472AFE"/>
    <w:rsid w:val="004867E3"/>
    <w:rsid w:val="00494A28"/>
    <w:rsid w:val="004C0004"/>
    <w:rsid w:val="004C5D52"/>
    <w:rsid w:val="0050519A"/>
    <w:rsid w:val="005072A1"/>
    <w:rsid w:val="00514517"/>
    <w:rsid w:val="00545827"/>
    <w:rsid w:val="00547124"/>
    <w:rsid w:val="00560270"/>
    <w:rsid w:val="00593659"/>
    <w:rsid w:val="005C2568"/>
    <w:rsid w:val="005F0F48"/>
    <w:rsid w:val="00602DB3"/>
    <w:rsid w:val="006037C0"/>
    <w:rsid w:val="006631B6"/>
    <w:rsid w:val="00667BE0"/>
    <w:rsid w:val="00680577"/>
    <w:rsid w:val="006F74FA"/>
    <w:rsid w:val="00731ADD"/>
    <w:rsid w:val="00734777"/>
    <w:rsid w:val="00747932"/>
    <w:rsid w:val="00751A4A"/>
    <w:rsid w:val="00756632"/>
    <w:rsid w:val="00762C74"/>
    <w:rsid w:val="00784D96"/>
    <w:rsid w:val="00786EC0"/>
    <w:rsid w:val="007D1690"/>
    <w:rsid w:val="007E22AD"/>
    <w:rsid w:val="007F7413"/>
    <w:rsid w:val="00817416"/>
    <w:rsid w:val="00842779"/>
    <w:rsid w:val="00865F67"/>
    <w:rsid w:val="00881A7B"/>
    <w:rsid w:val="008840E5"/>
    <w:rsid w:val="00887B3E"/>
    <w:rsid w:val="008C2AC6"/>
    <w:rsid w:val="00930C23"/>
    <w:rsid w:val="0093193B"/>
    <w:rsid w:val="009509D8"/>
    <w:rsid w:val="00950B64"/>
    <w:rsid w:val="00953A7B"/>
    <w:rsid w:val="00981893"/>
    <w:rsid w:val="00996814"/>
    <w:rsid w:val="00A1687D"/>
    <w:rsid w:val="00A43E52"/>
    <w:rsid w:val="00A4678D"/>
    <w:rsid w:val="00A778C7"/>
    <w:rsid w:val="00AB441E"/>
    <w:rsid w:val="00AB6293"/>
    <w:rsid w:val="00AE0928"/>
    <w:rsid w:val="00AF3B82"/>
    <w:rsid w:val="00B12E95"/>
    <w:rsid w:val="00B2234D"/>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2FEEEA"/>
  <w15:chartTrackingRefBased/>
  <w15:docId w15:val="{61186F97-04D6-4E72-9E52-374064E75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uiPriority w:val="99"/>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472AFE"/>
    <w:pPr>
      <w:spacing w:after="120"/>
    </w:pPr>
  </w:style>
  <w:style w:type="paragraph" w:customStyle="1" w:styleId="NormalBold">
    <w:name w:val="NormalBold"/>
    <w:basedOn w:val="Normal"/>
    <w:link w:val="NormalBoldChar"/>
    <w:rsid w:val="00472AFE"/>
    <w:rPr>
      <w:b/>
    </w:rPr>
  </w:style>
  <w:style w:type="paragraph" w:customStyle="1" w:styleId="NormalHanging12a">
    <w:name w:val="NormalHanging12a"/>
    <w:basedOn w:val="Normal"/>
    <w:rsid w:val="00472AFE"/>
    <w:pPr>
      <w:spacing w:after="240"/>
      <w:ind w:left="567" w:hanging="567"/>
    </w:pPr>
  </w:style>
  <w:style w:type="paragraph" w:customStyle="1" w:styleId="AmColumnHeading">
    <w:name w:val="AmColumnHeading"/>
    <w:basedOn w:val="Normal"/>
    <w:rsid w:val="00472AFE"/>
    <w:pPr>
      <w:spacing w:after="240"/>
      <w:jc w:val="center"/>
    </w:pPr>
    <w:rPr>
      <w:i/>
    </w:rPr>
  </w:style>
  <w:style w:type="paragraph" w:customStyle="1" w:styleId="AmNumberTabs">
    <w:name w:val="AmNumberTabs"/>
    <w:basedOn w:val="Normal"/>
    <w:rsid w:val="00472AF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72AFE"/>
    <w:pPr>
      <w:spacing w:before="240"/>
    </w:pPr>
    <w:rPr>
      <w:b/>
    </w:rPr>
  </w:style>
  <w:style w:type="paragraph" w:customStyle="1" w:styleId="EPComma">
    <w:name w:val="EPComma"/>
    <w:basedOn w:val="Normal"/>
    <w:rsid w:val="00472AFE"/>
    <w:pPr>
      <w:spacing w:before="480" w:after="240"/>
    </w:pPr>
  </w:style>
  <w:style w:type="paragraph" w:customStyle="1" w:styleId="Normal6">
    <w:name w:val="Normal6"/>
    <w:basedOn w:val="Normal"/>
    <w:link w:val="Normal6Char"/>
    <w:rsid w:val="00472AFE"/>
    <w:pPr>
      <w:spacing w:after="120"/>
    </w:pPr>
  </w:style>
  <w:style w:type="character" w:customStyle="1" w:styleId="NormalBoldChar">
    <w:name w:val="NormalBold Char"/>
    <w:basedOn w:val="DefaultParagraphFont"/>
    <w:link w:val="NormalBold"/>
    <w:rsid w:val="00472AFE"/>
    <w:rPr>
      <w:b/>
      <w:sz w:val="24"/>
      <w:lang w:val="el-GR"/>
    </w:rPr>
  </w:style>
  <w:style w:type="character" w:customStyle="1" w:styleId="Normal6Char">
    <w:name w:val="Normal6 Char"/>
    <w:basedOn w:val="DefaultParagraphFont"/>
    <w:link w:val="Normal6"/>
    <w:rsid w:val="00472AFE"/>
    <w:rPr>
      <w:sz w:val="24"/>
      <w:lang w:val="el-GR"/>
    </w:rPr>
  </w:style>
  <w:style w:type="paragraph" w:customStyle="1" w:styleId="ColumnHeading">
    <w:name w:val="ColumnHeading"/>
    <w:basedOn w:val="Normal"/>
    <w:rsid w:val="00472AFE"/>
    <w:pPr>
      <w:spacing w:after="240"/>
      <w:jc w:val="center"/>
    </w:pPr>
    <w:rPr>
      <w:i/>
    </w:rPr>
  </w:style>
  <w:style w:type="paragraph" w:customStyle="1" w:styleId="AMNumberTabs0">
    <w:name w:val="AMNumberTabs"/>
    <w:basedOn w:val="Normal"/>
    <w:rsid w:val="00472AF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Footer">
    <w:name w:val="footer"/>
    <w:basedOn w:val="Normal"/>
    <w:link w:val="FooterChar"/>
    <w:rsid w:val="00996814"/>
    <w:pPr>
      <w:tabs>
        <w:tab w:val="center" w:pos="4513"/>
        <w:tab w:val="right" w:pos="9026"/>
      </w:tabs>
    </w:pPr>
  </w:style>
  <w:style w:type="character" w:customStyle="1" w:styleId="FooterChar">
    <w:name w:val="Footer Char"/>
    <w:basedOn w:val="DefaultParagraphFont"/>
    <w:link w:val="Footer"/>
    <w:rsid w:val="00996814"/>
    <w:rPr>
      <w:sz w:val="24"/>
      <w:lang w:val="el-GR"/>
    </w:rPr>
  </w:style>
  <w:style w:type="paragraph" w:styleId="BalloonText">
    <w:name w:val="Balloon Text"/>
    <w:basedOn w:val="Normal"/>
    <w:link w:val="BalloonTextChar"/>
    <w:rsid w:val="000712EB"/>
    <w:rPr>
      <w:rFonts w:ascii="Segoe UI" w:hAnsi="Segoe UI" w:cs="Segoe UI"/>
      <w:sz w:val="18"/>
      <w:szCs w:val="18"/>
    </w:rPr>
  </w:style>
  <w:style w:type="character" w:customStyle="1" w:styleId="BalloonTextChar">
    <w:name w:val="Balloon Text Char"/>
    <w:basedOn w:val="DefaultParagraphFont"/>
    <w:link w:val="BalloonText"/>
    <w:rsid w:val="000712EB"/>
    <w:rPr>
      <w:rFonts w:ascii="Segoe UI" w:hAnsi="Segoe UI" w:cs="Segoe UI"/>
      <w:sz w:val="18"/>
      <w:szCs w:val="18"/>
      <w:lang w:val="el-GR"/>
    </w:rPr>
  </w:style>
  <w:style w:type="paragraph" w:styleId="Revision">
    <w:name w:val="Revision"/>
    <w:hidden/>
    <w:uiPriority w:val="99"/>
    <w:semiHidden/>
    <w:rsid w:val="00547124"/>
    <w:rPr>
      <w:sz w:val="24"/>
      <w:lang w:val="el-GR"/>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rsid w:val="00547124"/>
    <w:pPr>
      <w:widowControl/>
      <w:spacing w:after="160" w:line="240" w:lineRule="exact"/>
    </w:pPr>
    <w:rPr>
      <w:sz w:val="20"/>
      <w:vertAlign w:val="superscript"/>
      <w:lang w:val="en-GB"/>
    </w:rPr>
  </w:style>
  <w:style w:type="paragraph" w:customStyle="1" w:styleId="NormalCenter12a">
    <w:name w:val="NormalCenter12a"/>
    <w:basedOn w:val="Normal"/>
    <w:rsid w:val="00547124"/>
    <w:pPr>
      <w:spacing w:after="240"/>
      <w:jc w:val="center"/>
    </w:pPr>
  </w:style>
  <w:style w:type="paragraph" w:customStyle="1" w:styleId="AmHeadingConsam">
    <w:name w:val="AmHeadingConsam"/>
    <w:basedOn w:val="Normal"/>
    <w:next w:val="NormalCenter12a"/>
    <w:rsid w:val="00547124"/>
    <w:pPr>
      <w:spacing w:before="720" w:after="240"/>
      <w:jc w:val="center"/>
    </w:pPr>
  </w:style>
  <w:style w:type="paragraph" w:styleId="Header">
    <w:name w:val="header"/>
    <w:basedOn w:val="Normal"/>
    <w:link w:val="HeaderChar"/>
    <w:rsid w:val="00784D96"/>
    <w:pPr>
      <w:tabs>
        <w:tab w:val="center" w:pos="4513"/>
        <w:tab w:val="right" w:pos="9026"/>
      </w:tabs>
    </w:pPr>
  </w:style>
  <w:style w:type="character" w:customStyle="1" w:styleId="HeaderChar">
    <w:name w:val="Header Char"/>
    <w:basedOn w:val="DefaultParagraphFont"/>
    <w:link w:val="Header"/>
    <w:rsid w:val="00784D96"/>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1ABCD1-F16C-4677-A93D-C892B32AC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362</Words>
  <Characters>2317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2024-04-12T11:33:00Z</dcterms:created>
  <dcterms:modified xsi:type="dcterms:W3CDTF">2024-04-12T11:33:00Z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P9_TA(2023)0448_</vt:lpwstr>
  </property>
  <property fmtid="{D5CDD505-2E9C-101B-9397-08002B2CF9AE}" pid="4" name="&lt;Type&gt;">
    <vt:lpwstr>RR</vt:lpwstr>
  </property>
</Properties>
</file>