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340" w:type="dxa"/>
        <w:tblCellMar>
          <w:left w:w="0" w:type="dxa"/>
          <w:right w:w="0" w:type="dxa"/>
        </w:tblCellMar>
        <w:tblLook w:val="01E0" w:firstRow="1" w:lastRow="1" w:firstColumn="1" w:lastColumn="1" w:noHBand="0" w:noVBand="0"/>
      </w:tblPr>
      <w:tblGrid>
        <w:gridCol w:w="6804"/>
        <w:gridCol w:w="2268"/>
        <w:gridCol w:w="2268"/>
      </w:tblGrid>
      <w:tr w:rsidR="00285720" w:rsidRPr="005C5941" w:rsidTr="00285720">
        <w:trPr>
          <w:trHeight w:hRule="exact" w:val="1418"/>
        </w:trPr>
        <w:tc>
          <w:tcPr>
            <w:tcW w:w="6804" w:type="dxa"/>
            <w:shd w:val="clear" w:color="auto" w:fill="auto"/>
            <w:vAlign w:val="center"/>
          </w:tcPr>
          <w:p w:rsidR="00285720" w:rsidRPr="005C5941" w:rsidRDefault="00285720" w:rsidP="0010095E">
            <w:pPr>
              <w:pStyle w:val="EPName"/>
            </w:pPr>
            <w:r w:rsidRPr="005C5941">
              <w:t>Euroopa Parlament</w:t>
            </w:r>
          </w:p>
          <w:p w:rsidR="00285720" w:rsidRPr="005C5941" w:rsidRDefault="00285720" w:rsidP="00756632">
            <w:pPr>
              <w:pStyle w:val="EPTerm"/>
              <w:rPr>
                <w:rStyle w:val="HideTWBExt"/>
                <w:noProof w:val="0"/>
                <w:vanish w:val="0"/>
                <w:color w:val="auto"/>
              </w:rPr>
            </w:pPr>
            <w:r w:rsidRPr="00285720">
              <w:t>2019</w:t>
            </w:r>
            <w:r w:rsidRPr="005C5941">
              <w:t>-</w:t>
            </w:r>
            <w:r w:rsidRPr="00285720">
              <w:t>2024</w:t>
            </w:r>
          </w:p>
        </w:tc>
        <w:tc>
          <w:tcPr>
            <w:tcW w:w="2268" w:type="dxa"/>
            <w:shd w:val="clear" w:color="auto" w:fill="auto"/>
          </w:tcPr>
          <w:p w:rsidR="00285720" w:rsidRPr="005C5941" w:rsidRDefault="00285720" w:rsidP="0010095E">
            <w:pPr>
              <w:pStyle w:val="EPLogo"/>
            </w:pPr>
            <w:r w:rsidRPr="005C5941">
              <w:rPr>
                <w:noProof/>
                <w:lang w:val="en-GB"/>
              </w:rPr>
              <w:drawing>
                <wp:inline distT="0" distB="0" distL="0" distR="0" wp14:anchorId="1BD4EAEE" wp14:editId="5245760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c>
          <w:tcPr>
            <w:tcW w:w="2268" w:type="dxa"/>
          </w:tcPr>
          <w:p w:rsidR="00285720" w:rsidRPr="005C5941" w:rsidRDefault="00285720" w:rsidP="0010095E">
            <w:pPr>
              <w:pStyle w:val="EPLogo"/>
              <w:rPr>
                <w:noProof/>
                <w:lang w:val="en-GB"/>
              </w:rPr>
            </w:pPr>
          </w:p>
        </w:tc>
      </w:tr>
    </w:tbl>
    <w:p w:rsidR="00D058B8" w:rsidRPr="005C5941" w:rsidRDefault="00D058B8" w:rsidP="004C5D52">
      <w:pPr>
        <w:pStyle w:val="LineTop"/>
      </w:pPr>
    </w:p>
    <w:p w:rsidR="00680577" w:rsidRPr="005C5941" w:rsidRDefault="00A74173" w:rsidP="00680577">
      <w:pPr>
        <w:pStyle w:val="EPBodyTA1"/>
      </w:pPr>
      <w:r w:rsidRPr="005C5941">
        <w:t>VASTUVÕETUD TEKSTID</w:t>
      </w:r>
    </w:p>
    <w:p w:rsidR="00D058B8" w:rsidRPr="005C5941" w:rsidRDefault="00D058B8" w:rsidP="00D058B8">
      <w:pPr>
        <w:pStyle w:val="LineBottom"/>
      </w:pPr>
    </w:p>
    <w:p w:rsidR="00A74173" w:rsidRPr="005C5941" w:rsidRDefault="00A74173" w:rsidP="00A74173">
      <w:pPr>
        <w:pStyle w:val="ATHeading1"/>
      </w:pPr>
      <w:bookmarkStart w:id="0" w:name="TANumber"/>
      <w:r w:rsidRPr="005C5941">
        <w:t>P</w:t>
      </w:r>
      <w:r w:rsidRPr="00285720">
        <w:t>9</w:t>
      </w:r>
      <w:r w:rsidRPr="005C5941">
        <w:t>_TA(</w:t>
      </w:r>
      <w:r w:rsidRPr="00285720">
        <w:t>2023</w:t>
      </w:r>
      <w:r w:rsidRPr="005C5941">
        <w:t>)</w:t>
      </w:r>
      <w:r w:rsidRPr="00285720">
        <w:t>0</w:t>
      </w:r>
      <w:r w:rsidR="004939C0" w:rsidRPr="00285720">
        <w:t>448</w:t>
      </w:r>
      <w:bookmarkEnd w:id="0"/>
    </w:p>
    <w:p w:rsidR="00A74173" w:rsidRPr="005C5941" w:rsidRDefault="00A74173" w:rsidP="00A74173">
      <w:pPr>
        <w:pStyle w:val="ATHeading2"/>
      </w:pPr>
      <w:bookmarkStart w:id="1" w:name="title"/>
      <w:r w:rsidRPr="005C5941">
        <w:t>Prantsusmaale loa andmine pidada Alžeeriaga läbirääkimisi kahepoolse lepingu üle, mis käsitleb õigusalast koostööd tsiviil- ja kaubandusasjades</w:t>
      </w:r>
      <w:bookmarkEnd w:id="1"/>
    </w:p>
    <w:p w:rsidR="00A74173" w:rsidRPr="005C5941" w:rsidRDefault="00A74173" w:rsidP="00A74173">
      <w:pPr>
        <w:rPr>
          <w:i/>
          <w:vanish/>
        </w:rPr>
      </w:pPr>
      <w:r w:rsidRPr="005C5941">
        <w:rPr>
          <w:i/>
        </w:rPr>
        <w:fldChar w:fldCharType="begin"/>
      </w:r>
      <w:r w:rsidRPr="005C5941">
        <w:rPr>
          <w:i/>
        </w:rPr>
        <w:instrText xml:space="preserve"> TC"(</w:instrText>
      </w:r>
      <w:bookmarkStart w:id="2" w:name="DocNumber"/>
      <w:r w:rsidRPr="005C5941">
        <w:rPr>
          <w:i/>
        </w:rPr>
        <w:instrText>A</w:instrText>
      </w:r>
      <w:r w:rsidRPr="00285720">
        <w:rPr>
          <w:i/>
        </w:rPr>
        <w:instrText>9</w:instrText>
      </w:r>
      <w:r w:rsidRPr="005C5941">
        <w:rPr>
          <w:i/>
        </w:rPr>
        <w:instrText>-</w:instrText>
      </w:r>
      <w:r w:rsidRPr="00285720">
        <w:rPr>
          <w:i/>
        </w:rPr>
        <w:instrText>0356</w:instrText>
      </w:r>
      <w:r w:rsidRPr="005C5941">
        <w:rPr>
          <w:i/>
        </w:rPr>
        <w:instrText>/</w:instrText>
      </w:r>
      <w:r w:rsidRPr="00285720">
        <w:rPr>
          <w:i/>
        </w:rPr>
        <w:instrText>2023</w:instrText>
      </w:r>
      <w:bookmarkEnd w:id="2"/>
      <w:r w:rsidRPr="005C5941">
        <w:rPr>
          <w:i/>
        </w:rPr>
        <w:instrText xml:space="preserve"> - Raportöör: Ilana Cicurel)"\l</w:instrText>
      </w:r>
      <w:r w:rsidRPr="00285720">
        <w:rPr>
          <w:i/>
        </w:rPr>
        <w:instrText>3</w:instrText>
      </w:r>
      <w:r w:rsidRPr="005C5941">
        <w:rPr>
          <w:i/>
        </w:rPr>
        <w:instrText xml:space="preserve"> \n&gt; \* MERGEFORMAT </w:instrText>
      </w:r>
      <w:r w:rsidRPr="005C5941">
        <w:rPr>
          <w:i/>
        </w:rPr>
        <w:fldChar w:fldCharType="end"/>
      </w:r>
    </w:p>
    <w:p w:rsidR="00A74173" w:rsidRPr="005C5941" w:rsidRDefault="00A74173" w:rsidP="00A74173">
      <w:pPr>
        <w:rPr>
          <w:vanish/>
        </w:rPr>
      </w:pPr>
      <w:bookmarkStart w:id="3" w:name="Commission"/>
      <w:r w:rsidRPr="005C5941">
        <w:rPr>
          <w:vanish/>
        </w:rPr>
        <w:t>Õiguskomisjon</w:t>
      </w:r>
      <w:bookmarkEnd w:id="3"/>
    </w:p>
    <w:p w:rsidR="00A74173" w:rsidRPr="005C5941" w:rsidRDefault="00A74173" w:rsidP="00A74173">
      <w:pPr>
        <w:rPr>
          <w:vanish/>
        </w:rPr>
      </w:pPr>
      <w:bookmarkStart w:id="4" w:name="PE"/>
      <w:r w:rsidRPr="005C5941">
        <w:rPr>
          <w:vanish/>
        </w:rPr>
        <w:t>PE</w:t>
      </w:r>
      <w:r w:rsidRPr="00285720">
        <w:rPr>
          <w:vanish/>
        </w:rPr>
        <w:t>751</w:t>
      </w:r>
      <w:r w:rsidRPr="005C5941">
        <w:rPr>
          <w:vanish/>
        </w:rPr>
        <w:t>.</w:t>
      </w:r>
      <w:r w:rsidRPr="00285720">
        <w:rPr>
          <w:vanish/>
        </w:rPr>
        <w:t>710</w:t>
      </w:r>
      <w:bookmarkEnd w:id="4"/>
    </w:p>
    <w:p w:rsidR="00A74173" w:rsidRPr="005C5941" w:rsidRDefault="00037201" w:rsidP="00A74173">
      <w:pPr>
        <w:pStyle w:val="ATHeading3"/>
      </w:pPr>
      <w:bookmarkStart w:id="5" w:name="Sujet"/>
      <w:r>
        <w:t xml:space="preserve">Euroopa Parlamendi </w:t>
      </w:r>
      <w:r w:rsidRPr="00285720">
        <w:t>12</w:t>
      </w:r>
      <w:r w:rsidR="00A74173" w:rsidRPr="005C5941">
        <w:t>.</w:t>
      </w:r>
      <w:r>
        <w:t xml:space="preserve"> detsembri </w:t>
      </w:r>
      <w:r w:rsidRPr="00285720">
        <w:t>2023</w:t>
      </w:r>
      <w:r>
        <w:t>. </w:t>
      </w:r>
      <w:r w:rsidR="00A74173" w:rsidRPr="005C5941">
        <w:t>aasta seadusandlik resolutsioon ettepaneku kohta võtta vastu Euroopa Parlamendi ja nõukogu otsus, millega antakse Prantsusmaale luba pidada Alžeeriaga läbirääk</w:t>
      </w:r>
      <w:bookmarkStart w:id="6" w:name="_GoBack"/>
      <w:bookmarkEnd w:id="6"/>
      <w:r w:rsidR="00A74173" w:rsidRPr="005C5941">
        <w:t>imisi kahepoolse lepingu üle, mis käsitleb õigusalast koostööd tsiviil- ja kaubandusasjades</w:t>
      </w:r>
      <w:bookmarkEnd w:id="5"/>
      <w:r w:rsidR="00A74173" w:rsidRPr="005C5941">
        <w:t xml:space="preserve"> </w:t>
      </w:r>
      <w:bookmarkStart w:id="7" w:name="References"/>
      <w:r w:rsidR="00A74173" w:rsidRPr="005C5941">
        <w:t>(COM(</w:t>
      </w:r>
      <w:r w:rsidR="00A74173" w:rsidRPr="00285720">
        <w:t>2023</w:t>
      </w:r>
      <w:r w:rsidR="00A74173" w:rsidRPr="005C5941">
        <w:t>)</w:t>
      </w:r>
      <w:r w:rsidR="00A74173" w:rsidRPr="00285720">
        <w:t>0065</w:t>
      </w:r>
      <w:r w:rsidR="00A74173" w:rsidRPr="005C5941">
        <w:t xml:space="preserve"> – C</w:t>
      </w:r>
      <w:r w:rsidR="00A74173" w:rsidRPr="00285720">
        <w:t>9</w:t>
      </w:r>
      <w:r w:rsidR="00A74173" w:rsidRPr="005C5941">
        <w:t>-</w:t>
      </w:r>
      <w:r w:rsidR="00A74173" w:rsidRPr="00285720">
        <w:t>0019</w:t>
      </w:r>
      <w:r w:rsidR="00A74173" w:rsidRPr="005C5941">
        <w:t>/</w:t>
      </w:r>
      <w:r w:rsidR="00A74173" w:rsidRPr="00285720">
        <w:t>2023</w:t>
      </w:r>
      <w:r w:rsidR="00A74173" w:rsidRPr="005C5941">
        <w:t xml:space="preserve"> – </w:t>
      </w:r>
      <w:r w:rsidR="00A74173" w:rsidRPr="00285720">
        <w:t>2023</w:t>
      </w:r>
      <w:r w:rsidR="00A74173" w:rsidRPr="005C5941">
        <w:t>/</w:t>
      </w:r>
      <w:r w:rsidR="00A74173" w:rsidRPr="00285720">
        <w:t>0028</w:t>
      </w:r>
      <w:r w:rsidR="00A74173" w:rsidRPr="005C5941">
        <w:t>(COD))</w:t>
      </w:r>
      <w:bookmarkEnd w:id="7"/>
    </w:p>
    <w:p w:rsidR="00A74173" w:rsidRPr="005C5941" w:rsidRDefault="00A74173" w:rsidP="00A74173"/>
    <w:p w:rsidR="00B879C6" w:rsidRPr="005C5941" w:rsidRDefault="00B879C6" w:rsidP="00B879C6">
      <w:pPr>
        <w:pStyle w:val="NormalBold"/>
      </w:pPr>
      <w:bookmarkStart w:id="8" w:name="TextBodyBegin"/>
      <w:bookmarkEnd w:id="8"/>
      <w:r w:rsidRPr="005C5941">
        <w:t>(Seadusandlik tavamenetlus: esimene lugemine)</w:t>
      </w:r>
    </w:p>
    <w:p w:rsidR="00B879C6" w:rsidRPr="005C5941" w:rsidRDefault="00B879C6" w:rsidP="00B879C6">
      <w:pPr>
        <w:pStyle w:val="EPComma"/>
      </w:pPr>
      <w:r w:rsidRPr="005C5941">
        <w:rPr>
          <w:i/>
        </w:rPr>
        <w:t>Euroopa Parlament</w:t>
      </w:r>
      <w:r w:rsidRPr="005C5941">
        <w:t>,</w:t>
      </w:r>
    </w:p>
    <w:p w:rsidR="00B879C6" w:rsidRPr="005C5941" w:rsidRDefault="00B879C6" w:rsidP="00B879C6">
      <w:pPr>
        <w:pStyle w:val="NormalHanging12a"/>
      </w:pPr>
      <w:r w:rsidRPr="005C5941">
        <w:t>–</w:t>
      </w:r>
      <w:r w:rsidRPr="005C5941">
        <w:tab/>
        <w:t>võttes arvesse komisjoni ettepanekut Euroopa Parlamendile ja nõukogule (COM(</w:t>
      </w:r>
      <w:r w:rsidRPr="00285720">
        <w:t>2023</w:t>
      </w:r>
      <w:r w:rsidRPr="005C5941">
        <w:t>)</w:t>
      </w:r>
      <w:r w:rsidRPr="00285720">
        <w:t>0065</w:t>
      </w:r>
      <w:r w:rsidRPr="005C5941">
        <w:t>),</w:t>
      </w:r>
    </w:p>
    <w:p w:rsidR="00B879C6" w:rsidRPr="005C5941" w:rsidRDefault="00037201" w:rsidP="00B879C6">
      <w:pPr>
        <w:pStyle w:val="NormalHanging12a"/>
      </w:pPr>
      <w:r>
        <w:t>–</w:t>
      </w:r>
      <w:r>
        <w:tab/>
        <w:t xml:space="preserve">võttes arvesse Euroopa </w:t>
      </w:r>
      <w:r w:rsidR="00B879C6" w:rsidRPr="005C5941">
        <w:t>Liidu toimimise lepingu artikli </w:t>
      </w:r>
      <w:r w:rsidR="00B879C6" w:rsidRPr="00285720">
        <w:t>294</w:t>
      </w:r>
      <w:r w:rsidR="00B879C6" w:rsidRPr="005C5941">
        <w:t xml:space="preserve"> lõiget </w:t>
      </w:r>
      <w:r w:rsidR="00B879C6" w:rsidRPr="00285720">
        <w:t>2</w:t>
      </w:r>
      <w:r w:rsidR="00B879C6" w:rsidRPr="005C5941">
        <w:t xml:space="preserve"> ja artikli </w:t>
      </w:r>
      <w:r w:rsidR="00B879C6" w:rsidRPr="00285720">
        <w:t>81</w:t>
      </w:r>
      <w:r w:rsidR="00B879C6" w:rsidRPr="005C5941">
        <w:t xml:space="preserve"> lõiget </w:t>
      </w:r>
      <w:r w:rsidR="00B879C6" w:rsidRPr="00285720">
        <w:t>2</w:t>
      </w:r>
      <w:r w:rsidR="00B879C6" w:rsidRPr="005C5941">
        <w:t>, mille alusel kom</w:t>
      </w:r>
      <w:r>
        <w:t>isjon esitas ettepaneku Euroopa Parlamendile (C</w:t>
      </w:r>
      <w:r w:rsidRPr="00285720">
        <w:t>9</w:t>
      </w:r>
      <w:r>
        <w:noBreakHyphen/>
      </w:r>
      <w:r w:rsidR="00B879C6" w:rsidRPr="00285720">
        <w:t>0019</w:t>
      </w:r>
      <w:r w:rsidR="00B879C6" w:rsidRPr="005C5941">
        <w:t>/</w:t>
      </w:r>
      <w:r w:rsidR="00B879C6" w:rsidRPr="00285720">
        <w:t>2023</w:t>
      </w:r>
      <w:r w:rsidR="00B879C6" w:rsidRPr="005C5941">
        <w:t>),</w:t>
      </w:r>
    </w:p>
    <w:p w:rsidR="00B879C6" w:rsidRDefault="00B879C6" w:rsidP="00B879C6">
      <w:pPr>
        <w:pStyle w:val="NormalHanging12a"/>
      </w:pPr>
      <w:r w:rsidRPr="005C5941">
        <w:t>–</w:t>
      </w:r>
      <w:r w:rsidRPr="005C5941">
        <w:tab/>
        <w:t xml:space="preserve">võttes arvesse Euroopa </w:t>
      </w:r>
      <w:r w:rsidR="00037201">
        <w:t>Liidu toimimise lepingu artikli </w:t>
      </w:r>
      <w:r w:rsidR="00037201" w:rsidRPr="00285720">
        <w:t>294</w:t>
      </w:r>
      <w:r w:rsidR="00037201">
        <w:t xml:space="preserve"> lõiget </w:t>
      </w:r>
      <w:r w:rsidRPr="00285720">
        <w:t>3</w:t>
      </w:r>
      <w:r w:rsidRPr="005C5941">
        <w:t>,</w:t>
      </w:r>
    </w:p>
    <w:p w:rsidR="00D32C64" w:rsidRPr="0061246F" w:rsidRDefault="00D32C64" w:rsidP="00D32C64">
      <w:pPr>
        <w:pStyle w:val="NormalHanging12a"/>
      </w:pPr>
      <w:r w:rsidRPr="005C5941">
        <w:t>–</w:t>
      </w:r>
      <w:r w:rsidRPr="005C5941">
        <w:tab/>
      </w:r>
      <w:r w:rsidRPr="0061246F">
        <w:t>võttes a</w:t>
      </w:r>
      <w:r>
        <w:t xml:space="preserve">rvesse nõukogu esindaja poolt </w:t>
      </w:r>
      <w:r w:rsidRPr="00285720">
        <w:t>31</w:t>
      </w:r>
      <w:r>
        <w:t>. oktoobri</w:t>
      </w:r>
      <w:r w:rsidRPr="0061246F">
        <w:t xml:space="preserve"> </w:t>
      </w:r>
      <w:r w:rsidRPr="00285720">
        <w:t>2023</w:t>
      </w:r>
      <w:r w:rsidRPr="0061246F">
        <w:t>. aasta kirjas võetud kohustust kiita Euroopa Parlamendi seisukoht heaks vastavalt Euroopa Liidu toimimise lepingu artikli </w:t>
      </w:r>
      <w:r w:rsidRPr="00285720">
        <w:t>294</w:t>
      </w:r>
      <w:r w:rsidRPr="0061246F">
        <w:t xml:space="preserve"> lõikele </w:t>
      </w:r>
      <w:r w:rsidRPr="00285720">
        <w:t>4</w:t>
      </w:r>
      <w:r w:rsidRPr="0061246F">
        <w:t>,</w:t>
      </w:r>
    </w:p>
    <w:p w:rsidR="00B879C6" w:rsidRPr="005C5941" w:rsidRDefault="00B879C6" w:rsidP="00B879C6">
      <w:pPr>
        <w:pStyle w:val="NormalHanging12a"/>
      </w:pPr>
      <w:r w:rsidRPr="005C5941">
        <w:t>–</w:t>
      </w:r>
      <w:r w:rsidRPr="005C5941">
        <w:tab/>
        <w:t>võ</w:t>
      </w:r>
      <w:r w:rsidR="00037201">
        <w:t>ttes arvesse kodukorra artiklit </w:t>
      </w:r>
      <w:r w:rsidRPr="00285720">
        <w:t>59</w:t>
      </w:r>
      <w:r w:rsidRPr="005C5941">
        <w:t>,</w:t>
      </w:r>
    </w:p>
    <w:p w:rsidR="00B879C6" w:rsidRPr="005C5941" w:rsidRDefault="00B879C6" w:rsidP="00B879C6">
      <w:pPr>
        <w:pStyle w:val="NormalHanging12a"/>
      </w:pPr>
      <w:r w:rsidRPr="005C5941">
        <w:t>–</w:t>
      </w:r>
      <w:r w:rsidRPr="005C5941">
        <w:tab/>
        <w:t>võttes arve</w:t>
      </w:r>
      <w:r w:rsidR="00037201">
        <w:t>sse õiguskomisjoni raportit (A</w:t>
      </w:r>
      <w:r w:rsidR="00037201" w:rsidRPr="00285720">
        <w:t>9</w:t>
      </w:r>
      <w:r w:rsidR="00037201">
        <w:noBreakHyphen/>
      </w:r>
      <w:r w:rsidRPr="00285720">
        <w:t>0356</w:t>
      </w:r>
      <w:r w:rsidRPr="005C5941">
        <w:t>/</w:t>
      </w:r>
      <w:r w:rsidRPr="00285720">
        <w:t>2023</w:t>
      </w:r>
      <w:r w:rsidRPr="005C5941">
        <w:t>),</w:t>
      </w:r>
    </w:p>
    <w:p w:rsidR="00B879C6" w:rsidRPr="005C5941" w:rsidRDefault="00B879C6" w:rsidP="00B879C6">
      <w:pPr>
        <w:pStyle w:val="NormalHanging12a"/>
      </w:pPr>
      <w:r w:rsidRPr="00285720">
        <w:t>1</w:t>
      </w:r>
      <w:r w:rsidRPr="005C5941">
        <w:t>.</w:t>
      </w:r>
      <w:r w:rsidRPr="005C5941">
        <w:tab/>
        <w:t>võtab vastu allpool toodud esimese lugemise seisukoha;</w:t>
      </w:r>
    </w:p>
    <w:p w:rsidR="00B879C6" w:rsidRPr="005C5941" w:rsidRDefault="00B879C6" w:rsidP="00B879C6">
      <w:pPr>
        <w:pStyle w:val="NormalHanging12a"/>
      </w:pPr>
      <w:r w:rsidRPr="00285720">
        <w:t>2</w:t>
      </w:r>
      <w:r w:rsidRPr="005C5941">
        <w:t>.</w:t>
      </w:r>
      <w:r w:rsidRPr="005C5941">
        <w:tab/>
        <w:t>teeb ettepaneku viidata õigusaktile kui „Cicureli otsusele, millega antakse Prantsusmaale luba pidada Alžeeriaga läbirääkimisi kahepoolse lepingu üle, mis käsitleb õigusalast koostööd tsiviil- ja kaubandusasjades“;</w:t>
      </w:r>
    </w:p>
    <w:p w:rsidR="00B879C6" w:rsidRPr="005C5941" w:rsidRDefault="00B879C6" w:rsidP="00B879C6">
      <w:pPr>
        <w:pStyle w:val="NormalHanging12a"/>
      </w:pPr>
      <w:r w:rsidRPr="00285720">
        <w:t>3</w:t>
      </w:r>
      <w:r w:rsidRPr="005C5941">
        <w:t>.</w:t>
      </w:r>
      <w:r w:rsidRPr="005C5941">
        <w:tab/>
        <w:t xml:space="preserve">palub komisjonil ettepaneku uuesti Euroopa Parlamendile saata, kui komisjon asendab </w:t>
      </w:r>
      <w:r w:rsidRPr="005C5941">
        <w:lastRenderedPageBreak/>
        <w:t>selle uue ettepanekuga, muudab seda oluliselt või kavatseb seda oluliselt muuta;</w:t>
      </w:r>
    </w:p>
    <w:p w:rsidR="006B0A78" w:rsidRDefault="00B879C6" w:rsidP="006B0A78">
      <w:pPr>
        <w:pStyle w:val="NormalHanging12a"/>
        <w:rPr>
          <w:rFonts w:eastAsia="Calibri"/>
          <w:b/>
          <w:szCs w:val="22"/>
          <w:lang w:eastAsia="en-US"/>
        </w:rPr>
      </w:pPr>
      <w:r w:rsidRPr="00285720">
        <w:t>4</w:t>
      </w:r>
      <w:r w:rsidRPr="005C5941">
        <w:t>.</w:t>
      </w:r>
      <w:r w:rsidRPr="005C5941">
        <w:tab/>
        <w:t>teeb presidendile ülesandeks edastada Euroopa Parlamendi seisukoht nõukogule ja komisjonile ning liikmesriikide parlamentidele.</w:t>
      </w:r>
      <w:r w:rsidR="006B0A78">
        <w:rPr>
          <w:rFonts w:eastAsia="Calibri"/>
          <w:b/>
          <w:szCs w:val="22"/>
          <w:lang w:eastAsia="en-US"/>
        </w:rPr>
        <w:br w:type="page"/>
      </w:r>
    </w:p>
    <w:p w:rsidR="00701C6B" w:rsidRPr="009C4A34" w:rsidRDefault="00701C6B" w:rsidP="00701C6B">
      <w:pPr>
        <w:autoSpaceDE w:val="0"/>
        <w:autoSpaceDN w:val="0"/>
        <w:adjustRightInd w:val="0"/>
        <w:spacing w:after="240"/>
        <w:rPr>
          <w:rFonts w:eastAsia="Calibri"/>
          <w:b/>
          <w:bCs/>
          <w:color w:val="000000"/>
          <w:szCs w:val="24"/>
        </w:rPr>
      </w:pPr>
      <w:r w:rsidRPr="009C4A34">
        <w:rPr>
          <w:rFonts w:eastAsia="Calibri"/>
          <w:b/>
          <w:bCs/>
          <w:color w:val="000000"/>
          <w:szCs w:val="24"/>
        </w:rPr>
        <w:lastRenderedPageBreak/>
        <w:t>P</w:t>
      </w:r>
      <w:r w:rsidRPr="00285720">
        <w:rPr>
          <w:rFonts w:eastAsia="Calibri"/>
          <w:b/>
          <w:bCs/>
          <w:color w:val="000000"/>
          <w:szCs w:val="24"/>
        </w:rPr>
        <w:t>9</w:t>
      </w:r>
      <w:r w:rsidRPr="009C4A34">
        <w:rPr>
          <w:rFonts w:eastAsia="Calibri"/>
          <w:b/>
          <w:bCs/>
          <w:color w:val="000000"/>
          <w:szCs w:val="24"/>
        </w:rPr>
        <w:t>_TC</w:t>
      </w:r>
      <w:r w:rsidRPr="00285720">
        <w:rPr>
          <w:rFonts w:eastAsia="Calibri"/>
          <w:b/>
          <w:bCs/>
          <w:color w:val="000000"/>
          <w:szCs w:val="24"/>
        </w:rPr>
        <w:t>1</w:t>
      </w:r>
      <w:r w:rsidRPr="009C4A34">
        <w:rPr>
          <w:rFonts w:eastAsia="Calibri"/>
          <w:b/>
          <w:bCs/>
          <w:color w:val="000000"/>
          <w:szCs w:val="24"/>
        </w:rPr>
        <w:t>-COD(</w:t>
      </w:r>
      <w:r w:rsidRPr="00285720">
        <w:rPr>
          <w:rFonts w:eastAsia="Calibri"/>
          <w:b/>
          <w:bCs/>
          <w:color w:val="000000"/>
          <w:szCs w:val="24"/>
        </w:rPr>
        <w:t>2023</w:t>
      </w:r>
      <w:r w:rsidRPr="009C4A34">
        <w:rPr>
          <w:rFonts w:eastAsia="Calibri"/>
          <w:b/>
          <w:bCs/>
          <w:color w:val="000000"/>
          <w:szCs w:val="24"/>
        </w:rPr>
        <w:t>)</w:t>
      </w:r>
      <w:r w:rsidRPr="00285720">
        <w:rPr>
          <w:rFonts w:eastAsia="Calibri"/>
          <w:b/>
          <w:bCs/>
          <w:color w:val="000000"/>
          <w:szCs w:val="24"/>
        </w:rPr>
        <w:t>0028</w:t>
      </w:r>
    </w:p>
    <w:p w:rsidR="00701C6B" w:rsidRPr="00107919" w:rsidRDefault="00701C6B" w:rsidP="00701C6B">
      <w:pPr>
        <w:widowControl/>
        <w:autoSpaceDE w:val="0"/>
        <w:autoSpaceDN w:val="0"/>
        <w:adjustRightInd w:val="0"/>
        <w:spacing w:before="120" w:after="120"/>
        <w:rPr>
          <w:rFonts w:cs="Calibri"/>
          <w:b/>
          <w:bCs/>
          <w:szCs w:val="24"/>
          <w:lang w:eastAsia="fr-BE"/>
        </w:rPr>
      </w:pPr>
      <w:r>
        <w:rPr>
          <w:rFonts w:eastAsia="Calibri"/>
          <w:b/>
          <w:bCs/>
          <w:szCs w:val="24"/>
        </w:rPr>
        <w:t>Euroopa Parlamendi seisukoht, vastu võetud esimesel lugemisel</w:t>
      </w:r>
      <w:r w:rsidRPr="009C4A34">
        <w:rPr>
          <w:rFonts w:eastAsia="Calibri"/>
          <w:b/>
          <w:bCs/>
          <w:szCs w:val="24"/>
        </w:rPr>
        <w:t xml:space="preserve"> </w:t>
      </w:r>
      <w:r w:rsidRPr="00285720">
        <w:rPr>
          <w:rFonts w:eastAsia="Calibri"/>
          <w:b/>
          <w:bCs/>
          <w:szCs w:val="24"/>
        </w:rPr>
        <w:t>12</w:t>
      </w:r>
      <w:r>
        <w:rPr>
          <w:rFonts w:eastAsia="Calibri"/>
          <w:b/>
          <w:bCs/>
          <w:szCs w:val="24"/>
        </w:rPr>
        <w:t>. detsembril</w:t>
      </w:r>
      <w:r w:rsidRPr="009C4A34">
        <w:rPr>
          <w:rFonts w:eastAsia="Calibri"/>
          <w:b/>
          <w:bCs/>
          <w:szCs w:val="24"/>
        </w:rPr>
        <w:t xml:space="preserve"> </w:t>
      </w:r>
      <w:r w:rsidRPr="00285720">
        <w:rPr>
          <w:rFonts w:eastAsia="Calibri"/>
          <w:b/>
          <w:bCs/>
          <w:szCs w:val="24"/>
        </w:rPr>
        <w:t>2023</w:t>
      </w:r>
      <w:r>
        <w:rPr>
          <w:rFonts w:eastAsia="Calibri"/>
          <w:b/>
          <w:bCs/>
          <w:szCs w:val="24"/>
        </w:rPr>
        <w:t>. aastal</w:t>
      </w:r>
      <w:r w:rsidRPr="009C4A34">
        <w:rPr>
          <w:rFonts w:eastAsia="Calibri"/>
          <w:b/>
          <w:bCs/>
          <w:szCs w:val="24"/>
        </w:rPr>
        <w:t xml:space="preserve"> </w:t>
      </w:r>
      <w:r>
        <w:rPr>
          <w:rFonts w:eastAsia="Calibri"/>
          <w:b/>
          <w:bCs/>
          <w:szCs w:val="24"/>
        </w:rPr>
        <w:t>eesmärgiga võtta vastu</w:t>
      </w:r>
      <w:r w:rsidRPr="009C4A34">
        <w:rPr>
          <w:rFonts w:eastAsia="Calibri"/>
          <w:b/>
          <w:bCs/>
          <w:szCs w:val="24"/>
        </w:rPr>
        <w:t xml:space="preserve"> </w:t>
      </w:r>
      <w:r>
        <w:rPr>
          <w:rFonts w:eastAsia="Calibri"/>
          <w:b/>
          <w:bCs/>
          <w:szCs w:val="24"/>
        </w:rPr>
        <w:t>Euroopa Parlamendi ja nõukogu otsus (EL</w:t>
      </w:r>
      <w:r w:rsidRPr="009C4A34">
        <w:rPr>
          <w:rFonts w:eastAsia="Calibri"/>
          <w:b/>
          <w:bCs/>
          <w:szCs w:val="24"/>
        </w:rPr>
        <w:t xml:space="preserve">) </w:t>
      </w:r>
      <w:r w:rsidRPr="00285720">
        <w:rPr>
          <w:rFonts w:eastAsia="Calibri"/>
          <w:b/>
          <w:bCs/>
          <w:szCs w:val="24"/>
        </w:rPr>
        <w:t>202</w:t>
      </w:r>
      <w:r w:rsidRPr="00285720">
        <w:rPr>
          <w:rFonts w:eastAsia="Calibri"/>
          <w:b/>
          <w:bCs/>
          <w:szCs w:val="24"/>
          <w:lang w:val="ga-IE"/>
        </w:rPr>
        <w:t>3</w:t>
      </w:r>
      <w:r w:rsidRPr="009C4A34">
        <w:rPr>
          <w:rFonts w:eastAsia="Calibri"/>
          <w:b/>
          <w:bCs/>
          <w:szCs w:val="24"/>
        </w:rPr>
        <w:t>/…</w:t>
      </w:r>
      <w:r>
        <w:rPr>
          <w:rFonts w:eastAsia="Calibri"/>
          <w:b/>
          <w:bCs/>
          <w:szCs w:val="24"/>
        </w:rPr>
        <w:t>,</w:t>
      </w:r>
      <w:r w:rsidRPr="009C4A34">
        <w:rPr>
          <w:rFonts w:eastAsia="Calibri"/>
          <w:b/>
          <w:bCs/>
          <w:szCs w:val="24"/>
        </w:rPr>
        <w:t xml:space="preserve"> </w:t>
      </w:r>
      <w:bookmarkStart w:id="9" w:name="_DV_M1"/>
      <w:bookmarkEnd w:id="9"/>
      <w:r w:rsidRPr="00701C6B">
        <w:rPr>
          <w:rFonts w:eastAsia="Calibri"/>
          <w:b/>
          <w:bCs/>
          <w:szCs w:val="24"/>
        </w:rPr>
        <w:t>mi</w:t>
      </w:r>
      <w:r>
        <w:rPr>
          <w:rFonts w:eastAsia="Calibri"/>
          <w:b/>
          <w:bCs/>
          <w:szCs w:val="24"/>
        </w:rPr>
        <w:t xml:space="preserve">llega antakse Prantsusmaale </w:t>
      </w:r>
      <w:r w:rsidR="00786D45">
        <w:rPr>
          <w:rFonts w:eastAsia="Calibri"/>
          <w:b/>
          <w:bCs/>
          <w:szCs w:val="24"/>
        </w:rPr>
        <w:t>luba</w:t>
      </w:r>
      <w:r w:rsidRPr="00701C6B">
        <w:rPr>
          <w:rFonts w:eastAsia="Calibri"/>
          <w:b/>
          <w:bCs/>
          <w:szCs w:val="24"/>
        </w:rPr>
        <w:t xml:space="preserve"> pidada Alžeeriaga läbirääkimisi kahepoolse lepingu üle, mis käsitleb õigusalast koostööd tsiviil- ja kaubandusasjades</w:t>
      </w:r>
    </w:p>
    <w:p w:rsidR="00B879C6" w:rsidRPr="005C5941" w:rsidRDefault="005F3024" w:rsidP="005F3024">
      <w:r w:rsidRPr="0065180A">
        <w:rPr>
          <w:i/>
        </w:rPr>
        <w:t xml:space="preserve">(Kuna Euroopa Parlament ja nõukogu jõudsid kokkuleppele, vastab Euroopa Parlamendi seisukoht õigusakti (otsus </w:t>
      </w:r>
      <w:r>
        <w:rPr>
          <w:i/>
        </w:rPr>
        <w:t>(EL) 2024/593</w:t>
      </w:r>
      <w:r w:rsidRPr="0065180A">
        <w:rPr>
          <w:i/>
        </w:rPr>
        <w:t>) lõplikule kujule)</w:t>
      </w:r>
      <w:r>
        <w:rPr>
          <w:i/>
        </w:rPr>
        <w:t>.</w:t>
      </w:r>
    </w:p>
    <w:sectPr w:rsidR="00B879C6" w:rsidRPr="005C5941" w:rsidSect="005C594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4173" w:rsidRPr="005C5941" w:rsidRDefault="00A74173">
      <w:r w:rsidRPr="005C5941">
        <w:separator/>
      </w:r>
    </w:p>
  </w:endnote>
  <w:endnote w:type="continuationSeparator" w:id="0">
    <w:p w:rsidR="00A74173" w:rsidRPr="005C5941" w:rsidRDefault="00A74173">
      <w:r w:rsidRPr="005C59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594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594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594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4173" w:rsidRPr="005C5941" w:rsidRDefault="00A74173">
      <w:r w:rsidRPr="005C5941">
        <w:separator/>
      </w:r>
    </w:p>
  </w:footnote>
  <w:footnote w:type="continuationSeparator" w:id="0">
    <w:p w:rsidR="00A74173" w:rsidRPr="005C5941" w:rsidRDefault="00A74173">
      <w:r w:rsidRPr="005C594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594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594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594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i-FI"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6/2023"/>
    <w:docVar w:name="dvlangue" w:val="ET"/>
    <w:docVar w:name="dvnumam" w:val="12"/>
    <w:docVar w:name="dvpe" w:val="751.710"/>
    <w:docVar w:name="dvrapporteur" w:val="Raportöör: "/>
    <w:docVar w:name="dvstar" w:val="***I"/>
    <w:docVar w:name="dvtitre" w:val="Euroopa Parlamendi .... 2023. aasta seadusandlik resolutsioon ettepaneku kohta võtta vastu Euroopa Parlamendi ja nõukogu otsus, millega antakse Prantsusmaale luba pidada Alžeeriaga läbirääkimisi kahepoolse lepingu üle, mis käsitleb õigusalast koostööd tsiviil- ja kaubandusasjades(COM(2023)0065 – C9-0019/2023 – 2023/0028(COD))"/>
  </w:docVars>
  <w:rsids>
    <w:rsidRoot w:val="00A74173"/>
    <w:rsid w:val="00002272"/>
    <w:rsid w:val="00037201"/>
    <w:rsid w:val="00064002"/>
    <w:rsid w:val="000677B9"/>
    <w:rsid w:val="000831BA"/>
    <w:rsid w:val="000844AC"/>
    <w:rsid w:val="000A42CC"/>
    <w:rsid w:val="000E7DD9"/>
    <w:rsid w:val="0010095E"/>
    <w:rsid w:val="00125B37"/>
    <w:rsid w:val="00187494"/>
    <w:rsid w:val="001F32AE"/>
    <w:rsid w:val="002767FF"/>
    <w:rsid w:val="00285720"/>
    <w:rsid w:val="002B18FE"/>
    <w:rsid w:val="002B5493"/>
    <w:rsid w:val="00343214"/>
    <w:rsid w:val="00361C00"/>
    <w:rsid w:val="00395FA1"/>
    <w:rsid w:val="003E15D4"/>
    <w:rsid w:val="00411CCE"/>
    <w:rsid w:val="0041666E"/>
    <w:rsid w:val="00421060"/>
    <w:rsid w:val="00471C19"/>
    <w:rsid w:val="004867E3"/>
    <w:rsid w:val="004939C0"/>
    <w:rsid w:val="00494A28"/>
    <w:rsid w:val="004C0004"/>
    <w:rsid w:val="004C5D52"/>
    <w:rsid w:val="0050519A"/>
    <w:rsid w:val="005072A1"/>
    <w:rsid w:val="00514517"/>
    <w:rsid w:val="00545827"/>
    <w:rsid w:val="00560270"/>
    <w:rsid w:val="005C2568"/>
    <w:rsid w:val="005C5941"/>
    <w:rsid w:val="005F3024"/>
    <w:rsid w:val="006037C0"/>
    <w:rsid w:val="006631B6"/>
    <w:rsid w:val="00680577"/>
    <w:rsid w:val="006B0A78"/>
    <w:rsid w:val="006F74FA"/>
    <w:rsid w:val="00701C6B"/>
    <w:rsid w:val="00715BDC"/>
    <w:rsid w:val="00731ADD"/>
    <w:rsid w:val="00734777"/>
    <w:rsid w:val="00747932"/>
    <w:rsid w:val="00751A4A"/>
    <w:rsid w:val="00756632"/>
    <w:rsid w:val="00762C74"/>
    <w:rsid w:val="00786D45"/>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4173"/>
    <w:rsid w:val="00A778C7"/>
    <w:rsid w:val="00AB441E"/>
    <w:rsid w:val="00AB6293"/>
    <w:rsid w:val="00AE0928"/>
    <w:rsid w:val="00AF3B82"/>
    <w:rsid w:val="00B12E95"/>
    <w:rsid w:val="00B22876"/>
    <w:rsid w:val="00B558F0"/>
    <w:rsid w:val="00B879C6"/>
    <w:rsid w:val="00BD48FE"/>
    <w:rsid w:val="00BD7BD8"/>
    <w:rsid w:val="00BE6ADC"/>
    <w:rsid w:val="00C05BFE"/>
    <w:rsid w:val="00C23CD4"/>
    <w:rsid w:val="00C57A72"/>
    <w:rsid w:val="00C61C0C"/>
    <w:rsid w:val="00C941CB"/>
    <w:rsid w:val="00CC2357"/>
    <w:rsid w:val="00CF071A"/>
    <w:rsid w:val="00D058B8"/>
    <w:rsid w:val="00D32C64"/>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364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9775D8"/>
  <w15:chartTrackingRefBased/>
  <w15:docId w15:val="{801CB0B6-A8ED-4D78-AA64-F86588B89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B879C6"/>
    <w:pPr>
      <w:spacing w:after="120"/>
    </w:pPr>
  </w:style>
  <w:style w:type="paragraph" w:customStyle="1" w:styleId="NormalBold">
    <w:name w:val="NormalBold"/>
    <w:basedOn w:val="Normal"/>
    <w:link w:val="NormalBoldChar"/>
    <w:rsid w:val="00B879C6"/>
    <w:rPr>
      <w:b/>
    </w:rPr>
  </w:style>
  <w:style w:type="paragraph" w:customStyle="1" w:styleId="NormalHanging12a">
    <w:name w:val="NormalHanging12a"/>
    <w:basedOn w:val="Normal"/>
    <w:rsid w:val="00B879C6"/>
    <w:pPr>
      <w:spacing w:after="240"/>
      <w:ind w:left="567" w:hanging="567"/>
    </w:pPr>
  </w:style>
  <w:style w:type="paragraph" w:customStyle="1" w:styleId="AmColumnHeading">
    <w:name w:val="AmColumnHeading"/>
    <w:basedOn w:val="Normal"/>
    <w:rsid w:val="00B879C6"/>
    <w:pPr>
      <w:spacing w:after="240"/>
      <w:jc w:val="center"/>
    </w:pPr>
    <w:rPr>
      <w:i/>
    </w:rPr>
  </w:style>
  <w:style w:type="paragraph" w:customStyle="1" w:styleId="AmNumberTabs">
    <w:name w:val="AmNumberTabs"/>
    <w:basedOn w:val="Normal"/>
    <w:rsid w:val="00B879C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879C6"/>
    <w:pPr>
      <w:spacing w:before="240"/>
    </w:pPr>
    <w:rPr>
      <w:b/>
    </w:rPr>
  </w:style>
  <w:style w:type="paragraph" w:customStyle="1" w:styleId="EPComma">
    <w:name w:val="EPComma"/>
    <w:basedOn w:val="Normal"/>
    <w:rsid w:val="00B879C6"/>
    <w:pPr>
      <w:spacing w:before="480" w:after="240"/>
    </w:pPr>
  </w:style>
  <w:style w:type="paragraph" w:customStyle="1" w:styleId="Normal6">
    <w:name w:val="Normal6"/>
    <w:basedOn w:val="Normal"/>
    <w:link w:val="Normal6Char"/>
    <w:rsid w:val="00B879C6"/>
    <w:pPr>
      <w:spacing w:after="120"/>
    </w:pPr>
  </w:style>
  <w:style w:type="character" w:customStyle="1" w:styleId="NormalBoldChar">
    <w:name w:val="NormalBold Char"/>
    <w:basedOn w:val="DefaultParagraphFont"/>
    <w:link w:val="NormalBold"/>
    <w:rsid w:val="00B879C6"/>
    <w:rPr>
      <w:b/>
      <w:sz w:val="24"/>
      <w:lang w:val="et-EE"/>
    </w:rPr>
  </w:style>
  <w:style w:type="character" w:customStyle="1" w:styleId="Normal6Char">
    <w:name w:val="Normal6 Char"/>
    <w:basedOn w:val="DefaultParagraphFont"/>
    <w:link w:val="Normal6"/>
    <w:rsid w:val="00B879C6"/>
    <w:rPr>
      <w:sz w:val="24"/>
      <w:lang w:val="et-EE"/>
    </w:rPr>
  </w:style>
  <w:style w:type="paragraph" w:customStyle="1" w:styleId="ColumnHeading">
    <w:name w:val="ColumnHeading"/>
    <w:basedOn w:val="Normal"/>
    <w:rsid w:val="00B879C6"/>
    <w:pPr>
      <w:spacing w:after="240"/>
      <w:jc w:val="center"/>
    </w:pPr>
    <w:rPr>
      <w:i/>
    </w:rPr>
  </w:style>
  <w:style w:type="paragraph" w:customStyle="1" w:styleId="AMNumberTabs0">
    <w:name w:val="AMNumberTabs"/>
    <w:basedOn w:val="Normal"/>
    <w:rsid w:val="00B879C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BalloonText">
    <w:name w:val="Balloon Text"/>
    <w:basedOn w:val="Normal"/>
    <w:link w:val="BalloonTextChar"/>
    <w:rsid w:val="00701C6B"/>
    <w:rPr>
      <w:rFonts w:ascii="Segoe UI" w:hAnsi="Segoe UI" w:cs="Segoe UI"/>
      <w:sz w:val="18"/>
      <w:szCs w:val="18"/>
    </w:rPr>
  </w:style>
  <w:style w:type="character" w:customStyle="1" w:styleId="BalloonTextChar">
    <w:name w:val="Balloon Text Char"/>
    <w:basedOn w:val="DefaultParagraphFont"/>
    <w:link w:val="BalloonText"/>
    <w:rsid w:val="00701C6B"/>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F1BA5-965F-4126-A848-FF51914D3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268</Words>
  <Characters>2126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2024-04-11T16:03:00Z</dcterms:created>
  <dcterms:modified xsi:type="dcterms:W3CDTF">2024-04-11T16:03:00Z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P9_TA(2023)0448_</vt:lpwstr>
  </property>
  <property fmtid="{D5CDD505-2E9C-101B-9397-08002B2CF9AE}" pid="4" name="&lt;Type&gt;">
    <vt:lpwstr>RR</vt:lpwstr>
  </property>
</Properties>
</file>