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P9_TA(2023)0450</w:t>
      </w:r>
      <w:bookmarkEnd w:id="1"/>
    </w:p>
    <w:p>
      <w:pPr>
        <w:pStyle w:val="ATHeading2"/>
      </w:pPr>
      <w:bookmarkStart w:id="2" w:name="title"/>
      <w:r>
        <w:t xml:space="preserve">Návrh na vymenovanie člena Dvora audítorov – </w:t>
      </w:r>
      <w:proofErr w:type="spellStart"/>
      <w:r>
        <w:t>Hans</w:t>
      </w:r>
      <w:proofErr w:type="spellEnd"/>
      <w:r>
        <w:t xml:space="preserve"> </w:t>
      </w:r>
      <w:proofErr w:type="spellStart"/>
      <w:r>
        <w:t>Lindblad</w:t>
      </w:r>
      <w:bookmarkEnd w:id="2"/>
      <w:proofErr w:type="spellEnd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A9-0390/2023</w:instrText>
      </w:r>
      <w:bookmarkEnd w:id="3"/>
      <w:r>
        <w:rPr>
          <w:i/>
        </w:rPr>
        <w:instrText xml:space="preserve"> - Spravodajkyňa: Angelika </w:instrText>
      </w:r>
      <w:proofErr w:type="spellStart"/>
      <w:r>
        <w:rPr>
          <w:i/>
        </w:rPr>
        <w:instrText>Winzig</w:instrText>
      </w:r>
      <w:proofErr w:type="spellEnd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Commission"/>
      <w:r>
        <w:rPr>
          <w:vanish/>
        </w:rPr>
        <w:t>Výbor pre kontrolu rozpočtu</w:t>
      </w:r>
      <w:bookmarkEnd w:id="4"/>
    </w:p>
    <w:p>
      <w:pPr>
        <w:rPr>
          <w:vanish/>
        </w:rPr>
      </w:pPr>
      <w:bookmarkStart w:id="5" w:name="PE"/>
      <w:r>
        <w:rPr>
          <w:vanish/>
        </w:rPr>
        <w:t>PE755.021</w:t>
      </w:r>
      <w:bookmarkEnd w:id="5"/>
    </w:p>
    <w:p>
      <w:pPr>
        <w:pStyle w:val="ATHeading3"/>
      </w:pPr>
      <w:bookmarkStart w:id="6" w:name="Sujet"/>
      <w:r>
        <w:t xml:space="preserve">Rozhodnutie Európskeho parlamentu z 12. decembra 2023 o návrhu na vymenovanie </w:t>
      </w:r>
      <w:proofErr w:type="spellStart"/>
      <w:r>
        <w:t>Hansa</w:t>
      </w:r>
      <w:proofErr w:type="spellEnd"/>
      <w:r>
        <w:t xml:space="preserve"> </w:t>
      </w:r>
      <w:proofErr w:type="spellStart"/>
      <w:r>
        <w:t>Lindblada</w:t>
      </w:r>
      <w:proofErr w:type="spellEnd"/>
      <w:r>
        <w:t xml:space="preserve"> za člena Dvora audítorov</w:t>
      </w:r>
      <w:bookmarkEnd w:id="6"/>
      <w:r>
        <w:t xml:space="preserve"> </w:t>
      </w:r>
      <w:bookmarkStart w:id="7" w:name="References"/>
      <w:r>
        <w:t>(C9-0379/2023 – 2023/0813(NLE))</w:t>
      </w:r>
      <w:bookmarkEnd w:id="7"/>
    </w:p>
    <w:p/>
    <w:p>
      <w:pPr>
        <w:pStyle w:val="NormalBold"/>
      </w:pPr>
      <w:bookmarkStart w:id="8" w:name="TextBodyBegin"/>
      <w:bookmarkEnd w:id="8"/>
      <w:r>
        <w:t>(Konzultácia)</w:t>
      </w:r>
    </w:p>
    <w:p>
      <w:pPr>
        <w:pStyle w:val="EPComma"/>
      </w:pPr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článok 286 ods. 2 Zmluvy o fungovaní Európskej únie, v súlade s ktorým Rada konzultovala s Európskym parlamentom (C9</w:t>
      </w:r>
      <w:r>
        <w:noBreakHyphen/>
        <w:t>0379/2023),</w:t>
      </w:r>
    </w:p>
    <w:p>
      <w:pPr>
        <w:pStyle w:val="NormalHanging12a"/>
      </w:pPr>
      <w:r>
        <w:t>–</w:t>
      </w:r>
      <w:r>
        <w:tab/>
        <w:t>so zreteľom na článok 129 rokovacieho poriadku,</w:t>
      </w:r>
    </w:p>
    <w:p>
      <w:pPr>
        <w:pStyle w:val="NormalHanging12a"/>
      </w:pPr>
      <w:r>
        <w:t>–</w:t>
      </w:r>
      <w:r>
        <w:tab/>
        <w:t>so zreteľom na správu Výboru pre kontrolu rozpočtu (A9-0390/2023),</w:t>
      </w:r>
    </w:p>
    <w:p>
      <w:pPr>
        <w:pStyle w:val="NormalHanging12a"/>
      </w:pPr>
      <w:r>
        <w:t>A.</w:t>
      </w:r>
      <w:r>
        <w:tab/>
        <w:t xml:space="preserve">keďže prostredníctvom listu zo 16. októbra 2023 Rada konzultovala s Európskym parlamentom o návrhu na vymenovanie </w:t>
      </w:r>
      <w:proofErr w:type="spellStart"/>
      <w:r>
        <w:t>Hansa</w:t>
      </w:r>
      <w:proofErr w:type="spellEnd"/>
      <w:r>
        <w:t xml:space="preserve"> </w:t>
      </w:r>
      <w:proofErr w:type="spellStart"/>
      <w:r>
        <w:t>Lindblada</w:t>
      </w:r>
      <w:proofErr w:type="spellEnd"/>
      <w:r>
        <w:t xml:space="preserve"> za člena Dvora audítorov;</w:t>
      </w:r>
    </w:p>
    <w:p>
      <w:pPr>
        <w:pStyle w:val="NormalHanging12a"/>
      </w:pPr>
      <w:r>
        <w:t>B.</w:t>
      </w:r>
      <w:r>
        <w:tab/>
        <w:t xml:space="preserve">keďže Výbor pre kontrolu rozpočtu následne posúdil kvalifikáciu </w:t>
      </w:r>
      <w:proofErr w:type="spellStart"/>
      <w:r>
        <w:t>Hansa</w:t>
      </w:r>
      <w:proofErr w:type="spellEnd"/>
      <w:r>
        <w:t xml:space="preserve"> </w:t>
      </w:r>
      <w:proofErr w:type="spellStart"/>
      <w:r>
        <w:t>Lindblada</w:t>
      </w:r>
      <w:proofErr w:type="spellEnd"/>
      <w:r>
        <w:t xml:space="preserve">, najmä pokiaľ ide o podmienky stanovené v článku 286 ods. 1 Zmluvy o fungovaní Európskej únie; keďže v rámci tohto posúdenia výbor dostal od </w:t>
      </w:r>
      <w:proofErr w:type="spellStart"/>
      <w:r>
        <w:t>Hansa</w:t>
      </w:r>
      <w:proofErr w:type="spellEnd"/>
      <w:r>
        <w:t xml:space="preserve"> </w:t>
      </w:r>
      <w:proofErr w:type="spellStart"/>
      <w:r>
        <w:t>Lindblada</w:t>
      </w:r>
      <w:proofErr w:type="spellEnd"/>
      <w:r>
        <w:t xml:space="preserve"> životopis a odpovede na písomné otázky, ktoré mu boli adresované;</w:t>
      </w:r>
    </w:p>
    <w:p>
      <w:pPr>
        <w:pStyle w:val="NormalHanging12a"/>
      </w:pPr>
      <w:r>
        <w:t>C.</w:t>
      </w:r>
      <w:r>
        <w:tab/>
        <w:t xml:space="preserve">keďže následne tento výbor 29. novembra 2023 usporiadal vypočutie, počas ktorého </w:t>
      </w:r>
      <w:proofErr w:type="spellStart"/>
      <w:r>
        <w:t>Hans</w:t>
      </w:r>
      <w:proofErr w:type="spellEnd"/>
      <w:r>
        <w:t xml:space="preserve"> </w:t>
      </w:r>
      <w:proofErr w:type="spellStart"/>
      <w:r>
        <w:t>Lindblad</w:t>
      </w:r>
      <w:proofErr w:type="spellEnd"/>
      <w:r>
        <w:t xml:space="preserve"> predniesol úvodné vyhlásenie a následne zodpovedal otázky, ktoré kládli členovia výboru;</w:t>
      </w:r>
    </w:p>
    <w:p>
      <w:pPr>
        <w:pStyle w:val="NormalHanging12a"/>
      </w:pPr>
      <w:r>
        <w:t>1.</w:t>
      </w:r>
      <w:r>
        <w:tab/>
        <w:t xml:space="preserve">súhlasí s návrhom Rady vymenovať </w:t>
      </w:r>
      <w:proofErr w:type="spellStart"/>
      <w:r>
        <w:t>Hansa</w:t>
      </w:r>
      <w:proofErr w:type="spellEnd"/>
      <w:r>
        <w:t xml:space="preserve"> </w:t>
      </w:r>
      <w:proofErr w:type="spellStart"/>
      <w:r>
        <w:t>Lindblada</w:t>
      </w:r>
      <w:proofErr w:type="spellEnd"/>
      <w:r>
        <w:t xml:space="preserve"> za člena Dvora audítorov;</w:t>
      </w:r>
    </w:p>
    <w:p>
      <w:pPr>
        <w:pStyle w:val="NormalHanging12a"/>
      </w:pPr>
      <w:r>
        <w:t>2.</w:t>
      </w:r>
      <w:r>
        <w:tab/>
        <w:t>poveruje svoju predsedníčku, aby postúpila toto rozhodnutie Rade a pre informáciu Dvoru audítorov, ako aj ostatným inštitúciám Európskej únie a kontrolným orgánom členských štátov.</w:t>
      </w:r>
    </w:p>
    <w:p>
      <w:bookmarkStart w:id="9" w:name="TextBodyEnd"/>
      <w:bookmarkEnd w:id="9"/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0/2023"/>
    <w:docVar w:name="dvlangue" w:val="SK"/>
    <w:docVar w:name="dvnumam" w:val="0"/>
    <w:docVar w:name="dvpe" w:val="755.021"/>
    <w:docVar w:name="dvrapporteur" w:val="Spravodajkyňa: "/>
    <w:docVar w:name="dvtitre" w:val="Rozhodnutie Európskeho parlamentu z xx. decembra 2023 o návrhu na vymenovanie Hansa Lindblada za člena Dvora audítorov(C9-0379/2023 – 2023/0813(NLE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3E0121-FBC0-4EE5-881E-E725CCAB3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Comma">
    <w:name w:val="EPComma"/>
    <w:basedOn w:val="Normal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BD256-EE23-4F82-9E39-0C0850086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2023-12-12T10:23:00Z</dcterms:created>
  <dcterms:modified xsi:type="dcterms:W3CDTF">2023-12-12T10:23:00Z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A9-0390/2023</vt:lpwstr>
  </property>
  <property fmtid="{D5CDD505-2E9C-101B-9397-08002B2CF9AE}" pid="4" name="&lt;Type&gt;">
    <vt:lpwstr>RR</vt:lpwstr>
  </property>
</Properties>
</file>