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A7EAE" w14:paraId="00B5A9C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C2F50C3" w14:textId="77777777" w:rsidR="00751A4A" w:rsidRPr="00AA7EAE" w:rsidRDefault="00984EFD" w:rsidP="0010095E">
            <w:pPr>
              <w:pStyle w:val="EPName"/>
            </w:pPr>
            <w:r w:rsidRPr="00AA7EAE">
              <w:t>Evropský parlament</w:t>
            </w:r>
          </w:p>
          <w:p w14:paraId="2E3A0DED" w14:textId="77777777" w:rsidR="00751A4A" w:rsidRPr="00AA7EAE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A7EAE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043502B6" w14:textId="77777777" w:rsidR="00751A4A" w:rsidRPr="00AA7EAE" w:rsidRDefault="00187494" w:rsidP="0010095E">
            <w:pPr>
              <w:pStyle w:val="EPLogo"/>
            </w:pPr>
            <w:r w:rsidRPr="00AA7EAE">
              <w:rPr>
                <w:noProof/>
                <w:lang w:val="en-GB"/>
              </w:rPr>
              <w:drawing>
                <wp:inline distT="0" distB="0" distL="0" distR="0" wp14:anchorId="44C4B832" wp14:editId="49DB2344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3F10D5" w14:textId="77777777" w:rsidR="00D058B8" w:rsidRPr="00AA7EAE" w:rsidRDefault="00D058B8" w:rsidP="004C5D52">
      <w:pPr>
        <w:pStyle w:val="LineTop"/>
      </w:pPr>
    </w:p>
    <w:p w14:paraId="1275978C" w14:textId="77777777" w:rsidR="00680577" w:rsidRPr="00AA7EAE" w:rsidRDefault="00984EFD" w:rsidP="00680577">
      <w:pPr>
        <w:pStyle w:val="EPBodyTA1"/>
      </w:pPr>
      <w:r w:rsidRPr="00AA7EAE">
        <w:t>PŘIJATÉ TEXTY</w:t>
      </w:r>
    </w:p>
    <w:p w14:paraId="44437E78" w14:textId="77777777" w:rsidR="00D058B8" w:rsidRPr="00AA7EAE" w:rsidRDefault="00D058B8" w:rsidP="00D058B8">
      <w:pPr>
        <w:pStyle w:val="LineBottom"/>
      </w:pPr>
    </w:p>
    <w:p w14:paraId="6C57ACAA" w14:textId="1D8F621F" w:rsidR="00984EFD" w:rsidRPr="00AA7EAE" w:rsidRDefault="00984EFD" w:rsidP="00984EFD">
      <w:pPr>
        <w:pStyle w:val="ATHeading1"/>
      </w:pPr>
      <w:bookmarkStart w:id="0" w:name="TANumber"/>
      <w:r w:rsidRPr="00AA7EAE">
        <w:t>P9_TA(2023)0</w:t>
      </w:r>
      <w:r w:rsidR="00BE48FE">
        <w:t>452</w:t>
      </w:r>
      <w:bookmarkEnd w:id="0"/>
    </w:p>
    <w:p w14:paraId="7A87E53F" w14:textId="49083C52" w:rsidR="00984EFD" w:rsidRPr="005D2FC7" w:rsidRDefault="005D2FC7" w:rsidP="00984EFD">
      <w:pPr>
        <w:pStyle w:val="ATHeading2"/>
      </w:pPr>
      <w:r w:rsidRPr="0083257A">
        <w:t>Protokol o provádění Dohody o partnerství v odvětví rybolovu mezi ES a Kiribati</w:t>
      </w:r>
      <w:r w:rsidR="001B6C0C" w:rsidRPr="0083257A">
        <w:t xml:space="preserve"> (2023–2028)</w:t>
      </w:r>
    </w:p>
    <w:p w14:paraId="4A72ACE1" w14:textId="77777777" w:rsidR="00984EFD" w:rsidRPr="00AA7EAE" w:rsidRDefault="00984EFD" w:rsidP="00984EFD">
      <w:pPr>
        <w:rPr>
          <w:i/>
          <w:vanish/>
        </w:rPr>
      </w:pPr>
      <w:r w:rsidRPr="00AA7EAE">
        <w:rPr>
          <w:i/>
        </w:rPr>
        <w:fldChar w:fldCharType="begin"/>
      </w:r>
      <w:r w:rsidRPr="00AA7EAE">
        <w:rPr>
          <w:i/>
        </w:rPr>
        <w:instrText xml:space="preserve"> TC"(</w:instrText>
      </w:r>
      <w:bookmarkStart w:id="1" w:name="DocNumber"/>
      <w:r w:rsidRPr="00AA7EAE">
        <w:rPr>
          <w:i/>
        </w:rPr>
        <w:instrText>A9-0380/2023</w:instrText>
      </w:r>
      <w:bookmarkEnd w:id="1"/>
      <w:r w:rsidRPr="00AA7EAE">
        <w:rPr>
          <w:i/>
        </w:rPr>
        <w:instrText xml:space="preserve"> - Zpravodaj: João Pimenta Lopes)"\l3 \n&gt; \* MERGEFORMAT </w:instrText>
      </w:r>
      <w:r w:rsidRPr="00AA7EAE">
        <w:rPr>
          <w:i/>
        </w:rPr>
        <w:fldChar w:fldCharType="end"/>
      </w:r>
    </w:p>
    <w:p w14:paraId="2C5F0B7B" w14:textId="77777777" w:rsidR="00984EFD" w:rsidRPr="00AA7EAE" w:rsidRDefault="00984EFD" w:rsidP="00984EFD">
      <w:pPr>
        <w:rPr>
          <w:vanish/>
        </w:rPr>
      </w:pPr>
      <w:bookmarkStart w:id="2" w:name="Commission"/>
      <w:r w:rsidRPr="00AA7EAE">
        <w:rPr>
          <w:vanish/>
        </w:rPr>
        <w:t>Výbor pro rybolov</w:t>
      </w:r>
      <w:bookmarkEnd w:id="2"/>
    </w:p>
    <w:p w14:paraId="55483C0F" w14:textId="77777777" w:rsidR="00984EFD" w:rsidRPr="00AA7EAE" w:rsidRDefault="00984EFD" w:rsidP="00984EFD">
      <w:pPr>
        <w:rPr>
          <w:vanish/>
        </w:rPr>
      </w:pPr>
      <w:bookmarkStart w:id="3" w:name="PE"/>
      <w:r w:rsidRPr="00AA7EAE">
        <w:rPr>
          <w:vanish/>
        </w:rPr>
        <w:t>PE753.774</w:t>
      </w:r>
      <w:bookmarkEnd w:id="3"/>
    </w:p>
    <w:p w14:paraId="4F34E523" w14:textId="2BB11119" w:rsidR="00984EFD" w:rsidRPr="00AA7EAE" w:rsidRDefault="00984EFD" w:rsidP="00984EFD">
      <w:pPr>
        <w:pStyle w:val="ATHeading3"/>
      </w:pPr>
      <w:bookmarkStart w:id="4" w:name="Sujet"/>
      <w:r w:rsidRPr="00AA7EAE">
        <w:t xml:space="preserve">Legislativní usnesení </w:t>
      </w:r>
      <w:r w:rsidR="009A4A9B">
        <w:t>Evropského parlamentu ze dne 12</w:t>
      </w:r>
      <w:r w:rsidR="002A73D9">
        <w:t>. prosince 2023 o</w:t>
      </w:r>
      <w:r w:rsidRPr="00AA7EAE">
        <w:t> návrhu rozhodnutí Rady o uzavření Protokolu o provádění Dohody o partnerství v odvětví rybolovu mezi Evropským společenstvím na jedné straně a Kiribatskou republikou na straně druhé (2023–2028) jménem Unie</w:t>
      </w:r>
      <w:bookmarkEnd w:id="4"/>
      <w:r w:rsidRPr="00AA7EAE">
        <w:t xml:space="preserve"> </w:t>
      </w:r>
      <w:bookmarkStart w:id="5" w:name="References"/>
      <w:r w:rsidRPr="00AA7EAE">
        <w:t>(</w:t>
      </w:r>
      <w:r w:rsidR="005D2FC7" w:rsidRPr="005D2FC7">
        <w:t>09862/2023</w:t>
      </w:r>
      <w:r w:rsidRPr="00AA7EAE">
        <w:t xml:space="preserve"> – C9-</w:t>
      </w:r>
      <w:r w:rsidR="001B6C0C">
        <w:t>0356</w:t>
      </w:r>
      <w:r w:rsidRPr="00AA7EAE">
        <w:t>/2023 – 2023/0147(NLE))</w:t>
      </w:r>
      <w:bookmarkEnd w:id="5"/>
    </w:p>
    <w:p w14:paraId="3B4759D0" w14:textId="77777777" w:rsidR="00984EFD" w:rsidRPr="00E75974" w:rsidRDefault="00984EFD" w:rsidP="00984EFD"/>
    <w:p w14:paraId="3B4D6232" w14:textId="77777777" w:rsidR="00B71A76" w:rsidRPr="00AA7EAE" w:rsidRDefault="00B71A76" w:rsidP="00B71A76">
      <w:pPr>
        <w:pStyle w:val="NormalBold"/>
      </w:pPr>
      <w:bookmarkStart w:id="6" w:name="TextBodyBegin"/>
      <w:bookmarkEnd w:id="6"/>
      <w:r w:rsidRPr="00AA7EAE">
        <w:t>(Souhlas)</w:t>
      </w:r>
    </w:p>
    <w:p w14:paraId="22BCE5A4" w14:textId="77777777" w:rsidR="00B71A76" w:rsidRPr="00AA7EAE" w:rsidRDefault="00B71A76" w:rsidP="00B71A76">
      <w:pPr>
        <w:pStyle w:val="EPComma"/>
      </w:pPr>
      <w:r w:rsidRPr="00AA7EAE">
        <w:rPr>
          <w:i/>
          <w:iCs/>
        </w:rPr>
        <w:t>Evropský parlament</w:t>
      </w:r>
      <w:r w:rsidRPr="00AA7EAE">
        <w:t>,</w:t>
      </w:r>
      <w:bookmarkStart w:id="7" w:name="_GoBack"/>
      <w:bookmarkEnd w:id="7"/>
    </w:p>
    <w:p w14:paraId="43C29760" w14:textId="7BA73D8B" w:rsidR="00B71A76" w:rsidRPr="00AA7EAE" w:rsidRDefault="00B71A76" w:rsidP="00B71A76">
      <w:pPr>
        <w:pStyle w:val="NormalHanging12a"/>
      </w:pPr>
      <w:r w:rsidRPr="00AA7EAE">
        <w:t>–</w:t>
      </w:r>
      <w:r w:rsidRPr="00AA7EAE">
        <w:tab/>
        <w:t>s ohledem na návrh rozhodnutí Rady (</w:t>
      </w:r>
      <w:r w:rsidR="001B6C0C" w:rsidRPr="001B6C0C">
        <w:t>09862/2023</w:t>
      </w:r>
      <w:r w:rsidRPr="00AA7EAE">
        <w:t>),</w:t>
      </w:r>
    </w:p>
    <w:p w14:paraId="1B360CB4" w14:textId="59F10052" w:rsidR="00B71A76" w:rsidRPr="00AA7EAE" w:rsidRDefault="00B71A76" w:rsidP="00B71A76">
      <w:pPr>
        <w:pStyle w:val="NormalHanging12a"/>
      </w:pPr>
      <w:r w:rsidRPr="00AA7EAE">
        <w:t>–</w:t>
      </w:r>
      <w:r w:rsidRPr="00AA7EAE">
        <w:tab/>
        <w:t>s ohledem na návrh Protokolu o provádění Dohody o partnerství v odvětví rybolovu mezi Evropským společenstvím na jedné straně a </w:t>
      </w:r>
      <w:r w:rsidR="00466576">
        <w:t>Republikou</w:t>
      </w:r>
      <w:r w:rsidR="00D02E37">
        <w:t xml:space="preserve"> Ki</w:t>
      </w:r>
      <w:r w:rsidR="00943A31">
        <w:t>ribati</w:t>
      </w:r>
      <w:r w:rsidRPr="00AA7EAE">
        <w:t xml:space="preserve"> na straně druhé (2023–2028) (</w:t>
      </w:r>
      <w:r w:rsidR="001B6C0C">
        <w:t>0</w:t>
      </w:r>
      <w:r w:rsidRPr="00AA7EAE">
        <w:t>9890/2023),</w:t>
      </w:r>
    </w:p>
    <w:p w14:paraId="03920C2B" w14:textId="77777777" w:rsidR="00B71A76" w:rsidRPr="00AA7EAE" w:rsidRDefault="00B71A76" w:rsidP="00B71A76">
      <w:pPr>
        <w:pStyle w:val="NormalHanging12a"/>
      </w:pPr>
      <w:r w:rsidRPr="00AA7EAE">
        <w:t>–</w:t>
      </w:r>
      <w:r w:rsidRPr="00AA7EAE">
        <w:tab/>
      </w:r>
      <w:r w:rsidRPr="00AA7EAE">
        <w:rPr>
          <w:szCs w:val="24"/>
        </w:rPr>
        <w:t xml:space="preserve">s ohledem na žádost o udělení souhlasu, kterou předložila Rada </w:t>
      </w:r>
      <w:r w:rsidRPr="00AA7EAE">
        <w:t>v souladu s čl. 43 odst. 2 a čl. 218 odst. 6 druhým pododstavcem písm. a) bodem v) a odst. 7 Smlouvy o fungování Evropské unie (C9-0356/2023),</w:t>
      </w:r>
    </w:p>
    <w:p w14:paraId="14E978A2" w14:textId="77777777" w:rsidR="00B71A76" w:rsidRPr="00AA7EAE" w:rsidRDefault="00B71A76" w:rsidP="00B71A76">
      <w:pPr>
        <w:pStyle w:val="NormalHanging12a"/>
      </w:pPr>
      <w:r w:rsidRPr="00AA7EAE">
        <w:t>–</w:t>
      </w:r>
      <w:r w:rsidRPr="00AA7EAE">
        <w:tab/>
        <w:t>s ohledem na čl. 105 odst. 1 a 4 a čl. 114 odst. 7 jednacího řádu,</w:t>
      </w:r>
    </w:p>
    <w:p w14:paraId="5BC59C5E" w14:textId="77777777" w:rsidR="00B71A76" w:rsidRPr="00AA7EAE" w:rsidRDefault="00B71A76" w:rsidP="00B71A76">
      <w:pPr>
        <w:pStyle w:val="NormalHanging12a"/>
      </w:pPr>
      <w:r w:rsidRPr="00AA7EAE">
        <w:t>–</w:t>
      </w:r>
      <w:r w:rsidRPr="00AA7EAE">
        <w:tab/>
        <w:t>s ohledem na stanoviska Výboru pro rozvoj a Rozpočtového výboru,</w:t>
      </w:r>
    </w:p>
    <w:p w14:paraId="470CA0DC" w14:textId="77777777" w:rsidR="00B71A76" w:rsidRPr="00AA7EAE" w:rsidRDefault="00B71A76" w:rsidP="00B71A76">
      <w:pPr>
        <w:pStyle w:val="NormalHanging12a"/>
      </w:pPr>
      <w:r w:rsidRPr="00AA7EAE">
        <w:t>–</w:t>
      </w:r>
      <w:r w:rsidRPr="00AA7EAE">
        <w:tab/>
        <w:t>s ohledem na doporučení Výboru pro rybolov (A9-0380/2023),</w:t>
      </w:r>
    </w:p>
    <w:p w14:paraId="4A83E22D" w14:textId="77777777" w:rsidR="00B71A76" w:rsidRPr="00AA7EAE" w:rsidRDefault="00B71A76" w:rsidP="00B71A76">
      <w:pPr>
        <w:pStyle w:val="NormalHanging12a"/>
      </w:pPr>
      <w:r w:rsidRPr="00AA7EAE">
        <w:t xml:space="preserve">1. </w:t>
      </w:r>
      <w:r w:rsidRPr="00AA7EAE">
        <w:tab/>
        <w:t>uděluje souhlas s uzavřením protokolu;</w:t>
      </w:r>
    </w:p>
    <w:p w14:paraId="4088B269" w14:textId="3A8C1F55" w:rsidR="00B71A76" w:rsidRPr="00AA7EAE" w:rsidRDefault="00B71A76" w:rsidP="00B71A76">
      <w:pPr>
        <w:pStyle w:val="NormalHanging12a"/>
      </w:pPr>
      <w:r w:rsidRPr="00AA7EAE">
        <w:t xml:space="preserve">2. </w:t>
      </w:r>
      <w:r w:rsidRPr="00AA7EAE">
        <w:tab/>
        <w:t>pověřuje svou předsedkyni, aby předala postoj Parlamentu Radě</w:t>
      </w:r>
      <w:r w:rsidR="001B6C0C">
        <w:t xml:space="preserve"> a</w:t>
      </w:r>
      <w:r w:rsidRPr="00AA7EAE">
        <w:t xml:space="preserve"> Komisi, </w:t>
      </w:r>
      <w:r w:rsidRPr="00AA7EAE">
        <w:rPr>
          <w:szCs w:val="24"/>
        </w:rPr>
        <w:t xml:space="preserve">jakož i vládám </w:t>
      </w:r>
      <w:r w:rsidRPr="00AA7EAE">
        <w:t>a parlamentům členských států a </w:t>
      </w:r>
      <w:r w:rsidR="00466576">
        <w:t>Republice</w:t>
      </w:r>
      <w:r w:rsidR="00D02E37">
        <w:t xml:space="preserve"> Ki</w:t>
      </w:r>
      <w:r w:rsidR="00943A31">
        <w:t>ribati</w:t>
      </w:r>
      <w:r w:rsidRPr="00AA7EAE">
        <w:t>.</w:t>
      </w:r>
    </w:p>
    <w:sectPr w:rsidR="00B71A76" w:rsidRPr="00AA7EAE" w:rsidSect="00AA7EA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0042DC" w14:textId="77777777" w:rsidR="00984EFD" w:rsidRPr="00AA7EAE" w:rsidRDefault="00984EFD">
      <w:r w:rsidRPr="00AA7EAE">
        <w:separator/>
      </w:r>
    </w:p>
  </w:endnote>
  <w:endnote w:type="continuationSeparator" w:id="0">
    <w:p w14:paraId="4160B6E4" w14:textId="77777777" w:rsidR="00984EFD" w:rsidRPr="00AA7EAE" w:rsidRDefault="00984EFD">
      <w:r w:rsidRPr="00AA7EA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DEC039" w14:textId="77777777" w:rsidR="00064002" w:rsidRPr="00AA7EA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AF76B8" w14:textId="77777777" w:rsidR="00064002" w:rsidRPr="00AA7EA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8A18D0" w14:textId="77777777" w:rsidR="00064002" w:rsidRPr="00AA7EA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1BB139" w14:textId="77777777" w:rsidR="00984EFD" w:rsidRPr="00AA7EAE" w:rsidRDefault="00984EFD">
      <w:r w:rsidRPr="00AA7EAE">
        <w:separator/>
      </w:r>
    </w:p>
  </w:footnote>
  <w:footnote w:type="continuationSeparator" w:id="0">
    <w:p w14:paraId="70941DE0" w14:textId="77777777" w:rsidR="00984EFD" w:rsidRPr="00AA7EAE" w:rsidRDefault="00984EFD">
      <w:r w:rsidRPr="00AA7EA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CAB9B" w14:textId="77777777" w:rsidR="00064002" w:rsidRPr="00AA7EA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4886F22" w14:textId="77777777" w:rsidR="00064002" w:rsidRPr="00AA7EA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BD0D60" w14:textId="77777777" w:rsidR="00064002" w:rsidRPr="00AA7EA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380/2023"/>
    <w:docVar w:name="dvlangue" w:val="CS"/>
    <w:docVar w:name="dvnumam" w:val="0"/>
    <w:docVar w:name="dvpe" w:val="753.774"/>
    <w:docVar w:name="dvrapporteur" w:val="Zpravodaj: "/>
    <w:docVar w:name="dvstar" w:val="***"/>
    <w:docVar w:name="dvtitre" w:val="Legislativní usnesení Evropského parlamentu ze dne.... 2023 k návrhu rozhodnutí Rady o uzavření Protokolu o provádění Dohody o partnerství v odvětví rybolovu mezi Evropským společenstvím na jedné straně a Kiribatskou republikou na straně druhé (2023–2028) jménem Unie(COM(2023)0251 – C9-xxxx/2023 – 2023/0147(NLE))"/>
  </w:docVars>
  <w:rsids>
    <w:rsidRoot w:val="00984EFD"/>
    <w:rsid w:val="00002272"/>
    <w:rsid w:val="00055BCD"/>
    <w:rsid w:val="00064002"/>
    <w:rsid w:val="000677B9"/>
    <w:rsid w:val="000831BA"/>
    <w:rsid w:val="000A42CC"/>
    <w:rsid w:val="000E7DD9"/>
    <w:rsid w:val="0010095E"/>
    <w:rsid w:val="00125B37"/>
    <w:rsid w:val="00187494"/>
    <w:rsid w:val="001B6C0C"/>
    <w:rsid w:val="001F32AE"/>
    <w:rsid w:val="002767FF"/>
    <w:rsid w:val="002A73D9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6657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D2FC7"/>
    <w:rsid w:val="006037C0"/>
    <w:rsid w:val="006631B6"/>
    <w:rsid w:val="00680577"/>
    <w:rsid w:val="006F74FA"/>
    <w:rsid w:val="00731ADD"/>
    <w:rsid w:val="00734777"/>
    <w:rsid w:val="007453B9"/>
    <w:rsid w:val="00747932"/>
    <w:rsid w:val="00751A4A"/>
    <w:rsid w:val="00756632"/>
    <w:rsid w:val="00762C74"/>
    <w:rsid w:val="00786EC0"/>
    <w:rsid w:val="007D1690"/>
    <w:rsid w:val="007E22AD"/>
    <w:rsid w:val="00817416"/>
    <w:rsid w:val="0083257A"/>
    <w:rsid w:val="00842779"/>
    <w:rsid w:val="00865F67"/>
    <w:rsid w:val="00881A7B"/>
    <w:rsid w:val="008840E5"/>
    <w:rsid w:val="00887B3E"/>
    <w:rsid w:val="008C2AC6"/>
    <w:rsid w:val="00930C23"/>
    <w:rsid w:val="0093193B"/>
    <w:rsid w:val="00943A31"/>
    <w:rsid w:val="00947D51"/>
    <w:rsid w:val="009509D8"/>
    <w:rsid w:val="00950B64"/>
    <w:rsid w:val="00981893"/>
    <w:rsid w:val="00984EFD"/>
    <w:rsid w:val="009A4A9B"/>
    <w:rsid w:val="00A1687D"/>
    <w:rsid w:val="00A43E52"/>
    <w:rsid w:val="00A4678D"/>
    <w:rsid w:val="00A778C7"/>
    <w:rsid w:val="00AA7EAE"/>
    <w:rsid w:val="00AB441E"/>
    <w:rsid w:val="00AB6293"/>
    <w:rsid w:val="00AE0928"/>
    <w:rsid w:val="00AF3B82"/>
    <w:rsid w:val="00B12E95"/>
    <w:rsid w:val="00B22876"/>
    <w:rsid w:val="00B558F0"/>
    <w:rsid w:val="00B71A76"/>
    <w:rsid w:val="00BD48FE"/>
    <w:rsid w:val="00BD7BD8"/>
    <w:rsid w:val="00BE48FE"/>
    <w:rsid w:val="00BE6ADC"/>
    <w:rsid w:val="00C05BFE"/>
    <w:rsid w:val="00C23CD4"/>
    <w:rsid w:val="00C61C0C"/>
    <w:rsid w:val="00C9177B"/>
    <w:rsid w:val="00C941CB"/>
    <w:rsid w:val="00CC2357"/>
    <w:rsid w:val="00CF071A"/>
    <w:rsid w:val="00D02E37"/>
    <w:rsid w:val="00D058B8"/>
    <w:rsid w:val="00D56C11"/>
    <w:rsid w:val="00D834A0"/>
    <w:rsid w:val="00D872DF"/>
    <w:rsid w:val="00D91E21"/>
    <w:rsid w:val="00DA7FCD"/>
    <w:rsid w:val="00E365E1"/>
    <w:rsid w:val="00E75974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BDD00D"/>
  <w15:chartTrackingRefBased/>
  <w15:docId w15:val="{D82D5BF7-848F-479D-8445-A209B2354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71A76"/>
    <w:pPr>
      <w:spacing w:before="480" w:after="240"/>
    </w:pPr>
  </w:style>
  <w:style w:type="paragraph" w:customStyle="1" w:styleId="NormalBold">
    <w:name w:val="NormalBold"/>
    <w:basedOn w:val="Normal"/>
    <w:rsid w:val="00B71A76"/>
    <w:rPr>
      <w:b/>
    </w:rPr>
  </w:style>
  <w:style w:type="paragraph" w:customStyle="1" w:styleId="NormalHanging12a">
    <w:name w:val="NormalHanging12a"/>
    <w:basedOn w:val="Normal"/>
    <w:rsid w:val="00B71A76"/>
    <w:pPr>
      <w:spacing w:after="240"/>
      <w:ind w:left="567" w:hanging="567"/>
    </w:pPr>
  </w:style>
  <w:style w:type="paragraph" w:styleId="BalloonText">
    <w:name w:val="Balloon Text"/>
    <w:basedOn w:val="Normal"/>
    <w:link w:val="BalloonTextChar"/>
    <w:rsid w:val="001B6C0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B6C0C"/>
    <w:rPr>
      <w:rFonts w:ascii="Segoe UI" w:hAnsi="Segoe UI" w:cs="Segoe UI"/>
      <w:sz w:val="18"/>
      <w:szCs w:val="18"/>
      <w:lang w:val="cs-CZ"/>
    </w:rPr>
  </w:style>
  <w:style w:type="character" w:styleId="CommentReference">
    <w:name w:val="annotation reference"/>
    <w:basedOn w:val="DefaultParagraphFont"/>
    <w:rsid w:val="001B6C0C"/>
    <w:rPr>
      <w:sz w:val="16"/>
      <w:szCs w:val="16"/>
    </w:rPr>
  </w:style>
  <w:style w:type="paragraph" w:styleId="CommentText">
    <w:name w:val="annotation text"/>
    <w:basedOn w:val="Normal"/>
    <w:link w:val="CommentTextChar"/>
    <w:rsid w:val="001B6C0C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1B6C0C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1B6C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1B6C0C"/>
    <w:rPr>
      <w:b/>
      <w:bCs/>
      <w:lang w:val="cs-CZ"/>
    </w:rPr>
  </w:style>
  <w:style w:type="character" w:styleId="Hyperlink">
    <w:name w:val="Hyperlink"/>
    <w:basedOn w:val="DefaultParagraphFont"/>
    <w:rsid w:val="00E7597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17DA22-D8EF-49DB-892B-FF5E624888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HILL Romana</dc:creator>
  <cp:keywords/>
  <cp:lastModifiedBy>HILL Romana</cp:lastModifiedBy>
  <cp:revision>2</cp:revision>
  <cp:lastPrinted>2004-11-19T15:42:00Z</cp:lastPrinted>
  <dcterms:created xsi:type="dcterms:W3CDTF">2023-12-12T11:50:00Z</dcterms:created>
  <dcterms:modified xsi:type="dcterms:W3CDTF">2023-12-12T11:50:00Z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A9-0380/2023</vt:lpwstr>
  </property>
  <property fmtid="{D5CDD505-2E9C-101B-9397-08002B2CF9AE}" pid="4" name="&lt;Type&gt;">
    <vt:lpwstr>RR</vt:lpwstr>
  </property>
</Properties>
</file>