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2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32E6" w:rsidRDefault="00EF0E4E" w:rsidP="0010095E">
            <w:pPr>
              <w:pStyle w:val="EPName"/>
            </w:pPr>
            <w:r w:rsidRPr="003D32E6">
              <w:t>Parlamento Europeo</w:t>
            </w:r>
          </w:p>
          <w:p w:rsidR="00751A4A" w:rsidRPr="003D32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2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32E6" w:rsidRDefault="00187494" w:rsidP="0010095E">
            <w:pPr>
              <w:pStyle w:val="EPLogo"/>
            </w:pPr>
            <w:r w:rsidRPr="003D32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32E6" w:rsidRDefault="00D058B8" w:rsidP="004C5D52">
      <w:pPr>
        <w:pStyle w:val="LineTop"/>
      </w:pPr>
    </w:p>
    <w:p w:rsidR="00680577" w:rsidRPr="003D32E6" w:rsidRDefault="00EF0E4E" w:rsidP="00680577">
      <w:pPr>
        <w:pStyle w:val="EPBodyTA1"/>
      </w:pPr>
      <w:r w:rsidRPr="003D32E6">
        <w:t>TEXTOS APROBADOS</w:t>
      </w:r>
    </w:p>
    <w:p w:rsidR="00D058B8" w:rsidRPr="003D32E6" w:rsidRDefault="00D058B8" w:rsidP="00D058B8">
      <w:pPr>
        <w:pStyle w:val="LineBottom"/>
      </w:pPr>
    </w:p>
    <w:p w:rsidR="00EF0E4E" w:rsidRPr="003D32E6" w:rsidRDefault="00EF0E4E" w:rsidP="00EF0E4E">
      <w:pPr>
        <w:pStyle w:val="ATHeading1"/>
      </w:pPr>
      <w:bookmarkStart w:id="0" w:name="TANumber"/>
      <w:r w:rsidRPr="003D32E6">
        <w:t>P9_</w:t>
      </w:r>
      <w:proofErr w:type="gramStart"/>
      <w:r w:rsidRPr="003D32E6">
        <w:t>TA(</w:t>
      </w:r>
      <w:proofErr w:type="gramEnd"/>
      <w:r w:rsidRPr="003D32E6">
        <w:t>2023)</w:t>
      </w:r>
      <w:bookmarkEnd w:id="0"/>
      <w:r w:rsidR="003D32E6" w:rsidRPr="003D32E6">
        <w:t>0452</w:t>
      </w:r>
    </w:p>
    <w:p w:rsidR="00EF0E4E" w:rsidRPr="003D32E6" w:rsidRDefault="00EF0E4E" w:rsidP="00EF0E4E">
      <w:pPr>
        <w:pStyle w:val="ATHeading2"/>
      </w:pPr>
      <w:bookmarkStart w:id="1" w:name="title"/>
      <w:r w:rsidRPr="003D32E6">
        <w:t>Protocolo de aplicación del Acuerdo de colaboración en el sector pesquero CE-Kiribati (2023-2028)</w:t>
      </w:r>
      <w:bookmarkEnd w:id="1"/>
    </w:p>
    <w:p w:rsidR="00EF0E4E" w:rsidRPr="003D32E6" w:rsidRDefault="00EF0E4E" w:rsidP="00EF0E4E">
      <w:pPr>
        <w:rPr>
          <w:i/>
          <w:vanish/>
        </w:rPr>
      </w:pPr>
      <w:r w:rsidRPr="003D32E6">
        <w:rPr>
          <w:i/>
        </w:rPr>
        <w:fldChar w:fldCharType="begin"/>
      </w:r>
      <w:r w:rsidRPr="003D32E6">
        <w:rPr>
          <w:i/>
        </w:rPr>
        <w:instrText xml:space="preserve"> TC"(</w:instrText>
      </w:r>
      <w:bookmarkStart w:id="2" w:name="DocNumber"/>
      <w:r w:rsidRPr="003D32E6">
        <w:rPr>
          <w:i/>
        </w:rPr>
        <w:instrText>A9-0380/2023</w:instrText>
      </w:r>
      <w:bookmarkEnd w:id="2"/>
      <w:r w:rsidRPr="003D32E6">
        <w:rPr>
          <w:i/>
        </w:rPr>
        <w:instrText xml:space="preserve"> - Ponente: João Pimenta </w:instrText>
      </w:r>
      <w:proofErr w:type="spellStart"/>
      <w:r w:rsidRPr="003D32E6">
        <w:rPr>
          <w:i/>
        </w:rPr>
        <w:instrText>Lopes</w:instrText>
      </w:r>
      <w:proofErr w:type="spellEnd"/>
      <w:r w:rsidRPr="003D32E6">
        <w:rPr>
          <w:i/>
        </w:rPr>
        <w:instrText xml:space="preserve">)"\l3 \n&gt; \* MERGEFORMAT </w:instrText>
      </w:r>
      <w:r w:rsidRPr="003D32E6">
        <w:rPr>
          <w:i/>
        </w:rPr>
        <w:fldChar w:fldCharType="end"/>
      </w:r>
    </w:p>
    <w:p w:rsidR="00EF0E4E" w:rsidRPr="003D32E6" w:rsidRDefault="00EF0E4E" w:rsidP="00EF0E4E">
      <w:pPr>
        <w:rPr>
          <w:vanish/>
        </w:rPr>
      </w:pPr>
      <w:bookmarkStart w:id="3" w:name="Commission"/>
      <w:r w:rsidRPr="003D32E6">
        <w:rPr>
          <w:vanish/>
        </w:rPr>
        <w:t>Comisión de Pesca</w:t>
      </w:r>
      <w:bookmarkEnd w:id="3"/>
    </w:p>
    <w:p w:rsidR="00EF0E4E" w:rsidRPr="003D32E6" w:rsidRDefault="00EF0E4E" w:rsidP="00EF0E4E">
      <w:pPr>
        <w:rPr>
          <w:vanish/>
        </w:rPr>
      </w:pPr>
      <w:bookmarkStart w:id="4" w:name="PE"/>
      <w:r w:rsidRPr="003D32E6">
        <w:rPr>
          <w:vanish/>
        </w:rPr>
        <w:t>PE753.774</w:t>
      </w:r>
      <w:bookmarkEnd w:id="4"/>
    </w:p>
    <w:p w:rsidR="00EF0E4E" w:rsidRPr="003D32E6" w:rsidRDefault="00EF0E4E" w:rsidP="00EF0E4E">
      <w:pPr>
        <w:pStyle w:val="ATHeading3"/>
      </w:pPr>
      <w:bookmarkStart w:id="5" w:name="Sujet"/>
      <w:r w:rsidRPr="003D32E6">
        <w:t xml:space="preserve">Resolución legislativa del Parlamento Europeo, de </w:t>
      </w:r>
      <w:r w:rsidR="003D32E6" w:rsidRPr="003D32E6">
        <w:t xml:space="preserve">12 </w:t>
      </w:r>
      <w:r w:rsidRPr="003D32E6">
        <w:t xml:space="preserve">de diciembre de 2023, sobre </w:t>
      </w:r>
      <w:r w:rsidR="00873963" w:rsidRPr="003D32E6">
        <w:t>el proyecto de</w:t>
      </w:r>
      <w:r w:rsidRPr="003D32E6">
        <w:t xml:space="preserve"> Decisión del Consejo relativa a la celebración, en nombre de la Unión, del Protocolo de aplicación del Acuerdo de colaboración en el sector pesquero entre la Comunidad Europea, por una parte, y la República de Kiribati, por otra (2023-2028)</w:t>
      </w:r>
      <w:bookmarkEnd w:id="5"/>
      <w:r w:rsidRPr="003D32E6">
        <w:t xml:space="preserve"> </w:t>
      </w:r>
      <w:bookmarkStart w:id="6" w:name="References"/>
      <w:r w:rsidRPr="003D32E6">
        <w:t>(</w:t>
      </w:r>
      <w:r w:rsidR="00873963" w:rsidRPr="003D32E6">
        <w:t>09862/2023</w:t>
      </w:r>
      <w:r w:rsidRPr="003D32E6">
        <w:t xml:space="preserve"> – C9-0356/2023 – 2023/0147(NLE))</w:t>
      </w:r>
      <w:bookmarkEnd w:id="6"/>
    </w:p>
    <w:p w:rsidR="00EF0E4E" w:rsidRPr="003D32E6" w:rsidRDefault="00EF0E4E" w:rsidP="00EF0E4E"/>
    <w:p w:rsidR="00E06689" w:rsidRPr="003D32E6" w:rsidRDefault="00E06689" w:rsidP="00E06689">
      <w:pPr>
        <w:pStyle w:val="NormalBold"/>
      </w:pPr>
      <w:bookmarkStart w:id="7" w:name="TextBodyBegin"/>
      <w:bookmarkEnd w:id="7"/>
      <w:r w:rsidRPr="003D32E6">
        <w:t>(Aprobación)</w:t>
      </w:r>
    </w:p>
    <w:p w:rsidR="00E06689" w:rsidRPr="003D32E6" w:rsidRDefault="00E06689" w:rsidP="00E06689">
      <w:pPr>
        <w:pStyle w:val="EPComma"/>
      </w:pPr>
      <w:r w:rsidRPr="003D32E6">
        <w:rPr>
          <w:i/>
        </w:rPr>
        <w:t>El Parlamento Europeo</w:t>
      </w:r>
      <w:r w:rsidRPr="003D32E6">
        <w:t>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</w:t>
      </w:r>
      <w:r w:rsidR="00873963" w:rsidRPr="003D32E6">
        <w:t>o</w:t>
      </w:r>
      <w:r w:rsidRPr="003D32E6">
        <w:t xml:space="preserve"> </w:t>
      </w:r>
      <w:r w:rsidR="00873963" w:rsidRPr="003D32E6">
        <w:t>el proyecto</w:t>
      </w:r>
      <w:r w:rsidRPr="003D32E6">
        <w:t xml:space="preserve"> de Decisión del Consejo (</w:t>
      </w:r>
      <w:r w:rsidR="00873963" w:rsidRPr="003D32E6">
        <w:t>09862/2023</w:t>
      </w:r>
      <w:r w:rsidRPr="003D32E6">
        <w:t>),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Visto el proyecto de Protocolo de aplicación del Acuerdo de colaboración en el sector pesquero entre la Comunidad Europea, por una parte, y la República de Kiribati, por otra (2023‐2028) (</w:t>
      </w:r>
      <w:r w:rsidR="00873963" w:rsidRPr="003D32E6">
        <w:t>0</w:t>
      </w:r>
      <w:r w:rsidRPr="003D32E6">
        <w:t>9890/2023),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Vista la solicitud de aprobación presentada por el Consejo de conformidad con el artículo 43, apartado 2, y el artículo 218, apartado 6, párrafo segundo, letra a), inciso v), y apartado 7, del Tratado de Funcionamiento de la Unión Europea (C9-0356/2023),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Visto el artículo 105, apartados 1 y 4, así como el artículo 114, apartado 7, de su Reglamento interno,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Vistas las opiniones de la Comisión de Desar</w:t>
      </w:r>
      <w:bookmarkStart w:id="8" w:name="_GoBack"/>
      <w:bookmarkEnd w:id="8"/>
      <w:r w:rsidRPr="003D32E6">
        <w:t>rollo y de la Comisión de Presupuestos,</w:t>
      </w:r>
    </w:p>
    <w:p w:rsidR="00E06689" w:rsidRPr="003D32E6" w:rsidRDefault="00E06689" w:rsidP="00E06689">
      <w:pPr>
        <w:pStyle w:val="NormalHanging12a"/>
      </w:pPr>
      <w:r w:rsidRPr="003D32E6">
        <w:t>–</w:t>
      </w:r>
      <w:r w:rsidRPr="003D32E6">
        <w:tab/>
        <w:t>Vista la Recomendación de la Comisión de Pesca (A9-0380/2023),</w:t>
      </w:r>
    </w:p>
    <w:p w:rsidR="00E06689" w:rsidRPr="003D32E6" w:rsidRDefault="00E06689" w:rsidP="00E06689">
      <w:pPr>
        <w:pStyle w:val="NormalHanging12a"/>
      </w:pPr>
      <w:r w:rsidRPr="003D32E6">
        <w:t xml:space="preserve">1. </w:t>
      </w:r>
      <w:r w:rsidRPr="003D32E6">
        <w:tab/>
        <w:t>Concede su aprobación a la celebración del Protocolo;</w:t>
      </w:r>
    </w:p>
    <w:p w:rsidR="00E365E1" w:rsidRPr="003D32E6" w:rsidRDefault="00E06689" w:rsidP="00873963">
      <w:pPr>
        <w:pStyle w:val="NormalHanging12a"/>
      </w:pPr>
      <w:r w:rsidRPr="003D32E6">
        <w:t xml:space="preserve">2. </w:t>
      </w:r>
      <w:r w:rsidRPr="003D32E6">
        <w:tab/>
        <w:t>Encarga a su presidenta que transmita la Posición del Parlamento al Consejo y a la Comisión, así como a los Gobiernos y Parlamentos de los Estados miembros y de la República de Kiribati.</w:t>
      </w:r>
      <w:bookmarkStart w:id="9" w:name="TextBodyEnd"/>
      <w:bookmarkEnd w:id="9"/>
    </w:p>
    <w:sectPr w:rsidR="00E365E1" w:rsidRPr="003D32E6" w:rsidSect="00402B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E4E" w:rsidRPr="00402B8C" w:rsidRDefault="00EF0E4E">
      <w:r w:rsidRPr="00402B8C">
        <w:separator/>
      </w:r>
    </w:p>
  </w:endnote>
  <w:endnote w:type="continuationSeparator" w:id="0">
    <w:p w:rsidR="00EF0E4E" w:rsidRPr="00402B8C" w:rsidRDefault="00EF0E4E">
      <w:r w:rsidRPr="00402B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E4E" w:rsidRPr="00402B8C" w:rsidRDefault="00EF0E4E">
      <w:r w:rsidRPr="00402B8C">
        <w:separator/>
      </w:r>
    </w:p>
  </w:footnote>
  <w:footnote w:type="continuationSeparator" w:id="0">
    <w:p w:rsidR="00EF0E4E" w:rsidRPr="00402B8C" w:rsidRDefault="00EF0E4E">
      <w:r w:rsidRPr="00402B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2B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ES"/>
    <w:docVar w:name="dvnumam" w:val="0"/>
    <w:docVar w:name="dvpe" w:val="753.774"/>
    <w:docVar w:name="dvrapporteur" w:val="Ponente: "/>
    <w:docVar w:name="dvstar" w:val="***"/>
    <w:docVar w:name="dvtitre" w:val="Resolución legislativa del Parlamento Europeo, de x de diciembre de 2023, sobre la propuesta de Decisión del Consejo relativa a la celebración, en nombre de la Unión, del Protocolo de aplicación del Acuerdo de colaboración en el sector pesquero entre la Comunidad Europea, por una parte, y la República de Kiribati, por otra (2023-2028)(COM(2023)0251 – C9-0356/2023 – 2023/0147(NLE))"/>
  </w:docVars>
  <w:rsids>
    <w:rsidRoot w:val="00EF0E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32E6"/>
    <w:rsid w:val="003E15D4"/>
    <w:rsid w:val="00402B8C"/>
    <w:rsid w:val="00411CCE"/>
    <w:rsid w:val="0041666E"/>
    <w:rsid w:val="00421060"/>
    <w:rsid w:val="00471C19"/>
    <w:rsid w:val="00483EE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96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689"/>
    <w:rsid w:val="00E365E1"/>
    <w:rsid w:val="00E820A4"/>
    <w:rsid w:val="00EB006A"/>
    <w:rsid w:val="00EB4772"/>
    <w:rsid w:val="00ED169E"/>
    <w:rsid w:val="00ED4235"/>
    <w:rsid w:val="00EF0E4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513BD-B828-4FA9-A853-AC0CF81E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6689"/>
    <w:pPr>
      <w:spacing w:before="480" w:after="240"/>
    </w:pPr>
  </w:style>
  <w:style w:type="paragraph" w:customStyle="1" w:styleId="NormalBold">
    <w:name w:val="NormalBold"/>
    <w:basedOn w:val="Normal"/>
    <w:rsid w:val="00E06689"/>
    <w:rPr>
      <w:b/>
    </w:rPr>
  </w:style>
  <w:style w:type="paragraph" w:customStyle="1" w:styleId="NormalHanging12a">
    <w:name w:val="NormalHanging12a"/>
    <w:basedOn w:val="Normal"/>
    <w:rsid w:val="00E0668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D32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32E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9F3B9-8893-4495-8E52-2E115FE14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2023-12-12T13:17:00Z</dcterms:created>
  <dcterms:modified xsi:type="dcterms:W3CDTF">2023-12-12T13:17:00Z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