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2F8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2F88" w:rsidRDefault="007E4A02" w:rsidP="0010095E">
            <w:pPr>
              <w:pStyle w:val="EPName"/>
            </w:pPr>
            <w:r w:rsidRPr="005C2F88">
              <w:t>Parlament Europejski</w:t>
            </w:r>
          </w:p>
          <w:p w:rsidR="00751A4A" w:rsidRPr="005C2F8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2F8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C2F88" w:rsidRDefault="00187494" w:rsidP="0010095E">
            <w:pPr>
              <w:pStyle w:val="EPLogo"/>
            </w:pPr>
            <w:r w:rsidRPr="005C2F8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2F88" w:rsidRDefault="00D058B8" w:rsidP="004C5D52">
      <w:pPr>
        <w:pStyle w:val="LineTop"/>
      </w:pPr>
    </w:p>
    <w:p w:rsidR="00680577" w:rsidRPr="005C2F88" w:rsidRDefault="007E4A02" w:rsidP="00680577">
      <w:pPr>
        <w:pStyle w:val="EPBodyTA1"/>
      </w:pPr>
      <w:r w:rsidRPr="005C2F88">
        <w:t>TEKSTY PRZYJĘTE</w:t>
      </w:r>
    </w:p>
    <w:p w:rsidR="00D058B8" w:rsidRPr="005C2F88" w:rsidRDefault="00D058B8" w:rsidP="00D058B8">
      <w:pPr>
        <w:pStyle w:val="LineBottom"/>
      </w:pPr>
    </w:p>
    <w:p w:rsidR="007E4A02" w:rsidRPr="005C2F88" w:rsidRDefault="007E4A02" w:rsidP="007E4A02">
      <w:pPr>
        <w:pStyle w:val="ATHeading1"/>
      </w:pPr>
      <w:bookmarkStart w:id="0" w:name="TANumber"/>
      <w:r w:rsidRPr="005C2F88">
        <w:t>P9_TA(2023)0</w:t>
      </w:r>
      <w:bookmarkEnd w:id="0"/>
      <w:r w:rsidR="003632FE">
        <w:t>452</w:t>
      </w:r>
    </w:p>
    <w:p w:rsidR="007E4A02" w:rsidRPr="005C2F88" w:rsidRDefault="007E4A02" w:rsidP="007E4A02">
      <w:pPr>
        <w:pStyle w:val="ATHeading2"/>
      </w:pPr>
      <w:bookmarkStart w:id="1" w:name="title"/>
      <w:r w:rsidRPr="005C2F88">
        <w:t>Protokół wykonawczy do Umowy o partnerstwie w sprawie połowów między WE a Republiką Kiribati (2023–2028)</w:t>
      </w:r>
      <w:bookmarkEnd w:id="1"/>
    </w:p>
    <w:p w:rsidR="007E4A02" w:rsidRPr="005C2F88" w:rsidRDefault="007E4A02" w:rsidP="007E4A02">
      <w:pPr>
        <w:rPr>
          <w:i/>
          <w:vanish/>
        </w:rPr>
      </w:pPr>
      <w:r w:rsidRPr="005C2F88">
        <w:rPr>
          <w:i/>
        </w:rPr>
        <w:fldChar w:fldCharType="begin"/>
      </w:r>
      <w:r w:rsidRPr="005C2F88">
        <w:rPr>
          <w:i/>
        </w:rPr>
        <w:instrText xml:space="preserve"> TC"(</w:instrText>
      </w:r>
      <w:bookmarkStart w:id="2" w:name="DocNumber"/>
      <w:r w:rsidRPr="005C2F88">
        <w:rPr>
          <w:i/>
        </w:rPr>
        <w:instrText>A9-0380/2023</w:instrText>
      </w:r>
      <w:bookmarkEnd w:id="2"/>
      <w:r w:rsidRPr="005C2F88">
        <w:rPr>
          <w:i/>
        </w:rPr>
        <w:instrText xml:space="preserve"> - Sprawozdawca: João Pimenta Lopes)"\l3 \n&gt; \* MERGEFORMAT </w:instrText>
      </w:r>
      <w:r w:rsidRPr="005C2F88">
        <w:rPr>
          <w:i/>
        </w:rPr>
        <w:fldChar w:fldCharType="end"/>
      </w:r>
    </w:p>
    <w:p w:rsidR="007E4A02" w:rsidRPr="005C2F88" w:rsidRDefault="007E4A02" w:rsidP="007E4A02">
      <w:pPr>
        <w:rPr>
          <w:vanish/>
        </w:rPr>
      </w:pPr>
      <w:bookmarkStart w:id="3" w:name="Commission"/>
      <w:r w:rsidRPr="005C2F88">
        <w:rPr>
          <w:vanish/>
        </w:rPr>
        <w:t>Komisja Rybołówstwa</w:t>
      </w:r>
      <w:bookmarkEnd w:id="3"/>
    </w:p>
    <w:p w:rsidR="007E4A02" w:rsidRPr="005C2F88" w:rsidRDefault="007E4A02" w:rsidP="007E4A02">
      <w:pPr>
        <w:rPr>
          <w:vanish/>
        </w:rPr>
      </w:pPr>
      <w:bookmarkStart w:id="4" w:name="PE"/>
      <w:r w:rsidRPr="005C2F88">
        <w:rPr>
          <w:vanish/>
        </w:rPr>
        <w:t>PE753.774</w:t>
      </w:r>
      <w:bookmarkEnd w:id="4"/>
    </w:p>
    <w:p w:rsidR="007E4A02" w:rsidRPr="005C2F88" w:rsidRDefault="007E4A02" w:rsidP="007E4A02">
      <w:pPr>
        <w:pStyle w:val="ATHeading3"/>
      </w:pPr>
      <w:bookmarkStart w:id="5" w:name="Sujet"/>
      <w:r w:rsidRPr="005C2F88">
        <w:t xml:space="preserve">Rezolucja ustawodawcza Parlamentu Europejskiego z dnia </w:t>
      </w:r>
      <w:r w:rsidR="003632FE">
        <w:t>12</w:t>
      </w:r>
      <w:r w:rsidRPr="005C2F88">
        <w:t xml:space="preserve"> </w:t>
      </w:r>
      <w:r w:rsidR="00C85046">
        <w:t xml:space="preserve">grudnia </w:t>
      </w:r>
      <w:r w:rsidRPr="005C2F88">
        <w:t xml:space="preserve">2023 r. w sprawie </w:t>
      </w:r>
      <w:r w:rsidR="00C85046">
        <w:t>projektu</w:t>
      </w:r>
      <w:r w:rsidRPr="005C2F88">
        <w:t xml:space="preserve"> decyzji Rady w sprawie zawarcia w imieniu Unii Protokołu wykonawczego do Umowy o partnerstwie w sprawie połowów między Wspólnotą Europejską, z jednej strony, a Republiką Kiribati, z drugiej strony (2023–2028)</w:t>
      </w:r>
      <w:bookmarkEnd w:id="5"/>
      <w:r w:rsidRPr="005C2F88">
        <w:t xml:space="preserve"> </w:t>
      </w:r>
      <w:bookmarkStart w:id="6" w:name="References"/>
      <w:r w:rsidRPr="005C2F88">
        <w:t>(</w:t>
      </w:r>
      <w:r w:rsidR="00C85046">
        <w:t>09862/2023</w:t>
      </w:r>
      <w:r w:rsidRPr="005C2F88">
        <w:t xml:space="preserve"> – C9-0356/2023 – 2023/0147(NLE))</w:t>
      </w:r>
      <w:bookmarkEnd w:id="6"/>
    </w:p>
    <w:p w:rsidR="007E4A02" w:rsidRPr="005C2F88" w:rsidRDefault="007E4A02" w:rsidP="007E4A02"/>
    <w:p w:rsidR="00D36DB3" w:rsidRPr="005C2F88" w:rsidRDefault="00D36DB3" w:rsidP="00D36DB3">
      <w:pPr>
        <w:pStyle w:val="NormalBold"/>
      </w:pPr>
      <w:bookmarkStart w:id="7" w:name="TextBodyBegin"/>
      <w:bookmarkEnd w:id="7"/>
      <w:r w:rsidRPr="005C2F88">
        <w:t>(Zgoda)</w:t>
      </w:r>
    </w:p>
    <w:p w:rsidR="00D36DB3" w:rsidRPr="005C2F88" w:rsidRDefault="00D36DB3" w:rsidP="00D36DB3">
      <w:pPr>
        <w:pStyle w:val="EPComma"/>
      </w:pPr>
      <w:r w:rsidRPr="005C2F88">
        <w:rPr>
          <w:i/>
        </w:rPr>
        <w:t>Parlament Europejski</w:t>
      </w:r>
      <w:r w:rsidRPr="005C2F88">
        <w:t>,</w:t>
      </w:r>
      <w:bookmarkStart w:id="8" w:name="_GoBack"/>
      <w:bookmarkEnd w:id="8"/>
    </w:p>
    <w:p w:rsidR="00D36DB3" w:rsidRPr="005C2F88" w:rsidRDefault="00D36DB3" w:rsidP="00D36DB3">
      <w:pPr>
        <w:pStyle w:val="NormalHanging12a"/>
      </w:pPr>
      <w:r w:rsidRPr="005C2F88">
        <w:t>–</w:t>
      </w:r>
      <w:r w:rsidRPr="005C2F88">
        <w:tab/>
        <w:t xml:space="preserve">uwzględniając </w:t>
      </w:r>
      <w:r w:rsidR="00C85046">
        <w:t>projekt</w:t>
      </w:r>
      <w:r w:rsidRPr="005C2F88">
        <w:t xml:space="preserve"> decyzji Rady (</w:t>
      </w:r>
      <w:r w:rsidR="00C85046">
        <w:t>09862/2023</w:t>
      </w:r>
      <w:r w:rsidRPr="005C2F88">
        <w:t>),</w:t>
      </w:r>
    </w:p>
    <w:p w:rsidR="00D36DB3" w:rsidRPr="005C2F88" w:rsidRDefault="00D36DB3" w:rsidP="00D36DB3">
      <w:pPr>
        <w:pStyle w:val="NormalHanging12a"/>
      </w:pPr>
      <w:r w:rsidRPr="005C2F88">
        <w:t>–</w:t>
      </w:r>
      <w:r w:rsidRPr="005C2F88">
        <w:tab/>
        <w:t>uwzględniając projekt Protokołu wykonawczego do Umowy o partnerstwie w sprawie połowów między Wspólnotą Europejską, z jednej strony, a Republiką Kiribati, z drugiej strony (2023–2028) (</w:t>
      </w:r>
      <w:r w:rsidR="00C85046">
        <w:t>0</w:t>
      </w:r>
      <w:r w:rsidRPr="005C2F88">
        <w:t>9890/2023),</w:t>
      </w:r>
    </w:p>
    <w:p w:rsidR="00D36DB3" w:rsidRPr="005C2F88" w:rsidRDefault="00D36DB3" w:rsidP="00D36DB3">
      <w:pPr>
        <w:pStyle w:val="NormalHanging12a"/>
      </w:pPr>
      <w:r w:rsidRPr="005C2F88">
        <w:t>–</w:t>
      </w:r>
      <w:r w:rsidRPr="005C2F88">
        <w:tab/>
        <w:t xml:space="preserve">uwzględniając wniosek o udzielenie zgody przedstawiony przez Radę na podstawie art. 43 ust. 2 oraz art. 218 ust. 6 akapit drugi lit. a) </w:t>
      </w:r>
      <w:proofErr w:type="spellStart"/>
      <w:r w:rsidRPr="005C2F88">
        <w:t>ppkt</w:t>
      </w:r>
      <w:proofErr w:type="spellEnd"/>
      <w:r w:rsidRPr="005C2F88">
        <w:t xml:space="preserve"> (v) i ust. 218 ust. 7 Traktatu o funkcjonowaniu Unii Europejskiej (TFUE) (C9-0356/2023),</w:t>
      </w:r>
    </w:p>
    <w:p w:rsidR="00D36DB3" w:rsidRPr="005C2F88" w:rsidRDefault="00D36DB3" w:rsidP="00D36DB3">
      <w:pPr>
        <w:pStyle w:val="NormalHanging12a"/>
      </w:pPr>
      <w:r w:rsidRPr="005C2F88">
        <w:t>–</w:t>
      </w:r>
      <w:r w:rsidRPr="005C2F88">
        <w:tab/>
        <w:t>uwzględniając art. 105 ust. 1 i 4 oraz art. 114 ust. 7 Regulaminu,</w:t>
      </w:r>
    </w:p>
    <w:p w:rsidR="00D36DB3" w:rsidRPr="005C2F88" w:rsidRDefault="00D36DB3" w:rsidP="00D36DB3">
      <w:pPr>
        <w:pStyle w:val="NormalHanging12a"/>
      </w:pPr>
      <w:r w:rsidRPr="005C2F88">
        <w:t>–</w:t>
      </w:r>
      <w:r w:rsidRPr="005C2F88">
        <w:tab/>
        <w:t>uwzględniając opinie przedstawione przez Komisję Rozwoju oraz Komisję Budżetową,</w:t>
      </w:r>
    </w:p>
    <w:p w:rsidR="00D36DB3" w:rsidRPr="005C2F88" w:rsidRDefault="00D36DB3" w:rsidP="00D36DB3">
      <w:pPr>
        <w:pStyle w:val="NormalHanging12a"/>
      </w:pPr>
      <w:r w:rsidRPr="005C2F88">
        <w:t>–</w:t>
      </w:r>
      <w:r w:rsidRPr="005C2F88">
        <w:tab/>
        <w:t>uwzględniając zalecenie Komisji Rybołówstwa (A9-0380/2023),</w:t>
      </w:r>
    </w:p>
    <w:p w:rsidR="00D36DB3" w:rsidRPr="005C2F88" w:rsidRDefault="00D36DB3" w:rsidP="00D36DB3">
      <w:pPr>
        <w:pStyle w:val="NormalHanging12a"/>
      </w:pPr>
      <w:r w:rsidRPr="005C2F88">
        <w:t xml:space="preserve">1. </w:t>
      </w:r>
      <w:r w:rsidRPr="005C2F88">
        <w:tab/>
      </w:r>
      <w:proofErr w:type="gramStart"/>
      <w:r w:rsidRPr="005C2F88">
        <w:t>wyraża</w:t>
      </w:r>
      <w:proofErr w:type="gramEnd"/>
      <w:r w:rsidRPr="005C2F88">
        <w:t xml:space="preserve"> zgodę na zawarcie protokołu;</w:t>
      </w:r>
    </w:p>
    <w:p w:rsidR="00D36DB3" w:rsidRPr="005C2F88" w:rsidRDefault="00D36DB3" w:rsidP="00D36DB3">
      <w:pPr>
        <w:pStyle w:val="NormalHanging12a"/>
      </w:pPr>
      <w:r w:rsidRPr="005C2F88">
        <w:t xml:space="preserve">2. </w:t>
      </w:r>
      <w:r w:rsidRPr="005C2F88">
        <w:tab/>
      </w:r>
      <w:proofErr w:type="gramStart"/>
      <w:r w:rsidRPr="005C2F88">
        <w:t>zobowiązuje</w:t>
      </w:r>
      <w:proofErr w:type="gramEnd"/>
      <w:r w:rsidRPr="005C2F88">
        <w:t xml:space="preserve"> swoją przewodniczącą do przekazania stanowiska Parlamentu Radzie, Komisji, jak również rządom i parlamentom państw członkowskich oraz Republiki Kiribati.</w:t>
      </w:r>
    </w:p>
    <w:p w:rsidR="00E365E1" w:rsidRPr="005C2F88" w:rsidRDefault="00E365E1" w:rsidP="007E4A02">
      <w:bookmarkStart w:id="9" w:name="TextBodyEnd"/>
      <w:bookmarkEnd w:id="9"/>
    </w:p>
    <w:sectPr w:rsidR="00E365E1" w:rsidRPr="005C2F88" w:rsidSect="005C2F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A02" w:rsidRPr="005C2F88" w:rsidRDefault="007E4A02">
      <w:r w:rsidRPr="005C2F88">
        <w:separator/>
      </w:r>
    </w:p>
  </w:endnote>
  <w:endnote w:type="continuationSeparator" w:id="0">
    <w:p w:rsidR="007E4A02" w:rsidRPr="005C2F88" w:rsidRDefault="007E4A02">
      <w:r w:rsidRPr="005C2F8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2F8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2F8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2F8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A02" w:rsidRPr="005C2F88" w:rsidRDefault="007E4A02">
      <w:r w:rsidRPr="005C2F88">
        <w:separator/>
      </w:r>
    </w:p>
  </w:footnote>
  <w:footnote w:type="continuationSeparator" w:id="0">
    <w:p w:rsidR="007E4A02" w:rsidRPr="005C2F88" w:rsidRDefault="007E4A02">
      <w:r w:rsidRPr="005C2F8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2F8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2F8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C2F8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PL"/>
    <w:docVar w:name="dvnumam" w:val="0"/>
    <w:docVar w:name="dvpe" w:val="753.774"/>
    <w:docVar w:name="dvrapporteur" w:val="Sprawozdawca: "/>
    <w:docVar w:name="dvstar" w:val="***"/>
    <w:docVar w:name="dvtitre" w:val="Rezolucja ustawodawcza Parlamentu Europejskiego z dnia  2023 r. w sprawie wniosku dotyczącego decyzji Rady w sprawie zawarcia w imieniu Unii Protokołu wykonawczego do Umowy o partnerstwie w sprawie połowów między Wspólnotą Europejską, z jednej strony, a Republiką Kiribati, z drugiej strony (2023–2028)(COM(2023)0251 – C9-0356/2023 – 2023/0147(NLE))"/>
  </w:docVars>
  <w:rsids>
    <w:rsidRoot w:val="007E4A0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32F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2F8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A0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5046"/>
    <w:rsid w:val="00C941CB"/>
    <w:rsid w:val="00CC2357"/>
    <w:rsid w:val="00CF071A"/>
    <w:rsid w:val="00D058B8"/>
    <w:rsid w:val="00D36DB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C540FB"/>
  <w15:chartTrackingRefBased/>
  <w15:docId w15:val="{0659335E-0258-44D0-BA30-14A634C5D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6DB3"/>
    <w:pPr>
      <w:spacing w:before="480" w:after="240"/>
    </w:pPr>
  </w:style>
  <w:style w:type="paragraph" w:customStyle="1" w:styleId="NormalBold">
    <w:name w:val="NormalBold"/>
    <w:basedOn w:val="Normal"/>
    <w:rsid w:val="00D36DB3"/>
    <w:rPr>
      <w:b/>
    </w:rPr>
  </w:style>
  <w:style w:type="paragraph" w:customStyle="1" w:styleId="NormalHanging12a">
    <w:name w:val="NormalHanging12a"/>
    <w:basedOn w:val="Normal"/>
    <w:rsid w:val="00D36DB3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89152-8E6D-47C8-8D17-4688B02B3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2023-12-12T17:37:00Z</dcterms:created>
  <dcterms:modified xsi:type="dcterms:W3CDTF">2023-12-12T17:37:00Z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A9-0380/2023</vt:lpwstr>
  </property>
  <property fmtid="{D5CDD505-2E9C-101B-9397-08002B2CF9AE}" pid="4" name="&lt;Type&gt;">
    <vt:lpwstr>RR</vt:lpwstr>
  </property>
</Properties>
</file>