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18AD" w:rsidTr="0010095E">
        <w:trPr>
          <w:trHeight w:hRule="exact" w:val="1418"/>
        </w:trPr>
        <w:tc>
          <w:tcPr>
            <w:tcW w:w="6804" w:type="dxa"/>
            <w:shd w:val="clear" w:color="auto" w:fill="auto"/>
            <w:vAlign w:val="center"/>
          </w:tcPr>
          <w:p w:rsidR="00751A4A" w:rsidRPr="00CB18AD" w:rsidRDefault="00D94512" w:rsidP="0010095E">
            <w:pPr>
              <w:pStyle w:val="EPName"/>
            </w:pPr>
            <w:r w:rsidRPr="00CB18AD">
              <w:t>Europos Parlamentas</w:t>
            </w:r>
          </w:p>
          <w:p w:rsidR="00751A4A" w:rsidRPr="00CB18AD" w:rsidRDefault="00817416" w:rsidP="00756632">
            <w:pPr>
              <w:pStyle w:val="EPTerm"/>
              <w:rPr>
                <w:rStyle w:val="HideTWBExt"/>
                <w:noProof w:val="0"/>
                <w:vanish w:val="0"/>
                <w:color w:val="auto"/>
              </w:rPr>
            </w:pPr>
            <w:r w:rsidRPr="00CB18AD">
              <w:t>2019-2024</w:t>
            </w:r>
          </w:p>
        </w:tc>
        <w:tc>
          <w:tcPr>
            <w:tcW w:w="2268" w:type="dxa"/>
            <w:shd w:val="clear" w:color="auto" w:fill="auto"/>
          </w:tcPr>
          <w:p w:rsidR="00751A4A" w:rsidRPr="00CB18AD" w:rsidRDefault="00187494" w:rsidP="0010095E">
            <w:pPr>
              <w:pStyle w:val="EPLogo"/>
            </w:pPr>
            <w:r w:rsidRPr="00CB18A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B18AD" w:rsidRDefault="00D058B8" w:rsidP="004C5D52">
      <w:pPr>
        <w:pStyle w:val="LineTop"/>
      </w:pPr>
    </w:p>
    <w:p w:rsidR="00680577" w:rsidRPr="00CB18AD" w:rsidRDefault="00D94512" w:rsidP="00680577">
      <w:pPr>
        <w:pStyle w:val="EPBodyTA1"/>
      </w:pPr>
      <w:r w:rsidRPr="00CB18AD">
        <w:t>PRIIMTI TEKSTAI</w:t>
      </w:r>
    </w:p>
    <w:p w:rsidR="00D058B8" w:rsidRPr="00CB18AD" w:rsidRDefault="00D058B8" w:rsidP="00D058B8">
      <w:pPr>
        <w:pStyle w:val="LineBottom"/>
      </w:pPr>
    </w:p>
    <w:p w:rsidR="00D94512" w:rsidRPr="00CB18AD" w:rsidRDefault="00D94512" w:rsidP="00D94512">
      <w:pPr>
        <w:pStyle w:val="ATHeading1"/>
      </w:pPr>
      <w:bookmarkStart w:id="0" w:name="TANumber"/>
      <w:r w:rsidRPr="00CB18AD">
        <w:t>P9_TA(2023)0</w:t>
      </w:r>
      <w:r w:rsidR="00FF277D">
        <w:t>453</w:t>
      </w:r>
      <w:bookmarkEnd w:id="0"/>
    </w:p>
    <w:p w:rsidR="00D94512" w:rsidRPr="00CB18AD" w:rsidRDefault="00162D8E" w:rsidP="00162D8E">
      <w:pPr>
        <w:pStyle w:val="ATHeading2"/>
      </w:pPr>
      <w:bookmarkStart w:id="1" w:name="title"/>
      <w:r w:rsidRPr="00981D36">
        <w:t>Minimali</w:t>
      </w:r>
      <w:r w:rsidRPr="00981D36">
        <w:rPr>
          <w:rFonts w:hint="eastAsia"/>
        </w:rPr>
        <w:t>ų</w:t>
      </w:r>
      <w:r w:rsidRPr="00981D36">
        <w:t xml:space="preserve"> pertrauk</w:t>
      </w:r>
      <w:r w:rsidRPr="00981D36">
        <w:rPr>
          <w:rFonts w:hint="eastAsia"/>
        </w:rPr>
        <w:t>ų</w:t>
      </w:r>
      <w:r w:rsidRPr="00981D36">
        <w:t xml:space="preserve"> ir kasdienio bei kassavaitinio poilsio laikotarpi</w:t>
      </w:r>
      <w:r w:rsidRPr="00981D36">
        <w:rPr>
          <w:rFonts w:hint="eastAsia"/>
        </w:rPr>
        <w:t>ų</w:t>
      </w:r>
      <w:r w:rsidR="000E51CE">
        <w:t xml:space="preserve"> minimal</w:t>
      </w:r>
      <w:bookmarkStart w:id="2" w:name="_GoBack"/>
      <w:bookmarkEnd w:id="2"/>
      <w:r w:rsidRPr="00981D36">
        <w:t>ieji reikalavimai vienkartinio</w:t>
      </w:r>
      <w:r>
        <w:t xml:space="preserve"> </w:t>
      </w:r>
      <w:r w:rsidRPr="00981D36">
        <w:t>keleivi</w:t>
      </w:r>
      <w:r w:rsidRPr="00981D36">
        <w:rPr>
          <w:rFonts w:hint="eastAsia"/>
        </w:rPr>
        <w:t>ų</w:t>
      </w:r>
      <w:r w:rsidRPr="00981D36">
        <w:t xml:space="preserve"> ve</w:t>
      </w:r>
      <w:r w:rsidRPr="00981D36">
        <w:rPr>
          <w:rFonts w:hint="eastAsia"/>
        </w:rPr>
        <w:t>ž</w:t>
      </w:r>
      <w:r w:rsidRPr="00981D36">
        <w:t>imo sektoriuje</w:t>
      </w:r>
      <w:bookmarkEnd w:id="1"/>
    </w:p>
    <w:p w:rsidR="00D94512" w:rsidRPr="00CB18AD" w:rsidRDefault="00D94512" w:rsidP="00D94512">
      <w:pPr>
        <w:rPr>
          <w:i/>
          <w:vanish/>
        </w:rPr>
      </w:pPr>
      <w:r w:rsidRPr="00CB18AD">
        <w:rPr>
          <w:i/>
        </w:rPr>
        <w:fldChar w:fldCharType="begin"/>
      </w:r>
      <w:r w:rsidRPr="00CB18AD">
        <w:rPr>
          <w:i/>
        </w:rPr>
        <w:instrText xml:space="preserve"> TC"(</w:instrText>
      </w:r>
      <w:bookmarkStart w:id="3" w:name="DocNumber"/>
      <w:r w:rsidRPr="00CB18AD">
        <w:rPr>
          <w:i/>
        </w:rPr>
        <w:instrText>A9-0370/2023</w:instrText>
      </w:r>
      <w:bookmarkEnd w:id="3"/>
      <w:r w:rsidRPr="00CB18AD">
        <w:rPr>
          <w:i/>
        </w:rPr>
        <w:instrText xml:space="preserve"> - Pranešėja: Henna Virkkunen)"\l3 \n&gt; \* MERGEFORMAT </w:instrText>
      </w:r>
      <w:r w:rsidRPr="00CB18AD">
        <w:rPr>
          <w:i/>
        </w:rPr>
        <w:fldChar w:fldCharType="end"/>
      </w:r>
    </w:p>
    <w:p w:rsidR="00D94512" w:rsidRPr="00CB18AD" w:rsidRDefault="00D94512" w:rsidP="00D94512">
      <w:pPr>
        <w:rPr>
          <w:vanish/>
        </w:rPr>
      </w:pPr>
      <w:bookmarkStart w:id="4" w:name="Commission"/>
      <w:r w:rsidRPr="00CB18AD">
        <w:rPr>
          <w:vanish/>
        </w:rPr>
        <w:t>Transporto ir turizmo komitetas</w:t>
      </w:r>
      <w:bookmarkEnd w:id="4"/>
    </w:p>
    <w:p w:rsidR="00D94512" w:rsidRPr="00CB18AD" w:rsidRDefault="00D94512" w:rsidP="00D94512">
      <w:pPr>
        <w:rPr>
          <w:vanish/>
        </w:rPr>
      </w:pPr>
      <w:bookmarkStart w:id="5" w:name="PE"/>
      <w:r w:rsidRPr="00CB18AD">
        <w:rPr>
          <w:vanish/>
        </w:rPr>
        <w:t>PE752.824</w:t>
      </w:r>
      <w:bookmarkEnd w:id="5"/>
    </w:p>
    <w:p w:rsidR="00D94512" w:rsidRPr="00CB18AD" w:rsidRDefault="00162D8E" w:rsidP="00D94512">
      <w:pPr>
        <w:pStyle w:val="ATHeading3"/>
      </w:pPr>
      <w:bookmarkStart w:id="6" w:name="Sujet"/>
      <w:r>
        <w:t xml:space="preserve">2023 m. gruodžio </w:t>
      </w:r>
      <w:r w:rsidR="00FE613E">
        <w:t>12</w:t>
      </w:r>
      <w:r>
        <w:t xml:space="preserve"> d. </w:t>
      </w:r>
      <w:r w:rsidR="006825DC">
        <w:t xml:space="preserve">priimti </w:t>
      </w:r>
      <w:r>
        <w:t>E</w:t>
      </w:r>
      <w:r w:rsidR="00D94512" w:rsidRPr="00CB18AD">
        <w:t xml:space="preserve">uropos Parlamento </w:t>
      </w:r>
      <w:r w:rsidR="006825DC">
        <w:t>pakeitimai</w:t>
      </w:r>
      <w:r w:rsidR="00D94512" w:rsidRPr="00CB18AD">
        <w:t xml:space="preserve"> dėl pasiūlymo dėl Europos Parlamento ir Tarybos reglamento, kuriuo dėl minimalių pertraukų ir kasdienio bei kassavaitinio poilsio laikotarpių minimaliųjų reikalavimų vienkartinio keleivių vežimo sektoriuje iš dalies keičiamas Reglamentas (EB) Nr. 561/2006</w:t>
      </w:r>
      <w:bookmarkEnd w:id="6"/>
      <w:r w:rsidR="00D94512" w:rsidRPr="00CB18AD">
        <w:t xml:space="preserve"> </w:t>
      </w:r>
      <w:bookmarkStart w:id="7" w:name="References"/>
      <w:r w:rsidR="00D94512" w:rsidRPr="00CB18AD">
        <w:t>(COM(2023)0256 – C9-0178/2023 – 2023/0155(COD))</w:t>
      </w:r>
      <w:bookmarkEnd w:id="7"/>
      <w:r w:rsidR="007233E4" w:rsidRPr="00642FF5">
        <w:rPr>
          <w:rStyle w:val="FootnoteReference"/>
          <w:b w:val="0"/>
          <w:szCs w:val="24"/>
        </w:rPr>
        <w:footnoteReference w:id="1"/>
      </w:r>
    </w:p>
    <w:p w:rsidR="00D94512" w:rsidRPr="00CB18AD" w:rsidRDefault="00D94512" w:rsidP="00D94512"/>
    <w:p w:rsidR="00ED7DD3" w:rsidRPr="00CB18AD" w:rsidRDefault="00ED7DD3" w:rsidP="00ED7DD3">
      <w:pPr>
        <w:pStyle w:val="NormalBold"/>
      </w:pPr>
      <w:bookmarkStart w:id="8" w:name="TextBodyBegin"/>
      <w:bookmarkEnd w:id="8"/>
      <w:r w:rsidRPr="00CB18AD">
        <w:t>(Įprasta teisėkūros procedūra: pirmasis svarstymas)</w:t>
      </w:r>
    </w:p>
    <w:p w:rsidR="00ED7DD3" w:rsidRPr="00CB18AD" w:rsidRDefault="00ED7DD3" w:rsidP="00ED7DD3"/>
    <w:p w:rsidR="00ED7DD3" w:rsidRPr="00CB18AD" w:rsidRDefault="00ED7DD3" w:rsidP="00ED7DD3"/>
    <w:p w:rsidR="00ED7DD3" w:rsidRPr="00CB18AD" w:rsidRDefault="00ED7DD3" w:rsidP="00ED7DD3">
      <w:pPr>
        <w:pStyle w:val="AmNumberTabs"/>
      </w:pPr>
      <w:r w:rsidRPr="00CB18AD">
        <w:t>Pakeitimas</w:t>
      </w:r>
      <w:r w:rsidRPr="00CB18AD">
        <w:tab/>
      </w:r>
      <w:r w:rsidRPr="00CB18AD">
        <w:tab/>
        <w:t>1</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3 konstatuojamoji dalis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(3)</w:t>
            </w:r>
            <w:r w:rsidRPr="00CB18AD">
              <w:tab/>
              <w:t xml:space="preserve">tačiau vienkartinio keleivių vežimo keliais sektorius pasižymi tam tikra specifika, kuri nėra būdinga krovinių vežimo keliais ar keleivių vežimo reguliariais reisais sektoriams. </w:t>
            </w:r>
            <w:r w:rsidRPr="00CB18AD">
              <w:rPr>
                <w:b/>
                <w:i/>
              </w:rPr>
              <w:t>Vienkartiniam keleivių vežimui keliais būdingas didelis sezoniškumas</w:t>
            </w:r>
            <w:r w:rsidRPr="00CB18AD">
              <w:t xml:space="preserve"> ir </w:t>
            </w:r>
            <w:r w:rsidRPr="00CB18AD">
              <w:rPr>
                <w:b/>
                <w:i/>
              </w:rPr>
              <w:t>įvairi</w:t>
            </w:r>
            <w:r w:rsidRPr="00CB18AD">
              <w:t xml:space="preserve"> vairavimo </w:t>
            </w:r>
            <w:r w:rsidRPr="00CB18AD">
              <w:rPr>
                <w:b/>
                <w:i/>
              </w:rPr>
              <w:t>trukmė</w:t>
            </w:r>
            <w:r w:rsidRPr="00CB18AD">
              <w:t xml:space="preserve">, </w:t>
            </w:r>
            <w:r w:rsidRPr="00CB18AD">
              <w:rPr>
                <w:b/>
                <w:i/>
              </w:rPr>
              <w:t>kuri</w:t>
            </w:r>
            <w:r w:rsidRPr="00CB18AD">
              <w:t xml:space="preserve"> priklauso nuo keleivių vykdomos turistinės veiklos. Teikiant šias paslaugas reikia atsižvelgti į </w:t>
            </w:r>
            <w:r w:rsidRPr="00CB18AD">
              <w:rPr>
                <w:b/>
                <w:i/>
              </w:rPr>
              <w:t>neplanuotus</w:t>
            </w:r>
            <w:r w:rsidRPr="00CB18AD">
              <w:t xml:space="preserve"> ir </w:t>
            </w:r>
            <w:r w:rsidRPr="00CB18AD">
              <w:rPr>
                <w:b/>
                <w:i/>
              </w:rPr>
              <w:t>neprognozuojamus</w:t>
            </w:r>
            <w:r w:rsidRPr="00CB18AD">
              <w:t xml:space="preserve"> keleivių </w:t>
            </w:r>
            <w:r w:rsidRPr="00CB18AD">
              <w:rPr>
                <w:b/>
                <w:i/>
              </w:rPr>
              <w:t>prašymus</w:t>
            </w:r>
            <w:r w:rsidRPr="00CB18AD">
              <w:t xml:space="preserve"> dėl papildomų sustojimų ir maršruto arba tvarkaraščio </w:t>
            </w:r>
            <w:r w:rsidRPr="00CB18AD">
              <w:lastRenderedPageBreak/>
              <w:t>pakeitimų, kai tai įmanoma. Paprastai vienkartiniam keleivių vežimui keliais būdinga trumpesnė vairavimo trukmė nei krovinių vežimo ar reguliariais autobusų reisais teikiamoms paslaugoms. Be to, vairuotojai paprastai nakvoja viešbučiuose ir retai vairuoja naktį. Kita vertus, darbo metu vairuotojams gali tekti užsiimti papildoma veikla, kurios dažnai atsiranda bendraujant su keleiviais;</w:t>
            </w:r>
          </w:p>
        </w:tc>
        <w:tc>
          <w:tcPr>
            <w:tcW w:w="4876" w:type="dxa"/>
            <w:hideMark/>
          </w:tcPr>
          <w:p w:rsidR="00ED7DD3" w:rsidRPr="00CB18AD" w:rsidRDefault="00ED7DD3" w:rsidP="00576E63">
            <w:pPr>
              <w:pStyle w:val="Normal6"/>
              <w:rPr>
                <w:szCs w:val="24"/>
              </w:rPr>
            </w:pPr>
            <w:r w:rsidRPr="00CB18AD">
              <w:lastRenderedPageBreak/>
              <w:t>(3)</w:t>
            </w:r>
            <w:r w:rsidRPr="00CB18AD">
              <w:tab/>
              <w:t xml:space="preserve">tačiau vienkartinio keleivių vežimo keliais sektorius pasižymi tam tikra specifika, kuri nėra būdinga krovinių vežimo keliais ar keleivių vežimo reguliariais reisais sektoriams. </w:t>
            </w:r>
            <w:r w:rsidRPr="00CB18AD">
              <w:rPr>
                <w:b/>
                <w:i/>
              </w:rPr>
              <w:t>Retkarčiais keleivinis kelių transportas pasižymi dideliu sezoniškumu</w:t>
            </w:r>
            <w:r w:rsidRPr="00CB18AD">
              <w:t xml:space="preserve"> ir </w:t>
            </w:r>
            <w:r w:rsidRPr="00CB18AD">
              <w:rPr>
                <w:b/>
                <w:i/>
              </w:rPr>
              <w:t>skirtinga</w:t>
            </w:r>
            <w:r w:rsidRPr="00CB18AD">
              <w:t xml:space="preserve"> vairavimo </w:t>
            </w:r>
            <w:r w:rsidRPr="00CB18AD">
              <w:rPr>
                <w:b/>
                <w:i/>
              </w:rPr>
              <w:t>trukme, taip pat skirtingais atstumais</w:t>
            </w:r>
            <w:r w:rsidRPr="00CB18AD">
              <w:t xml:space="preserve">, </w:t>
            </w:r>
            <w:r w:rsidRPr="00CB18AD">
              <w:rPr>
                <w:b/>
                <w:i/>
              </w:rPr>
              <w:t>kurie</w:t>
            </w:r>
            <w:r w:rsidRPr="00CB18AD">
              <w:t xml:space="preserve"> priklauso nuo keleivių vykdomos turistinės veiklos. Teikiant šias paslaugas reikia atsižvelgti į </w:t>
            </w:r>
            <w:r w:rsidRPr="00CB18AD">
              <w:rPr>
                <w:b/>
                <w:i/>
              </w:rPr>
              <w:t>tokius keleivių poreikius kaip neplanuoti</w:t>
            </w:r>
            <w:r w:rsidRPr="00CB18AD">
              <w:t xml:space="preserve"> ir </w:t>
            </w:r>
            <w:r w:rsidRPr="00CB18AD">
              <w:rPr>
                <w:b/>
                <w:i/>
              </w:rPr>
              <w:t>neprognozuojami</w:t>
            </w:r>
            <w:r w:rsidRPr="00CB18AD">
              <w:t xml:space="preserve"> keleivių </w:t>
            </w:r>
            <w:r w:rsidRPr="00CB18AD">
              <w:rPr>
                <w:b/>
                <w:i/>
              </w:rPr>
              <w:t>prašymai</w:t>
            </w:r>
            <w:r w:rsidRPr="00CB18AD">
              <w:t xml:space="preserve"> dėl </w:t>
            </w:r>
            <w:r w:rsidRPr="00CB18AD">
              <w:lastRenderedPageBreak/>
              <w:t>papildomų sustojimų ir maršruto arba tvarkaraščio pakeitimų, kai tai įmanoma. Paprastai vienkartiniam keleivių vežimui keliais būdinga trumpesnė vairavimo trukmė nei krovinių vežimo ar reguliariais autobusų reisais teikiamoms paslaugoms. Be to, vairuotojai paprastai nakvoja viešbučiuose ir retai vairuoja naktį. Kita vertus, darbo metu vairuotojams gali tekti užsiimti papildoma veikla, kurios dažnai atsiranda bendraujant su keleiviais;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2</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6 konstatuojamoji dalis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(6)</w:t>
            </w:r>
            <w:r w:rsidRPr="00CB18AD">
              <w:tab/>
              <w:t>dėl lankstesnių vienkartinio keleivių vežimo keliais paslaugas teikiančių vairuotojų pertraukų ir poilsio laikotarpių planavimo taisyklių jokiu būdu neturėtų kilti pavojus vairuotojų saugumui, kelių eismo saugumui, neturėtų padidėti vairuotojų nuovargis arba pablogėti jų darbo sąlygos. Todėl dėl tokio lankstumo neturėtų būti keičiamos dabartinės taisyklės dėl bendrų minimalių pertraukų laikotarpių, maksimalaus vairavimo laikotarpio per dieną ir per savaitę</w:t>
            </w:r>
            <w:r w:rsidRPr="00CB18AD">
              <w:rPr>
                <w:b/>
                <w:i/>
              </w:rPr>
              <w:t>, taip pat</w:t>
            </w:r>
            <w:r w:rsidRPr="00CB18AD">
              <w:t xml:space="preserve"> dėl maksimalios dviejų savaičių vairavimo trukmės</w:t>
            </w:r>
            <w:r w:rsidRPr="0053046A">
              <w:t>;</w:t>
            </w:r>
          </w:p>
        </w:tc>
        <w:tc>
          <w:tcPr>
            <w:tcW w:w="4876" w:type="dxa"/>
            <w:hideMark/>
          </w:tcPr>
          <w:p w:rsidR="00ED7DD3" w:rsidRPr="00CB18AD" w:rsidRDefault="00ED7DD3" w:rsidP="00551F68">
            <w:pPr>
              <w:pStyle w:val="Normal6"/>
              <w:rPr>
                <w:szCs w:val="24"/>
              </w:rPr>
            </w:pPr>
            <w:r w:rsidRPr="00CB18AD">
              <w:t>(6)</w:t>
            </w:r>
            <w:r w:rsidRPr="00CB18AD">
              <w:tab/>
              <w:t>dėl lankstesnių vienkartinio keleivių vežimo keliais paslaugas teikiančių vairuotojų pertraukų ir poilsio laikotarpių planavimo taisyklių jokiu būdu neturėtų kilti pavojus vairuotojų saugumui, kelių eismo saugumui, neturėtų padidėti vairuotojų nuovargis arba pablogėti jų darbo sąlygos. Todėl dėl tokio lankstumo neturėtų būti keičiamos dabartinės taisyklės dėl bendrų minimalių pertraukų laikotarpių, maksimalaus vairavimo laikotarpio per dieną ir per savaitę</w:t>
            </w:r>
            <w:r w:rsidRPr="00CB18AD">
              <w:rPr>
                <w:b/>
                <w:i/>
              </w:rPr>
              <w:t xml:space="preserve"> ir</w:t>
            </w:r>
            <w:r w:rsidRPr="00CB18AD">
              <w:t xml:space="preserve"> dėl maksimalios dviejų savaičių vairavimo trukmės</w:t>
            </w:r>
            <w:r w:rsidRPr="00CB18AD">
              <w:rPr>
                <w:b/>
                <w:i/>
              </w:rPr>
              <w:t xml:space="preserve"> bei dėl maksimalios darbo trukmės</w:t>
            </w:r>
            <w:r w:rsidR="00551F68" w:rsidRPr="0053046A">
              <w:t>;</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3</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8 konstatuojamoji dalis</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(8)</w:t>
            </w:r>
            <w:r w:rsidRPr="00CB18AD">
              <w:tab/>
            </w:r>
            <w:r w:rsidRPr="00CB18AD">
              <w:rPr>
                <w:b/>
                <w:i/>
              </w:rPr>
              <w:t>didesnis lankstumas planuojant vienkartinio</w:t>
            </w:r>
            <w:r w:rsidRPr="00CB18AD">
              <w:t xml:space="preserve"> keleivių vežimo </w:t>
            </w:r>
            <w:r w:rsidRPr="00CB18AD">
              <w:rPr>
                <w:b/>
                <w:i/>
              </w:rPr>
              <w:t>keliais</w:t>
            </w:r>
            <w:r w:rsidRPr="00CB18AD">
              <w:t xml:space="preserve"> paslaugas</w:t>
            </w:r>
            <w:r w:rsidRPr="00CB18AD">
              <w:rPr>
                <w:b/>
                <w:i/>
              </w:rPr>
              <w:t xml:space="preserve"> teikiančių vairuotojų pertraukas</w:t>
            </w:r>
            <w:r w:rsidRPr="00CB18AD">
              <w:t xml:space="preserve"> neturėtų </w:t>
            </w:r>
            <w:r w:rsidRPr="00CB18AD">
              <w:rPr>
                <w:b/>
                <w:i/>
              </w:rPr>
              <w:t>atimti galimybės tiems vairuotojams naudoti</w:t>
            </w:r>
            <w:r w:rsidRPr="00CB18AD">
              <w:t xml:space="preserve"> minimalios trukmės pertraukas, būtinas, kad jie galėtų tinkamai pailsėti. Todėl tikslinga nustatyti minimalią </w:t>
            </w:r>
            <w:r w:rsidRPr="00CB18AD">
              <w:lastRenderedPageBreak/>
              <w:t xml:space="preserve">kiekvienos pertraukos trukmę. Taigi, vienkartinio keleivių vežimo keliais paslaugas teikiantiems vairuotojams turėtų būti leidžiama jiems privalomą pertrauką padalyti į </w:t>
            </w:r>
            <w:r w:rsidRPr="00CB18AD">
              <w:rPr>
                <w:b/>
                <w:i/>
              </w:rPr>
              <w:t>tris atskiras</w:t>
            </w:r>
            <w:r w:rsidRPr="00CB18AD">
              <w:t xml:space="preserve"> ne mažiau kaip 15 minučių trukmės pertraukas, </w:t>
            </w:r>
            <w:r w:rsidRPr="00CB18AD">
              <w:rPr>
                <w:b/>
                <w:i/>
              </w:rPr>
              <w:t>neskaitant kitos galimybės padalyti pertrauką</w:t>
            </w:r>
            <w:r w:rsidRPr="00CB18AD">
              <w:t>;</w:t>
            </w:r>
          </w:p>
        </w:tc>
        <w:tc>
          <w:tcPr>
            <w:tcW w:w="4876" w:type="dxa"/>
            <w:hideMark/>
          </w:tcPr>
          <w:p w:rsidR="00ED7DD3" w:rsidRPr="00CB18AD" w:rsidRDefault="00ED7DD3" w:rsidP="00576E63">
            <w:pPr>
              <w:pStyle w:val="Normal6"/>
              <w:rPr>
                <w:szCs w:val="24"/>
              </w:rPr>
            </w:pPr>
            <w:r w:rsidRPr="00CB18AD">
              <w:lastRenderedPageBreak/>
              <w:t>(8)</w:t>
            </w:r>
            <w:r w:rsidRPr="00CB18AD">
              <w:tab/>
            </w:r>
            <w:r w:rsidRPr="00CB18AD">
              <w:rPr>
                <w:b/>
                <w:i/>
              </w:rPr>
              <w:t>lankstesnis vairuotojų, teikiančių nereguliarias</w:t>
            </w:r>
            <w:r w:rsidRPr="00CB18AD">
              <w:t xml:space="preserve"> keleivių vežimo </w:t>
            </w:r>
            <w:r w:rsidRPr="00CB18AD">
              <w:rPr>
                <w:b/>
                <w:i/>
              </w:rPr>
              <w:t>kelių transportu</w:t>
            </w:r>
            <w:r w:rsidRPr="00CB18AD">
              <w:t xml:space="preserve"> paslaugas</w:t>
            </w:r>
            <w:r w:rsidRPr="00CB18AD">
              <w:rPr>
                <w:b/>
                <w:i/>
              </w:rPr>
              <w:t>, pertraukų tvarkaraštis jokiu būdu</w:t>
            </w:r>
            <w:r w:rsidRPr="00CB18AD">
              <w:t xml:space="preserve"> neturėtų </w:t>
            </w:r>
            <w:r w:rsidRPr="00CB18AD">
              <w:rPr>
                <w:b/>
                <w:i/>
              </w:rPr>
              <w:t>sukelti vairuotojų nuovargio ar streso ir turėtų būti užtikrinta, kad jie darytų</w:t>
            </w:r>
            <w:r w:rsidRPr="00CB18AD">
              <w:t xml:space="preserve"> minimalios trukmės pertraukas, būtinas, kad jie galėtų </w:t>
            </w:r>
            <w:r w:rsidRPr="00CB18AD">
              <w:lastRenderedPageBreak/>
              <w:t>tinkamai</w:t>
            </w:r>
            <w:r w:rsidRPr="00CB18AD">
              <w:rPr>
                <w:b/>
                <w:i/>
              </w:rPr>
              <w:t xml:space="preserve"> ir pakankamai</w:t>
            </w:r>
            <w:r w:rsidRPr="00CB18AD">
              <w:t xml:space="preserve"> pailsėti. Todėl tikslinga nustatyti minimalią kiekvienos pertraukos trukmę. Taigi, vienkartinio keleivių vežimo keliais paslaugas teikiantiems vairuotojams turėtų būti leidžiama jiems privalomą pertrauką padalyti į </w:t>
            </w:r>
            <w:r w:rsidRPr="00CB18AD">
              <w:rPr>
                <w:b/>
                <w:i/>
              </w:rPr>
              <w:t>dvi</w:t>
            </w:r>
            <w:r w:rsidRPr="00CB18AD">
              <w:t xml:space="preserve"> ne mažiau kaip 15 minučių trukmės pertraukas, </w:t>
            </w:r>
            <w:r w:rsidRPr="00CB18AD">
              <w:rPr>
                <w:b/>
                <w:i/>
              </w:rPr>
              <w:t>užtikrinant bendrą reikalaujamą minimalų 45 minučių trukmės poilsio laiką. Tačiau dėl didesnio lankstumo planuojant šias pertraukas neturėtų būti užkertamas kelias vairuotojams turėti ilgesnių pertraukų nei reikalaujama minimali trukmė arba turėti papildomų pertraukų</w:t>
            </w:r>
            <w:r w:rsidRPr="00CB18AD">
              <w:t>;</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4</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9 konstatuojamoji dalis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(9)</w:t>
            </w:r>
            <w:r w:rsidRPr="00CB18AD">
              <w:tab/>
              <w:t xml:space="preserve">siekiant užtikrinti, kad </w:t>
            </w:r>
            <w:r w:rsidRPr="00CB18AD">
              <w:rPr>
                <w:b/>
                <w:i/>
              </w:rPr>
              <w:t>lankstesnėmis vienkartinio keleivių vežimo keliais paslaugas teikiančių vairuotojų poilsio laikotarpių planavimo sąlygomis nebūtų piktnaudžiaujama</w:t>
            </w:r>
            <w:r w:rsidRPr="00CB18AD">
              <w:t xml:space="preserve">, būtina aiškiai apibrėžti tokio lankstumo taikymo sritį ir </w:t>
            </w:r>
            <w:r w:rsidRPr="00CB18AD">
              <w:rPr>
                <w:b/>
                <w:i/>
              </w:rPr>
              <w:t>nustatyti tinkamas patikrinimo priemones</w:t>
            </w:r>
            <w:r w:rsidRPr="00CB18AD">
              <w:t xml:space="preserve">. Todėl vairuotojams turėtų būti leidžiama atidėti savo kasdienių poilsio laikotarpių pradžią ne daugiau kaip 1 </w:t>
            </w:r>
            <w:r w:rsidRPr="00CB18AD">
              <w:rPr>
                <w:b/>
                <w:i/>
              </w:rPr>
              <w:t>arba 2 valandomis</w:t>
            </w:r>
            <w:r w:rsidRPr="00CB18AD">
              <w:t xml:space="preserve">, jeigu vairavimo laikotarpis tą dieną neviršijo atitinkamai </w:t>
            </w:r>
            <w:r w:rsidRPr="0053046A">
              <w:rPr>
                <w:b/>
                <w:i/>
              </w:rPr>
              <w:t>5 ar</w:t>
            </w:r>
            <w:r w:rsidRPr="00CB18AD">
              <w:t xml:space="preserve"> 7 valandų, ir toks atidėjimas turėtų būti taikomas tik tuo atveju, kai kelionės trunka </w:t>
            </w:r>
            <w:r w:rsidRPr="00CB18AD">
              <w:rPr>
                <w:b/>
                <w:i/>
              </w:rPr>
              <w:t>8</w:t>
            </w:r>
            <w:r w:rsidRPr="00CB18AD">
              <w:t xml:space="preserve"> ar daugiau dienų. </w:t>
            </w:r>
            <w:r w:rsidRPr="00CB18AD">
              <w:rPr>
                <w:b/>
                <w:i/>
              </w:rPr>
              <w:t>Toks lankstumas papildomai</w:t>
            </w:r>
            <w:r w:rsidRPr="00CB18AD">
              <w:t xml:space="preserve"> turėtų būti </w:t>
            </w:r>
            <w:r w:rsidRPr="00CB18AD">
              <w:rPr>
                <w:b/>
                <w:i/>
              </w:rPr>
              <w:t>apribotas nustatant, kad vienos kelionės metu kiekvieną nukrypti leidžiančią nuostatą galima taikyti tik vieną kartą.</w:t>
            </w:r>
            <w:r w:rsidRPr="00CB18AD">
              <w:t xml:space="preserve"> </w:t>
            </w:r>
            <w:r w:rsidRPr="00CB18AD">
              <w:rPr>
                <w:b/>
                <w:i/>
              </w:rPr>
              <w:t>Taip pat</w:t>
            </w:r>
            <w:r w:rsidRPr="00CB18AD">
              <w:t xml:space="preserve"> turėtų būti </w:t>
            </w:r>
            <w:r w:rsidRPr="00CB18AD">
              <w:rPr>
                <w:b/>
                <w:i/>
              </w:rPr>
              <w:t>galimybė tokias aplinkybes patikrinti naudojant ne tik tachografo įrašus</w:t>
            </w:r>
            <w:r w:rsidRPr="00CB18AD">
              <w:t xml:space="preserve">, </w:t>
            </w:r>
            <w:r w:rsidRPr="00CB18AD">
              <w:rPr>
                <w:b/>
                <w:i/>
              </w:rPr>
              <w:t>bet</w:t>
            </w:r>
            <w:r w:rsidRPr="00CB18AD">
              <w:t xml:space="preserve"> ir </w:t>
            </w:r>
            <w:r w:rsidRPr="00CB18AD">
              <w:rPr>
                <w:b/>
                <w:i/>
              </w:rPr>
              <w:t>įrašymo įrangos spaudinį</w:t>
            </w:r>
            <w:r w:rsidRPr="00CB18AD">
              <w:t xml:space="preserve"> arba darbo </w:t>
            </w:r>
            <w:r w:rsidRPr="00CB18AD">
              <w:rPr>
                <w:b/>
                <w:i/>
              </w:rPr>
              <w:t>grafiką</w:t>
            </w:r>
            <w:r w:rsidRPr="00CB18AD">
              <w:t>;</w:t>
            </w:r>
          </w:p>
        </w:tc>
        <w:tc>
          <w:tcPr>
            <w:tcW w:w="4876" w:type="dxa"/>
            <w:hideMark/>
          </w:tcPr>
          <w:p w:rsidR="00ED7DD3" w:rsidRPr="00CB18AD" w:rsidRDefault="00ED7DD3" w:rsidP="004E2203">
            <w:pPr>
              <w:pStyle w:val="Normal6"/>
              <w:rPr>
                <w:szCs w:val="24"/>
              </w:rPr>
            </w:pPr>
            <w:r w:rsidRPr="00CB18AD">
              <w:t>(9)</w:t>
            </w:r>
            <w:r w:rsidRPr="00CB18AD">
              <w:tab/>
              <w:t xml:space="preserve">siekiant užtikrinti, kad </w:t>
            </w:r>
            <w:r w:rsidRPr="00CB18AD">
              <w:rPr>
                <w:b/>
                <w:i/>
              </w:rPr>
              <w:t>nebūtų piktnaudžiaujama lankstesniu vairuotojų, teikiančių nemaršrutinio keleivių vežimo kelių transportu paslaugas, poilsio laiko grafiku</w:t>
            </w:r>
            <w:r w:rsidRPr="00CB18AD">
              <w:t xml:space="preserve">, būtina aiškiai apibrėžti tokio lankstumo taikymo sritį ir </w:t>
            </w:r>
            <w:r w:rsidRPr="00CB18AD">
              <w:rPr>
                <w:b/>
                <w:i/>
              </w:rPr>
              <w:t>numatyti, kad nacionalinės kompetentingos institucijos, padedant Europos darbo institucijai (EDI), atliktų tinkamus patikrinimus</w:t>
            </w:r>
            <w:r w:rsidRPr="00CB18AD">
              <w:t xml:space="preserve">. Todėl vairuotojams turėtų būti leidžiama atidėti savo kasdienių poilsio laikotarpių pradžią ne daugiau kaip 1 </w:t>
            </w:r>
            <w:r w:rsidRPr="00CB18AD">
              <w:rPr>
                <w:b/>
                <w:i/>
              </w:rPr>
              <w:t>valanda</w:t>
            </w:r>
            <w:r w:rsidRPr="00CB18AD">
              <w:t xml:space="preserve">, jeigu vairavimo laikotarpis tą dieną neviršijo atitinkamai 7 valandų, ir toks atidėjimas turėtų būti taikomas tik tuo atveju, kai kelionės trunka </w:t>
            </w:r>
            <w:r w:rsidRPr="00CB18AD">
              <w:rPr>
                <w:b/>
                <w:i/>
              </w:rPr>
              <w:t>6</w:t>
            </w:r>
            <w:r w:rsidRPr="00CB18AD">
              <w:t xml:space="preserve"> ar daugiau dienų.</w:t>
            </w:r>
            <w:r w:rsidRPr="00CB18AD">
              <w:rPr>
                <w:b/>
                <w:i/>
              </w:rPr>
              <w:t xml:space="preserve"> Jei kelionė trunka mažiausiai 6 dienas, vairuotojams</w:t>
            </w:r>
            <w:r w:rsidRPr="00CB18AD">
              <w:t xml:space="preserve"> turėtų būti </w:t>
            </w:r>
            <w:r w:rsidRPr="00CB18AD">
              <w:rPr>
                <w:b/>
                <w:i/>
              </w:rPr>
              <w:t>leidžiama vieną kartą kasdienį poilsį atidėti 1 valanda.</w:t>
            </w:r>
            <w:r w:rsidRPr="00CB18AD">
              <w:t xml:space="preserve"> </w:t>
            </w:r>
            <w:r w:rsidRPr="00CB18AD">
              <w:rPr>
                <w:b/>
                <w:i/>
              </w:rPr>
              <w:t>Toks lankstumas neturėtų kelti pavojaus kelių eismo saugumui ir maršruto laikotarpiu</w:t>
            </w:r>
            <w:r w:rsidRPr="00CB18AD">
              <w:t xml:space="preserve"> turėtų būti </w:t>
            </w:r>
            <w:r w:rsidRPr="00CB18AD">
              <w:rPr>
                <w:b/>
                <w:i/>
              </w:rPr>
              <w:t>apsiribotas.</w:t>
            </w:r>
            <w:r w:rsidRPr="00CB18AD">
              <w:t xml:space="preserve"> </w:t>
            </w:r>
            <w:r w:rsidRPr="00CB18AD">
              <w:rPr>
                <w:b/>
                <w:i/>
              </w:rPr>
              <w:t>Siekiant užtikrinti veiksmingą ir efektyvų vykdymo užtikrinimą ir užkirsti kelią tokioms aplinkybėms</w:t>
            </w:r>
            <w:r w:rsidRPr="00CB18AD">
              <w:t xml:space="preserve">, </w:t>
            </w:r>
            <w:r w:rsidRPr="00CB18AD">
              <w:rPr>
                <w:b/>
                <w:i/>
              </w:rPr>
              <w:t>be tachografo įrašų</w:t>
            </w:r>
            <w:r w:rsidRPr="00CB18AD">
              <w:t xml:space="preserve"> ir </w:t>
            </w:r>
            <w:r w:rsidRPr="00CB18AD">
              <w:rPr>
                <w:b/>
                <w:i/>
              </w:rPr>
              <w:t>spaudinio iš tachografo</w:t>
            </w:r>
            <w:r w:rsidRPr="00CB18AD">
              <w:t xml:space="preserve"> arba darbo </w:t>
            </w:r>
            <w:r w:rsidRPr="00CB18AD">
              <w:rPr>
                <w:b/>
                <w:i/>
              </w:rPr>
              <w:t xml:space="preserve">grafiko, prieš prasidedant kelionei </w:t>
            </w:r>
            <w:r w:rsidRPr="00CB18AD">
              <w:rPr>
                <w:b/>
                <w:i/>
              </w:rPr>
              <w:lastRenderedPageBreak/>
              <w:t>elektroniniu būdu turėtų būti užregistruotas skaitmeninis kelionės lapas</w:t>
            </w:r>
            <w:r w:rsidRPr="00CB18AD">
              <w:t>;</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5</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10 konstatuojamoji dalis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(10)</w:t>
            </w:r>
            <w:r w:rsidRPr="00CB18AD">
              <w:tab/>
              <w:t xml:space="preserve">galimybės atidėti kassavaitinio poilsio laikotarpį </w:t>
            </w:r>
            <w:r w:rsidRPr="0053046A">
              <w:rPr>
                <w:b/>
                <w:i/>
              </w:rPr>
              <w:t>ne ilgiau kaip dvylikai</w:t>
            </w:r>
            <w:r w:rsidRPr="00CB18AD">
              <w:t xml:space="preserve"> 24 valandų trukmės laikotarpių paeiliui taikymas išskirtinai tik tarptautinėms vienkartinio keleivių vežimo paslaugoms turi neigiamą poveikį, nes </w:t>
            </w:r>
            <w:r w:rsidRPr="00CB18AD">
              <w:rPr>
                <w:b/>
                <w:i/>
              </w:rPr>
              <w:t>iškreipia konkurenciją ir sukuria nesąžiningas sąlygas</w:t>
            </w:r>
            <w:r w:rsidRPr="00CB18AD">
              <w:t xml:space="preserve"> veiklos </w:t>
            </w:r>
            <w:r w:rsidRPr="00CB18AD">
              <w:rPr>
                <w:b/>
                <w:i/>
              </w:rPr>
              <w:t>vykdytojams</w:t>
            </w:r>
            <w:r w:rsidRPr="00CB18AD">
              <w:t xml:space="preserve">, visų pirma </w:t>
            </w:r>
            <w:r w:rsidRPr="00CB18AD">
              <w:rPr>
                <w:b/>
                <w:i/>
              </w:rPr>
              <w:t>mažosioms</w:t>
            </w:r>
            <w:r w:rsidRPr="00CB18AD">
              <w:t xml:space="preserve"> ir </w:t>
            </w:r>
            <w:r w:rsidRPr="00CB18AD">
              <w:rPr>
                <w:b/>
                <w:i/>
              </w:rPr>
              <w:t>vidutinėms įmonėms</w:t>
            </w:r>
            <w:r w:rsidRPr="00CB18AD">
              <w:t>. Vienkartinio keleivių vežimo paslaugas šalies viduje turėtų būti galima teikti tomis pačiomis sąlygomis, susijusiomis su nuvažiuotu atstumu, kelionės trukme ar keleiviams teikiamomis paslaugomis, kaip ir tarptautines vienkartinio keleivių vežimo paslaugas. Todėl tokia galimybė turėtų būti suteikta ir vienkartinio keleivių vežimo paslaugas teikiant šalies viduje;</w:t>
            </w:r>
          </w:p>
        </w:tc>
        <w:tc>
          <w:tcPr>
            <w:tcW w:w="4876" w:type="dxa"/>
            <w:hideMark/>
          </w:tcPr>
          <w:p w:rsidR="00ED7DD3" w:rsidRPr="00CB18AD" w:rsidRDefault="00ED7DD3" w:rsidP="0029396F">
            <w:pPr>
              <w:pStyle w:val="Normal6"/>
              <w:rPr>
                <w:szCs w:val="24"/>
              </w:rPr>
            </w:pPr>
            <w:r w:rsidRPr="00CB18AD">
              <w:t>(10)</w:t>
            </w:r>
            <w:r w:rsidRPr="00CB18AD">
              <w:tab/>
              <w:t xml:space="preserve">galimybės atidėti kassavaitinio poilsio laikotarpį </w:t>
            </w:r>
            <w:r w:rsidR="0029396F" w:rsidRPr="0053046A">
              <w:rPr>
                <w:b/>
                <w:i/>
              </w:rPr>
              <w:t>iki 12</w:t>
            </w:r>
            <w:r w:rsidR="0029396F" w:rsidRPr="0029396F">
              <w:t xml:space="preserve"> </w:t>
            </w:r>
            <w:r w:rsidR="0029396F" w:rsidRPr="00CD6E0C">
              <w:rPr>
                <w:b/>
                <w:i/>
              </w:rPr>
              <w:t xml:space="preserve">iš </w:t>
            </w:r>
            <w:r w:rsidR="0029396F" w:rsidRPr="0053046A">
              <w:rPr>
                <w:b/>
                <w:i/>
              </w:rPr>
              <w:t xml:space="preserve">eilės einančių </w:t>
            </w:r>
            <w:r w:rsidR="0029396F" w:rsidRPr="0053046A">
              <w:t>24 valandų</w:t>
            </w:r>
            <w:r w:rsidR="0029396F" w:rsidRPr="0053046A">
              <w:rPr>
                <w:b/>
                <w:i/>
              </w:rPr>
              <w:t xml:space="preserve"> </w:t>
            </w:r>
            <w:r w:rsidRPr="0029396F">
              <w:t>trukmės laikotarpių paeiliui</w:t>
            </w:r>
            <w:r w:rsidRPr="00CB18AD">
              <w:t xml:space="preserve"> taikymas išskirtinai tik tarptautinėms vienkartinio keleivių vežimo paslaugoms turi neigiamą poveikį, nes </w:t>
            </w:r>
            <w:r w:rsidRPr="00CB18AD">
              <w:rPr>
                <w:b/>
                <w:i/>
              </w:rPr>
              <w:t>taikomos nevienodos sąlygos, iškreipiama</w:t>
            </w:r>
            <w:r w:rsidRPr="00CB18AD">
              <w:t xml:space="preserve"> veiklos </w:t>
            </w:r>
            <w:r w:rsidRPr="00CB18AD">
              <w:rPr>
                <w:b/>
                <w:i/>
              </w:rPr>
              <w:t>vykdytojų</w:t>
            </w:r>
            <w:r w:rsidRPr="00CB18AD">
              <w:t xml:space="preserve">, visų pirma </w:t>
            </w:r>
            <w:r w:rsidRPr="00CB18AD">
              <w:rPr>
                <w:b/>
                <w:i/>
              </w:rPr>
              <w:t>mažųjų ir vidutinių įmonių, konkurencija</w:t>
            </w:r>
            <w:r w:rsidRPr="00CB18AD">
              <w:t xml:space="preserve"> ir </w:t>
            </w:r>
            <w:r w:rsidRPr="00CB18AD">
              <w:rPr>
                <w:b/>
                <w:i/>
              </w:rPr>
              <w:t>jiems sukuriamos nesąžiningos sąlygos</w:t>
            </w:r>
            <w:r w:rsidRPr="00CB18AD">
              <w:t>. Vienkartinio keleivių vežimo paslaugas šalies viduje turėtų būti galima teikti tomis pačiomis sąlygomis, susijusiomis su nuvažiuotu atstumu, kelionės trukme ar keleiviams teikiamomis paslaugomis, kaip ir tarptautines vienkartinio keleivių vežimo paslaugas. Todėl tokia galimybė turėtų būti suteikta ir vienkartinio keleivių vežimo paslaugas teikiant šalies viduje;</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6</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10 a konstatuojamoji dalis (nauja)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(10a)</w:t>
            </w:r>
            <w:r w:rsidRPr="00CB18AD">
              <w:rPr>
                <w:b/>
                <w:i/>
              </w:rPr>
              <w:tab/>
              <w:t xml:space="preserve">siekiant užtikrinti veiksmingą ir efektyvų vykdymo užtikrinimą, turėtų būti nustatytos geresnės kontrolės priemonės ir reikalavimai, visapusiškai pasinaudojant skaitmeninėmis priemonėmis. Kad būtų galima patikrinti, ar taikoma nukrypti leidžianti nuostata, kad būtų atidėtas kasdienio poilsio laikotarpis ir galimybė atidėti kassavaitinio poilsio </w:t>
            </w:r>
            <w:r w:rsidRPr="00677913">
              <w:rPr>
                <w:b/>
                <w:i/>
              </w:rPr>
              <w:t xml:space="preserve">laikotarpį iki 12 iš eilės einančių 24 valandų </w:t>
            </w:r>
            <w:r w:rsidR="0029396F" w:rsidRPr="0053046A">
              <w:rPr>
                <w:b/>
                <w:i/>
              </w:rPr>
              <w:t>trukmės</w:t>
            </w:r>
            <w:r w:rsidR="0029396F" w:rsidRPr="00677913">
              <w:t xml:space="preserve"> </w:t>
            </w:r>
            <w:r w:rsidRPr="00677913">
              <w:rPr>
                <w:b/>
                <w:i/>
              </w:rPr>
              <w:lastRenderedPageBreak/>
              <w:t>laikotarpių, be tachografo</w:t>
            </w:r>
            <w:r w:rsidRPr="00CB18AD">
              <w:rPr>
                <w:b/>
                <w:i/>
              </w:rPr>
              <w:t xml:space="preserve"> įrašų ir spaudinio iš tachografo ar darbo grafiko, prieš kelionę turėtų būti elektroniniu būdu užregistruotas skaitmeninis kelionės lapas. Skaitmeninės formos turėtų būti prieinamos tikruoju laiku atliekant patikrinimus kelyje ir naudojamos tik laikymosi kontrolei bei vykdymo užtikrinimui. Šiuo tikslu Komisija, remdamasi IMI sistema, turėtų sukurti daugiakalbę sąsają, kad operatoriai galėtų įkelti savo skaitmenines kelionės formas;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7</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10 b konstatuojamoji dalis (nauja)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(10b)</w:t>
            </w:r>
            <w:r w:rsidRPr="00CB18AD">
              <w:rPr>
                <w:b/>
                <w:i/>
              </w:rPr>
              <w:tab/>
              <w:t xml:space="preserve">siekiant užtikrinti veiksmingas ir aukštos kokybės vienkartinio keleivių vežimo paslaugas ir geras vairuotojų darbo ir vairavimo sąlygas, praėjus dvejiems metams nuo šių naujų taisyklių priėmimo Komisija turėtų parengti vertinimo ataskaitą, kad būtų galima išnagrinėti jų poveikį darbo sąlygoms ir sektoriaus patrauklumą ir įvertinti šių taisyklių vykdymo užtikrinimą. Prireikus Komisija turėtų apsvarstyti galimybę siūlyti naujas priemones, grindžiamas ataskaitos išvadomis; </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8</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11 a konstatuojamoji dalis (nauja)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(11a)</w:t>
            </w:r>
            <w:r w:rsidRPr="00CB18AD">
              <w:rPr>
                <w:b/>
                <w:i/>
              </w:rPr>
              <w:tab/>
              <w:t xml:space="preserve">tinkamas taisyklių vykdymo užtikrinimas yra būtina veiksmingos bendrosios rinkos ir vairuotojų, keleivių ir įmonių interesų užtikrinimo sąlyga. Socialiniai partneriai Europos ir nacionaliniu lygmenimis gali atlikti esminį vaidmenį užtikrinant galiojančių taisyklių dėl kelių transporto darbuotojų, </w:t>
            </w:r>
            <w:r w:rsidRPr="00CB18AD">
              <w:rPr>
                <w:b/>
                <w:i/>
              </w:rPr>
              <w:lastRenderedPageBreak/>
              <w:t>įskaitant vienkartines keleivių vežimo keliais paslaugas teikiančius vairuotojus, vairavimo ir darbo laiko vykdymą. Sąjunga ir valstybės narės turėtų skatinti bendradarbiavimą su socialiniais partneriais ir vykdymo užtikrinimo institucijomis ir jų tarpusavio bendradarbiavimą, siekdamos prisidėti prie tinkamo šio reglamento nuostatų įgyvendinimo, įskaitant gairių rengimą ir rekomendacijų teikimą. Komisija ir valstybės narės socialiniams partneriams gali teikti atitinkamą informaciją šiuo klausimu. Siekdama užtikrinti vienodas šio reglamento įgyvendinimo sąlygas, Komisija, gavusi suinteresuotųjų subjektų pastabas, turėtų parengti gaires, kuriomis skatinamas bendras požiūris į šio reglamento taikymą visoje Sąjungoje, kad vykdymo užtikrinimo institucijos galėtų vienodai aiškinti šio reglamento nuostatas;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9</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11 b konstatuojamoji dalis (nauja)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(11b)</w:t>
            </w:r>
            <w:r w:rsidRPr="00CB18AD">
              <w:rPr>
                <w:b/>
                <w:i/>
              </w:rPr>
              <w:tab/>
              <w:t>kad būtų galima tinkamai užtikrinti šio reglamento vykdymą, Komisija turėtų pateikti naują pasiūlymą, kuriuo iš dalies keičiamas Reglamentas (ES) Nr. 165/2014 ir kiti atitinkami teisės aktai, siekiant kontrolės institucijoms sudaryti sąlygas lengviau tikrinti atitiktį, kad išmaniuoju tachografu taip pat būtų registruojama, ar transporto priemonė buvo naudojama kroviniams, ar keleiviams vežti, kaip reikalaujama Reglamente (EB) Nr. 561/2006, ir ar tai buvo reguliarus, ar vienkartinis keleivių vežimas;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10</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2 punktas</w:t>
      </w:r>
    </w:p>
    <w:p w:rsidR="00ED7DD3" w:rsidRPr="00CB18AD" w:rsidRDefault="00ED7DD3" w:rsidP="00ED7DD3">
      <w:pPr>
        <w:keepNext/>
      </w:pPr>
      <w:r w:rsidRPr="00CB18AD">
        <w:lastRenderedPageBreak/>
        <w:t>Reglamentas (EB) Nr. 561/2006</w:t>
      </w:r>
    </w:p>
    <w:p w:rsidR="00ED7DD3" w:rsidRPr="00CB18AD" w:rsidRDefault="00ED7DD3" w:rsidP="00ED7DD3">
      <w:r w:rsidRPr="00CB18AD">
        <w:t>7 straipsnio 3 a dalis (nauja)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 xml:space="preserve">Vienkartinio keleivių vežimo paslaugas teikiančiam vairuotojui pirmoje pastraipoje nurodyta pertrauka gali būti pakeista </w:t>
            </w:r>
            <w:r w:rsidRPr="00CB18AD">
              <w:rPr>
                <w:b/>
                <w:i/>
              </w:rPr>
              <w:t>trimis</w:t>
            </w:r>
            <w:r w:rsidRPr="00CB18AD">
              <w:t xml:space="preserve"> ne trumpesnėmis kaip 15 minučių pertraukomis, paskirstytomis per pirmoje pastraipoje nurodytą vairavimo laikotarpį taip, kad atitiktų joje nustatytas sąlygas.;</w:t>
            </w:r>
          </w:p>
        </w:tc>
        <w:tc>
          <w:tcPr>
            <w:tcW w:w="4876" w:type="dxa"/>
            <w:hideMark/>
          </w:tcPr>
          <w:p w:rsidR="00ED7DD3" w:rsidRPr="00CB18AD" w:rsidRDefault="00ED7DD3" w:rsidP="00576E63">
            <w:pPr>
              <w:pStyle w:val="Normal6"/>
              <w:rPr>
                <w:szCs w:val="24"/>
              </w:rPr>
            </w:pPr>
            <w:r w:rsidRPr="00CB18AD">
              <w:t xml:space="preserve">Vienkartinio keleivių vežimo paslaugas teikiančiam vairuotojui pirmoje pastraipoje nurodyta pertrauka gali būti pakeista </w:t>
            </w:r>
            <w:r w:rsidRPr="00CB18AD">
              <w:rPr>
                <w:b/>
                <w:i/>
              </w:rPr>
              <w:t>dviem</w:t>
            </w:r>
            <w:r w:rsidRPr="00CB18AD">
              <w:t xml:space="preserve"> ne trumpesnėmis kaip 15 minučių pertraukomis, paskirstytomis per pirmoje pastraipoje nurodytą vairavimo laikotarpį taip, kad atitiktų joje nustatytas sąlygas.;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11</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a papunktis</w:t>
      </w:r>
    </w:p>
    <w:p w:rsidR="00ED7DD3" w:rsidRPr="00CB18AD" w:rsidRDefault="00ED7DD3" w:rsidP="00ED7DD3">
      <w:pPr>
        <w:keepNext/>
      </w:pPr>
      <w:r w:rsidRPr="00CB18AD">
        <w:t>Reglamentas (EB) Nr. 561/2006</w:t>
      </w:r>
    </w:p>
    <w:p w:rsidR="00ED7DD3" w:rsidRPr="00CB18AD" w:rsidRDefault="00ED7DD3" w:rsidP="00ED7DD3">
      <w:r w:rsidRPr="00CB18AD">
        <w:t>8 straipsnio 2 a dalies 1 pastraipa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t>2a.</w:t>
            </w:r>
            <w:r w:rsidRPr="00CB18AD">
              <w:tab/>
            </w:r>
            <w:r w:rsidRPr="00CB18AD">
              <w:rPr>
                <w:b/>
                <w:i/>
              </w:rPr>
              <w:t>Su sąlyga, kad nekils</w:t>
            </w:r>
            <w:r w:rsidRPr="00CB18AD">
              <w:t xml:space="preserve"> pavojus kelių eismo </w:t>
            </w:r>
            <w:r w:rsidRPr="00CB18AD">
              <w:rPr>
                <w:b/>
                <w:i/>
              </w:rPr>
              <w:t>saugumui</w:t>
            </w:r>
            <w:r w:rsidRPr="00CB18AD">
              <w:t xml:space="preserve">, vienkartinio keleivių vežimo paslaugą, </w:t>
            </w:r>
            <w:r w:rsidRPr="00CB18AD">
              <w:rPr>
                <w:b/>
                <w:i/>
              </w:rPr>
              <w:t>kurios trukmė yra 8 ar</w:t>
            </w:r>
            <w:r w:rsidRPr="00CB18AD">
              <w:t xml:space="preserve"> daugiau </w:t>
            </w:r>
            <w:r w:rsidRPr="00CB18AD">
              <w:rPr>
                <w:b/>
                <w:i/>
              </w:rPr>
              <w:t>dienų</w:t>
            </w:r>
            <w:r w:rsidRPr="00CB18AD">
              <w:t xml:space="preserve">, </w:t>
            </w:r>
            <w:r w:rsidRPr="00CB18AD">
              <w:rPr>
                <w:b/>
                <w:i/>
              </w:rPr>
              <w:t>teikiantis vairuotojas gali nesilaikyti 2 dalies pirmos pastraipos tokiais būdais:</w:t>
            </w:r>
          </w:p>
        </w:tc>
        <w:tc>
          <w:tcPr>
            <w:tcW w:w="4876" w:type="dxa"/>
            <w:hideMark/>
          </w:tcPr>
          <w:p w:rsidR="00ED7DD3" w:rsidRPr="00CB18AD" w:rsidRDefault="00ED7DD3" w:rsidP="00576E63">
            <w:pPr>
              <w:pStyle w:val="Normal6"/>
              <w:rPr>
                <w:szCs w:val="24"/>
              </w:rPr>
            </w:pPr>
            <w:r w:rsidRPr="00CB18AD">
              <w:t>2a.</w:t>
            </w:r>
            <w:r w:rsidRPr="00CB18AD">
              <w:tab/>
            </w:r>
            <w:r w:rsidRPr="00CB18AD">
              <w:rPr>
                <w:b/>
                <w:i/>
              </w:rPr>
              <w:t>Jeigu dėl to nekyla</w:t>
            </w:r>
            <w:r w:rsidRPr="00CB18AD">
              <w:t xml:space="preserve"> pavojus kelių eismo </w:t>
            </w:r>
            <w:r w:rsidRPr="00CB18AD">
              <w:rPr>
                <w:b/>
                <w:i/>
              </w:rPr>
              <w:t>saugai ir vairuotojo darbo sąlygoms, vairuotojas</w:t>
            </w:r>
            <w:r w:rsidRPr="00CB18AD">
              <w:t xml:space="preserve">, </w:t>
            </w:r>
            <w:r w:rsidRPr="00CB18AD">
              <w:rPr>
                <w:b/>
                <w:i/>
              </w:rPr>
              <w:t xml:space="preserve">teikiantis bent 6 dienų trukmės </w:t>
            </w:r>
            <w:r w:rsidRPr="00CB18AD">
              <w:t xml:space="preserve">vienkartinio keleivių vežimo paslaugą, </w:t>
            </w:r>
            <w:r w:rsidRPr="00CB18AD">
              <w:rPr>
                <w:b/>
                <w:i/>
              </w:rPr>
              <w:t>gali nesilaikyti 2 dalies pirmos pastraipos atidėdamas kasdienio poilsio laikotarpį ne</w:t>
            </w:r>
            <w:r w:rsidRPr="00CB18AD">
              <w:t xml:space="preserve"> daugiau </w:t>
            </w:r>
            <w:r w:rsidRPr="00CB18AD">
              <w:rPr>
                <w:b/>
                <w:i/>
              </w:rPr>
              <w:t>kaip 1 valanda</w:t>
            </w:r>
            <w:r w:rsidRPr="00CB18AD">
              <w:t xml:space="preserve">, </w:t>
            </w:r>
            <w:r w:rsidRPr="00CB18AD">
              <w:rPr>
                <w:b/>
                <w:i/>
              </w:rPr>
              <w:t>su sąlyga, kad bendra sudėta tos dienos vairavimo trukmė neviršija 7 valandų ir kad laikomasi maksimalaus dienos darbo laiko pagal taikytiną teisę;</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12</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a papunktis</w:t>
      </w:r>
    </w:p>
    <w:p w:rsidR="00ED7DD3" w:rsidRPr="00CB18AD" w:rsidRDefault="00ED7DD3" w:rsidP="00ED7DD3">
      <w:pPr>
        <w:keepNext/>
      </w:pPr>
      <w:r w:rsidRPr="00CB18AD">
        <w:t>Reglamentas (EB) Nr. 561/2006</w:t>
      </w:r>
    </w:p>
    <w:p w:rsidR="00ED7DD3" w:rsidRPr="00CB18AD" w:rsidRDefault="00ED7DD3" w:rsidP="00ED7DD3">
      <w:r w:rsidRPr="00CB18AD">
        <w:t>8 straipsnio 2 a dalies 1 pastraipos a punktas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rPr>
                <w:b/>
                <w:i/>
              </w:rPr>
              <w:t>a)</w:t>
            </w:r>
            <w:r w:rsidRPr="00CB18AD">
              <w:rPr>
                <w:b/>
                <w:i/>
              </w:rPr>
              <w:tab/>
              <w:t>atidėdamas kasdienio poilsio laikotarpį ne daugiau kaip 1 valanda, jeigu bendra sudėta tos dienos vairavimo trukmė neviršija 7 valandų;</w:t>
            </w:r>
          </w:p>
        </w:tc>
        <w:tc>
          <w:tcPr>
            <w:tcW w:w="4876" w:type="dxa"/>
            <w:hideMark/>
          </w:tcPr>
          <w:p w:rsidR="00ED7DD3" w:rsidRPr="00CB18AD" w:rsidRDefault="00ED7DD3" w:rsidP="00576E63">
            <w:pPr>
              <w:pStyle w:val="Normal6"/>
              <w:rPr>
                <w:szCs w:val="24"/>
              </w:rPr>
            </w:pPr>
            <w:r w:rsidRPr="00CB18AD">
              <w:rPr>
                <w:b/>
                <w:i/>
              </w:rPr>
              <w:t>Išbraukta.</w:t>
            </w:r>
          </w:p>
        </w:tc>
      </w:tr>
    </w:tbl>
    <w:p w:rsidR="00ED7DD3" w:rsidRPr="00CB18AD" w:rsidRDefault="00ED7DD3" w:rsidP="00ED7DD3"/>
    <w:p w:rsidR="00ED7DD3" w:rsidRPr="00CB18AD" w:rsidRDefault="00ED7DD3" w:rsidP="00ED7DD3">
      <w:pPr>
        <w:pStyle w:val="AmNumberTabs"/>
      </w:pPr>
      <w:r w:rsidRPr="00CB18AD">
        <w:lastRenderedPageBreak/>
        <w:t>Pakeitimas</w:t>
      </w:r>
      <w:r w:rsidRPr="00CB18AD">
        <w:tab/>
      </w:r>
      <w:r w:rsidRPr="00CB18AD">
        <w:tab/>
        <w:t>13</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a papunktis</w:t>
      </w:r>
    </w:p>
    <w:p w:rsidR="00ED7DD3" w:rsidRPr="00CB18AD" w:rsidRDefault="00ED7DD3" w:rsidP="00ED7DD3">
      <w:pPr>
        <w:keepNext/>
      </w:pPr>
      <w:r w:rsidRPr="00CB18AD">
        <w:t>Reglamentas (EB) Nr. 561/2006</w:t>
      </w:r>
    </w:p>
    <w:p w:rsidR="00ED7DD3" w:rsidRPr="00CB18AD" w:rsidRDefault="00ED7DD3" w:rsidP="00ED7DD3">
      <w:r w:rsidRPr="00CB18AD">
        <w:t>8 straipsnio 2 a dalies 1 pastraipos b punktas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rPr>
                <w:b/>
                <w:i/>
              </w:rPr>
              <w:t>b)</w:t>
            </w:r>
            <w:r w:rsidRPr="00CB18AD">
              <w:rPr>
                <w:b/>
                <w:i/>
              </w:rPr>
              <w:tab/>
              <w:t>atidėdamas kasdienio poilsio laikotarpį ne daugiau kaip 2 valandomis, jeigu bendra sudėta tos dienos vairavimo trukmė neviršija 5 valandų.</w:t>
            </w:r>
          </w:p>
        </w:tc>
        <w:tc>
          <w:tcPr>
            <w:tcW w:w="4876" w:type="dxa"/>
            <w:hideMark/>
          </w:tcPr>
          <w:p w:rsidR="00ED7DD3" w:rsidRPr="00CB18AD" w:rsidRDefault="00ED7DD3" w:rsidP="00576E63">
            <w:pPr>
              <w:pStyle w:val="Normal6"/>
              <w:rPr>
                <w:szCs w:val="24"/>
              </w:rPr>
            </w:pPr>
            <w:r w:rsidRPr="00CB18AD">
              <w:rPr>
                <w:b/>
                <w:i/>
              </w:rPr>
              <w:t>Išbraukta.</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14</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a papunktis</w:t>
      </w:r>
    </w:p>
    <w:p w:rsidR="00ED7DD3" w:rsidRPr="00CB18AD" w:rsidRDefault="00ED7DD3" w:rsidP="00ED7DD3">
      <w:pPr>
        <w:keepNext/>
      </w:pPr>
      <w:r w:rsidRPr="00CB18AD">
        <w:t>Reglamentas (EB) Nr. 561/2006</w:t>
      </w:r>
    </w:p>
    <w:p w:rsidR="00ED7DD3" w:rsidRPr="00CB18AD" w:rsidRDefault="00ED7DD3" w:rsidP="00ED7DD3">
      <w:r w:rsidRPr="00CB18AD">
        <w:t>8 straipsnio 2 a dalies 2 pastraipa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rPr>
                <w:b/>
                <w:i/>
              </w:rPr>
              <w:t>Kiekviena iš pirmos pastraipos a ir b punktuose nurodytų</w:t>
            </w:r>
            <w:r w:rsidRPr="00CB18AD">
              <w:t xml:space="preserve"> nukrypti </w:t>
            </w:r>
            <w:r w:rsidRPr="00CB18AD">
              <w:rPr>
                <w:b/>
                <w:i/>
              </w:rPr>
              <w:t>leidžiančių nuostatų</w:t>
            </w:r>
            <w:r w:rsidRPr="00CB18AD">
              <w:t xml:space="preserve"> per pirmoje pastraipoje nurodytą kelionę gali būti taikoma tik vieną kartą.</w:t>
            </w:r>
          </w:p>
        </w:tc>
        <w:tc>
          <w:tcPr>
            <w:tcW w:w="4876" w:type="dxa"/>
            <w:hideMark/>
          </w:tcPr>
          <w:p w:rsidR="00ED7DD3" w:rsidRPr="00CB18AD" w:rsidRDefault="00ED7DD3" w:rsidP="00576E63">
            <w:pPr>
              <w:pStyle w:val="Normal6"/>
              <w:rPr>
                <w:szCs w:val="24"/>
              </w:rPr>
            </w:pPr>
            <w:r w:rsidRPr="00CB18AD">
              <w:rPr>
                <w:b/>
                <w:i/>
              </w:rPr>
              <w:t>Tokia</w:t>
            </w:r>
            <w:r w:rsidRPr="00CB18AD">
              <w:t xml:space="preserve"> nukrypti </w:t>
            </w:r>
            <w:r w:rsidRPr="00CB18AD">
              <w:rPr>
                <w:b/>
                <w:i/>
              </w:rPr>
              <w:t>leidžianti nuostata</w:t>
            </w:r>
            <w:r w:rsidRPr="00CB18AD">
              <w:t xml:space="preserve"> per pirmoje pastraipoje nurodytą kelionę gali būti taikoma tik vieną kartą.</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15</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b papunktis</w:t>
      </w:r>
    </w:p>
    <w:p w:rsidR="00ED7DD3" w:rsidRPr="00CB18AD" w:rsidRDefault="00ED7DD3" w:rsidP="00ED7DD3">
      <w:pPr>
        <w:keepNext/>
      </w:pPr>
      <w:r w:rsidRPr="00CB18AD">
        <w:t>Reglamentas (EB) Nr. 561/2006</w:t>
      </w:r>
    </w:p>
    <w:p w:rsidR="00ED7DD3" w:rsidRPr="00CB18AD" w:rsidRDefault="00ED7DD3" w:rsidP="00ED7DD3">
      <w:r w:rsidRPr="00CB18AD">
        <w:t>8 straipsnio 6 a dalies 1 pastraipos a punktas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hideMark/>
          </w:tcPr>
          <w:p w:rsidR="00ED7DD3" w:rsidRPr="00CB18AD" w:rsidRDefault="00ED7DD3" w:rsidP="00576E63">
            <w:pPr>
              <w:pStyle w:val="Normal6"/>
            </w:pPr>
            <w:r w:rsidRPr="00CB18AD">
              <w:rPr>
                <w:b/>
                <w:i/>
              </w:rPr>
              <w:t>a)</w:t>
            </w:r>
            <w:r w:rsidRPr="00CB18AD">
              <w:rPr>
                <w:b/>
                <w:i/>
              </w:rPr>
              <w:tab/>
              <w:t>paslauga teikiama bent 24 valandas iš eilės;.</w:t>
            </w:r>
          </w:p>
        </w:tc>
        <w:tc>
          <w:tcPr>
            <w:tcW w:w="4876" w:type="dxa"/>
            <w:hideMark/>
          </w:tcPr>
          <w:p w:rsidR="00ED7DD3" w:rsidRPr="00CB18AD" w:rsidRDefault="00ED7DD3" w:rsidP="00576E63">
            <w:pPr>
              <w:pStyle w:val="Normal6"/>
              <w:rPr>
                <w:szCs w:val="24"/>
              </w:rPr>
            </w:pPr>
            <w:r w:rsidRPr="00CB18AD">
              <w:rPr>
                <w:b/>
                <w:i/>
              </w:rPr>
              <w:t>Išbraukta.</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16</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b a papunktis (naujas)</w:t>
      </w:r>
    </w:p>
    <w:p w:rsidR="00ED7DD3" w:rsidRPr="00CB18AD" w:rsidRDefault="00ED7DD3" w:rsidP="00ED7DD3">
      <w:pPr>
        <w:keepNext/>
      </w:pPr>
      <w:r w:rsidRPr="00CB18AD">
        <w:t>Reglamentas 2006/561/EB</w:t>
      </w:r>
    </w:p>
    <w:p w:rsidR="00ED7DD3" w:rsidRPr="00CB18AD" w:rsidRDefault="00ED7DD3" w:rsidP="00ED7DD3">
      <w:r w:rsidRPr="00CB18AD">
        <w:t>8 straipsnio 6 a dalies 1 pastraipos a b punktas (naujas)</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tcPr>
          <w:p w:rsidR="00ED7DD3" w:rsidRPr="00CB18AD" w:rsidRDefault="00ED7DD3" w:rsidP="00576E63">
            <w:pPr>
              <w:pStyle w:val="Normal6"/>
              <w:rPr>
                <w:b/>
                <w:i/>
              </w:rPr>
            </w:pPr>
            <w:r w:rsidRPr="00CB18AD">
              <w:rPr>
                <w:b/>
                <w:i/>
              </w:rPr>
              <w:t>ba)</w:t>
            </w:r>
            <w:r w:rsidRPr="00CB18AD">
              <w:rPr>
                <w:b/>
                <w:i/>
              </w:rPr>
              <w:tab/>
              <w:t xml:space="preserve">6a dalies pirmoje pastraipoje įterpiamas šis punktas: </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ab)</w:t>
            </w:r>
            <w:r w:rsidRPr="00CB18AD">
              <w:rPr>
                <w:b/>
                <w:i/>
              </w:rPr>
              <w:tab/>
              <w:t>skaitmeninis kelionės lapas, kuriame pateikiama Reglamente (EB) Nr. 1073/2009 nustatyta reikiama informacija, buvo užregistruotas elektroniniu būdu prieš prasidedant kelionei;</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17</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b b papunktis (naujas)</w:t>
      </w:r>
    </w:p>
    <w:p w:rsidR="00ED7DD3" w:rsidRPr="00CB18AD" w:rsidRDefault="00ED7DD3" w:rsidP="00ED7DD3">
      <w:pPr>
        <w:keepNext/>
      </w:pPr>
      <w:r w:rsidRPr="00CB18AD">
        <w:t>Reglamentas (EB) Nr. 561/2006</w:t>
      </w:r>
    </w:p>
    <w:p w:rsidR="00ED7DD3" w:rsidRPr="00CB18AD" w:rsidRDefault="00ED7DD3" w:rsidP="00ED7DD3">
      <w:r w:rsidRPr="00CB18AD">
        <w:t>8 straipsnio 6 a dalies 1 pastraipos b a punktas (naujas)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bb)</w:t>
            </w:r>
            <w:r w:rsidRPr="00CB18AD">
              <w:rPr>
                <w:b/>
                <w:i/>
              </w:rPr>
              <w:tab/>
              <w:t>6a dalies pirma pastraipa papildoma šiais punktais: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191A39">
            <w:pPr>
              <w:pStyle w:val="Normal6"/>
              <w:rPr>
                <w:szCs w:val="24"/>
              </w:rPr>
            </w:pPr>
            <w:r w:rsidRPr="00CB18AD">
              <w:rPr>
                <w:b/>
                <w:i/>
              </w:rPr>
              <w:t>e)</w:t>
            </w:r>
            <w:r w:rsidRPr="00CB18AD">
              <w:rPr>
                <w:b/>
                <w:i/>
              </w:rPr>
              <w:tab/>
              <w:t>siekiant užtikrinti veiksmingą ir efektyvų konkretiems sektoriams taikomų taisyklių vykdymo užtikrinimą, kelių transporto sektoriuje turėtų būti nustatyti konkretūs administraciniai reikalavimai ir kontrolės priemonės, visapusiškai pasinaudojant skaitmeninėmis priemonėmis;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f)</w:t>
            </w:r>
            <w:r w:rsidRPr="00CB18AD">
              <w:rPr>
                <w:b/>
                <w:i/>
              </w:rPr>
              <w:tab/>
              <w:t xml:space="preserve">kad atliekant patikrinimus kelyje būtų galima atlikti patikrinimus, susijusius su nukrypti leidžianti nuostata, kad būtų atidėtas kasdienio poilsio laikotarpis, ir galimybe atidėti kassavaitinio poilsio laikotarpį iki </w:t>
            </w:r>
            <w:r w:rsidRPr="00677913">
              <w:rPr>
                <w:b/>
                <w:i/>
              </w:rPr>
              <w:t xml:space="preserve">12 iš eilės einančių 24 valandų </w:t>
            </w:r>
            <w:r w:rsidR="0029396F" w:rsidRPr="0053046A">
              <w:rPr>
                <w:b/>
                <w:i/>
              </w:rPr>
              <w:t>trukmės</w:t>
            </w:r>
            <w:r w:rsidR="0029396F" w:rsidRPr="00677913">
              <w:t xml:space="preserve"> </w:t>
            </w:r>
            <w:r w:rsidRPr="00677913">
              <w:rPr>
                <w:b/>
                <w:i/>
              </w:rPr>
              <w:t>laikotarpių, Europos Komisija sukuria daugiakalbę sąsają, prie kurios veiklos vykdytojai turi prieigą ir per kurią jie turi</w:t>
            </w:r>
            <w:r w:rsidRPr="00CB18AD">
              <w:rPr>
                <w:b/>
                <w:i/>
              </w:rPr>
              <w:t xml:space="preserve"> pateikti elektronines kelionės formas prieš prasidedant kelionei. Šiuo tikslu Komisija taip pat gali išnagrinėti galimybę sukurti vieną ar daugiau naujų IMI modulių;</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191A39">
            <w:pPr>
              <w:pStyle w:val="Normal6"/>
              <w:rPr>
                <w:szCs w:val="24"/>
              </w:rPr>
            </w:pPr>
            <w:r w:rsidRPr="00CB18AD">
              <w:rPr>
                <w:b/>
                <w:i/>
              </w:rPr>
              <w:t>g)</w:t>
            </w:r>
            <w:r w:rsidRPr="00CB18AD">
              <w:rPr>
                <w:b/>
                <w:i/>
              </w:rPr>
              <w:tab/>
              <w:t xml:space="preserve">siekiant palengvinti šiame reglamente nustatytų 12 dienų nukrypti leidžiančių nuostatų laikymosi kontrolę, </w:t>
            </w:r>
            <w:r w:rsidRPr="00CB18AD">
              <w:rPr>
                <w:b/>
                <w:i/>
              </w:rPr>
              <w:lastRenderedPageBreak/>
              <w:t xml:space="preserve">Reglamento (EB) Nr. 1073/2009 </w:t>
            </w:r>
            <w:r w:rsidR="00BA1D1B">
              <w:rPr>
                <w:b/>
                <w:i/>
              </w:rPr>
              <w:t>1</w:t>
            </w:r>
            <w:r w:rsidRPr="00CB18AD">
              <w:rPr>
                <w:b/>
                <w:i/>
              </w:rPr>
              <w:t>2 ir 17 straipsniuose nurodytos kelionės lapų knygos pakeičiamos elektroniniais kelionės lapais per 6 mėnesius nuo iš dalies pakeistos nukrypti leidžiančios nuostatos įsigaliojimo. Elektroninėje formoje nurodomos visos Reglamente (EB) Nr. 1073/2009 nurodytos funkcijos;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h)</w:t>
            </w:r>
            <w:r w:rsidRPr="00CB18AD">
              <w:rPr>
                <w:b/>
                <w:i/>
              </w:rPr>
              <w:tab/>
              <w:t>vežėjas užtikrina, kad vairuotojas turėtų elektroninę kelionės formą ir prievolę vairuotojui, kai to pareikalaujama, laikyti ir pateikti per IMI sistemą prieš prasidedant kelionei pateiktos elektroninės kelionės lapo kopiją. Forma turi būti prieinama tikruoju laiku ir naudojama tik kontrolės ir vykdymo užtikrinimo tikslais.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18</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ED7DD3">
      <w:pPr>
        <w:pStyle w:val="NormalBold"/>
      </w:pPr>
      <w:r w:rsidRPr="00CB18AD">
        <w:t>1 straipsnio 1 dalies 3 punkto b c papunktis (naujas)</w:t>
      </w:r>
    </w:p>
    <w:p w:rsidR="00ED7DD3" w:rsidRPr="00CB18AD" w:rsidRDefault="00ED7DD3" w:rsidP="00ED7DD3">
      <w:pPr>
        <w:keepNext/>
      </w:pPr>
      <w:r w:rsidRPr="00CB18AD">
        <w:t>Reglamentas (EB) Nr. 561/2006</w:t>
      </w:r>
    </w:p>
    <w:p w:rsidR="00ED7DD3" w:rsidRPr="00CB18AD" w:rsidRDefault="00ED7DD3" w:rsidP="00ED7DD3">
      <w:r w:rsidRPr="00CB18AD">
        <w:t>8 straipsnio 6 a dalies 2 pastraipa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bc)</w:t>
            </w:r>
            <w:r w:rsidRPr="00CB18AD">
              <w:rPr>
                <w:b/>
                <w:i/>
              </w:rPr>
              <w:tab/>
              <w:t>6a dalies antra pastraipa pakeičiama taip:</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Komisija atidžiai ir reguliariai kontroliuoja šios leidžiančios nukrypti nuostatos naudojimą, siekdama užtikrinti labai griežtas saugumo keliuose sąlygas, ypač tikrindama, ar bendras sukauptas vairavimo laikas per laikotarpį, numatytą leidžiančioje nukrypti nuostatoje, nėra viršijamas ir neprisideda prie vairuotojų nuovargio ir streso, taip pat atsižvelgdama į papildomą vairuotojų profesionalų vairavimą. Ne vėliau kaip 2012 m. gruodžio 4 d. Komisija parengia ataskaitą, kurioje įvertinamas leidžiančios nukrypti nuostatos poveikis saugumui keliuose bei socialiniams aspektams. Komisija, jei tai tinkama, pateikia šio reglamento pakeitimus.</w:t>
            </w:r>
          </w:p>
        </w:tc>
      </w:tr>
    </w:tbl>
    <w:p w:rsidR="00ED7DD3" w:rsidRPr="00CB18AD" w:rsidRDefault="00ED7DD3" w:rsidP="00ED7DD3"/>
    <w:p w:rsidR="00ED7DD3" w:rsidRPr="00CB18AD" w:rsidRDefault="00ED7DD3" w:rsidP="00ED7DD3">
      <w:pPr>
        <w:pStyle w:val="AmNumberTabs"/>
      </w:pPr>
      <w:r w:rsidRPr="00CB18AD">
        <w:t>Pakeitimas</w:t>
      </w:r>
      <w:r w:rsidRPr="00CB18AD">
        <w:tab/>
      </w:r>
      <w:r w:rsidRPr="00CB18AD">
        <w:tab/>
        <w:t>19</w:t>
      </w:r>
    </w:p>
    <w:p w:rsidR="00ED7DD3" w:rsidRPr="00CB18AD" w:rsidRDefault="00ED7DD3" w:rsidP="00ED7DD3"/>
    <w:p w:rsidR="00ED7DD3" w:rsidRPr="00CB18AD" w:rsidRDefault="00ED7DD3" w:rsidP="00ED7DD3">
      <w:pPr>
        <w:pStyle w:val="NormalBold"/>
        <w:keepNext/>
      </w:pPr>
      <w:r w:rsidRPr="00CB18AD">
        <w:t>Pasiūlymas dėl reglamento</w:t>
      </w:r>
    </w:p>
    <w:p w:rsidR="00ED7DD3" w:rsidRPr="00CB18AD" w:rsidRDefault="00ED7DD3" w:rsidP="0053046A">
      <w:pPr>
        <w:pStyle w:val="NormalBold"/>
      </w:pPr>
      <w:r w:rsidRPr="00CB18AD">
        <w:t>2 straipsnio 2 a dalis (nauja)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ED7DD3" w:rsidRPr="00CB18AD" w:rsidTr="00576E63">
        <w:trPr>
          <w:jc w:val="center"/>
        </w:trPr>
        <w:tc>
          <w:tcPr>
            <w:tcW w:w="9752" w:type="dxa"/>
            <w:gridSpan w:val="2"/>
          </w:tcPr>
          <w:p w:rsidR="00ED7DD3" w:rsidRPr="00CB18AD" w:rsidRDefault="00ED7DD3" w:rsidP="00576E63">
            <w:pPr>
              <w:keepNext/>
            </w:pPr>
          </w:p>
        </w:tc>
      </w:tr>
      <w:tr w:rsidR="00ED7DD3" w:rsidRPr="00CB18AD" w:rsidTr="00576E63">
        <w:trPr>
          <w:jc w:val="center"/>
        </w:trPr>
        <w:tc>
          <w:tcPr>
            <w:tcW w:w="4876" w:type="dxa"/>
            <w:hideMark/>
          </w:tcPr>
          <w:p w:rsidR="00ED7DD3" w:rsidRPr="00CB18AD" w:rsidRDefault="00ED7DD3" w:rsidP="00576E63">
            <w:pPr>
              <w:pStyle w:val="ColumnHeading"/>
              <w:keepNext/>
            </w:pPr>
            <w:r w:rsidRPr="00CB18AD">
              <w:t>Komisijos siūlomas tekstas</w:t>
            </w:r>
          </w:p>
        </w:tc>
        <w:tc>
          <w:tcPr>
            <w:tcW w:w="4876" w:type="dxa"/>
            <w:hideMark/>
          </w:tcPr>
          <w:p w:rsidR="00ED7DD3" w:rsidRPr="00CB18AD" w:rsidRDefault="00ED7DD3" w:rsidP="00576E63">
            <w:pPr>
              <w:pStyle w:val="ColumnHeading"/>
              <w:keepNext/>
            </w:pPr>
            <w:r w:rsidRPr="00CB18AD">
              <w:t>Pakeitimas</w:t>
            </w:r>
          </w:p>
        </w:tc>
      </w:tr>
      <w:tr w:rsidR="00ED7DD3" w:rsidRPr="00CB18AD" w:rsidTr="00576E63">
        <w:trPr>
          <w:jc w:val="center"/>
        </w:trPr>
        <w:tc>
          <w:tcPr>
            <w:tcW w:w="4876" w:type="dxa"/>
          </w:tcPr>
          <w:p w:rsidR="00ED7DD3" w:rsidRPr="00CB18AD" w:rsidRDefault="00ED7DD3" w:rsidP="00576E63">
            <w:pPr>
              <w:pStyle w:val="Normal6"/>
            </w:pPr>
          </w:p>
        </w:tc>
        <w:tc>
          <w:tcPr>
            <w:tcW w:w="4876" w:type="dxa"/>
            <w:hideMark/>
          </w:tcPr>
          <w:p w:rsidR="00ED7DD3" w:rsidRPr="00CB18AD" w:rsidRDefault="00ED7DD3" w:rsidP="00576E63">
            <w:pPr>
              <w:pStyle w:val="Normal6"/>
              <w:rPr>
                <w:szCs w:val="24"/>
              </w:rPr>
            </w:pPr>
            <w:r w:rsidRPr="00CB18AD">
              <w:rPr>
                <w:b/>
                <w:i/>
              </w:rPr>
              <w:t>Komisija ne vėliau kaip [vieni metai po šio reglamento įsigaliojimo] pateikia pasiūlymų dėl teisėkūros procedūra priimamų aktų, kurie, jos nuomone, yra būtini siekiant iš dalies pakeisti Europos Parlamento ir Tarybos reglamentą (ES) Nr. 165/2014</w:t>
            </w:r>
            <w:r w:rsidRPr="00CB18AD">
              <w:rPr>
                <w:b/>
                <w:i/>
                <w:vertAlign w:val="superscript"/>
              </w:rPr>
              <w:t>1a</w:t>
            </w:r>
            <w:r w:rsidRPr="00CB18AD">
              <w:rPr>
                <w:b/>
                <w:i/>
              </w:rPr>
              <w:t xml:space="preserve"> ir kitus atitinkamus teisės aktus, kad būtų atsižvelgta į šį reglamentą taip, kad išmaniuosiuose tachografuose būtų autobusų paslaugų pasirinkimo variantai „reguliaraus keleivių vežimo paslaugos“ ir „vienkartinio keleivių vežimo paslaugos“, kad būtų galima užtikrinti šio reglamento vykdymą.</w:t>
            </w:r>
          </w:p>
        </w:tc>
      </w:tr>
      <w:tr w:rsidR="00ED7DD3" w:rsidRPr="00CB18AD" w:rsidTr="00576E63">
        <w:trPr>
          <w:jc w:val="center"/>
        </w:trPr>
        <w:tc>
          <w:tcPr>
            <w:tcW w:w="4876" w:type="dxa"/>
          </w:tcPr>
          <w:p w:rsidR="00ED7DD3" w:rsidRPr="00CB18AD" w:rsidRDefault="00ED7DD3" w:rsidP="00576E63">
            <w:pPr>
              <w:pStyle w:val="Normal6"/>
            </w:pPr>
          </w:p>
        </w:tc>
        <w:tc>
          <w:tcPr>
            <w:tcW w:w="4876" w:type="dxa"/>
          </w:tcPr>
          <w:p w:rsidR="00ED7DD3" w:rsidRPr="00CB18AD" w:rsidRDefault="00ED7DD3" w:rsidP="00576E63">
            <w:pPr>
              <w:pStyle w:val="Normal6"/>
              <w:rPr>
                <w:b/>
                <w:i/>
              </w:rPr>
            </w:pPr>
            <w:r w:rsidRPr="00CB18AD">
              <w:rPr>
                <w:b/>
                <w:i/>
              </w:rPr>
              <w:t>_____________________</w:t>
            </w:r>
          </w:p>
        </w:tc>
      </w:tr>
      <w:tr w:rsidR="00ED7DD3" w:rsidRPr="00CB18AD" w:rsidTr="00576E63">
        <w:trPr>
          <w:jc w:val="center"/>
        </w:trPr>
        <w:tc>
          <w:tcPr>
            <w:tcW w:w="4876" w:type="dxa"/>
          </w:tcPr>
          <w:p w:rsidR="00ED7DD3" w:rsidRPr="00CB18AD" w:rsidRDefault="00ED7DD3" w:rsidP="00576E63">
            <w:pPr>
              <w:pStyle w:val="Normal6"/>
            </w:pPr>
          </w:p>
        </w:tc>
        <w:tc>
          <w:tcPr>
            <w:tcW w:w="4876" w:type="dxa"/>
          </w:tcPr>
          <w:p w:rsidR="00ED7DD3" w:rsidRPr="00CB18AD" w:rsidRDefault="00ED7DD3" w:rsidP="00576E63">
            <w:pPr>
              <w:pStyle w:val="Normal6"/>
              <w:rPr>
                <w:b/>
                <w:i/>
              </w:rPr>
            </w:pPr>
            <w:r w:rsidRPr="00CB18AD">
              <w:rPr>
                <w:b/>
                <w:i/>
                <w:vertAlign w:val="superscript"/>
              </w:rPr>
              <w:t>1a</w:t>
            </w:r>
            <w:r w:rsidRPr="00CB18AD">
              <w:rPr>
                <w:b/>
                <w:i/>
              </w:rPr>
              <w:t xml:space="preserve"> 2014 m. vasario 4 d. Europos Parlamento ir Tarybos reglamentas (ES) Nr. 165/2014 dėl kelių transporto priemonėse naudojamų tachografų, kuriuo panaikinamas Tarybos reglamentas (EEB) Nr. 3821/85 dėl kelių transporto priemonėse naudojamų tachografų ir iš dalies keičiamas Europos Parlamento ir Tarybos reglamentas (EB) Nr. 561/2006 dėl tam tikrų su kelių transportu susijusių socialinių teisės aktų suderinimo (OL L 60, 2014 2 28, p. 1).</w:t>
            </w:r>
          </w:p>
        </w:tc>
      </w:tr>
    </w:tbl>
    <w:p w:rsidR="00E365E1" w:rsidRPr="00CB18AD" w:rsidRDefault="00E365E1" w:rsidP="00D94512">
      <w:bookmarkStart w:id="9" w:name="TextBodyEnd"/>
      <w:bookmarkEnd w:id="9"/>
    </w:p>
    <w:sectPr w:rsidR="00E365E1" w:rsidRPr="00CB18AD" w:rsidSect="00CB18AD">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512" w:rsidRPr="00CB18AD" w:rsidRDefault="00D94512">
      <w:r w:rsidRPr="00CB18AD">
        <w:separator/>
      </w:r>
    </w:p>
  </w:endnote>
  <w:endnote w:type="continuationSeparator" w:id="0">
    <w:p w:rsidR="00D94512" w:rsidRPr="00CB18AD" w:rsidRDefault="00D94512">
      <w:r w:rsidRPr="00CB1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512" w:rsidRPr="00CB18AD" w:rsidRDefault="00D94512">
      <w:r w:rsidRPr="00CB18AD">
        <w:separator/>
      </w:r>
    </w:p>
  </w:footnote>
  <w:footnote w:type="continuationSeparator" w:id="0">
    <w:p w:rsidR="00D94512" w:rsidRPr="00CB18AD" w:rsidRDefault="00D94512">
      <w:r w:rsidRPr="00CB18AD">
        <w:continuationSeparator/>
      </w:r>
    </w:p>
  </w:footnote>
  <w:footnote w:id="1">
    <w:p w:rsidR="007233E4" w:rsidRPr="007D6711" w:rsidRDefault="007233E4" w:rsidP="007233E4">
      <w:pPr>
        <w:pStyle w:val="FootnoteText"/>
        <w:ind w:left="567" w:hanging="567"/>
        <w:rPr>
          <w:sz w:val="24"/>
          <w:szCs w:val="24"/>
          <w:lang w:val="lt-LT"/>
        </w:rPr>
      </w:pPr>
      <w:r w:rsidRPr="0087254D">
        <w:rPr>
          <w:rStyle w:val="FootnoteReference"/>
          <w:sz w:val="20"/>
        </w:rPr>
        <w:footnoteRef/>
      </w:r>
      <w:r w:rsidRPr="0087254D">
        <w:rPr>
          <w:sz w:val="20"/>
          <w:lang w:val="en-GB"/>
        </w:rPr>
        <w:tab/>
      </w:r>
      <w:r w:rsidRPr="007D6711">
        <w:rPr>
          <w:sz w:val="24"/>
          <w:szCs w:val="24"/>
          <w:lang w:val="lt-LT"/>
        </w:rPr>
        <w:t>Klausimas buvo grąžintas atsakingam komitetui, kad būtų vedamos tarpinstitucinės derybos pagal Darbo tvarkos taisyklių 59 straipsnio 4 dalies ketvirtą pastraipą (A</w:t>
      </w:r>
      <w:r>
        <w:rPr>
          <w:sz w:val="24"/>
          <w:szCs w:val="24"/>
          <w:lang w:val="lt-LT"/>
        </w:rPr>
        <w:t>9</w:t>
      </w:r>
      <w:r w:rsidRPr="007D6711">
        <w:rPr>
          <w:sz w:val="24"/>
          <w:szCs w:val="24"/>
          <w:lang w:val="lt-LT"/>
        </w:rPr>
        <w:t>-0</w:t>
      </w:r>
      <w:r>
        <w:rPr>
          <w:sz w:val="24"/>
          <w:szCs w:val="24"/>
          <w:lang w:val="lt-LT"/>
        </w:rPr>
        <w:t>370</w:t>
      </w:r>
      <w:r w:rsidRPr="007D6711">
        <w:rPr>
          <w:sz w:val="24"/>
          <w:szCs w:val="24"/>
          <w:lang w:val="lt-LT"/>
        </w:rPr>
        <w:t>/20</w:t>
      </w:r>
      <w:r>
        <w:rPr>
          <w:sz w:val="24"/>
          <w:szCs w:val="24"/>
          <w:lang w:val="lt-LT"/>
        </w:rPr>
        <w:t>23</w:t>
      </w:r>
      <w:r w:rsidRPr="007D6711">
        <w:rPr>
          <w:sz w:val="24"/>
          <w:szCs w:val="24"/>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0/2023"/>
    <w:docVar w:name="dvlangue" w:val="LT"/>
    <w:docVar w:name="dvnumam" w:val="36"/>
    <w:docVar w:name="dvpe" w:val="752.824"/>
    <w:docVar w:name="dvrapporteur" w:val="Pranešėja: "/>
    <w:docVar w:name="dvstar" w:val="***I"/>
    <w:docVar w:name="dvtitre" w:val="Europos Parlamento teisėkūros rezoliucija dėl pasiūlymo dėl Europos Parlamento ir Tarybos reglamento, kuriuo dėl minimalių pertraukų ir kasdienio bei kassavaitinio poilsio laikotarpių minimaliųjų reikalavimų vienkartinio keleivių vežimo sektoriuje iš dalies keičiamas Reglamentas (EB) Nr. 561/2006(COM(2023)0256 – C9-0178/2023 – 2023/0155(COD))"/>
  </w:docVars>
  <w:rsids>
    <w:rsidRoot w:val="00D94512"/>
    <w:rsid w:val="00002272"/>
    <w:rsid w:val="00064002"/>
    <w:rsid w:val="000677B9"/>
    <w:rsid w:val="000831BA"/>
    <w:rsid w:val="000A42CC"/>
    <w:rsid w:val="000E05AA"/>
    <w:rsid w:val="000E51CE"/>
    <w:rsid w:val="000E7DD9"/>
    <w:rsid w:val="0010095E"/>
    <w:rsid w:val="00117B8B"/>
    <w:rsid w:val="00125B37"/>
    <w:rsid w:val="00162D8E"/>
    <w:rsid w:val="00187494"/>
    <w:rsid w:val="00191A39"/>
    <w:rsid w:val="001F32AE"/>
    <w:rsid w:val="002767FF"/>
    <w:rsid w:val="0029396F"/>
    <w:rsid w:val="002B18FE"/>
    <w:rsid w:val="002B5493"/>
    <w:rsid w:val="00343214"/>
    <w:rsid w:val="00361C00"/>
    <w:rsid w:val="00395FA1"/>
    <w:rsid w:val="003E15D4"/>
    <w:rsid w:val="00403E91"/>
    <w:rsid w:val="00411CCE"/>
    <w:rsid w:val="0041666E"/>
    <w:rsid w:val="00421060"/>
    <w:rsid w:val="00471C19"/>
    <w:rsid w:val="004867E3"/>
    <w:rsid w:val="00494A28"/>
    <w:rsid w:val="004C0004"/>
    <w:rsid w:val="004C5D52"/>
    <w:rsid w:val="004E2203"/>
    <w:rsid w:val="0050519A"/>
    <w:rsid w:val="005072A1"/>
    <w:rsid w:val="00514517"/>
    <w:rsid w:val="0053046A"/>
    <w:rsid w:val="00545827"/>
    <w:rsid w:val="00551F68"/>
    <w:rsid w:val="00560270"/>
    <w:rsid w:val="005C2568"/>
    <w:rsid w:val="006037C0"/>
    <w:rsid w:val="006631B6"/>
    <w:rsid w:val="00677913"/>
    <w:rsid w:val="00680577"/>
    <w:rsid w:val="006825DC"/>
    <w:rsid w:val="006F74FA"/>
    <w:rsid w:val="007233E4"/>
    <w:rsid w:val="00731ADD"/>
    <w:rsid w:val="00734777"/>
    <w:rsid w:val="00747932"/>
    <w:rsid w:val="00751A4A"/>
    <w:rsid w:val="00756632"/>
    <w:rsid w:val="00762C74"/>
    <w:rsid w:val="00786EC0"/>
    <w:rsid w:val="00791EF0"/>
    <w:rsid w:val="007D1690"/>
    <w:rsid w:val="007E22AD"/>
    <w:rsid w:val="00817416"/>
    <w:rsid w:val="00840A88"/>
    <w:rsid w:val="00842779"/>
    <w:rsid w:val="00865F67"/>
    <w:rsid w:val="00881A7B"/>
    <w:rsid w:val="008840E5"/>
    <w:rsid w:val="00887B3E"/>
    <w:rsid w:val="008C2AC6"/>
    <w:rsid w:val="00930C23"/>
    <w:rsid w:val="0093193B"/>
    <w:rsid w:val="009509D8"/>
    <w:rsid w:val="00950B64"/>
    <w:rsid w:val="00981893"/>
    <w:rsid w:val="00981D36"/>
    <w:rsid w:val="00A1687D"/>
    <w:rsid w:val="00A43E52"/>
    <w:rsid w:val="00A4678D"/>
    <w:rsid w:val="00A778C7"/>
    <w:rsid w:val="00AB441E"/>
    <w:rsid w:val="00AB6293"/>
    <w:rsid w:val="00AE0928"/>
    <w:rsid w:val="00AF3B82"/>
    <w:rsid w:val="00B12E95"/>
    <w:rsid w:val="00B22876"/>
    <w:rsid w:val="00B558F0"/>
    <w:rsid w:val="00BA1D1B"/>
    <w:rsid w:val="00BD48FE"/>
    <w:rsid w:val="00BD7BD8"/>
    <w:rsid w:val="00BE6ADC"/>
    <w:rsid w:val="00C05BFE"/>
    <w:rsid w:val="00C23CD4"/>
    <w:rsid w:val="00C61C0C"/>
    <w:rsid w:val="00C941CB"/>
    <w:rsid w:val="00CB18AD"/>
    <w:rsid w:val="00CC2357"/>
    <w:rsid w:val="00CF071A"/>
    <w:rsid w:val="00D058B8"/>
    <w:rsid w:val="00D56C11"/>
    <w:rsid w:val="00D834A0"/>
    <w:rsid w:val="00D872DF"/>
    <w:rsid w:val="00D91E21"/>
    <w:rsid w:val="00D94512"/>
    <w:rsid w:val="00DA7FCD"/>
    <w:rsid w:val="00E365E1"/>
    <w:rsid w:val="00E820A4"/>
    <w:rsid w:val="00EB006A"/>
    <w:rsid w:val="00EB4772"/>
    <w:rsid w:val="00ED169E"/>
    <w:rsid w:val="00ED4235"/>
    <w:rsid w:val="00ED7DD3"/>
    <w:rsid w:val="00F04346"/>
    <w:rsid w:val="00F075DC"/>
    <w:rsid w:val="00F149E9"/>
    <w:rsid w:val="00F5134D"/>
    <w:rsid w:val="00F74202"/>
    <w:rsid w:val="00F87713"/>
    <w:rsid w:val="00FB4360"/>
    <w:rsid w:val="00FD0C70"/>
    <w:rsid w:val="00FE613E"/>
    <w:rsid w:val="00FF277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BF0A2"/>
  <w15:chartTrackingRefBased/>
  <w15:docId w15:val="{80AF7867-C73C-477E-B48E-1D1C06BC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 BVI fnr,SUPERS,Footnote symbol,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D7DD3"/>
    <w:rPr>
      <w:b/>
    </w:rPr>
  </w:style>
  <w:style w:type="paragraph" w:customStyle="1" w:styleId="NormalHanging12a">
    <w:name w:val="NormalHanging12a"/>
    <w:basedOn w:val="Normal"/>
    <w:rsid w:val="00ED7DD3"/>
    <w:pPr>
      <w:spacing w:after="240"/>
      <w:ind w:left="567" w:hanging="567"/>
    </w:pPr>
  </w:style>
  <w:style w:type="paragraph" w:customStyle="1" w:styleId="AmNumberTabs">
    <w:name w:val="AmNumberTabs"/>
    <w:basedOn w:val="Normal"/>
    <w:rsid w:val="00ED7DD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D7DD3"/>
    <w:pPr>
      <w:spacing w:before="480" w:after="240"/>
    </w:pPr>
  </w:style>
  <w:style w:type="character" w:customStyle="1" w:styleId="Normal6Char">
    <w:name w:val="Normal6 Char"/>
    <w:basedOn w:val="DefaultParagraphFont"/>
    <w:link w:val="Normal6"/>
    <w:locked/>
    <w:rsid w:val="00ED7DD3"/>
    <w:rPr>
      <w:sz w:val="24"/>
      <w:lang w:val="lt-LT"/>
    </w:rPr>
  </w:style>
  <w:style w:type="paragraph" w:customStyle="1" w:styleId="Normal6">
    <w:name w:val="Normal6"/>
    <w:basedOn w:val="Normal"/>
    <w:link w:val="Normal6Char"/>
    <w:rsid w:val="00ED7DD3"/>
    <w:pPr>
      <w:spacing w:after="120"/>
    </w:pPr>
  </w:style>
  <w:style w:type="character" w:customStyle="1" w:styleId="NormalBoldChar">
    <w:name w:val="NormalBold Char"/>
    <w:basedOn w:val="DefaultParagraphFont"/>
    <w:link w:val="NormalBold"/>
    <w:locked/>
    <w:rsid w:val="00ED7DD3"/>
    <w:rPr>
      <w:b/>
      <w:sz w:val="24"/>
      <w:lang w:val="lt-LT"/>
    </w:rPr>
  </w:style>
  <w:style w:type="paragraph" w:customStyle="1" w:styleId="ColumnHeading">
    <w:name w:val="ColumnHeading"/>
    <w:basedOn w:val="Normal"/>
    <w:rsid w:val="00ED7DD3"/>
    <w:pPr>
      <w:spacing w:after="240"/>
      <w:jc w:val="center"/>
    </w:pPr>
    <w:rPr>
      <w:i/>
    </w:rPr>
  </w:style>
  <w:style w:type="paragraph" w:styleId="BalloonText">
    <w:name w:val="Balloon Text"/>
    <w:basedOn w:val="Normal"/>
    <w:link w:val="BalloonTextChar"/>
    <w:rsid w:val="00162D8E"/>
    <w:rPr>
      <w:rFonts w:ascii="Segoe UI" w:hAnsi="Segoe UI" w:cs="Segoe UI"/>
      <w:sz w:val="18"/>
      <w:szCs w:val="18"/>
    </w:rPr>
  </w:style>
  <w:style w:type="character" w:customStyle="1" w:styleId="BalloonTextChar">
    <w:name w:val="Balloon Text Char"/>
    <w:basedOn w:val="DefaultParagraphFont"/>
    <w:link w:val="BalloonText"/>
    <w:rsid w:val="00162D8E"/>
    <w:rPr>
      <w:rFonts w:ascii="Segoe UI" w:hAnsi="Segoe UI" w:cs="Segoe UI"/>
      <w:sz w:val="18"/>
      <w:szCs w:val="18"/>
      <w:lang w:val="lt-LT"/>
    </w:rPr>
  </w:style>
  <w:style w:type="paragraph" w:styleId="Revision">
    <w:name w:val="Revision"/>
    <w:hidden/>
    <w:uiPriority w:val="99"/>
    <w:semiHidden/>
    <w:rsid w:val="00791EF0"/>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ECB8A-ABB7-42FD-B88D-13B60045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2489</Words>
  <Characters>17391</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SKEIVYTE Silvija</cp:lastModifiedBy>
  <cp:revision>2</cp:revision>
  <cp:lastPrinted>2004-11-19T15:42:00Z</cp:lastPrinted>
  <dcterms:created xsi:type="dcterms:W3CDTF">2023-12-12T16:49:00Z</dcterms:created>
  <dcterms:modified xsi:type="dcterms:W3CDTF">2023-12-12T16:49:00Z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A9-0370/2023</vt:lpwstr>
  </property>
  <property fmtid="{D5CDD505-2E9C-101B-9397-08002B2CF9AE}" pid="4" name="&lt;Type&gt;">
    <vt:lpwstr>RR</vt:lpwstr>
  </property>
</Properties>
</file>