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36E3" w:rsidTr="0010095E">
        <w:trPr>
          <w:trHeight w:hRule="exact" w:val="1418"/>
        </w:trPr>
        <w:tc>
          <w:tcPr>
            <w:tcW w:w="6804" w:type="dxa"/>
            <w:shd w:val="clear" w:color="auto" w:fill="auto"/>
            <w:vAlign w:val="center"/>
          </w:tcPr>
          <w:p w:rsidR="00751A4A" w:rsidRPr="003436E3" w:rsidRDefault="00DA5113" w:rsidP="0010095E">
            <w:pPr>
              <w:pStyle w:val="EPName"/>
            </w:pPr>
            <w:r w:rsidRPr="003436E3">
              <w:t>Euroopa Parlament</w:t>
            </w:r>
          </w:p>
          <w:p w:rsidR="00751A4A" w:rsidRPr="003436E3" w:rsidRDefault="00817416" w:rsidP="00756632">
            <w:pPr>
              <w:pStyle w:val="EPTerm"/>
              <w:rPr>
                <w:rStyle w:val="HideTWBExt"/>
                <w:noProof w:val="0"/>
                <w:vanish w:val="0"/>
                <w:color w:val="auto"/>
              </w:rPr>
            </w:pPr>
            <w:r w:rsidRPr="00BE2B7C">
              <w:t>2019</w:t>
            </w:r>
            <w:r w:rsidRPr="003436E3">
              <w:t>-</w:t>
            </w:r>
            <w:r w:rsidRPr="00BE2B7C">
              <w:t>2024</w:t>
            </w:r>
          </w:p>
        </w:tc>
        <w:tc>
          <w:tcPr>
            <w:tcW w:w="2268" w:type="dxa"/>
            <w:shd w:val="clear" w:color="auto" w:fill="auto"/>
          </w:tcPr>
          <w:p w:rsidR="00751A4A" w:rsidRPr="003436E3" w:rsidRDefault="00187494" w:rsidP="0010095E">
            <w:pPr>
              <w:pStyle w:val="EPLogo"/>
            </w:pPr>
            <w:r w:rsidRPr="003436E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436E3" w:rsidRDefault="00D058B8" w:rsidP="004C5D52">
      <w:pPr>
        <w:pStyle w:val="LineTop"/>
      </w:pPr>
    </w:p>
    <w:p w:rsidR="00680577" w:rsidRPr="003436E3" w:rsidRDefault="00DA5113" w:rsidP="00680577">
      <w:pPr>
        <w:pStyle w:val="EPBodyTA1"/>
      </w:pPr>
      <w:r w:rsidRPr="003436E3">
        <w:t>VASTUVÕETUD TEKSTID</w:t>
      </w:r>
    </w:p>
    <w:p w:rsidR="00D058B8" w:rsidRPr="003436E3" w:rsidRDefault="00D058B8" w:rsidP="00D058B8">
      <w:pPr>
        <w:pStyle w:val="LineBottom"/>
      </w:pPr>
    </w:p>
    <w:p w:rsidR="00DA5113" w:rsidRPr="003436E3" w:rsidRDefault="00DA5113" w:rsidP="00DA5113">
      <w:pPr>
        <w:pStyle w:val="ATHeading1"/>
      </w:pPr>
      <w:bookmarkStart w:id="0" w:name="TANumber"/>
      <w:r w:rsidRPr="003436E3">
        <w:t>P</w:t>
      </w:r>
      <w:r w:rsidRPr="00BE2B7C">
        <w:t>9</w:t>
      </w:r>
      <w:r w:rsidRPr="003436E3">
        <w:t>_TA(</w:t>
      </w:r>
      <w:r w:rsidRPr="00BE2B7C">
        <w:t>2023</w:t>
      </w:r>
      <w:r w:rsidRPr="003436E3">
        <w:t>)</w:t>
      </w:r>
      <w:r w:rsidRPr="00BE2B7C">
        <w:t>0</w:t>
      </w:r>
      <w:r w:rsidR="00B03F23" w:rsidRPr="00BE2B7C">
        <w:t>454</w:t>
      </w:r>
      <w:bookmarkEnd w:id="0"/>
    </w:p>
    <w:p w:rsidR="00DA5113" w:rsidRPr="003436E3" w:rsidRDefault="00DA5113" w:rsidP="00DA5113">
      <w:pPr>
        <w:pStyle w:val="ATHeading2"/>
      </w:pPr>
      <w:bookmarkStart w:id="1" w:name="title"/>
      <w:r w:rsidRPr="003436E3">
        <w:t>Kriitiliste toorainete kindlate ja kestlike tarnete tagamise raamistik</w:t>
      </w:r>
      <w:bookmarkEnd w:id="1"/>
    </w:p>
    <w:p w:rsidR="00DA5113" w:rsidRPr="003436E3" w:rsidRDefault="00DA5113" w:rsidP="00DA5113">
      <w:pPr>
        <w:rPr>
          <w:i/>
          <w:vanish/>
        </w:rPr>
      </w:pPr>
      <w:r w:rsidRPr="003436E3">
        <w:rPr>
          <w:i/>
        </w:rPr>
        <w:fldChar w:fldCharType="begin"/>
      </w:r>
      <w:r w:rsidRPr="003436E3">
        <w:rPr>
          <w:i/>
        </w:rPr>
        <w:instrText xml:space="preserve"> TC"(</w:instrText>
      </w:r>
      <w:bookmarkStart w:id="2" w:name="DocNumber"/>
      <w:r w:rsidRPr="003436E3">
        <w:rPr>
          <w:i/>
        </w:rPr>
        <w:instrText>A</w:instrText>
      </w:r>
      <w:r w:rsidRPr="00BE2B7C">
        <w:rPr>
          <w:i/>
        </w:rPr>
        <w:instrText>9</w:instrText>
      </w:r>
      <w:r w:rsidRPr="003436E3">
        <w:rPr>
          <w:i/>
        </w:rPr>
        <w:instrText>-</w:instrText>
      </w:r>
      <w:r w:rsidRPr="00BE2B7C">
        <w:rPr>
          <w:i/>
        </w:rPr>
        <w:instrText>0260</w:instrText>
      </w:r>
      <w:r w:rsidRPr="003436E3">
        <w:rPr>
          <w:i/>
        </w:rPr>
        <w:instrText>/</w:instrText>
      </w:r>
      <w:r w:rsidRPr="00BE2B7C">
        <w:rPr>
          <w:i/>
        </w:rPr>
        <w:instrText>2023</w:instrText>
      </w:r>
      <w:bookmarkEnd w:id="2"/>
      <w:r w:rsidRPr="003436E3">
        <w:rPr>
          <w:i/>
        </w:rPr>
        <w:instrText xml:space="preserve"> - Raportöör: Nicola Beer)"\l</w:instrText>
      </w:r>
      <w:r w:rsidRPr="00BE2B7C">
        <w:rPr>
          <w:i/>
        </w:rPr>
        <w:instrText>3</w:instrText>
      </w:r>
      <w:r w:rsidRPr="003436E3">
        <w:rPr>
          <w:i/>
        </w:rPr>
        <w:instrText xml:space="preserve"> \n&gt; \* MERGEFORMAT </w:instrText>
      </w:r>
      <w:r w:rsidRPr="003436E3">
        <w:rPr>
          <w:i/>
        </w:rPr>
        <w:fldChar w:fldCharType="end"/>
      </w:r>
    </w:p>
    <w:p w:rsidR="00DA5113" w:rsidRPr="003436E3" w:rsidRDefault="00DA5113" w:rsidP="00DA5113">
      <w:pPr>
        <w:rPr>
          <w:vanish/>
        </w:rPr>
      </w:pPr>
      <w:bookmarkStart w:id="3" w:name="Commission"/>
      <w:r w:rsidRPr="003436E3">
        <w:rPr>
          <w:vanish/>
        </w:rPr>
        <w:t>Tööstuse, teadusuuringute ja energeetikakomisjon</w:t>
      </w:r>
      <w:bookmarkEnd w:id="3"/>
    </w:p>
    <w:p w:rsidR="00DA5113" w:rsidRPr="003436E3" w:rsidRDefault="00DA5113" w:rsidP="00DA5113">
      <w:pPr>
        <w:rPr>
          <w:vanish/>
        </w:rPr>
      </w:pPr>
      <w:bookmarkStart w:id="4" w:name="PE"/>
      <w:r w:rsidRPr="003436E3">
        <w:rPr>
          <w:vanish/>
        </w:rPr>
        <w:t>PE</w:t>
      </w:r>
      <w:r w:rsidRPr="00BE2B7C">
        <w:rPr>
          <w:vanish/>
        </w:rPr>
        <w:t>746</w:t>
      </w:r>
      <w:r w:rsidRPr="003436E3">
        <w:rPr>
          <w:vanish/>
        </w:rPr>
        <w:t>.</w:t>
      </w:r>
      <w:r w:rsidRPr="00BE2B7C">
        <w:rPr>
          <w:vanish/>
        </w:rPr>
        <w:t>959</w:t>
      </w:r>
      <w:bookmarkEnd w:id="4"/>
    </w:p>
    <w:p w:rsidR="00DA5113" w:rsidRPr="003436E3" w:rsidRDefault="00956355" w:rsidP="00DA5113">
      <w:pPr>
        <w:pStyle w:val="ATHeading3"/>
      </w:pPr>
      <w:bookmarkStart w:id="5" w:name="Sujet"/>
      <w:r w:rsidRPr="003436E3">
        <w:t xml:space="preserve">Euroopa Parlamendi </w:t>
      </w:r>
      <w:r w:rsidRPr="00BE2B7C">
        <w:t>12</w:t>
      </w:r>
      <w:r w:rsidR="00DA5113" w:rsidRPr="003436E3">
        <w:t>.</w:t>
      </w:r>
      <w:r w:rsidRPr="003436E3">
        <w:t xml:space="preserve"> detsembri </w:t>
      </w:r>
      <w:r w:rsidRPr="00BE2B7C">
        <w:t>2023</w:t>
      </w:r>
      <w:r w:rsidRPr="003436E3">
        <w:t>. </w:t>
      </w:r>
      <w:r w:rsidR="00DA5113" w:rsidRPr="003436E3">
        <w:t xml:space="preserve">aasta seadusandlik resolutsioon ettepaneku kohta võtta vastu Euroopa Parlamendi ja nõukogu määrus, </w:t>
      </w:r>
      <w:r w:rsidR="0069375B" w:rsidRPr="0069375B">
        <w:t>millega sätestatakse kriitiliste toorainete kindlate ja kestlike tarne</w:t>
      </w:r>
      <w:bookmarkStart w:id="6" w:name="_GoBack"/>
      <w:bookmarkEnd w:id="6"/>
      <w:r w:rsidR="0069375B" w:rsidRPr="0069375B">
        <w:t>te tagamise raamistik ja muudetakse määrusi (EL) nr 168/2013, (EL) 2018/858, (EL) 2018/1724 ja (EL) 2019/1020</w:t>
      </w:r>
      <w:bookmarkEnd w:id="5"/>
      <w:r w:rsidR="00DA5113" w:rsidRPr="003436E3">
        <w:t xml:space="preserve"> </w:t>
      </w:r>
      <w:bookmarkStart w:id="7" w:name="References"/>
      <w:r w:rsidR="00DA5113" w:rsidRPr="003436E3">
        <w:t>(COM(</w:t>
      </w:r>
      <w:r w:rsidR="00DA5113" w:rsidRPr="00BE2B7C">
        <w:t>2023</w:t>
      </w:r>
      <w:r w:rsidR="00DA5113" w:rsidRPr="003436E3">
        <w:t>)</w:t>
      </w:r>
      <w:r w:rsidR="00DA5113" w:rsidRPr="00BE2B7C">
        <w:t>0160</w:t>
      </w:r>
      <w:r w:rsidR="00DA5113" w:rsidRPr="003436E3">
        <w:t xml:space="preserve"> – C</w:t>
      </w:r>
      <w:r w:rsidR="00DA5113" w:rsidRPr="00BE2B7C">
        <w:t>9</w:t>
      </w:r>
      <w:r w:rsidR="00DA5113" w:rsidRPr="003436E3">
        <w:t>-</w:t>
      </w:r>
      <w:r w:rsidR="00DA5113" w:rsidRPr="00BE2B7C">
        <w:t>0061</w:t>
      </w:r>
      <w:r w:rsidR="00DA5113" w:rsidRPr="003436E3">
        <w:t>/</w:t>
      </w:r>
      <w:r w:rsidR="00DA5113" w:rsidRPr="00BE2B7C">
        <w:t>2023</w:t>
      </w:r>
      <w:r w:rsidR="00DA5113" w:rsidRPr="003436E3">
        <w:t xml:space="preserve"> – </w:t>
      </w:r>
      <w:r w:rsidR="00DA5113" w:rsidRPr="00BE2B7C">
        <w:t>2023</w:t>
      </w:r>
      <w:r w:rsidR="00DA5113" w:rsidRPr="003436E3">
        <w:t>/</w:t>
      </w:r>
      <w:r w:rsidR="00DA5113" w:rsidRPr="00BE2B7C">
        <w:t>0079</w:t>
      </w:r>
      <w:r w:rsidR="00DA5113" w:rsidRPr="003436E3">
        <w:t>(COD))</w:t>
      </w:r>
      <w:bookmarkEnd w:id="7"/>
    </w:p>
    <w:p w:rsidR="002E70CB" w:rsidRPr="003436E3" w:rsidRDefault="002E70CB" w:rsidP="002E70CB">
      <w:pPr>
        <w:pStyle w:val="NormalBold"/>
      </w:pPr>
      <w:bookmarkStart w:id="8" w:name="TextBodyBegin"/>
      <w:bookmarkEnd w:id="8"/>
      <w:r w:rsidRPr="003436E3">
        <w:t>(Seadusandlik tavamenetlus: esimene lugemine)</w:t>
      </w:r>
    </w:p>
    <w:p w:rsidR="002E70CB" w:rsidRPr="003436E3" w:rsidRDefault="002E70CB" w:rsidP="002E70CB">
      <w:pPr>
        <w:pStyle w:val="EPComma"/>
      </w:pPr>
      <w:r w:rsidRPr="003436E3">
        <w:rPr>
          <w:i/>
          <w:iCs/>
        </w:rPr>
        <w:t>Euroopa Parlament</w:t>
      </w:r>
      <w:r w:rsidRPr="003436E3">
        <w:t>,</w:t>
      </w:r>
    </w:p>
    <w:p w:rsidR="002E70CB" w:rsidRPr="003436E3" w:rsidRDefault="002E70CB" w:rsidP="002E70CB">
      <w:pPr>
        <w:pStyle w:val="NormalHanging12a"/>
      </w:pPr>
      <w:r w:rsidRPr="003436E3">
        <w:t>–</w:t>
      </w:r>
      <w:r w:rsidRPr="003436E3">
        <w:tab/>
        <w:t>võttes arvesse komisjoni ettepanekut Euroopa Parlamendile ja nõukogule (COM(</w:t>
      </w:r>
      <w:r w:rsidRPr="00BE2B7C">
        <w:t>2023</w:t>
      </w:r>
      <w:r w:rsidRPr="003436E3">
        <w:t>)</w:t>
      </w:r>
      <w:r w:rsidRPr="00BE2B7C">
        <w:t>0160</w:t>
      </w:r>
      <w:r w:rsidRPr="003436E3">
        <w:t>),</w:t>
      </w:r>
    </w:p>
    <w:p w:rsidR="002E70CB" w:rsidRPr="003436E3" w:rsidRDefault="002E70CB" w:rsidP="002E70CB">
      <w:pPr>
        <w:pStyle w:val="NormalHanging12a"/>
      </w:pPr>
      <w:r w:rsidRPr="003436E3">
        <w:t>–</w:t>
      </w:r>
      <w:r w:rsidRPr="003436E3">
        <w:tab/>
        <w:t>võttes arvesse Euroopa Liidu toimimise lepingu artikli </w:t>
      </w:r>
      <w:r w:rsidRPr="00BE2B7C">
        <w:t>294</w:t>
      </w:r>
      <w:r w:rsidRPr="003436E3">
        <w:t xml:space="preserve"> lõiget </w:t>
      </w:r>
      <w:r w:rsidRPr="00BE2B7C">
        <w:t>2</w:t>
      </w:r>
      <w:r w:rsidRPr="003436E3">
        <w:t xml:space="preserve"> ja artiklit </w:t>
      </w:r>
      <w:r w:rsidRPr="00BE2B7C">
        <w:t>114</w:t>
      </w:r>
      <w:r w:rsidRPr="003436E3">
        <w:t>, mille alusel komisjon esitas ettepaneku Euroopa Parlamendile (C</w:t>
      </w:r>
      <w:r w:rsidR="00956355" w:rsidRPr="00BE2B7C">
        <w:t>9</w:t>
      </w:r>
      <w:r w:rsidR="00956355" w:rsidRPr="003436E3">
        <w:noBreakHyphen/>
      </w:r>
      <w:r w:rsidRPr="00BE2B7C">
        <w:t>0061</w:t>
      </w:r>
      <w:r w:rsidRPr="003436E3">
        <w:t>/</w:t>
      </w:r>
      <w:r w:rsidRPr="00BE2B7C">
        <w:t>2023</w:t>
      </w:r>
      <w:r w:rsidRPr="003436E3">
        <w:t>),</w:t>
      </w:r>
    </w:p>
    <w:p w:rsidR="002E70CB" w:rsidRPr="003436E3" w:rsidRDefault="002E70CB" w:rsidP="002E70CB">
      <w:pPr>
        <w:pStyle w:val="NormalHanging12a"/>
      </w:pPr>
      <w:r w:rsidRPr="003436E3">
        <w:t>–</w:t>
      </w:r>
      <w:r w:rsidRPr="003436E3">
        <w:tab/>
        <w:t>võttes arvesse Euroopa Liidu toimimise lepingu artikli </w:t>
      </w:r>
      <w:r w:rsidRPr="00BE2B7C">
        <w:t>294</w:t>
      </w:r>
      <w:r w:rsidRPr="003436E3">
        <w:t xml:space="preserve"> lõiget </w:t>
      </w:r>
      <w:r w:rsidRPr="00BE2B7C">
        <w:t>3</w:t>
      </w:r>
      <w:r w:rsidRPr="003436E3">
        <w:t>,</w:t>
      </w:r>
    </w:p>
    <w:p w:rsidR="002E70CB" w:rsidRPr="003436E3" w:rsidRDefault="002E70CB" w:rsidP="002E70CB">
      <w:pPr>
        <w:pStyle w:val="NormalHanging12a"/>
      </w:pPr>
      <w:r w:rsidRPr="003436E3">
        <w:t>–</w:t>
      </w:r>
      <w:r w:rsidRPr="003436E3">
        <w:tab/>
        <w:t>võttes arvesse Euroopa M</w:t>
      </w:r>
      <w:r w:rsidR="00956355" w:rsidRPr="003436E3">
        <w:t xml:space="preserve">ajandus- ja Sotsiaalkomitee </w:t>
      </w:r>
      <w:r w:rsidR="00956355" w:rsidRPr="00BE2B7C">
        <w:t>12</w:t>
      </w:r>
      <w:r w:rsidR="00956355" w:rsidRPr="003436E3">
        <w:t>. </w:t>
      </w:r>
      <w:r w:rsidRPr="003436E3">
        <w:t xml:space="preserve">juuli </w:t>
      </w:r>
      <w:r w:rsidRPr="00BE2B7C">
        <w:t>2023</w:t>
      </w:r>
      <w:r w:rsidRPr="003436E3">
        <w:t>. aasta arvamust</w:t>
      </w:r>
      <w:r w:rsidRPr="003436E3">
        <w:rPr>
          <w:rStyle w:val="FootnoteReference"/>
        </w:rPr>
        <w:footnoteReference w:id="1"/>
      </w:r>
      <w:r w:rsidRPr="003436E3">
        <w:t>,</w:t>
      </w:r>
    </w:p>
    <w:p w:rsidR="002E70CB" w:rsidRPr="003436E3" w:rsidRDefault="002E70CB" w:rsidP="002E70CB">
      <w:pPr>
        <w:pStyle w:val="NormalHanging12a"/>
      </w:pPr>
      <w:r w:rsidRPr="003436E3">
        <w:t>–</w:t>
      </w:r>
      <w:r w:rsidRPr="003436E3">
        <w:tab/>
        <w:t xml:space="preserve">võttes arvesse Regioonide Komitee </w:t>
      </w:r>
      <w:r w:rsidRPr="00BE2B7C">
        <w:t>5</w:t>
      </w:r>
      <w:r w:rsidRPr="003436E3">
        <w:t xml:space="preserve">. juuli </w:t>
      </w:r>
      <w:r w:rsidRPr="00BE2B7C">
        <w:t>2023</w:t>
      </w:r>
      <w:r w:rsidRPr="003436E3">
        <w:t>. aasta arvamust</w:t>
      </w:r>
      <w:r w:rsidR="005D6ED9" w:rsidRPr="003436E3">
        <w:rPr>
          <w:rStyle w:val="FootnoteReference"/>
        </w:rPr>
        <w:footnoteReference w:id="2"/>
      </w:r>
      <w:r w:rsidRPr="003436E3">
        <w:t>,</w:t>
      </w:r>
    </w:p>
    <w:p w:rsidR="005D6ED9" w:rsidRPr="003436E3" w:rsidRDefault="005D6ED9" w:rsidP="002E70CB">
      <w:pPr>
        <w:pStyle w:val="NormalHanging12a"/>
      </w:pPr>
      <w:r w:rsidRPr="003436E3">
        <w:t>–</w:t>
      </w:r>
      <w:r w:rsidRPr="003436E3">
        <w:tab/>
        <w:t>võttes arvesse vastutava komisjoni poolt kodukorra artikli </w:t>
      </w:r>
      <w:r w:rsidRPr="00BE2B7C">
        <w:t>74</w:t>
      </w:r>
      <w:r w:rsidRPr="003436E3">
        <w:t xml:space="preserve"> lõike </w:t>
      </w:r>
      <w:r w:rsidRPr="00BE2B7C">
        <w:t>4</w:t>
      </w:r>
      <w:r w:rsidRPr="003436E3">
        <w:t xml:space="preserve"> alusel heaks kiidetud esialgset kokkulepet ja nõukogu esindaja poolt </w:t>
      </w:r>
      <w:r w:rsidRPr="00BE2B7C">
        <w:t>29</w:t>
      </w:r>
      <w:r w:rsidRPr="003436E3">
        <w:t xml:space="preserve">. novembri </w:t>
      </w:r>
      <w:r w:rsidRPr="00BE2B7C">
        <w:t>2023</w:t>
      </w:r>
      <w:r w:rsidRPr="003436E3">
        <w:t>. aasta kirjas võetud kohustust kiita Euroopa Parlamendi seisukoht heaks vastavalt Euroopa Liidu toimimise lepingu artikli </w:t>
      </w:r>
      <w:r w:rsidRPr="00BE2B7C">
        <w:t>294</w:t>
      </w:r>
      <w:r w:rsidRPr="003436E3">
        <w:t xml:space="preserve"> lõikele </w:t>
      </w:r>
      <w:r w:rsidRPr="00BE2B7C">
        <w:t>4</w:t>
      </w:r>
      <w:r w:rsidRPr="003436E3">
        <w:t>,</w:t>
      </w:r>
    </w:p>
    <w:p w:rsidR="002E70CB" w:rsidRPr="003436E3" w:rsidRDefault="002E70CB" w:rsidP="002E70CB">
      <w:pPr>
        <w:pStyle w:val="NormalHanging12a"/>
      </w:pPr>
      <w:r w:rsidRPr="003436E3">
        <w:t>–</w:t>
      </w:r>
      <w:r w:rsidRPr="003436E3">
        <w:tab/>
        <w:t>võttes arvesse kodukorra artiklit </w:t>
      </w:r>
      <w:r w:rsidRPr="00BE2B7C">
        <w:t>59</w:t>
      </w:r>
      <w:r w:rsidRPr="003436E3">
        <w:t>,</w:t>
      </w:r>
    </w:p>
    <w:p w:rsidR="002E70CB" w:rsidRPr="003436E3" w:rsidRDefault="002E70CB" w:rsidP="002E70CB">
      <w:pPr>
        <w:pStyle w:val="NormalHanging12a"/>
      </w:pPr>
      <w:r w:rsidRPr="003436E3">
        <w:t>–</w:t>
      </w:r>
      <w:r w:rsidRPr="003436E3">
        <w:tab/>
        <w:t>võttes arvesse rahvusvahelise kaubanduse komisjoni, keskkonna-, rahvatervise ja toiduohutuse komisjoni, väliskomisjoni, majandus- ja rahanduskomisjoni ning regionaalarengukomisjoni arvamusi,</w:t>
      </w:r>
    </w:p>
    <w:p w:rsidR="002E70CB" w:rsidRPr="003436E3" w:rsidRDefault="002E70CB" w:rsidP="002E70CB">
      <w:pPr>
        <w:pStyle w:val="NormalHanging12a"/>
      </w:pPr>
      <w:r w:rsidRPr="003436E3">
        <w:lastRenderedPageBreak/>
        <w:t>–</w:t>
      </w:r>
      <w:r w:rsidRPr="003436E3">
        <w:tab/>
        <w:t>võttes arvesse tööstuse, teadusuuringute ja en</w:t>
      </w:r>
      <w:r w:rsidR="00956355" w:rsidRPr="003436E3">
        <w:t>ergeetikakomisjoni raportit (A</w:t>
      </w:r>
      <w:r w:rsidR="00956355" w:rsidRPr="00BE2B7C">
        <w:t>9</w:t>
      </w:r>
      <w:r w:rsidR="00956355" w:rsidRPr="003436E3">
        <w:noBreakHyphen/>
      </w:r>
      <w:r w:rsidRPr="00BE2B7C">
        <w:t>0260</w:t>
      </w:r>
      <w:r w:rsidRPr="003436E3">
        <w:t>/</w:t>
      </w:r>
      <w:r w:rsidRPr="00BE2B7C">
        <w:t>2023</w:t>
      </w:r>
      <w:r w:rsidRPr="003436E3">
        <w:t>),</w:t>
      </w:r>
    </w:p>
    <w:p w:rsidR="002E70CB" w:rsidRPr="003436E3" w:rsidRDefault="002E70CB" w:rsidP="002E70CB">
      <w:pPr>
        <w:pStyle w:val="NormalHanging12a"/>
      </w:pPr>
      <w:r w:rsidRPr="00BE2B7C">
        <w:t>1</w:t>
      </w:r>
      <w:r w:rsidRPr="003436E3">
        <w:t>.</w:t>
      </w:r>
      <w:r w:rsidRPr="003436E3">
        <w:tab/>
        <w:t>võtab vastu allpool toodud esimese lugemise seisukoha</w:t>
      </w:r>
      <w:r w:rsidR="005D6ED9" w:rsidRPr="003436E3">
        <w:rPr>
          <w:rStyle w:val="FootnoteReference"/>
        </w:rPr>
        <w:footnoteReference w:id="3"/>
      </w:r>
      <w:r w:rsidRPr="003436E3">
        <w:t>;</w:t>
      </w:r>
    </w:p>
    <w:p w:rsidR="002E70CB" w:rsidRPr="003436E3" w:rsidRDefault="002E70CB" w:rsidP="002E70CB">
      <w:pPr>
        <w:pStyle w:val="NormalHanging12a"/>
      </w:pPr>
      <w:r w:rsidRPr="00BE2B7C">
        <w:t>2</w:t>
      </w:r>
      <w:r w:rsidRPr="003436E3">
        <w:t>.</w:t>
      </w:r>
      <w:r w:rsidRPr="003436E3">
        <w:tab/>
        <w:t xml:space="preserve">palub komisjonil ettepaneku uuesti Euroopa Parlamendile saata, kui komisjon asendab </w:t>
      </w:r>
      <w:r w:rsidR="00876537" w:rsidRPr="003436E3">
        <w:t xml:space="preserve">selle uue </w:t>
      </w:r>
      <w:r w:rsidRPr="003436E3">
        <w:t>ettepaneku</w:t>
      </w:r>
      <w:r w:rsidR="00876537" w:rsidRPr="003436E3">
        <w:t>ga</w:t>
      </w:r>
      <w:r w:rsidRPr="003436E3">
        <w:t>, muudab seda oluliselt või kavatseb seda oluliselt muuta;</w:t>
      </w:r>
    </w:p>
    <w:p w:rsidR="00956355" w:rsidRPr="003436E3" w:rsidRDefault="002E70CB" w:rsidP="002E70CB">
      <w:pPr>
        <w:spacing w:after="240"/>
        <w:ind w:left="567" w:hanging="567"/>
        <w:sectPr w:rsidR="00956355" w:rsidRPr="003436E3" w:rsidSect="001047D7">
          <w:footnotePr>
            <w:numRestart w:val="eachSect"/>
          </w:footnotePr>
          <w:endnotePr>
            <w:numFmt w:val="decimal"/>
          </w:endnotePr>
          <w:pgSz w:w="11906" w:h="16838" w:code="9"/>
          <w:pgMar w:top="1134" w:right="1418" w:bottom="1418" w:left="1418" w:header="1134" w:footer="567" w:gutter="0"/>
          <w:cols w:space="720"/>
          <w:noEndnote/>
          <w:docGrid w:linePitch="326"/>
        </w:sectPr>
      </w:pPr>
      <w:r w:rsidRPr="00BE2B7C">
        <w:t>3</w:t>
      </w:r>
      <w:r w:rsidRPr="003436E3">
        <w:t>.</w:t>
      </w:r>
      <w:r w:rsidRPr="003436E3">
        <w:tab/>
        <w:t>teeb presidendile ülesandeks edastada Euroopa Parlamendi seisukoht nõukogule ja komisjonile ning liikmesriikide parlamentidele.</w:t>
      </w:r>
    </w:p>
    <w:p w:rsidR="00956355" w:rsidRPr="003436E3" w:rsidRDefault="00956355" w:rsidP="00956355">
      <w:pPr>
        <w:autoSpaceDE w:val="0"/>
        <w:autoSpaceDN w:val="0"/>
        <w:adjustRightInd w:val="0"/>
        <w:spacing w:after="240"/>
        <w:rPr>
          <w:rFonts w:eastAsia="Calibri"/>
          <w:b/>
          <w:bCs/>
          <w:color w:val="000000"/>
          <w:szCs w:val="24"/>
        </w:rPr>
      </w:pPr>
      <w:r w:rsidRPr="003436E3">
        <w:rPr>
          <w:rFonts w:eastAsia="Calibri"/>
          <w:b/>
          <w:bCs/>
          <w:color w:val="000000"/>
          <w:szCs w:val="24"/>
        </w:rPr>
        <w:lastRenderedPageBreak/>
        <w:t>P</w:t>
      </w:r>
      <w:r w:rsidRPr="00BE2B7C">
        <w:rPr>
          <w:rFonts w:eastAsia="Calibri"/>
          <w:b/>
          <w:bCs/>
          <w:color w:val="000000"/>
          <w:szCs w:val="24"/>
        </w:rPr>
        <w:t>9</w:t>
      </w:r>
      <w:r w:rsidRPr="003436E3">
        <w:rPr>
          <w:rFonts w:eastAsia="Calibri"/>
          <w:b/>
          <w:bCs/>
          <w:color w:val="000000"/>
          <w:szCs w:val="24"/>
        </w:rPr>
        <w:t>_TC</w:t>
      </w:r>
      <w:r w:rsidRPr="00BE2B7C">
        <w:rPr>
          <w:rFonts w:eastAsia="Calibri"/>
          <w:b/>
          <w:bCs/>
          <w:color w:val="000000"/>
          <w:szCs w:val="24"/>
        </w:rPr>
        <w:t>1</w:t>
      </w:r>
      <w:r w:rsidRPr="003436E3">
        <w:rPr>
          <w:rFonts w:eastAsia="Calibri"/>
          <w:b/>
          <w:bCs/>
          <w:color w:val="000000"/>
          <w:szCs w:val="24"/>
        </w:rPr>
        <w:t>-COD(</w:t>
      </w:r>
      <w:r w:rsidRPr="00BE2B7C">
        <w:rPr>
          <w:rFonts w:eastAsia="Calibri"/>
          <w:b/>
          <w:bCs/>
          <w:color w:val="000000"/>
          <w:szCs w:val="24"/>
        </w:rPr>
        <w:t>2023</w:t>
      </w:r>
      <w:r w:rsidRPr="003436E3">
        <w:rPr>
          <w:rFonts w:eastAsia="Calibri"/>
          <w:b/>
          <w:bCs/>
          <w:color w:val="000000"/>
          <w:szCs w:val="24"/>
        </w:rPr>
        <w:t>)</w:t>
      </w:r>
      <w:r w:rsidRPr="00BE2B7C">
        <w:rPr>
          <w:rFonts w:eastAsia="Calibri"/>
          <w:b/>
          <w:bCs/>
          <w:color w:val="000000"/>
          <w:szCs w:val="24"/>
        </w:rPr>
        <w:t>0079</w:t>
      </w:r>
    </w:p>
    <w:p w:rsidR="00C94FF7" w:rsidRPr="00C94FF7" w:rsidRDefault="00956355" w:rsidP="00C94FF7">
      <w:pPr>
        <w:widowControl/>
        <w:autoSpaceDE w:val="0"/>
        <w:autoSpaceDN w:val="0"/>
        <w:adjustRightInd w:val="0"/>
        <w:spacing w:before="120" w:after="120"/>
      </w:pPr>
      <w:r w:rsidRPr="00C94FF7">
        <w:rPr>
          <w:b/>
          <w:noProof/>
        </w:rPr>
        <w:t xml:space="preserve">Euroopa Parlamendi seisukoht, vastu võetud esimesel lugemisel </w:t>
      </w:r>
      <w:r w:rsidRPr="00C94FF7">
        <w:rPr>
          <w:rFonts w:eastAsia="Calibri"/>
          <w:b/>
          <w:bCs/>
          <w:szCs w:val="24"/>
        </w:rPr>
        <w:t xml:space="preserve">12. detsembril 2023. aastal </w:t>
      </w:r>
      <w:r w:rsidRPr="00C94FF7">
        <w:rPr>
          <w:b/>
          <w:noProof/>
        </w:rPr>
        <w:t xml:space="preserve">eesmärgiga võtta vastu Euroopa Parlamendi ja nõukogu määrus </w:t>
      </w:r>
      <w:r w:rsidR="00C94FF7" w:rsidRPr="00C94FF7">
        <w:rPr>
          <w:rFonts w:eastAsia="Calibri"/>
          <w:b/>
          <w:bCs/>
          <w:szCs w:val="24"/>
        </w:rPr>
        <w:t>(EL) </w:t>
      </w:r>
      <w:r w:rsidRPr="00C94FF7">
        <w:rPr>
          <w:rFonts w:eastAsia="Calibri"/>
          <w:b/>
          <w:bCs/>
          <w:szCs w:val="24"/>
        </w:rPr>
        <w:t>202</w:t>
      </w:r>
      <w:r w:rsidR="00C94FF7" w:rsidRPr="00C94FF7">
        <w:rPr>
          <w:rFonts w:eastAsia="Calibri"/>
          <w:b/>
          <w:bCs/>
          <w:szCs w:val="24"/>
          <w:lang w:val="ga-IE"/>
        </w:rPr>
        <w:t>4</w:t>
      </w:r>
      <w:r w:rsidRPr="00C94FF7">
        <w:rPr>
          <w:rFonts w:eastAsia="Calibri"/>
          <w:b/>
          <w:bCs/>
          <w:szCs w:val="24"/>
        </w:rPr>
        <w:t xml:space="preserve">/…, </w:t>
      </w:r>
      <w:r w:rsidRPr="00C94FF7">
        <w:rPr>
          <w:b/>
        </w:rPr>
        <w:t>millega sät</w:t>
      </w:r>
      <w:r w:rsidR="00C94FF7">
        <w:rPr>
          <w:b/>
        </w:rPr>
        <w:t>estatakse kriitiliste toormete</w:t>
      </w:r>
      <w:r w:rsidRPr="00C94FF7">
        <w:rPr>
          <w:b/>
        </w:rPr>
        <w:t xml:space="preserve"> kindlate ja kestlike tarnete tagamise raamistik ja muudetakse määrusi (EL) nr 168/2013, (EL) 2018/858, (EL) 2018/1724 ja (EL) 2019/1020</w:t>
      </w:r>
    </w:p>
    <w:p w:rsidR="00C94FF7" w:rsidRPr="003436E3" w:rsidRDefault="00C94FF7" w:rsidP="00C94FF7">
      <w:pPr>
        <w:spacing w:before="120" w:after="120"/>
        <w:rPr>
          <w:rFonts w:eastAsia="Calibri"/>
          <w:b/>
          <w:szCs w:val="22"/>
          <w:lang w:eastAsia="en-US"/>
        </w:rPr>
      </w:pPr>
      <w:r w:rsidRPr="003621D3">
        <w:rPr>
          <w:i/>
        </w:rPr>
        <w:t>(Kuna Euroopa Parlament ja nõukogu jõudsid kokkuleppele, vastab Euroopa Parlamendi seisukoht õig</w:t>
      </w:r>
      <w:r>
        <w:rPr>
          <w:i/>
        </w:rPr>
        <w:t>usakti (määrus (EL) 2024/1252</w:t>
      </w:r>
      <w:r w:rsidRPr="003621D3">
        <w:rPr>
          <w:i/>
        </w:rPr>
        <w:t>) lõplikule kujule)</w:t>
      </w:r>
      <w:r>
        <w:rPr>
          <w:i/>
        </w:rPr>
        <w:t>.</w:t>
      </w:r>
    </w:p>
    <w:sectPr w:rsidR="00C94FF7" w:rsidRPr="003436E3" w:rsidSect="00C94FF7">
      <w:headerReference w:type="even" r:id="rId9"/>
      <w:headerReference w:type="default" r:id="rId10"/>
      <w:footnotePr>
        <w:numRestart w:val="eachSect"/>
      </w:footnotePr>
      <w:endnotePr>
        <w:numFmt w:val="decimal"/>
      </w:endnotePr>
      <w:pgSz w:w="11906" w:h="16838"/>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D9" w:rsidRPr="001047D7" w:rsidRDefault="005D6ED9">
      <w:r w:rsidRPr="001047D7">
        <w:separator/>
      </w:r>
    </w:p>
  </w:endnote>
  <w:endnote w:type="continuationSeparator" w:id="0">
    <w:p w:rsidR="005D6ED9" w:rsidRPr="001047D7" w:rsidRDefault="005D6ED9">
      <w:r w:rsidRPr="001047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D9" w:rsidRPr="001047D7" w:rsidRDefault="005D6ED9">
      <w:r w:rsidRPr="001047D7">
        <w:separator/>
      </w:r>
    </w:p>
  </w:footnote>
  <w:footnote w:type="continuationSeparator" w:id="0">
    <w:p w:rsidR="005D6ED9" w:rsidRPr="001047D7" w:rsidRDefault="005D6ED9">
      <w:r w:rsidRPr="001047D7">
        <w:continuationSeparator/>
      </w:r>
    </w:p>
  </w:footnote>
  <w:footnote w:id="1">
    <w:p w:rsidR="005D6ED9" w:rsidRPr="001047D7" w:rsidRDefault="005D6ED9" w:rsidP="001047D7">
      <w:pPr>
        <w:pStyle w:val="FootnoteText"/>
        <w:ind w:left="567" w:hanging="567"/>
        <w:rPr>
          <w:sz w:val="24"/>
          <w:lang w:val="et-EE"/>
        </w:rPr>
      </w:pPr>
      <w:r w:rsidRPr="001047D7">
        <w:rPr>
          <w:rStyle w:val="FootnoteReference"/>
          <w:sz w:val="24"/>
          <w:lang w:val="et-EE"/>
        </w:rPr>
        <w:footnoteRef/>
      </w:r>
      <w:r>
        <w:rPr>
          <w:sz w:val="24"/>
          <w:lang w:val="et-EE"/>
        </w:rPr>
        <w:t xml:space="preserve"> </w:t>
      </w:r>
      <w:r>
        <w:rPr>
          <w:sz w:val="24"/>
          <w:lang w:val="et-EE"/>
        </w:rPr>
        <w:tab/>
        <w:t>ELT C </w:t>
      </w:r>
      <w:r w:rsidRPr="00BE2B7C">
        <w:rPr>
          <w:sz w:val="24"/>
          <w:lang w:val="et-EE"/>
        </w:rPr>
        <w:t>349</w:t>
      </w:r>
      <w:r>
        <w:rPr>
          <w:sz w:val="24"/>
          <w:lang w:val="et-EE"/>
        </w:rPr>
        <w:t xml:space="preserve">, </w:t>
      </w:r>
      <w:r w:rsidRPr="00BE2B7C">
        <w:rPr>
          <w:sz w:val="24"/>
          <w:lang w:val="et-EE"/>
        </w:rPr>
        <w:t>29</w:t>
      </w:r>
      <w:r>
        <w:rPr>
          <w:sz w:val="24"/>
          <w:lang w:val="et-EE"/>
        </w:rPr>
        <w:t>.</w:t>
      </w:r>
      <w:r w:rsidRPr="00BE2B7C">
        <w:rPr>
          <w:sz w:val="24"/>
          <w:lang w:val="et-EE"/>
        </w:rPr>
        <w:t>9</w:t>
      </w:r>
      <w:r>
        <w:rPr>
          <w:sz w:val="24"/>
          <w:lang w:val="et-EE"/>
        </w:rPr>
        <w:t>.</w:t>
      </w:r>
      <w:r w:rsidRPr="00BE2B7C">
        <w:rPr>
          <w:sz w:val="24"/>
          <w:lang w:val="et-EE"/>
        </w:rPr>
        <w:t>2023</w:t>
      </w:r>
      <w:r>
        <w:rPr>
          <w:sz w:val="24"/>
          <w:lang w:val="et-EE"/>
        </w:rPr>
        <w:t>, lk </w:t>
      </w:r>
      <w:r w:rsidRPr="00BE2B7C">
        <w:rPr>
          <w:sz w:val="24"/>
          <w:lang w:val="et-EE"/>
        </w:rPr>
        <w:t>142</w:t>
      </w:r>
      <w:r w:rsidRPr="001047D7">
        <w:rPr>
          <w:sz w:val="24"/>
          <w:lang w:val="et-EE"/>
        </w:rPr>
        <w:t>.</w:t>
      </w:r>
    </w:p>
  </w:footnote>
  <w:footnote w:id="2">
    <w:p w:rsidR="005D6ED9" w:rsidRPr="003436E3" w:rsidRDefault="005D6ED9" w:rsidP="005D6ED9">
      <w:pPr>
        <w:pStyle w:val="FootnoteText"/>
        <w:ind w:left="567" w:hanging="567"/>
        <w:rPr>
          <w:sz w:val="24"/>
          <w:szCs w:val="24"/>
          <w:lang w:val="da-DK"/>
        </w:rPr>
      </w:pPr>
      <w:r w:rsidRPr="005D6ED9">
        <w:rPr>
          <w:rStyle w:val="FootnoteReference"/>
          <w:sz w:val="24"/>
          <w:szCs w:val="24"/>
        </w:rPr>
        <w:footnoteRef/>
      </w:r>
      <w:r w:rsidRPr="003436E3">
        <w:rPr>
          <w:sz w:val="24"/>
          <w:szCs w:val="24"/>
          <w:lang w:val="da-DK"/>
        </w:rPr>
        <w:t xml:space="preserve"> </w:t>
      </w:r>
      <w:r w:rsidRPr="003436E3">
        <w:rPr>
          <w:sz w:val="24"/>
          <w:szCs w:val="24"/>
          <w:lang w:val="da-DK"/>
        </w:rPr>
        <w:tab/>
        <w:t>ELT C,</w:t>
      </w:r>
      <w:r w:rsidR="00FF5ECF" w:rsidRPr="003436E3">
        <w:rPr>
          <w:sz w:val="24"/>
          <w:szCs w:val="24"/>
          <w:lang w:val="da-DK"/>
        </w:rPr>
        <w:t xml:space="preserve"> C/</w:t>
      </w:r>
      <w:r w:rsidR="00FF5ECF" w:rsidRPr="00BE2B7C">
        <w:rPr>
          <w:sz w:val="24"/>
          <w:szCs w:val="24"/>
          <w:lang w:val="da-DK"/>
        </w:rPr>
        <w:t>2023</w:t>
      </w:r>
      <w:r w:rsidR="00FF5ECF" w:rsidRPr="003436E3">
        <w:rPr>
          <w:sz w:val="24"/>
          <w:szCs w:val="24"/>
          <w:lang w:val="da-DK"/>
        </w:rPr>
        <w:t>/</w:t>
      </w:r>
      <w:r w:rsidR="00FF5ECF" w:rsidRPr="00BE2B7C">
        <w:rPr>
          <w:sz w:val="24"/>
          <w:szCs w:val="24"/>
          <w:lang w:val="da-DK"/>
        </w:rPr>
        <w:t>252</w:t>
      </w:r>
      <w:r w:rsidR="00FF5ECF" w:rsidRPr="003436E3">
        <w:rPr>
          <w:sz w:val="24"/>
          <w:szCs w:val="24"/>
          <w:lang w:val="da-DK"/>
        </w:rPr>
        <w:t>,</w:t>
      </w:r>
      <w:r w:rsidRPr="003436E3">
        <w:rPr>
          <w:sz w:val="24"/>
          <w:szCs w:val="24"/>
          <w:lang w:val="da-DK"/>
        </w:rPr>
        <w:t xml:space="preserve"> </w:t>
      </w:r>
      <w:r w:rsidRPr="00BE2B7C">
        <w:rPr>
          <w:sz w:val="24"/>
          <w:szCs w:val="24"/>
          <w:lang w:val="da-DK"/>
        </w:rPr>
        <w:t>26</w:t>
      </w:r>
      <w:r w:rsidRPr="003436E3">
        <w:rPr>
          <w:sz w:val="24"/>
          <w:szCs w:val="24"/>
          <w:lang w:val="da-DK"/>
        </w:rPr>
        <w:t>.</w:t>
      </w:r>
      <w:r w:rsidRPr="00BE2B7C">
        <w:rPr>
          <w:sz w:val="24"/>
          <w:szCs w:val="24"/>
          <w:lang w:val="da-DK"/>
        </w:rPr>
        <w:t>10</w:t>
      </w:r>
      <w:r w:rsidRPr="003436E3">
        <w:rPr>
          <w:sz w:val="24"/>
          <w:szCs w:val="24"/>
          <w:lang w:val="da-DK"/>
        </w:rPr>
        <w:t>.</w:t>
      </w:r>
      <w:r w:rsidRPr="00BE2B7C">
        <w:rPr>
          <w:sz w:val="24"/>
          <w:szCs w:val="24"/>
          <w:lang w:val="da-DK"/>
        </w:rPr>
        <w:t>2023</w:t>
      </w:r>
      <w:r w:rsidR="00FF5ECF" w:rsidRPr="003436E3">
        <w:rPr>
          <w:sz w:val="24"/>
          <w:szCs w:val="24"/>
          <w:lang w:val="da-DK"/>
        </w:rPr>
        <w:t xml:space="preserve">, ELI: </w:t>
      </w:r>
      <w:r w:rsidR="0069375B">
        <w:fldChar w:fldCharType="begin"/>
      </w:r>
      <w:r w:rsidR="0069375B" w:rsidRPr="0069375B">
        <w:rPr>
          <w:lang w:val="da-DK"/>
        </w:rPr>
        <w:instrText xml:space="preserve"> HYPERLINK "http://data.europa.eu/eli/C/2023/252/oj" </w:instrText>
      </w:r>
      <w:r w:rsidR="0069375B">
        <w:fldChar w:fldCharType="separate"/>
      </w:r>
      <w:r w:rsidR="00FF5ECF" w:rsidRPr="003436E3">
        <w:rPr>
          <w:rStyle w:val="Hyperlink"/>
          <w:sz w:val="24"/>
          <w:szCs w:val="24"/>
          <w:lang w:val="da-DK"/>
        </w:rPr>
        <w:t>http://data.europa.eu/eli/C/</w:t>
      </w:r>
      <w:r w:rsidR="00FF5ECF" w:rsidRPr="00BE2B7C">
        <w:rPr>
          <w:rStyle w:val="Hyperlink"/>
          <w:sz w:val="24"/>
          <w:szCs w:val="24"/>
          <w:lang w:val="da-DK"/>
        </w:rPr>
        <w:t>2023</w:t>
      </w:r>
      <w:r w:rsidR="00FF5ECF" w:rsidRPr="003436E3">
        <w:rPr>
          <w:rStyle w:val="Hyperlink"/>
          <w:sz w:val="24"/>
          <w:szCs w:val="24"/>
          <w:lang w:val="da-DK"/>
        </w:rPr>
        <w:t>/</w:t>
      </w:r>
      <w:r w:rsidR="00FF5ECF" w:rsidRPr="00BE2B7C">
        <w:rPr>
          <w:rStyle w:val="Hyperlink"/>
          <w:sz w:val="24"/>
          <w:szCs w:val="24"/>
          <w:lang w:val="da-DK"/>
        </w:rPr>
        <w:t>252</w:t>
      </w:r>
      <w:r w:rsidR="00FF5ECF" w:rsidRPr="003436E3">
        <w:rPr>
          <w:rStyle w:val="Hyperlink"/>
          <w:sz w:val="24"/>
          <w:szCs w:val="24"/>
          <w:lang w:val="da-DK"/>
        </w:rPr>
        <w:t>/oj</w:t>
      </w:r>
      <w:r w:rsidR="0069375B">
        <w:rPr>
          <w:rStyle w:val="Hyperlink"/>
          <w:sz w:val="24"/>
          <w:szCs w:val="24"/>
          <w:lang w:val="da-DK"/>
        </w:rPr>
        <w:fldChar w:fldCharType="end"/>
      </w:r>
      <w:r w:rsidRPr="003436E3">
        <w:rPr>
          <w:sz w:val="24"/>
          <w:szCs w:val="24"/>
          <w:lang w:val="da-DK"/>
        </w:rPr>
        <w:t>.</w:t>
      </w:r>
    </w:p>
  </w:footnote>
  <w:footnote w:id="3">
    <w:p w:rsidR="005D6ED9" w:rsidRPr="005D6ED9" w:rsidRDefault="005D6ED9" w:rsidP="005D6ED9">
      <w:pPr>
        <w:pStyle w:val="FootnoteText"/>
        <w:ind w:left="567" w:hanging="567"/>
        <w:rPr>
          <w:sz w:val="24"/>
          <w:szCs w:val="24"/>
          <w:lang w:val="et-EE"/>
        </w:rPr>
      </w:pPr>
      <w:r w:rsidRPr="005D6ED9">
        <w:rPr>
          <w:rStyle w:val="FootnoteReference"/>
          <w:sz w:val="24"/>
          <w:szCs w:val="24"/>
          <w:lang w:val="et-EE"/>
        </w:rPr>
        <w:footnoteRef/>
      </w:r>
      <w:r w:rsidRPr="005D6ED9">
        <w:rPr>
          <w:sz w:val="24"/>
          <w:szCs w:val="24"/>
          <w:lang w:val="et-EE"/>
        </w:rPr>
        <w:t xml:space="preserve"> </w:t>
      </w:r>
      <w:r w:rsidRPr="005D6ED9">
        <w:rPr>
          <w:sz w:val="24"/>
          <w:szCs w:val="24"/>
          <w:lang w:val="et-EE"/>
        </w:rPr>
        <w:tab/>
        <w:t xml:space="preserve">Käesolev seisukoht asendab </w:t>
      </w:r>
      <w:r w:rsidRPr="00BE2B7C">
        <w:rPr>
          <w:sz w:val="24"/>
          <w:szCs w:val="24"/>
          <w:lang w:val="et-EE"/>
        </w:rPr>
        <w:t>14</w:t>
      </w:r>
      <w:r w:rsidRPr="005D6ED9">
        <w:rPr>
          <w:sz w:val="24"/>
          <w:szCs w:val="24"/>
          <w:lang w:val="et-EE"/>
        </w:rPr>
        <w:t xml:space="preserve">. septembril </w:t>
      </w:r>
      <w:r w:rsidRPr="00BE2B7C">
        <w:rPr>
          <w:sz w:val="24"/>
          <w:szCs w:val="24"/>
          <w:lang w:val="et-EE"/>
        </w:rPr>
        <w:t>2023</w:t>
      </w:r>
      <w:r w:rsidRPr="005D6ED9">
        <w:rPr>
          <w:sz w:val="24"/>
          <w:szCs w:val="24"/>
          <w:lang w:val="et-EE"/>
        </w:rPr>
        <w:t>. aastal vastu võetud muudatusettepanekud (Vastuvõetud tekstid, P</w:t>
      </w:r>
      <w:r w:rsidRPr="00BE2B7C">
        <w:rPr>
          <w:sz w:val="24"/>
          <w:szCs w:val="24"/>
          <w:lang w:val="et-EE"/>
        </w:rPr>
        <w:t>9</w:t>
      </w:r>
      <w:r w:rsidRPr="005D6ED9">
        <w:rPr>
          <w:sz w:val="24"/>
          <w:szCs w:val="24"/>
          <w:lang w:val="et-EE"/>
        </w:rPr>
        <w:t>_TA(</w:t>
      </w:r>
      <w:r w:rsidRPr="00BE2B7C">
        <w:rPr>
          <w:sz w:val="24"/>
          <w:szCs w:val="24"/>
          <w:lang w:val="et-EE"/>
        </w:rPr>
        <w:t>2023</w:t>
      </w:r>
      <w:r w:rsidRPr="005D6ED9">
        <w:rPr>
          <w:sz w:val="24"/>
          <w:szCs w:val="24"/>
          <w:lang w:val="et-EE"/>
        </w:rPr>
        <w:t>)</w:t>
      </w:r>
      <w:r w:rsidRPr="00BE2B7C">
        <w:rPr>
          <w:sz w:val="24"/>
          <w:szCs w:val="24"/>
          <w:lang w:val="et-EE"/>
        </w:rPr>
        <w:t>0325</w:t>
      </w:r>
      <w:r w:rsidRPr="005D6ED9">
        <w:rPr>
          <w:sz w:val="24"/>
          <w:szCs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ED9" w:rsidRPr="00C328D9" w:rsidRDefault="005D6ED9">
    <w:pPr>
      <w:pStyle w:val="HeaderDisclaimer"/>
    </w:pPr>
    <w:r w:rsidRPr="00C328D9">
      <w:t>See konsolideeritud tekst on koostatud automaatselt ainult teavitamise eesmärgil. Seda ei ole kontrollitud ja see võib sisaldada vigu.</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ED9" w:rsidRPr="008B5230" w:rsidRDefault="005D6ED9" w:rsidP="00956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7672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489D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1A4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BEEB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4C8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2459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43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CB7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44ED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6AE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AC67FAC"/>
    <w:multiLevelType w:val="multilevel"/>
    <w:tmpl w:val="621AE9AC"/>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Roman"/>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1B3C78B8"/>
    <w:multiLevelType w:val="multilevel"/>
    <w:tmpl w:val="2C96E85E"/>
    <w:name w:val="Point"/>
    <w:lvl w:ilvl="0">
      <w:start w:val="1"/>
      <w:numFmt w:val="decimal"/>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2"/>
      <w:numFmt w:val="lower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Roman"/>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14"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6"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8"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632365C"/>
    <w:multiLevelType w:val="multilevel"/>
    <w:tmpl w:val="6C4AB8F8"/>
    <w:lvl w:ilvl="0">
      <w:start w:val="1"/>
      <w:numFmt w:val="decimal"/>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8"/>
        </w:tabs>
        <w:ind w:left="1418" w:hanging="567"/>
      </w:pPr>
      <w:rPr>
        <w:rFonts w:hint="default"/>
      </w:rPr>
    </w:lvl>
    <w:lvl w:ilvl="4">
      <w:start w:val="1"/>
      <w:numFmt w:val="decimal"/>
      <w:lvlText w:val="(%5)"/>
      <w:lvlJc w:val="left"/>
      <w:pPr>
        <w:tabs>
          <w:tab w:val="num" w:pos="1984"/>
        </w:tabs>
        <w:ind w:left="1984" w:hanging="567"/>
      </w:pPr>
      <w:rPr>
        <w:rFonts w:hint="default"/>
      </w:rPr>
    </w:lvl>
    <w:lvl w:ilvl="5">
      <w:start w:val="1"/>
      <w:numFmt w:val="lowerRoman"/>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23"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4"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5"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6"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9"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0"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1"/>
  </w:num>
  <w:num w:numId="2">
    <w:abstractNumId w:val="17"/>
  </w:num>
  <w:num w:numId="3">
    <w:abstractNumId w:val="10"/>
  </w:num>
  <w:num w:numId="4">
    <w:abstractNumId w:val="24"/>
  </w:num>
  <w:num w:numId="5">
    <w:abstractNumId w:val="23"/>
  </w:num>
  <w:num w:numId="6">
    <w:abstractNumId w:val="28"/>
  </w:num>
  <w:num w:numId="7">
    <w:abstractNumId w:val="18"/>
  </w:num>
  <w:num w:numId="8">
    <w:abstractNumId w:val="29"/>
  </w:num>
  <w:num w:numId="9">
    <w:abstractNumId w:val="16"/>
  </w:num>
  <w:num w:numId="10">
    <w:abstractNumId w:val="19"/>
  </w:num>
  <w:num w:numId="11">
    <w:abstractNumId w:val="20"/>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6"/>
  </w:num>
  <w:num w:numId="16">
    <w:abstractNumId w:val="27"/>
  </w:num>
  <w:num w:numId="17">
    <w:abstractNumId w:val="15"/>
  </w:num>
  <w:num w:numId="18">
    <w:abstractNumId w:val="25"/>
  </w:num>
  <w:num w:numId="19">
    <w:abstractNumId w:val="30"/>
    <w:lvlOverride w:ilvl="0">
      <w:startOverride w:val="1"/>
    </w:lvlOverride>
  </w:num>
  <w:num w:numId="20">
    <w:abstractNumId w:val="13"/>
  </w:num>
  <w:num w:numId="21">
    <w:abstractNumId w:val="12"/>
  </w:num>
  <w:num w:numId="22">
    <w:abstractNumId w:val="1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0/2023"/>
    <w:docVar w:name="dvlangue" w:val="ET"/>
    <w:docVar w:name="dvnumam" w:val="504"/>
    <w:docVar w:name="dvpe" w:val="746.959"/>
    <w:docVar w:name="dvrapporteur" w:val="Raportöör: "/>
    <w:docVar w:name="dvstar" w:val="***I"/>
    <w:docVar w:name="dvtitre" w:val="Euroopa Parlamendi .... 2023. aasta seadusandlik resolutsioon ettepaneku kohta võtta vastu Euroopa Parlamendi ja nõukogu määrus, millega sätestatakse kriitiliste toorainete kindlate ja kestlike tarnete tagamise raamistik ja muudetakse määrusi (EL) nr 168/2013, (EL) 2018/858, (EL) 2018/1724 ja (EL) 2019/1020(COM(2023)0160 – C9-0061/2023 – 2023/0079(COD))"/>
  </w:docVars>
  <w:rsids>
    <w:rsidRoot w:val="00DA5113"/>
    <w:rsid w:val="00002272"/>
    <w:rsid w:val="00064002"/>
    <w:rsid w:val="000677B9"/>
    <w:rsid w:val="000831BA"/>
    <w:rsid w:val="000A42CC"/>
    <w:rsid w:val="000A7B40"/>
    <w:rsid w:val="000E7DD9"/>
    <w:rsid w:val="0010095E"/>
    <w:rsid w:val="001047D7"/>
    <w:rsid w:val="00125B37"/>
    <w:rsid w:val="00187494"/>
    <w:rsid w:val="001F32AE"/>
    <w:rsid w:val="002767FF"/>
    <w:rsid w:val="002A78CF"/>
    <w:rsid w:val="002B18FE"/>
    <w:rsid w:val="002B5493"/>
    <w:rsid w:val="002E70CB"/>
    <w:rsid w:val="00343214"/>
    <w:rsid w:val="003436E3"/>
    <w:rsid w:val="00361C00"/>
    <w:rsid w:val="00395FA1"/>
    <w:rsid w:val="003E15D4"/>
    <w:rsid w:val="00411CCE"/>
    <w:rsid w:val="0041666E"/>
    <w:rsid w:val="00421060"/>
    <w:rsid w:val="00471C19"/>
    <w:rsid w:val="004867E3"/>
    <w:rsid w:val="00494A28"/>
    <w:rsid w:val="004B608E"/>
    <w:rsid w:val="004C0004"/>
    <w:rsid w:val="004C5D52"/>
    <w:rsid w:val="0050519A"/>
    <w:rsid w:val="005072A1"/>
    <w:rsid w:val="00514517"/>
    <w:rsid w:val="00545827"/>
    <w:rsid w:val="00560270"/>
    <w:rsid w:val="005C2568"/>
    <w:rsid w:val="005D6ED9"/>
    <w:rsid w:val="006037C0"/>
    <w:rsid w:val="006631B6"/>
    <w:rsid w:val="00680577"/>
    <w:rsid w:val="0069375B"/>
    <w:rsid w:val="006F74FA"/>
    <w:rsid w:val="00731ADD"/>
    <w:rsid w:val="00734777"/>
    <w:rsid w:val="00747932"/>
    <w:rsid w:val="00751A4A"/>
    <w:rsid w:val="00756632"/>
    <w:rsid w:val="00762C74"/>
    <w:rsid w:val="00786EC0"/>
    <w:rsid w:val="007D1690"/>
    <w:rsid w:val="007E22AD"/>
    <w:rsid w:val="00817416"/>
    <w:rsid w:val="00842779"/>
    <w:rsid w:val="00865F67"/>
    <w:rsid w:val="00876537"/>
    <w:rsid w:val="00881A7B"/>
    <w:rsid w:val="008840E5"/>
    <w:rsid w:val="00887B3E"/>
    <w:rsid w:val="008C2AC6"/>
    <w:rsid w:val="00930C23"/>
    <w:rsid w:val="0093193B"/>
    <w:rsid w:val="0093523E"/>
    <w:rsid w:val="009509D8"/>
    <w:rsid w:val="00950B64"/>
    <w:rsid w:val="00956355"/>
    <w:rsid w:val="00981893"/>
    <w:rsid w:val="00A1687D"/>
    <w:rsid w:val="00A43E52"/>
    <w:rsid w:val="00A4678D"/>
    <w:rsid w:val="00A778C7"/>
    <w:rsid w:val="00AB441E"/>
    <w:rsid w:val="00AB6293"/>
    <w:rsid w:val="00AE0928"/>
    <w:rsid w:val="00AF3B82"/>
    <w:rsid w:val="00B03F23"/>
    <w:rsid w:val="00B12E95"/>
    <w:rsid w:val="00B22876"/>
    <w:rsid w:val="00B558F0"/>
    <w:rsid w:val="00BD48FE"/>
    <w:rsid w:val="00BD7BD8"/>
    <w:rsid w:val="00BE2B7C"/>
    <w:rsid w:val="00BE6ADC"/>
    <w:rsid w:val="00C05BFE"/>
    <w:rsid w:val="00C23CD4"/>
    <w:rsid w:val="00C61C0C"/>
    <w:rsid w:val="00C941CB"/>
    <w:rsid w:val="00C94FF7"/>
    <w:rsid w:val="00CC2357"/>
    <w:rsid w:val="00CF071A"/>
    <w:rsid w:val="00D058B8"/>
    <w:rsid w:val="00D56C11"/>
    <w:rsid w:val="00D834A0"/>
    <w:rsid w:val="00D872DF"/>
    <w:rsid w:val="00D91E21"/>
    <w:rsid w:val="00DA5113"/>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5EC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212A1"/>
  <w15:chartTrackingRefBased/>
  <w15:docId w15:val="{2789496D-7B80-46A0-B349-DC1CB957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lsdException w:name="footer" w:uiPriority="99"/>
    <w:lsdException w:name="caption" w:semiHidden="1" w:uiPriority="35" w:unhideWhenUsed="1" w:qFormat="1"/>
    <w:lsdException w:name="table of figures" w:uiPriority="99"/>
    <w:lsdException w:name="annotation reference" w:qFormat="1"/>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E70CB"/>
    <w:rPr>
      <w:b/>
      <w:kern w:val="28"/>
      <w:sz w:val="28"/>
      <w:lang w:val="fr-FR" w:eastAsia="fr-FR"/>
    </w:rPr>
  </w:style>
  <w:style w:type="character" w:customStyle="1" w:styleId="Heading2Char">
    <w:name w:val="Heading 2 Char"/>
    <w:basedOn w:val="DefaultParagraphFont"/>
    <w:link w:val="Heading2"/>
    <w:uiPriority w:val="9"/>
    <w:semiHidden/>
    <w:rsid w:val="002E70CB"/>
    <w:rPr>
      <w:sz w:val="24"/>
      <w:lang w:val="fr-FR" w:eastAsia="fr-FR"/>
    </w:rPr>
  </w:style>
  <w:style w:type="character" w:customStyle="1" w:styleId="Heading3Char">
    <w:name w:val="Heading 3 Char"/>
    <w:basedOn w:val="DefaultParagraphFont"/>
    <w:link w:val="Heading3"/>
    <w:uiPriority w:val="9"/>
    <w:semiHidden/>
    <w:rsid w:val="002E70CB"/>
    <w:rPr>
      <w:rFonts w:ascii="Arial" w:hAnsi="Arial"/>
      <w:sz w:val="24"/>
      <w:lang w:val="fr-FR" w:eastAsia="fr-FR"/>
    </w:rPr>
  </w:style>
  <w:style w:type="character" w:customStyle="1" w:styleId="Heading4Char">
    <w:name w:val="Heading 4 Char"/>
    <w:basedOn w:val="DefaultParagraphFont"/>
    <w:link w:val="Heading4"/>
    <w:uiPriority w:val="9"/>
    <w:semiHidden/>
    <w:rsid w:val="002E70CB"/>
    <w:rPr>
      <w:sz w:val="24"/>
      <w:lang w:val="en-US" w:eastAsia="fr-FR"/>
    </w:rPr>
  </w:style>
  <w:style w:type="character" w:customStyle="1" w:styleId="Heading5Char">
    <w:name w:val="Heading 5 Char"/>
    <w:basedOn w:val="DefaultParagraphFont"/>
    <w:link w:val="Heading5"/>
    <w:uiPriority w:val="9"/>
    <w:semiHidden/>
    <w:rsid w:val="002E70CB"/>
    <w:rPr>
      <w:sz w:val="24"/>
      <w:lang w:val="en-US" w:eastAsia="fr-FR"/>
    </w:rPr>
  </w:style>
  <w:style w:type="character" w:customStyle="1" w:styleId="Heading6Char">
    <w:name w:val="Heading 6 Char"/>
    <w:basedOn w:val="DefaultParagraphFont"/>
    <w:link w:val="Heading6"/>
    <w:uiPriority w:val="9"/>
    <w:semiHidden/>
    <w:rsid w:val="002E70CB"/>
    <w:rPr>
      <w:i/>
      <w:sz w:val="22"/>
      <w:lang w:val="et-EE"/>
    </w:rPr>
  </w:style>
  <w:style w:type="character" w:customStyle="1" w:styleId="Heading7Char">
    <w:name w:val="Heading 7 Char"/>
    <w:basedOn w:val="DefaultParagraphFont"/>
    <w:link w:val="Heading7"/>
    <w:uiPriority w:val="9"/>
    <w:semiHidden/>
    <w:rsid w:val="002E70CB"/>
    <w:rPr>
      <w:rFonts w:ascii="Arial" w:hAnsi="Arial"/>
      <w:sz w:val="24"/>
      <w:lang w:val="et-EE"/>
    </w:rPr>
  </w:style>
  <w:style w:type="character" w:customStyle="1" w:styleId="Heading8Char">
    <w:name w:val="Heading 8 Char"/>
    <w:basedOn w:val="DefaultParagraphFont"/>
    <w:link w:val="Heading8"/>
    <w:uiPriority w:val="9"/>
    <w:semiHidden/>
    <w:rsid w:val="002E70CB"/>
    <w:rPr>
      <w:rFonts w:ascii="Arial" w:hAnsi="Arial"/>
      <w:i/>
      <w:sz w:val="24"/>
      <w:lang w:val="et-EE"/>
    </w:rPr>
  </w:style>
  <w:style w:type="character" w:customStyle="1" w:styleId="Heading9Char">
    <w:name w:val="Heading 9 Char"/>
    <w:basedOn w:val="DefaultParagraphFont"/>
    <w:link w:val="Heading9"/>
    <w:uiPriority w:val="9"/>
    <w:semiHidden/>
    <w:rsid w:val="002E70CB"/>
    <w:rPr>
      <w:rFonts w:ascii="Arial" w:hAnsi="Arial"/>
      <w:b/>
      <w:i/>
      <w:sz w:val="18"/>
      <w:lang w:val="et-EE"/>
    </w:rPr>
  </w:style>
  <w:style w:type="paragraph" w:styleId="TOCHeading">
    <w:name w:val="TOC Heading"/>
    <w:basedOn w:val="Normal"/>
    <w:next w:val="Normal"/>
    <w:uiPriority w:val="39"/>
    <w:unhideWhenUsed/>
    <w:qFormat/>
    <w:rsid w:val="002E70CB"/>
    <w:pPr>
      <w:widowControl/>
      <w:spacing w:after="240"/>
    </w:pPr>
    <w:rPr>
      <w:lang w:val="en-GB"/>
    </w:rPr>
  </w:style>
  <w:style w:type="paragraph" w:customStyle="1" w:styleId="EPFooter2">
    <w:name w:val="EPFooter2"/>
    <w:basedOn w:val="Normal"/>
    <w:next w:val="Normal"/>
    <w:rsid w:val="002E70C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E70CB"/>
    <w:pPr>
      <w:spacing w:before="480" w:after="240"/>
    </w:pPr>
  </w:style>
  <w:style w:type="paragraph" w:customStyle="1" w:styleId="TOCPage">
    <w:name w:val="TOC Page"/>
    <w:basedOn w:val="Normal"/>
    <w:next w:val="TOC1"/>
    <w:rsid w:val="002E70CB"/>
    <w:pPr>
      <w:keepNext/>
      <w:spacing w:after="240"/>
      <w:jc w:val="right"/>
    </w:pPr>
    <w:rPr>
      <w:rFonts w:ascii="Arial" w:hAnsi="Arial"/>
      <w:b/>
    </w:rPr>
  </w:style>
  <w:style w:type="paragraph" w:customStyle="1" w:styleId="PageHeading">
    <w:name w:val="PageHeading"/>
    <w:basedOn w:val="Normal"/>
    <w:rsid w:val="002E70CB"/>
    <w:pPr>
      <w:keepNext/>
      <w:spacing w:after="480"/>
      <w:jc w:val="center"/>
    </w:pPr>
    <w:rPr>
      <w:rFonts w:ascii="Arial" w:hAnsi="Arial" w:cs="Arial"/>
      <w:b/>
    </w:rPr>
  </w:style>
  <w:style w:type="paragraph" w:customStyle="1" w:styleId="NormalBold">
    <w:name w:val="NormalBold"/>
    <w:basedOn w:val="Normal"/>
    <w:link w:val="NormalBoldChar"/>
    <w:rsid w:val="002E70CB"/>
    <w:rPr>
      <w:b/>
    </w:rPr>
  </w:style>
  <w:style w:type="paragraph" w:customStyle="1" w:styleId="NormalBold12a">
    <w:name w:val="NormalBold12a"/>
    <w:basedOn w:val="Normal"/>
    <w:rsid w:val="002E70CB"/>
    <w:pPr>
      <w:spacing w:after="240"/>
    </w:pPr>
    <w:rPr>
      <w:b/>
    </w:rPr>
  </w:style>
  <w:style w:type="paragraph" w:customStyle="1" w:styleId="NormalHanging12a">
    <w:name w:val="NormalHanging12a"/>
    <w:basedOn w:val="Normal"/>
    <w:link w:val="NormalHanging12aChar"/>
    <w:rsid w:val="002E70CB"/>
    <w:pPr>
      <w:spacing w:after="240"/>
      <w:ind w:left="567" w:hanging="567"/>
    </w:pPr>
  </w:style>
  <w:style w:type="paragraph" w:customStyle="1" w:styleId="CoverNormal24a">
    <w:name w:val="CoverNormal24a"/>
    <w:basedOn w:val="Normal"/>
    <w:rsid w:val="002E70CB"/>
    <w:pPr>
      <w:spacing w:after="480"/>
      <w:ind w:left="1417"/>
    </w:pPr>
  </w:style>
  <w:style w:type="paragraph" w:customStyle="1" w:styleId="CoverNormal">
    <w:name w:val="CoverNormal"/>
    <w:basedOn w:val="Normal"/>
    <w:rsid w:val="002E70CB"/>
    <w:pPr>
      <w:ind w:left="1418"/>
    </w:pPr>
  </w:style>
  <w:style w:type="paragraph" w:customStyle="1" w:styleId="NormalCenter12a">
    <w:name w:val="NormalCenter12a"/>
    <w:basedOn w:val="Normal"/>
    <w:rsid w:val="002E70CB"/>
    <w:pPr>
      <w:spacing w:after="240"/>
      <w:jc w:val="center"/>
    </w:pPr>
  </w:style>
  <w:style w:type="paragraph" w:customStyle="1" w:styleId="CoverReference">
    <w:name w:val="CoverReference"/>
    <w:basedOn w:val="Normal"/>
    <w:rsid w:val="002E70CB"/>
    <w:pPr>
      <w:spacing w:before="1080"/>
      <w:jc w:val="right"/>
    </w:pPr>
    <w:rPr>
      <w:rFonts w:ascii="Arial" w:hAnsi="Arial" w:cs="Arial"/>
      <w:b/>
    </w:rPr>
  </w:style>
  <w:style w:type="paragraph" w:customStyle="1" w:styleId="CoverDocType">
    <w:name w:val="CoverDocType"/>
    <w:basedOn w:val="Normal"/>
    <w:rsid w:val="002E70CB"/>
    <w:pPr>
      <w:ind w:left="1418"/>
    </w:pPr>
    <w:rPr>
      <w:rFonts w:ascii="Arial" w:hAnsi="Arial"/>
      <w:b/>
      <w:sz w:val="48"/>
    </w:rPr>
  </w:style>
  <w:style w:type="paragraph" w:customStyle="1" w:styleId="CoverDocType24a">
    <w:name w:val="CoverDocType24a"/>
    <w:basedOn w:val="Normal"/>
    <w:rsid w:val="002E70CB"/>
    <w:pPr>
      <w:spacing w:after="480"/>
      <w:ind w:left="1418"/>
    </w:pPr>
    <w:rPr>
      <w:rFonts w:ascii="Arial" w:hAnsi="Arial"/>
      <w:b/>
      <w:sz w:val="48"/>
    </w:rPr>
  </w:style>
  <w:style w:type="paragraph" w:customStyle="1" w:styleId="CoverDate">
    <w:name w:val="CoverDate"/>
    <w:basedOn w:val="Normal"/>
    <w:rsid w:val="002E70CB"/>
    <w:pPr>
      <w:spacing w:before="240" w:after="1200"/>
    </w:pPr>
  </w:style>
  <w:style w:type="paragraph" w:styleId="Header">
    <w:name w:val="header"/>
    <w:basedOn w:val="Normal"/>
    <w:link w:val="HeaderChar"/>
    <w:uiPriority w:val="99"/>
    <w:rsid w:val="002E70CB"/>
    <w:pPr>
      <w:tabs>
        <w:tab w:val="center" w:pos="4513"/>
        <w:tab w:val="right" w:pos="9026"/>
      </w:tabs>
    </w:pPr>
  </w:style>
  <w:style w:type="character" w:customStyle="1" w:styleId="HeaderChar">
    <w:name w:val="Header Char"/>
    <w:basedOn w:val="DefaultParagraphFont"/>
    <w:link w:val="Header"/>
    <w:uiPriority w:val="99"/>
    <w:rsid w:val="002E70CB"/>
    <w:rPr>
      <w:sz w:val="24"/>
      <w:lang w:val="et-EE"/>
    </w:rPr>
  </w:style>
  <w:style w:type="paragraph" w:customStyle="1" w:styleId="AmNumberTabs">
    <w:name w:val="AmNumberTabs"/>
    <w:basedOn w:val="Normal"/>
    <w:link w:val="AmNumberTabsChar"/>
    <w:rsid w:val="002E70C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2E70CB"/>
    <w:pPr>
      <w:spacing w:before="720" w:after="240"/>
      <w:jc w:val="center"/>
    </w:pPr>
  </w:style>
  <w:style w:type="paragraph" w:customStyle="1" w:styleId="EPBody">
    <w:name w:val="EPBody"/>
    <w:basedOn w:val="Normal"/>
    <w:rsid w:val="002E70CB"/>
    <w:pPr>
      <w:jc w:val="center"/>
    </w:pPr>
    <w:rPr>
      <w:rFonts w:ascii="Arial" w:hAnsi="Arial" w:cs="Arial"/>
      <w:i/>
      <w:sz w:val="22"/>
      <w:szCs w:val="22"/>
    </w:rPr>
  </w:style>
  <w:style w:type="paragraph" w:customStyle="1" w:styleId="EPFooter">
    <w:name w:val="EPFooter"/>
    <w:basedOn w:val="Normal"/>
    <w:rsid w:val="002E70CB"/>
    <w:pPr>
      <w:tabs>
        <w:tab w:val="center" w:pos="4535"/>
        <w:tab w:val="right" w:pos="9071"/>
      </w:tabs>
      <w:spacing w:before="240" w:after="240"/>
    </w:pPr>
    <w:rPr>
      <w:color w:val="010000"/>
      <w:sz w:val="22"/>
    </w:rPr>
  </w:style>
  <w:style w:type="paragraph" w:customStyle="1" w:styleId="Lgendesigne">
    <w:name w:val="Légende signe"/>
    <w:basedOn w:val="Normal"/>
    <w:rsid w:val="002E70CB"/>
    <w:pPr>
      <w:tabs>
        <w:tab w:val="right" w:pos="454"/>
        <w:tab w:val="left" w:pos="737"/>
      </w:tabs>
      <w:ind w:left="737" w:hanging="737"/>
    </w:pPr>
    <w:rPr>
      <w:snapToGrid w:val="0"/>
      <w:sz w:val="18"/>
      <w:lang w:eastAsia="en-US"/>
    </w:rPr>
  </w:style>
  <w:style w:type="paragraph" w:customStyle="1" w:styleId="Lgendetitre">
    <w:name w:val="Légende titre"/>
    <w:basedOn w:val="Normal"/>
    <w:rsid w:val="002E70CB"/>
    <w:pPr>
      <w:spacing w:before="240" w:after="240"/>
    </w:pPr>
    <w:rPr>
      <w:b/>
      <w:i/>
      <w:snapToGrid w:val="0"/>
      <w:lang w:eastAsia="en-US"/>
    </w:rPr>
  </w:style>
  <w:style w:type="paragraph" w:customStyle="1" w:styleId="Lgendestandard">
    <w:name w:val="Légende standard"/>
    <w:basedOn w:val="Normal"/>
    <w:rsid w:val="002E70CB"/>
    <w:rPr>
      <w:sz w:val="18"/>
    </w:rPr>
  </w:style>
  <w:style w:type="character" w:styleId="Hyperlink">
    <w:name w:val="Hyperlink"/>
    <w:basedOn w:val="DefaultParagraphFont"/>
    <w:unhideWhenUsed/>
    <w:rsid w:val="002E70CB"/>
    <w:rPr>
      <w:color w:val="0563C1" w:themeColor="hyperlink"/>
      <w:u w:val="single"/>
    </w:rPr>
  </w:style>
  <w:style w:type="character" w:styleId="FollowedHyperlink">
    <w:name w:val="FollowedHyperlink"/>
    <w:basedOn w:val="DefaultParagraphFont"/>
    <w:uiPriority w:val="99"/>
    <w:unhideWhenUsed/>
    <w:rsid w:val="002E70CB"/>
    <w:rPr>
      <w:color w:val="954F72" w:themeColor="followedHyperlink"/>
      <w:u w:val="single"/>
    </w:rPr>
  </w:style>
  <w:style w:type="paragraph" w:customStyle="1" w:styleId="Text1">
    <w:name w:val="Text 1"/>
    <w:basedOn w:val="Normal"/>
    <w:rsid w:val="002E70CB"/>
    <w:pPr>
      <w:widowControl/>
      <w:spacing w:before="120" w:after="120"/>
      <w:ind w:left="850"/>
      <w:jc w:val="both"/>
    </w:pPr>
    <w:rPr>
      <w:rFonts w:eastAsiaTheme="minorHAnsi"/>
      <w:szCs w:val="22"/>
      <w:lang w:eastAsia="en-US"/>
    </w:rPr>
  </w:style>
  <w:style w:type="paragraph" w:customStyle="1" w:styleId="Text2">
    <w:name w:val="Text 2"/>
    <w:basedOn w:val="Normal"/>
    <w:rsid w:val="002E70CB"/>
    <w:pPr>
      <w:widowControl/>
      <w:spacing w:before="120" w:after="120"/>
      <w:ind w:left="1417"/>
      <w:jc w:val="both"/>
    </w:pPr>
    <w:rPr>
      <w:rFonts w:eastAsiaTheme="minorHAnsi"/>
      <w:szCs w:val="22"/>
      <w:lang w:eastAsia="en-US"/>
    </w:rPr>
  </w:style>
  <w:style w:type="paragraph" w:customStyle="1" w:styleId="msonormal0">
    <w:name w:val="msonormal"/>
    <w:basedOn w:val="Normal"/>
    <w:uiPriority w:val="99"/>
    <w:rsid w:val="002E70CB"/>
    <w:pPr>
      <w:widowControl/>
      <w:spacing w:before="100" w:beforeAutospacing="1" w:after="100" w:afterAutospacing="1"/>
    </w:pPr>
    <w:rPr>
      <w:szCs w:val="24"/>
    </w:rPr>
  </w:style>
  <w:style w:type="paragraph" w:styleId="TOC4">
    <w:name w:val="toc 4"/>
    <w:basedOn w:val="Normal"/>
    <w:next w:val="Normal"/>
    <w:autoRedefine/>
    <w:uiPriority w:val="39"/>
    <w:unhideWhenUsed/>
    <w:rsid w:val="002E70CB"/>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2E70CB"/>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2E70CB"/>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2E70CB"/>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2E70CB"/>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2E70CB"/>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nhideWhenUsed/>
    <w:qFormat/>
    <w:rsid w:val="002E70CB"/>
    <w:pPr>
      <w:widowControl/>
      <w:spacing w:after="120"/>
      <w:jc w:val="both"/>
    </w:pPr>
    <w:rPr>
      <w:sz w:val="20"/>
      <w:lang w:eastAsia="en-US"/>
    </w:rPr>
  </w:style>
  <w:style w:type="character" w:customStyle="1" w:styleId="CommentTextChar">
    <w:name w:val="Comment Text Char"/>
    <w:basedOn w:val="DefaultParagraphFont"/>
    <w:link w:val="CommentText"/>
    <w:rsid w:val="002E70CB"/>
    <w:rPr>
      <w:lang w:val="et-EE" w:eastAsia="en-US"/>
    </w:rPr>
  </w:style>
  <w:style w:type="paragraph" w:customStyle="1" w:styleId="Normal24a">
    <w:name w:val="Normal24a"/>
    <w:basedOn w:val="Normal"/>
    <w:link w:val="Normal24aChar"/>
    <w:rsid w:val="002E70CB"/>
    <w:pPr>
      <w:spacing w:after="480"/>
    </w:pPr>
  </w:style>
  <w:style w:type="character" w:customStyle="1" w:styleId="Normal24aChar">
    <w:name w:val="Normal24a Char"/>
    <w:basedOn w:val="DefaultParagraphFont"/>
    <w:link w:val="Normal24a"/>
    <w:rsid w:val="002E70CB"/>
    <w:rPr>
      <w:sz w:val="24"/>
      <w:lang w:val="et-EE"/>
    </w:rPr>
  </w:style>
  <w:style w:type="paragraph" w:styleId="Caption">
    <w:name w:val="caption"/>
    <w:basedOn w:val="Normal"/>
    <w:next w:val="Normal"/>
    <w:uiPriority w:val="35"/>
    <w:semiHidden/>
    <w:unhideWhenUsed/>
    <w:qFormat/>
    <w:rsid w:val="002E70CB"/>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iPriority w:val="99"/>
    <w:unhideWhenUsed/>
    <w:rsid w:val="002E70CB"/>
    <w:pPr>
      <w:widowControl/>
      <w:spacing w:before="120"/>
      <w:jc w:val="both"/>
    </w:pPr>
    <w:rPr>
      <w:rFonts w:eastAsiaTheme="minorHAnsi"/>
      <w:szCs w:val="22"/>
      <w:lang w:eastAsia="en-US"/>
    </w:rPr>
  </w:style>
  <w:style w:type="paragraph" w:styleId="ListBullet">
    <w:name w:val="List Bullet"/>
    <w:basedOn w:val="Normal"/>
    <w:uiPriority w:val="99"/>
    <w:unhideWhenUsed/>
    <w:rsid w:val="002E70CB"/>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iPriority w:val="99"/>
    <w:unhideWhenUsed/>
    <w:rsid w:val="002E70CB"/>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iPriority w:val="99"/>
    <w:unhideWhenUsed/>
    <w:rsid w:val="002E70CB"/>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iPriority w:val="99"/>
    <w:unhideWhenUsed/>
    <w:rsid w:val="002E70CB"/>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iPriority w:val="99"/>
    <w:unhideWhenUsed/>
    <w:rsid w:val="002E70CB"/>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iPriority w:val="99"/>
    <w:unhideWhenUsed/>
    <w:rsid w:val="002E70CB"/>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iPriority w:val="99"/>
    <w:unhideWhenUsed/>
    <w:rsid w:val="002E70CB"/>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iPriority w:val="99"/>
    <w:unhideWhenUsed/>
    <w:rsid w:val="002E70CB"/>
    <w:pPr>
      <w:widowControl/>
      <w:tabs>
        <w:tab w:val="num" w:pos="1209"/>
      </w:tabs>
      <w:spacing w:before="120" w:after="120"/>
      <w:ind w:left="1209" w:hanging="360"/>
      <w:contextualSpacing/>
      <w:jc w:val="both"/>
    </w:pPr>
    <w:rPr>
      <w:rFonts w:eastAsiaTheme="minorHAnsi"/>
      <w:szCs w:val="22"/>
      <w:lang w:eastAsia="en-US"/>
    </w:rPr>
  </w:style>
  <w:style w:type="paragraph" w:styleId="CommentSubject">
    <w:name w:val="annotation subject"/>
    <w:basedOn w:val="CommentText"/>
    <w:next w:val="CommentText"/>
    <w:link w:val="CommentSubjectChar"/>
    <w:uiPriority w:val="99"/>
    <w:unhideWhenUsed/>
    <w:rsid w:val="002E70CB"/>
    <w:pPr>
      <w:spacing w:before="120"/>
    </w:pPr>
    <w:rPr>
      <w:rFonts w:eastAsiaTheme="minorHAnsi"/>
      <w:b/>
      <w:bCs/>
    </w:rPr>
  </w:style>
  <w:style w:type="character" w:customStyle="1" w:styleId="CommentSubjectChar">
    <w:name w:val="Comment Subject Char"/>
    <w:basedOn w:val="CommentTextChar"/>
    <w:link w:val="CommentSubject"/>
    <w:uiPriority w:val="99"/>
    <w:rsid w:val="002E70CB"/>
    <w:rPr>
      <w:rFonts w:eastAsiaTheme="minorHAnsi"/>
      <w:b/>
      <w:bCs/>
      <w:lang w:val="et-EE" w:eastAsia="en-US"/>
    </w:rPr>
  </w:style>
  <w:style w:type="paragraph" w:styleId="BalloonText">
    <w:name w:val="Balloon Text"/>
    <w:basedOn w:val="Normal"/>
    <w:link w:val="BalloonTextChar"/>
    <w:uiPriority w:val="99"/>
    <w:unhideWhenUsed/>
    <w:rsid w:val="002E70CB"/>
    <w:pPr>
      <w:widowControl/>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2E70CB"/>
    <w:rPr>
      <w:rFonts w:ascii="Segoe UI" w:eastAsiaTheme="minorHAnsi" w:hAnsi="Segoe UI" w:cs="Segoe UI"/>
      <w:sz w:val="18"/>
      <w:szCs w:val="18"/>
      <w:lang w:val="et-EE" w:eastAsia="en-US"/>
    </w:rPr>
  </w:style>
  <w:style w:type="paragraph" w:styleId="Revision">
    <w:name w:val="Revision"/>
    <w:uiPriority w:val="99"/>
    <w:semiHidden/>
    <w:rsid w:val="002E70CB"/>
    <w:rPr>
      <w:rFonts w:eastAsiaTheme="minorHAnsi"/>
      <w:sz w:val="24"/>
      <w:szCs w:val="22"/>
      <w:lang w:eastAsia="en-US"/>
    </w:rPr>
  </w:style>
  <w:style w:type="character" w:customStyle="1" w:styleId="HeaderCoverPageChar">
    <w:name w:val="Header Cover Page Char"/>
    <w:link w:val="HeaderCoverPage"/>
    <w:locked/>
    <w:rsid w:val="002E70CB"/>
    <w:rPr>
      <w:rFonts w:eastAsia="Calibri"/>
      <w:sz w:val="24"/>
    </w:rPr>
  </w:style>
  <w:style w:type="paragraph" w:customStyle="1" w:styleId="HeaderCoverPage">
    <w:name w:val="Header Cover Page"/>
    <w:basedOn w:val="Normal"/>
    <w:link w:val="HeaderCoverPageChar"/>
    <w:rsid w:val="002E70CB"/>
    <w:pPr>
      <w:widowControl/>
      <w:tabs>
        <w:tab w:val="center" w:pos="4535"/>
        <w:tab w:val="right" w:pos="9071"/>
      </w:tabs>
      <w:spacing w:after="120"/>
      <w:jc w:val="both"/>
    </w:pPr>
    <w:rPr>
      <w:rFonts w:eastAsia="Calibri"/>
      <w:lang w:val="en-GB"/>
    </w:rPr>
  </w:style>
  <w:style w:type="paragraph" w:customStyle="1" w:styleId="ListBullet1">
    <w:name w:val="List Bullet 1"/>
    <w:basedOn w:val="Normal"/>
    <w:uiPriority w:val="99"/>
    <w:rsid w:val="002E70CB"/>
    <w:pPr>
      <w:widowControl/>
      <w:numPr>
        <w:numId w:val="3"/>
      </w:numPr>
      <w:spacing w:before="120" w:after="120"/>
      <w:jc w:val="both"/>
    </w:pPr>
    <w:rPr>
      <w:szCs w:val="22"/>
      <w:lang w:eastAsia="de-DE"/>
    </w:rPr>
  </w:style>
  <w:style w:type="paragraph" w:customStyle="1" w:styleId="ListDash1">
    <w:name w:val="List Dash 1"/>
    <w:basedOn w:val="Normal"/>
    <w:uiPriority w:val="99"/>
    <w:rsid w:val="002E70CB"/>
    <w:pPr>
      <w:widowControl/>
      <w:numPr>
        <w:numId w:val="4"/>
      </w:numPr>
      <w:spacing w:before="120" w:after="120"/>
      <w:jc w:val="both"/>
    </w:pPr>
    <w:rPr>
      <w:szCs w:val="22"/>
      <w:lang w:eastAsia="de-DE"/>
    </w:rPr>
  </w:style>
  <w:style w:type="paragraph" w:customStyle="1" w:styleId="ListDash2">
    <w:name w:val="List Dash 2"/>
    <w:basedOn w:val="Normal"/>
    <w:uiPriority w:val="99"/>
    <w:rsid w:val="002E70CB"/>
    <w:pPr>
      <w:widowControl/>
      <w:numPr>
        <w:numId w:val="5"/>
      </w:numPr>
      <w:spacing w:before="120" w:after="120"/>
      <w:jc w:val="both"/>
    </w:pPr>
    <w:rPr>
      <w:szCs w:val="22"/>
      <w:lang w:eastAsia="de-DE"/>
    </w:rPr>
  </w:style>
  <w:style w:type="paragraph" w:customStyle="1" w:styleId="ListNumberLevel2">
    <w:name w:val="List Number (Level 2)"/>
    <w:basedOn w:val="Normal"/>
    <w:uiPriority w:val="99"/>
    <w:rsid w:val="002E70CB"/>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uiPriority w:val="99"/>
    <w:rsid w:val="002E70CB"/>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uiPriority w:val="99"/>
    <w:rsid w:val="002E70CB"/>
    <w:pPr>
      <w:widowControl/>
      <w:tabs>
        <w:tab w:val="num" w:pos="2835"/>
      </w:tabs>
      <w:spacing w:before="120" w:after="120"/>
      <w:ind w:left="2835" w:hanging="709"/>
      <w:jc w:val="both"/>
    </w:pPr>
    <w:rPr>
      <w:szCs w:val="22"/>
      <w:lang w:eastAsia="de-DE"/>
    </w:rPr>
  </w:style>
  <w:style w:type="paragraph" w:customStyle="1" w:styleId="paragraph">
    <w:name w:val="paragraph"/>
    <w:basedOn w:val="Normal"/>
    <w:uiPriority w:val="99"/>
    <w:rsid w:val="002E70CB"/>
    <w:pPr>
      <w:widowControl/>
      <w:spacing w:before="100" w:beforeAutospacing="1" w:after="100" w:afterAutospacing="1"/>
    </w:pPr>
    <w:rPr>
      <w:szCs w:val="24"/>
      <w:lang w:val="en-IE" w:eastAsia="en-IE"/>
    </w:rPr>
  </w:style>
  <w:style w:type="paragraph" w:customStyle="1" w:styleId="HeaderLandscape">
    <w:name w:val="HeaderLandscape"/>
    <w:basedOn w:val="Normal"/>
    <w:uiPriority w:val="99"/>
    <w:rsid w:val="002E70CB"/>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2E70CB"/>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uiPriority w:val="99"/>
    <w:rsid w:val="002E70C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uiPriority w:val="99"/>
    <w:rsid w:val="002E70CB"/>
    <w:pPr>
      <w:widowControl/>
      <w:spacing w:after="120"/>
      <w:jc w:val="right"/>
    </w:pPr>
    <w:rPr>
      <w:rFonts w:eastAsiaTheme="minorHAnsi"/>
      <w:sz w:val="28"/>
      <w:szCs w:val="22"/>
      <w:lang w:eastAsia="en-US"/>
    </w:rPr>
  </w:style>
  <w:style w:type="paragraph" w:customStyle="1" w:styleId="FooterSensitivity">
    <w:name w:val="Footer Sensitivity"/>
    <w:basedOn w:val="Normal"/>
    <w:uiPriority w:val="99"/>
    <w:rsid w:val="002E70C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uiPriority w:val="99"/>
    <w:rsid w:val="002E70CB"/>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2E70CB"/>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2E70CB"/>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2E70CB"/>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2E70CB"/>
    <w:pPr>
      <w:widowControl/>
      <w:spacing w:before="120" w:after="120"/>
      <w:jc w:val="center"/>
    </w:pPr>
    <w:rPr>
      <w:rFonts w:eastAsiaTheme="minorHAnsi"/>
      <w:szCs w:val="22"/>
      <w:lang w:eastAsia="en-US"/>
    </w:rPr>
  </w:style>
  <w:style w:type="paragraph" w:customStyle="1" w:styleId="NormalLeft">
    <w:name w:val="Normal Left"/>
    <w:basedOn w:val="Normal"/>
    <w:rsid w:val="002E70CB"/>
    <w:pPr>
      <w:widowControl/>
      <w:spacing w:before="120" w:after="120"/>
    </w:pPr>
    <w:rPr>
      <w:rFonts w:eastAsiaTheme="minorHAnsi"/>
      <w:szCs w:val="22"/>
      <w:lang w:eastAsia="en-US"/>
    </w:rPr>
  </w:style>
  <w:style w:type="paragraph" w:customStyle="1" w:styleId="NormalRight">
    <w:name w:val="Normal Right"/>
    <w:basedOn w:val="Normal"/>
    <w:uiPriority w:val="99"/>
    <w:rsid w:val="002E70CB"/>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2E70CB"/>
    <w:pPr>
      <w:widowControl/>
      <w:spacing w:before="120" w:after="120"/>
      <w:ind w:left="1417"/>
      <w:jc w:val="both"/>
    </w:pPr>
    <w:rPr>
      <w:rFonts w:eastAsiaTheme="minorHAnsi"/>
      <w:szCs w:val="22"/>
      <w:lang w:eastAsia="en-US"/>
    </w:rPr>
  </w:style>
  <w:style w:type="paragraph" w:customStyle="1" w:styleId="Point0">
    <w:name w:val="Point 0"/>
    <w:basedOn w:val="Normal"/>
    <w:rsid w:val="002E70CB"/>
    <w:pPr>
      <w:widowControl/>
      <w:spacing w:before="120" w:after="120"/>
      <w:ind w:left="850" w:hanging="850"/>
      <w:jc w:val="both"/>
    </w:pPr>
    <w:rPr>
      <w:rFonts w:eastAsiaTheme="minorHAnsi"/>
      <w:szCs w:val="22"/>
      <w:lang w:eastAsia="en-US"/>
    </w:rPr>
  </w:style>
  <w:style w:type="paragraph" w:customStyle="1" w:styleId="Point1">
    <w:name w:val="Point 1"/>
    <w:basedOn w:val="Normal"/>
    <w:rsid w:val="002E70CB"/>
    <w:pPr>
      <w:widowControl/>
      <w:spacing w:before="120" w:after="120"/>
      <w:ind w:left="1417" w:hanging="567"/>
      <w:jc w:val="both"/>
    </w:pPr>
    <w:rPr>
      <w:rFonts w:eastAsiaTheme="minorHAnsi"/>
      <w:szCs w:val="22"/>
      <w:lang w:eastAsia="en-US"/>
    </w:rPr>
  </w:style>
  <w:style w:type="paragraph" w:customStyle="1" w:styleId="Point2">
    <w:name w:val="Point 2"/>
    <w:basedOn w:val="Normal"/>
    <w:rsid w:val="002E70CB"/>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2E70CB"/>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2E70CB"/>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2E70CB"/>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2E70CB"/>
    <w:pPr>
      <w:numPr>
        <w:numId w:val="6"/>
      </w:numPr>
    </w:pPr>
  </w:style>
  <w:style w:type="paragraph" w:customStyle="1" w:styleId="Tiret1">
    <w:name w:val="Tiret 1"/>
    <w:basedOn w:val="Point1"/>
    <w:uiPriority w:val="99"/>
    <w:rsid w:val="002E70CB"/>
    <w:pPr>
      <w:numPr>
        <w:numId w:val="7"/>
      </w:numPr>
    </w:pPr>
  </w:style>
  <w:style w:type="paragraph" w:customStyle="1" w:styleId="Tiret2">
    <w:name w:val="Tiret 2"/>
    <w:basedOn w:val="Point2"/>
    <w:uiPriority w:val="99"/>
    <w:rsid w:val="002E70CB"/>
    <w:pPr>
      <w:numPr>
        <w:numId w:val="8"/>
      </w:numPr>
    </w:pPr>
  </w:style>
  <w:style w:type="paragraph" w:customStyle="1" w:styleId="Tiret3">
    <w:name w:val="Tiret 3"/>
    <w:basedOn w:val="Point3"/>
    <w:uiPriority w:val="99"/>
    <w:rsid w:val="002E70CB"/>
    <w:pPr>
      <w:numPr>
        <w:numId w:val="9"/>
      </w:numPr>
    </w:pPr>
  </w:style>
  <w:style w:type="paragraph" w:customStyle="1" w:styleId="Tiret4">
    <w:name w:val="Tiret 4"/>
    <w:basedOn w:val="Point4"/>
    <w:uiPriority w:val="99"/>
    <w:rsid w:val="002E70CB"/>
    <w:pPr>
      <w:numPr>
        <w:numId w:val="10"/>
      </w:numPr>
    </w:pPr>
  </w:style>
  <w:style w:type="paragraph" w:customStyle="1" w:styleId="Tiret5">
    <w:name w:val="Tiret 5"/>
    <w:basedOn w:val="Point5"/>
    <w:uiPriority w:val="99"/>
    <w:rsid w:val="002E70CB"/>
    <w:pPr>
      <w:numPr>
        <w:numId w:val="11"/>
      </w:numPr>
    </w:pPr>
  </w:style>
  <w:style w:type="paragraph" w:customStyle="1" w:styleId="PointDouble0">
    <w:name w:val="PointDouble 0"/>
    <w:basedOn w:val="Normal"/>
    <w:uiPriority w:val="99"/>
    <w:rsid w:val="002E70CB"/>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2E70CB"/>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2E70CB"/>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2E70CB"/>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2E70CB"/>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2E70CB"/>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2E70CB"/>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2E70CB"/>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2E70CB"/>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2E70CB"/>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qFormat/>
    <w:rsid w:val="002E70CB"/>
    <w:pPr>
      <w:widowControl/>
      <w:numPr>
        <w:numId w:val="12"/>
      </w:numPr>
      <w:spacing w:before="120" w:after="120"/>
      <w:jc w:val="both"/>
    </w:pPr>
    <w:rPr>
      <w:rFonts w:eastAsiaTheme="minorHAnsi"/>
      <w:szCs w:val="22"/>
      <w:lang w:eastAsia="en-US"/>
    </w:rPr>
  </w:style>
  <w:style w:type="paragraph" w:customStyle="1" w:styleId="NumPar2">
    <w:name w:val="NumPar 2"/>
    <w:basedOn w:val="Normal"/>
    <w:next w:val="Text1"/>
    <w:uiPriority w:val="99"/>
    <w:rsid w:val="002E70CB"/>
    <w:pPr>
      <w:widowControl/>
      <w:numPr>
        <w:ilvl w:val="1"/>
        <w:numId w:val="12"/>
      </w:numPr>
      <w:spacing w:before="120" w:after="120"/>
      <w:jc w:val="both"/>
    </w:pPr>
    <w:rPr>
      <w:rFonts w:eastAsiaTheme="minorHAnsi"/>
      <w:szCs w:val="22"/>
      <w:lang w:eastAsia="en-US"/>
    </w:rPr>
  </w:style>
  <w:style w:type="paragraph" w:customStyle="1" w:styleId="NumPar3">
    <w:name w:val="NumPar 3"/>
    <w:basedOn w:val="Normal"/>
    <w:next w:val="Text1"/>
    <w:uiPriority w:val="99"/>
    <w:rsid w:val="002E70CB"/>
    <w:pPr>
      <w:widowControl/>
      <w:numPr>
        <w:ilvl w:val="2"/>
        <w:numId w:val="12"/>
      </w:numPr>
      <w:spacing w:before="120" w:after="120"/>
      <w:jc w:val="both"/>
    </w:pPr>
    <w:rPr>
      <w:rFonts w:eastAsiaTheme="minorHAnsi"/>
      <w:szCs w:val="22"/>
      <w:lang w:eastAsia="en-US"/>
    </w:rPr>
  </w:style>
  <w:style w:type="paragraph" w:customStyle="1" w:styleId="NumPar4">
    <w:name w:val="NumPar 4"/>
    <w:basedOn w:val="Normal"/>
    <w:next w:val="Text1"/>
    <w:uiPriority w:val="99"/>
    <w:rsid w:val="002E70CB"/>
    <w:pPr>
      <w:widowControl/>
      <w:numPr>
        <w:ilvl w:val="3"/>
        <w:numId w:val="12"/>
      </w:numPr>
      <w:spacing w:before="120" w:after="120"/>
      <w:jc w:val="both"/>
    </w:pPr>
    <w:rPr>
      <w:rFonts w:eastAsiaTheme="minorHAnsi"/>
      <w:szCs w:val="22"/>
      <w:lang w:eastAsia="en-US"/>
    </w:rPr>
  </w:style>
  <w:style w:type="paragraph" w:customStyle="1" w:styleId="NumPar5">
    <w:name w:val="NumPar 5"/>
    <w:basedOn w:val="Normal"/>
    <w:next w:val="Text2"/>
    <w:uiPriority w:val="99"/>
    <w:rsid w:val="002E70CB"/>
    <w:pPr>
      <w:widowControl/>
      <w:numPr>
        <w:ilvl w:val="4"/>
        <w:numId w:val="12"/>
      </w:numPr>
      <w:spacing w:before="120" w:after="120"/>
      <w:jc w:val="both"/>
    </w:pPr>
    <w:rPr>
      <w:rFonts w:eastAsiaTheme="minorHAnsi"/>
      <w:szCs w:val="22"/>
      <w:lang w:eastAsia="en-US"/>
    </w:rPr>
  </w:style>
  <w:style w:type="paragraph" w:customStyle="1" w:styleId="NumPar6">
    <w:name w:val="NumPar 6"/>
    <w:basedOn w:val="Normal"/>
    <w:next w:val="Text2"/>
    <w:uiPriority w:val="99"/>
    <w:rsid w:val="002E70CB"/>
    <w:pPr>
      <w:widowControl/>
      <w:numPr>
        <w:ilvl w:val="5"/>
        <w:numId w:val="12"/>
      </w:numPr>
      <w:spacing w:before="120" w:after="120"/>
      <w:jc w:val="both"/>
    </w:pPr>
    <w:rPr>
      <w:rFonts w:eastAsiaTheme="minorHAnsi"/>
      <w:szCs w:val="22"/>
      <w:lang w:eastAsia="en-US"/>
    </w:rPr>
  </w:style>
  <w:style w:type="paragraph" w:customStyle="1" w:styleId="NumPar7">
    <w:name w:val="NumPar 7"/>
    <w:basedOn w:val="Normal"/>
    <w:next w:val="Text2"/>
    <w:uiPriority w:val="99"/>
    <w:rsid w:val="002E70CB"/>
    <w:pPr>
      <w:widowControl/>
      <w:numPr>
        <w:ilvl w:val="6"/>
        <w:numId w:val="12"/>
      </w:numPr>
      <w:spacing w:before="120" w:after="120"/>
      <w:jc w:val="both"/>
    </w:pPr>
    <w:rPr>
      <w:rFonts w:eastAsiaTheme="minorHAnsi"/>
      <w:szCs w:val="22"/>
      <w:lang w:eastAsia="en-US"/>
    </w:rPr>
  </w:style>
  <w:style w:type="paragraph" w:customStyle="1" w:styleId="ManualNumPar1">
    <w:name w:val="Manual NumPar 1"/>
    <w:basedOn w:val="Normal"/>
    <w:next w:val="Text1"/>
    <w:uiPriority w:val="99"/>
    <w:rsid w:val="002E70CB"/>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2E70CB"/>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2E70CB"/>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2E70CB"/>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2E70CB"/>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2E70CB"/>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2E70CB"/>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2E70CB"/>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uiPriority w:val="99"/>
    <w:rsid w:val="002E70CB"/>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uiPriority w:val="99"/>
    <w:rsid w:val="002E70CB"/>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2E70CB"/>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2E70CB"/>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2E70CB"/>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2E70CB"/>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2E70CB"/>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2E70CB"/>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2E70CB"/>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2E70CB"/>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2E70CB"/>
    <w:pPr>
      <w:widowControl/>
      <w:spacing w:before="120" w:after="120"/>
      <w:jc w:val="center"/>
    </w:pPr>
    <w:rPr>
      <w:rFonts w:eastAsiaTheme="minorHAnsi"/>
      <w:b/>
      <w:szCs w:val="22"/>
      <w:lang w:eastAsia="en-US"/>
    </w:rPr>
  </w:style>
  <w:style w:type="paragraph" w:customStyle="1" w:styleId="Point0number">
    <w:name w:val="Point 0 (number)"/>
    <w:basedOn w:val="Normal"/>
    <w:qFormat/>
    <w:rsid w:val="002E70CB"/>
    <w:pPr>
      <w:widowControl/>
      <w:numPr>
        <w:numId w:val="13"/>
      </w:numPr>
      <w:spacing w:before="120" w:after="120"/>
      <w:jc w:val="both"/>
    </w:pPr>
    <w:rPr>
      <w:rFonts w:eastAsiaTheme="minorHAnsi"/>
      <w:szCs w:val="22"/>
      <w:lang w:eastAsia="en-US"/>
    </w:rPr>
  </w:style>
  <w:style w:type="paragraph" w:customStyle="1" w:styleId="Point1number">
    <w:name w:val="Point 1 (number)"/>
    <w:basedOn w:val="Normal"/>
    <w:uiPriority w:val="99"/>
    <w:rsid w:val="002E70CB"/>
    <w:pPr>
      <w:widowControl/>
      <w:numPr>
        <w:ilvl w:val="2"/>
        <w:numId w:val="13"/>
      </w:numPr>
      <w:spacing w:before="120" w:after="120"/>
      <w:jc w:val="both"/>
    </w:pPr>
    <w:rPr>
      <w:rFonts w:eastAsiaTheme="minorHAnsi"/>
      <w:szCs w:val="22"/>
      <w:lang w:eastAsia="en-US"/>
    </w:rPr>
  </w:style>
  <w:style w:type="paragraph" w:customStyle="1" w:styleId="Point2number">
    <w:name w:val="Point 2 (number)"/>
    <w:basedOn w:val="Normal"/>
    <w:uiPriority w:val="99"/>
    <w:rsid w:val="002E70CB"/>
    <w:pPr>
      <w:widowControl/>
      <w:numPr>
        <w:ilvl w:val="4"/>
        <w:numId w:val="13"/>
      </w:numPr>
      <w:spacing w:before="120" w:after="120"/>
      <w:jc w:val="both"/>
    </w:pPr>
    <w:rPr>
      <w:rFonts w:eastAsiaTheme="minorHAnsi"/>
      <w:szCs w:val="22"/>
      <w:lang w:eastAsia="en-US"/>
    </w:rPr>
  </w:style>
  <w:style w:type="paragraph" w:customStyle="1" w:styleId="Point3number">
    <w:name w:val="Point 3 (number)"/>
    <w:basedOn w:val="Normal"/>
    <w:uiPriority w:val="99"/>
    <w:rsid w:val="002E70CB"/>
    <w:pPr>
      <w:widowControl/>
      <w:numPr>
        <w:ilvl w:val="6"/>
        <w:numId w:val="13"/>
      </w:numPr>
      <w:spacing w:before="120" w:after="120"/>
      <w:jc w:val="both"/>
    </w:pPr>
    <w:rPr>
      <w:rFonts w:eastAsiaTheme="minorHAnsi"/>
      <w:szCs w:val="22"/>
      <w:lang w:eastAsia="en-US"/>
    </w:rPr>
  </w:style>
  <w:style w:type="paragraph" w:customStyle="1" w:styleId="Point0letter">
    <w:name w:val="Point 0 (letter)"/>
    <w:basedOn w:val="Normal"/>
    <w:uiPriority w:val="99"/>
    <w:rsid w:val="002E70CB"/>
    <w:pPr>
      <w:widowControl/>
      <w:numPr>
        <w:ilvl w:val="1"/>
        <w:numId w:val="13"/>
      </w:numPr>
      <w:spacing w:before="120" w:after="120"/>
      <w:jc w:val="both"/>
    </w:pPr>
    <w:rPr>
      <w:rFonts w:eastAsiaTheme="minorHAnsi"/>
      <w:szCs w:val="22"/>
      <w:lang w:eastAsia="en-US"/>
    </w:rPr>
  </w:style>
  <w:style w:type="paragraph" w:customStyle="1" w:styleId="Point1letter">
    <w:name w:val="Point 1 (letter)"/>
    <w:basedOn w:val="Normal"/>
    <w:qFormat/>
    <w:rsid w:val="002E70CB"/>
    <w:pPr>
      <w:widowControl/>
      <w:spacing w:before="120" w:after="120"/>
      <w:jc w:val="both"/>
    </w:pPr>
    <w:rPr>
      <w:rFonts w:eastAsiaTheme="minorHAnsi"/>
      <w:szCs w:val="22"/>
      <w:lang w:eastAsia="en-US"/>
    </w:rPr>
  </w:style>
  <w:style w:type="paragraph" w:customStyle="1" w:styleId="Point2letter">
    <w:name w:val="Point 2 (letter)"/>
    <w:basedOn w:val="Normal"/>
    <w:rsid w:val="002E70CB"/>
    <w:pPr>
      <w:widowControl/>
      <w:numPr>
        <w:ilvl w:val="5"/>
        <w:numId w:val="13"/>
      </w:numPr>
      <w:spacing w:before="120" w:after="120"/>
      <w:jc w:val="both"/>
    </w:pPr>
    <w:rPr>
      <w:rFonts w:eastAsiaTheme="minorHAnsi"/>
      <w:szCs w:val="22"/>
      <w:lang w:eastAsia="en-US"/>
    </w:rPr>
  </w:style>
  <w:style w:type="paragraph" w:customStyle="1" w:styleId="Point3letter">
    <w:name w:val="Point 3 (letter)"/>
    <w:basedOn w:val="Normal"/>
    <w:uiPriority w:val="99"/>
    <w:rsid w:val="002E70CB"/>
    <w:pPr>
      <w:widowControl/>
      <w:numPr>
        <w:ilvl w:val="7"/>
        <w:numId w:val="13"/>
      </w:numPr>
      <w:spacing w:before="120" w:after="120"/>
      <w:jc w:val="both"/>
    </w:pPr>
    <w:rPr>
      <w:rFonts w:eastAsiaTheme="minorHAnsi"/>
      <w:szCs w:val="22"/>
      <w:lang w:eastAsia="en-US"/>
    </w:rPr>
  </w:style>
  <w:style w:type="paragraph" w:customStyle="1" w:styleId="Point4letter">
    <w:name w:val="Point 4 (letter)"/>
    <w:basedOn w:val="Normal"/>
    <w:uiPriority w:val="99"/>
    <w:rsid w:val="002E70CB"/>
    <w:pPr>
      <w:widowControl/>
      <w:numPr>
        <w:ilvl w:val="8"/>
        <w:numId w:val="13"/>
      </w:numPr>
      <w:spacing w:before="120" w:after="120"/>
      <w:jc w:val="both"/>
    </w:pPr>
    <w:rPr>
      <w:rFonts w:eastAsiaTheme="minorHAnsi"/>
      <w:szCs w:val="22"/>
      <w:lang w:eastAsia="en-US"/>
    </w:rPr>
  </w:style>
  <w:style w:type="paragraph" w:customStyle="1" w:styleId="Bullet0">
    <w:name w:val="Bullet 0"/>
    <w:basedOn w:val="Normal"/>
    <w:uiPriority w:val="99"/>
    <w:rsid w:val="002E70CB"/>
    <w:pPr>
      <w:widowControl/>
      <w:numPr>
        <w:numId w:val="14"/>
      </w:numPr>
      <w:spacing w:before="120" w:after="120"/>
      <w:jc w:val="both"/>
    </w:pPr>
    <w:rPr>
      <w:rFonts w:eastAsiaTheme="minorHAnsi"/>
      <w:szCs w:val="22"/>
      <w:lang w:eastAsia="en-US"/>
    </w:rPr>
  </w:style>
  <w:style w:type="paragraph" w:customStyle="1" w:styleId="Bullet1">
    <w:name w:val="Bullet 1"/>
    <w:basedOn w:val="Normal"/>
    <w:uiPriority w:val="99"/>
    <w:rsid w:val="002E70CB"/>
    <w:pPr>
      <w:widowControl/>
      <w:numPr>
        <w:numId w:val="15"/>
      </w:numPr>
      <w:spacing w:before="120" w:after="120"/>
      <w:jc w:val="both"/>
    </w:pPr>
    <w:rPr>
      <w:rFonts w:eastAsiaTheme="minorHAnsi"/>
      <w:szCs w:val="22"/>
      <w:lang w:eastAsia="en-US"/>
    </w:rPr>
  </w:style>
  <w:style w:type="paragraph" w:customStyle="1" w:styleId="Bullet2">
    <w:name w:val="Bullet 2"/>
    <w:basedOn w:val="Normal"/>
    <w:uiPriority w:val="99"/>
    <w:rsid w:val="002E70CB"/>
    <w:pPr>
      <w:widowControl/>
      <w:numPr>
        <w:numId w:val="16"/>
      </w:numPr>
      <w:spacing w:before="120" w:after="120"/>
      <w:jc w:val="both"/>
    </w:pPr>
    <w:rPr>
      <w:rFonts w:eastAsiaTheme="minorHAnsi"/>
      <w:szCs w:val="22"/>
      <w:lang w:eastAsia="en-US"/>
    </w:rPr>
  </w:style>
  <w:style w:type="paragraph" w:customStyle="1" w:styleId="Bullet3">
    <w:name w:val="Bullet 3"/>
    <w:basedOn w:val="Normal"/>
    <w:uiPriority w:val="99"/>
    <w:rsid w:val="002E70CB"/>
    <w:pPr>
      <w:widowControl/>
      <w:numPr>
        <w:numId w:val="17"/>
      </w:numPr>
      <w:spacing w:before="120" w:after="120"/>
      <w:jc w:val="both"/>
    </w:pPr>
    <w:rPr>
      <w:rFonts w:eastAsiaTheme="minorHAnsi"/>
      <w:szCs w:val="22"/>
      <w:lang w:eastAsia="en-US"/>
    </w:rPr>
  </w:style>
  <w:style w:type="paragraph" w:customStyle="1" w:styleId="Bullet4">
    <w:name w:val="Bullet 4"/>
    <w:basedOn w:val="Normal"/>
    <w:uiPriority w:val="99"/>
    <w:rsid w:val="002E70CB"/>
    <w:pPr>
      <w:widowControl/>
      <w:numPr>
        <w:numId w:val="18"/>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uiPriority w:val="99"/>
    <w:rsid w:val="002E70CB"/>
    <w:pPr>
      <w:widowControl/>
      <w:ind w:left="5103"/>
    </w:pPr>
    <w:rPr>
      <w:rFonts w:eastAsiaTheme="minorHAnsi"/>
      <w:szCs w:val="22"/>
      <w:lang w:eastAsia="en-US"/>
    </w:rPr>
  </w:style>
  <w:style w:type="paragraph" w:customStyle="1" w:styleId="Langue">
    <w:name w:val="Langue"/>
    <w:basedOn w:val="Normal"/>
    <w:next w:val="Rfrenceinterne"/>
    <w:uiPriority w:val="99"/>
    <w:rsid w:val="002E70CB"/>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uiPriority w:val="99"/>
    <w:rsid w:val="002E70CB"/>
    <w:pPr>
      <w:widowControl/>
      <w:ind w:left="5103"/>
    </w:pPr>
    <w:rPr>
      <w:rFonts w:eastAsiaTheme="minorHAnsi"/>
      <w:szCs w:val="22"/>
      <w:lang w:eastAsia="en-US"/>
    </w:rPr>
  </w:style>
  <w:style w:type="paragraph" w:customStyle="1" w:styleId="Nomdelinstitution">
    <w:name w:val="Nom de l'institution"/>
    <w:basedOn w:val="Normal"/>
    <w:next w:val="Emission"/>
    <w:uiPriority w:val="99"/>
    <w:rsid w:val="002E70CB"/>
    <w:pPr>
      <w:widowControl/>
    </w:pPr>
    <w:rPr>
      <w:rFonts w:ascii="Arial" w:eastAsiaTheme="minorHAnsi" w:hAnsi="Arial" w:cs="Arial"/>
      <w:szCs w:val="22"/>
      <w:lang w:eastAsia="en-US"/>
    </w:rPr>
  </w:style>
  <w:style w:type="paragraph" w:customStyle="1" w:styleId="Rfrenceinstitutionnelle">
    <w:name w:val="Référence institutionnelle"/>
    <w:basedOn w:val="Normal"/>
    <w:next w:val="Confidentialit"/>
    <w:rsid w:val="002E70CB"/>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uiPriority w:val="99"/>
    <w:rsid w:val="002E70CB"/>
    <w:pPr>
      <w:widowControl/>
      <w:spacing w:before="240" w:after="240"/>
      <w:ind w:left="5103"/>
    </w:pPr>
    <w:rPr>
      <w:rFonts w:eastAsiaTheme="minorHAnsi"/>
      <w:i/>
      <w:sz w:val="32"/>
      <w:szCs w:val="22"/>
      <w:lang w:eastAsia="en-US"/>
    </w:rPr>
  </w:style>
  <w:style w:type="paragraph" w:customStyle="1" w:styleId="Pagedecouverture">
    <w:name w:val="Page de couverture"/>
    <w:basedOn w:val="Normal"/>
    <w:next w:val="Normal"/>
    <w:uiPriority w:val="99"/>
    <w:rsid w:val="002E70CB"/>
    <w:pPr>
      <w:widowControl/>
      <w:jc w:val="both"/>
    </w:pPr>
    <w:rPr>
      <w:rFonts w:eastAsiaTheme="minorHAnsi"/>
      <w:szCs w:val="22"/>
      <w:lang w:eastAsia="en-US"/>
    </w:rPr>
  </w:style>
  <w:style w:type="paragraph" w:customStyle="1" w:styleId="Declassification">
    <w:name w:val="Declassification"/>
    <w:basedOn w:val="Normal"/>
    <w:next w:val="Normal"/>
    <w:uiPriority w:val="99"/>
    <w:rsid w:val="002E70CB"/>
    <w:pPr>
      <w:widowControl/>
      <w:jc w:val="both"/>
    </w:pPr>
    <w:rPr>
      <w:rFonts w:eastAsiaTheme="minorHAnsi"/>
      <w:szCs w:val="22"/>
      <w:lang w:eastAsia="en-US"/>
    </w:rPr>
  </w:style>
  <w:style w:type="paragraph" w:customStyle="1" w:styleId="Disclaimer">
    <w:name w:val="Disclaimer"/>
    <w:basedOn w:val="Normal"/>
    <w:uiPriority w:val="99"/>
    <w:rsid w:val="002E70CB"/>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uiPriority w:val="99"/>
    <w:rsid w:val="002E70CB"/>
    <w:pPr>
      <w:widowControl/>
      <w:spacing w:line="276" w:lineRule="auto"/>
      <w:ind w:left="5103"/>
    </w:pPr>
    <w:rPr>
      <w:rFonts w:eastAsiaTheme="minorHAnsi"/>
      <w:sz w:val="28"/>
      <w:szCs w:val="22"/>
      <w:lang w:eastAsia="en-US"/>
    </w:rPr>
  </w:style>
  <w:style w:type="paragraph" w:customStyle="1" w:styleId="DateMarking">
    <w:name w:val="DateMarking"/>
    <w:basedOn w:val="Normal"/>
    <w:uiPriority w:val="99"/>
    <w:rsid w:val="002E70CB"/>
    <w:pPr>
      <w:widowControl/>
      <w:spacing w:line="276" w:lineRule="auto"/>
      <w:ind w:left="5103"/>
    </w:pPr>
    <w:rPr>
      <w:rFonts w:eastAsiaTheme="minorHAnsi"/>
      <w:i/>
      <w:sz w:val="28"/>
      <w:szCs w:val="22"/>
      <w:lang w:eastAsia="en-US"/>
    </w:rPr>
  </w:style>
  <w:style w:type="paragraph" w:customStyle="1" w:styleId="ReleasableTo">
    <w:name w:val="ReleasableTo"/>
    <w:basedOn w:val="Normal"/>
    <w:uiPriority w:val="99"/>
    <w:rsid w:val="002E70CB"/>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2E70CB"/>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2E70CB"/>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2E70CB"/>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2E70CB"/>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2E70CB"/>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uiPriority w:val="99"/>
    <w:rsid w:val="002E70CB"/>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2E70CB"/>
    <w:pPr>
      <w:widowControl/>
      <w:spacing w:before="360" w:after="120"/>
      <w:jc w:val="center"/>
    </w:pPr>
    <w:rPr>
      <w:rFonts w:eastAsiaTheme="minorHAnsi"/>
      <w:szCs w:val="22"/>
      <w:lang w:eastAsia="en-US"/>
    </w:rPr>
  </w:style>
  <w:style w:type="paragraph" w:customStyle="1" w:styleId="TypedudocumentPagedecouverture">
    <w:name w:val="Type du document (Page de couverture)"/>
    <w:basedOn w:val="Typedudocument"/>
    <w:next w:val="TitreobjetPagedecouverture"/>
    <w:uiPriority w:val="99"/>
    <w:rsid w:val="002E70CB"/>
  </w:style>
  <w:style w:type="paragraph" w:customStyle="1" w:styleId="Considrant">
    <w:name w:val="Considérant"/>
    <w:basedOn w:val="Normal"/>
    <w:rsid w:val="002E70CB"/>
    <w:pPr>
      <w:widowControl/>
      <w:numPr>
        <w:numId w:val="19"/>
      </w:numPr>
      <w:spacing w:before="120" w:after="120"/>
      <w:jc w:val="both"/>
    </w:pPr>
    <w:rPr>
      <w:rFonts w:eastAsiaTheme="minorHAnsi"/>
      <w:szCs w:val="22"/>
      <w:lang w:eastAsia="en-US"/>
    </w:rPr>
  </w:style>
  <w:style w:type="paragraph" w:customStyle="1" w:styleId="Corrigendum">
    <w:name w:val="Corrigendum"/>
    <w:basedOn w:val="Normal"/>
    <w:next w:val="Normal"/>
    <w:uiPriority w:val="99"/>
    <w:rsid w:val="002E70CB"/>
    <w:pPr>
      <w:widowControl/>
      <w:spacing w:after="240"/>
    </w:pPr>
    <w:rPr>
      <w:rFonts w:eastAsiaTheme="minorHAnsi"/>
      <w:szCs w:val="22"/>
      <w:lang w:eastAsia="en-US"/>
    </w:rPr>
  </w:style>
  <w:style w:type="paragraph" w:customStyle="1" w:styleId="Titreobjet">
    <w:name w:val="Titre objet"/>
    <w:basedOn w:val="Normal"/>
    <w:next w:val="IntrtEEE"/>
    <w:rsid w:val="002E70CB"/>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uiPriority w:val="99"/>
    <w:rsid w:val="002E70CB"/>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2E70CB"/>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2E70CB"/>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2E70CB"/>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2E70CB"/>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2E70CB"/>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2E70CB"/>
    <w:pPr>
      <w:widowControl/>
      <w:tabs>
        <w:tab w:val="left" w:pos="4252"/>
      </w:tabs>
    </w:pPr>
    <w:rPr>
      <w:rFonts w:eastAsiaTheme="minorHAnsi"/>
      <w:i/>
      <w:szCs w:val="22"/>
      <w:lang w:eastAsia="en-US"/>
    </w:rPr>
  </w:style>
  <w:style w:type="paragraph" w:customStyle="1" w:styleId="ManualConsidrant">
    <w:name w:val="Manual Considérant"/>
    <w:basedOn w:val="Normal"/>
    <w:rsid w:val="002E70CB"/>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2E70CB"/>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uiPriority w:val="99"/>
    <w:rsid w:val="002E70CB"/>
    <w:pPr>
      <w:widowControl/>
      <w:ind w:left="5103"/>
    </w:pPr>
    <w:rPr>
      <w:rFonts w:eastAsiaTheme="minorHAnsi"/>
      <w:szCs w:val="22"/>
      <w:lang w:eastAsia="en-US"/>
    </w:rPr>
  </w:style>
  <w:style w:type="paragraph" w:customStyle="1" w:styleId="Typedudocument">
    <w:name w:val="Type du document"/>
    <w:basedOn w:val="Normal"/>
    <w:next w:val="Titreobjet"/>
    <w:rsid w:val="002E70CB"/>
    <w:pPr>
      <w:widowControl/>
      <w:spacing w:before="360"/>
      <w:jc w:val="center"/>
    </w:pPr>
    <w:rPr>
      <w:rFonts w:eastAsiaTheme="minorHAnsi"/>
      <w:b/>
      <w:szCs w:val="22"/>
      <w:lang w:eastAsia="en-US"/>
    </w:rPr>
  </w:style>
  <w:style w:type="paragraph" w:customStyle="1" w:styleId="IntrtEEE">
    <w:name w:val="Intérêt EEE"/>
    <w:basedOn w:val="Languesfaisantfoi"/>
    <w:next w:val="Normal"/>
    <w:rsid w:val="002E70CB"/>
    <w:pPr>
      <w:spacing w:after="240"/>
    </w:pPr>
  </w:style>
  <w:style w:type="paragraph" w:customStyle="1" w:styleId="Address">
    <w:name w:val="Address"/>
    <w:basedOn w:val="Normal"/>
    <w:next w:val="Normal"/>
    <w:uiPriority w:val="99"/>
    <w:rsid w:val="002E70CB"/>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2E70CB"/>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2E70CB"/>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2E70CB"/>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2E70CB"/>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2E70CB"/>
    <w:pPr>
      <w:widowControl/>
      <w:spacing w:before="120" w:after="120"/>
      <w:jc w:val="center"/>
    </w:pPr>
    <w:rPr>
      <w:rFonts w:eastAsiaTheme="minorHAnsi"/>
      <w:b/>
      <w:szCs w:val="22"/>
      <w:u w:val="single"/>
      <w:lang w:eastAsia="en-US"/>
    </w:rPr>
  </w:style>
  <w:style w:type="paragraph" w:customStyle="1" w:styleId="TitreobjetPagedecouverture">
    <w:name w:val="Titre objet (Page de couverture)"/>
    <w:basedOn w:val="Titreobjet"/>
    <w:next w:val="IntrtEEEPagedecouverture"/>
    <w:uiPriority w:val="99"/>
    <w:rsid w:val="002E70CB"/>
  </w:style>
  <w:style w:type="paragraph" w:customStyle="1" w:styleId="DatedadoptionPagedecouverture">
    <w:name w:val="Date d'adoption (Page de couverture)"/>
    <w:basedOn w:val="Datedadoption"/>
    <w:next w:val="TitreobjetPagedecouverture"/>
    <w:uiPriority w:val="99"/>
    <w:rsid w:val="002E70CB"/>
  </w:style>
  <w:style w:type="paragraph" w:customStyle="1" w:styleId="RfrenceinterinstitutionnellePagedecouverture">
    <w:name w:val="Référence interinstitutionnelle (Page de couverture)"/>
    <w:basedOn w:val="Rfrenceinterinstitutionnelle"/>
    <w:next w:val="Confidentialit"/>
    <w:uiPriority w:val="99"/>
    <w:rsid w:val="002E70CB"/>
  </w:style>
  <w:style w:type="paragraph" w:customStyle="1" w:styleId="StatutPagedecouverture">
    <w:name w:val="Statut (Page de couverture)"/>
    <w:basedOn w:val="Statut"/>
    <w:next w:val="TypedudocumentPagedecouverture"/>
    <w:uiPriority w:val="99"/>
    <w:rsid w:val="002E70CB"/>
  </w:style>
  <w:style w:type="paragraph" w:customStyle="1" w:styleId="IntrtEEEPagedecouverture">
    <w:name w:val="Intérêt EEE (Page de couverture)"/>
    <w:basedOn w:val="IntrtEEE"/>
    <w:next w:val="Rfrencecroise"/>
    <w:uiPriority w:val="99"/>
    <w:rsid w:val="002E70CB"/>
  </w:style>
  <w:style w:type="paragraph" w:customStyle="1" w:styleId="Volume">
    <w:name w:val="Volume"/>
    <w:basedOn w:val="Normal"/>
    <w:next w:val="Confidentialit"/>
    <w:uiPriority w:val="99"/>
    <w:rsid w:val="002E70CB"/>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uiPriority w:val="99"/>
    <w:rsid w:val="002E70CB"/>
    <w:pPr>
      <w:widowControl/>
      <w:spacing w:after="240"/>
      <w:jc w:val="center"/>
    </w:pPr>
    <w:rPr>
      <w:rFonts w:eastAsiaTheme="minorHAnsi"/>
      <w:b/>
      <w:szCs w:val="22"/>
      <w:lang w:eastAsia="en-US"/>
    </w:rPr>
  </w:style>
  <w:style w:type="paragraph" w:customStyle="1" w:styleId="Accompagnant">
    <w:name w:val="Accompagnant"/>
    <w:basedOn w:val="Normal"/>
    <w:next w:val="Typeacteprincipal"/>
    <w:rsid w:val="002E70CB"/>
    <w:pPr>
      <w:widowControl/>
      <w:spacing w:after="240"/>
      <w:jc w:val="center"/>
    </w:pPr>
    <w:rPr>
      <w:rFonts w:eastAsiaTheme="minorHAnsi"/>
      <w:b/>
      <w:i/>
      <w:szCs w:val="22"/>
      <w:lang w:eastAsia="en-US"/>
    </w:rPr>
  </w:style>
  <w:style w:type="paragraph" w:customStyle="1" w:styleId="Objetacteprincipal">
    <w:name w:val="Objet acte principal"/>
    <w:basedOn w:val="Normal"/>
    <w:next w:val="Titrearticle"/>
    <w:uiPriority w:val="99"/>
    <w:rsid w:val="002E70CB"/>
    <w:pPr>
      <w:widowControl/>
      <w:spacing w:after="360"/>
      <w:jc w:val="center"/>
    </w:pPr>
    <w:rPr>
      <w:rFonts w:eastAsiaTheme="minorHAnsi"/>
      <w:b/>
      <w:szCs w:val="22"/>
      <w:lang w:eastAsia="en-US"/>
    </w:rPr>
  </w:style>
  <w:style w:type="paragraph" w:customStyle="1" w:styleId="TypeacteprincipalPagedecouverture">
    <w:name w:val="Type acte principal (Page de couverture)"/>
    <w:basedOn w:val="Typeacteprincipal"/>
    <w:next w:val="ObjetacteprincipalPagedecouverture"/>
    <w:uiPriority w:val="99"/>
    <w:rsid w:val="002E70CB"/>
  </w:style>
  <w:style w:type="paragraph" w:customStyle="1" w:styleId="AccompagnantPagedecouverture">
    <w:name w:val="Accompagnant (Page de couverture)"/>
    <w:basedOn w:val="Accompagnant"/>
    <w:next w:val="TypeacteprincipalPagedecouverture"/>
    <w:uiPriority w:val="99"/>
    <w:rsid w:val="002E70CB"/>
  </w:style>
  <w:style w:type="paragraph" w:customStyle="1" w:styleId="ObjetacteprincipalPagedecouverture">
    <w:name w:val="Objet acte principal (Page de couverture)"/>
    <w:basedOn w:val="Objetacteprincipal"/>
    <w:next w:val="Rfrencecroise"/>
    <w:uiPriority w:val="99"/>
    <w:rsid w:val="002E70CB"/>
  </w:style>
  <w:style w:type="paragraph" w:customStyle="1" w:styleId="LanguesfaisantfoiPagedecouverture">
    <w:name w:val="Langues faisant foi (Page de couverture)"/>
    <w:basedOn w:val="Normal"/>
    <w:next w:val="Normal"/>
    <w:uiPriority w:val="99"/>
    <w:rsid w:val="002E70CB"/>
    <w:pPr>
      <w:widowControl/>
      <w:spacing w:before="360"/>
      <w:jc w:val="center"/>
    </w:pPr>
    <w:rPr>
      <w:rFonts w:eastAsiaTheme="minorHAnsi"/>
      <w:szCs w:val="22"/>
      <w:lang w:eastAsia="en-US"/>
    </w:rPr>
  </w:style>
  <w:style w:type="character" w:styleId="CommentReference">
    <w:name w:val="annotation reference"/>
    <w:basedOn w:val="DefaultParagraphFont"/>
    <w:unhideWhenUsed/>
    <w:qFormat/>
    <w:rsid w:val="002E70CB"/>
    <w:rPr>
      <w:sz w:val="16"/>
      <w:szCs w:val="16"/>
    </w:rPr>
  </w:style>
  <w:style w:type="character" w:customStyle="1" w:styleId="ui-provider">
    <w:name w:val="ui-provider"/>
    <w:basedOn w:val="DefaultParagraphFont"/>
    <w:rsid w:val="002E70CB"/>
  </w:style>
  <w:style w:type="character" w:customStyle="1" w:styleId="eop">
    <w:name w:val="eop"/>
    <w:basedOn w:val="DefaultParagraphFont"/>
    <w:rsid w:val="002E70CB"/>
  </w:style>
  <w:style w:type="character" w:customStyle="1" w:styleId="normaltextrun">
    <w:name w:val="normaltextrun"/>
    <w:basedOn w:val="DefaultParagraphFont"/>
    <w:rsid w:val="002E70CB"/>
  </w:style>
  <w:style w:type="character" w:customStyle="1" w:styleId="scxw177865205">
    <w:name w:val="scxw177865205"/>
    <w:basedOn w:val="DefaultParagraphFont"/>
    <w:rsid w:val="002E70CB"/>
  </w:style>
  <w:style w:type="character" w:customStyle="1" w:styleId="scxw135922253">
    <w:name w:val="scxw135922253"/>
    <w:basedOn w:val="DefaultParagraphFont"/>
    <w:rsid w:val="002E70CB"/>
  </w:style>
  <w:style w:type="character" w:customStyle="1" w:styleId="Mention1">
    <w:name w:val="Mention1"/>
    <w:basedOn w:val="DefaultParagraphFont"/>
    <w:uiPriority w:val="99"/>
    <w:rsid w:val="002E70CB"/>
    <w:rPr>
      <w:color w:val="2B579A"/>
      <w:shd w:val="clear" w:color="auto" w:fill="E6E6E6"/>
    </w:rPr>
  </w:style>
  <w:style w:type="character" w:customStyle="1" w:styleId="Marker">
    <w:name w:val="Marker"/>
    <w:basedOn w:val="DefaultParagraphFont"/>
    <w:rsid w:val="002E70CB"/>
    <w:rPr>
      <w:color w:val="0000FF"/>
    </w:rPr>
  </w:style>
  <w:style w:type="character" w:customStyle="1" w:styleId="Marker1">
    <w:name w:val="Marker1"/>
    <w:basedOn w:val="DefaultParagraphFont"/>
    <w:rsid w:val="002E70CB"/>
    <w:rPr>
      <w:color w:val="008000"/>
    </w:rPr>
  </w:style>
  <w:style w:type="character" w:customStyle="1" w:styleId="Marker2">
    <w:name w:val="Marker2"/>
    <w:basedOn w:val="DefaultParagraphFont"/>
    <w:rsid w:val="002E70CB"/>
    <w:rPr>
      <w:color w:val="FF0000"/>
    </w:rPr>
  </w:style>
  <w:style w:type="character" w:customStyle="1" w:styleId="Added">
    <w:name w:val="Added"/>
    <w:basedOn w:val="DefaultParagraphFont"/>
    <w:rsid w:val="002E70CB"/>
    <w:rPr>
      <w:b/>
      <w:bCs w:val="0"/>
      <w:u w:val="single"/>
    </w:rPr>
  </w:style>
  <w:style w:type="character" w:customStyle="1" w:styleId="Deleted">
    <w:name w:val="Deleted"/>
    <w:basedOn w:val="DefaultParagraphFont"/>
    <w:rsid w:val="002E70CB"/>
    <w:rPr>
      <w:strike/>
    </w:rPr>
  </w:style>
  <w:style w:type="character" w:customStyle="1" w:styleId="NormalHanging12aChar">
    <w:name w:val="NormalHanging12a Char"/>
    <w:basedOn w:val="DefaultParagraphFont"/>
    <w:link w:val="NormalHanging12a"/>
    <w:rsid w:val="002E70CB"/>
    <w:rPr>
      <w:sz w:val="24"/>
      <w:lang w:val="et-EE"/>
    </w:rPr>
  </w:style>
  <w:style w:type="paragraph" w:customStyle="1" w:styleId="Normal12a">
    <w:name w:val="Normal12a"/>
    <w:basedOn w:val="Normal"/>
    <w:rsid w:val="002E70CB"/>
    <w:pPr>
      <w:spacing w:after="240"/>
    </w:pPr>
    <w:rPr>
      <w:lang w:val="fr-FR"/>
    </w:rPr>
  </w:style>
  <w:style w:type="paragraph" w:customStyle="1" w:styleId="Normal6a">
    <w:name w:val="Normal6a"/>
    <w:basedOn w:val="Normal"/>
    <w:uiPriority w:val="99"/>
    <w:rsid w:val="002E70CB"/>
    <w:pPr>
      <w:spacing w:after="120"/>
    </w:pPr>
    <w:rPr>
      <w:lang w:val="fr-FR"/>
    </w:rPr>
  </w:style>
  <w:style w:type="paragraph" w:customStyle="1" w:styleId="PageHeadingNotTOC">
    <w:name w:val="PageHeadingNotTOC"/>
    <w:basedOn w:val="Normal"/>
    <w:rsid w:val="002E70CB"/>
    <w:pPr>
      <w:keepNext/>
      <w:spacing w:after="480"/>
      <w:jc w:val="center"/>
    </w:pPr>
    <w:rPr>
      <w:rFonts w:ascii="Arial" w:hAnsi="Arial" w:cs="Arial"/>
      <w:b/>
      <w:lang w:val="fr-FR"/>
    </w:rPr>
  </w:style>
  <w:style w:type="character" w:customStyle="1" w:styleId="NormalBoldChar">
    <w:name w:val="NormalBold Char"/>
    <w:basedOn w:val="DefaultParagraphFont"/>
    <w:link w:val="NormalBold"/>
    <w:locked/>
    <w:rsid w:val="002E70CB"/>
    <w:rPr>
      <w:b/>
      <w:sz w:val="24"/>
      <w:lang w:val="et-EE"/>
    </w:rPr>
  </w:style>
  <w:style w:type="paragraph" w:customStyle="1" w:styleId="AmJustText">
    <w:name w:val="AmJustText"/>
    <w:basedOn w:val="Normal"/>
    <w:rsid w:val="002E70CB"/>
    <w:pPr>
      <w:spacing w:after="240"/>
    </w:pPr>
    <w:rPr>
      <w:i/>
      <w:lang w:val="fr-FR"/>
    </w:rPr>
  </w:style>
  <w:style w:type="paragraph" w:customStyle="1" w:styleId="AmCrossRef">
    <w:name w:val="AmCrossRef"/>
    <w:basedOn w:val="Normal"/>
    <w:rsid w:val="002E70CB"/>
    <w:pPr>
      <w:spacing w:before="240" w:after="240"/>
      <w:jc w:val="center"/>
    </w:pPr>
    <w:rPr>
      <w:i/>
      <w:lang w:val="fr-FR"/>
    </w:rPr>
  </w:style>
  <w:style w:type="paragraph" w:customStyle="1" w:styleId="AmJustTitle">
    <w:name w:val="AmJustTitle"/>
    <w:basedOn w:val="Normal"/>
    <w:next w:val="AmJustText"/>
    <w:rsid w:val="002E70CB"/>
    <w:pPr>
      <w:keepNext/>
      <w:spacing w:before="240" w:after="240"/>
      <w:jc w:val="center"/>
    </w:pPr>
    <w:rPr>
      <w:i/>
      <w:lang w:val="fr-FR"/>
    </w:rPr>
  </w:style>
  <w:style w:type="paragraph" w:customStyle="1" w:styleId="AmHeadingPA">
    <w:name w:val="AmHeadingPA"/>
    <w:basedOn w:val="Normal"/>
    <w:next w:val="Normal"/>
    <w:rsid w:val="002E70CB"/>
    <w:pPr>
      <w:spacing w:before="480" w:after="240"/>
      <w:jc w:val="center"/>
    </w:pPr>
    <w:rPr>
      <w:rFonts w:ascii="Arial" w:hAnsi="Arial"/>
      <w:b/>
      <w:caps/>
      <w:snapToGrid w:val="0"/>
      <w:szCs w:val="24"/>
      <w:lang w:val="fr-FR" w:eastAsia="en-US"/>
    </w:rPr>
  </w:style>
  <w:style w:type="paragraph" w:customStyle="1" w:styleId="AmOrLang">
    <w:name w:val="AmOrLang"/>
    <w:basedOn w:val="Normal"/>
    <w:rsid w:val="002E70CB"/>
    <w:pPr>
      <w:spacing w:before="240" w:after="240"/>
      <w:jc w:val="right"/>
    </w:pPr>
    <w:rPr>
      <w:lang w:val="fr-FR"/>
    </w:rPr>
  </w:style>
  <w:style w:type="paragraph" w:customStyle="1" w:styleId="AmColumnHeading">
    <w:name w:val="AmColumnHeading"/>
    <w:basedOn w:val="Normal"/>
    <w:rsid w:val="002E70CB"/>
    <w:pPr>
      <w:spacing w:after="240"/>
      <w:jc w:val="center"/>
    </w:pPr>
    <w:rPr>
      <w:i/>
      <w:lang w:val="fr-FR"/>
    </w:rPr>
  </w:style>
  <w:style w:type="paragraph" w:customStyle="1" w:styleId="NormalBold12b">
    <w:name w:val="NormalBold12b"/>
    <w:basedOn w:val="Normal"/>
    <w:link w:val="NormalBold12bChar"/>
    <w:rsid w:val="002E70CB"/>
    <w:pPr>
      <w:spacing w:before="240"/>
    </w:pPr>
    <w:rPr>
      <w:b/>
    </w:rPr>
  </w:style>
  <w:style w:type="character" w:customStyle="1" w:styleId="EndnoteTextChar">
    <w:name w:val="Endnote Text Char"/>
    <w:basedOn w:val="DefaultParagraphFont"/>
    <w:link w:val="EndnoteText"/>
    <w:rsid w:val="002E70CB"/>
  </w:style>
  <w:style w:type="paragraph" w:styleId="EndnoteText">
    <w:name w:val="endnote text"/>
    <w:basedOn w:val="Normal"/>
    <w:link w:val="EndnoteTextChar"/>
    <w:unhideWhenUsed/>
    <w:rsid w:val="002E70CB"/>
    <w:rPr>
      <w:sz w:val="20"/>
      <w:lang w:val="en-GB"/>
    </w:rPr>
  </w:style>
  <w:style w:type="character" w:customStyle="1" w:styleId="EndnoteTextChar1">
    <w:name w:val="Endnote Text Char1"/>
    <w:basedOn w:val="DefaultParagraphFont"/>
    <w:rsid w:val="002E70CB"/>
    <w:rPr>
      <w:lang w:val="et-EE"/>
    </w:rPr>
  </w:style>
  <w:style w:type="character" w:customStyle="1" w:styleId="Normal12Char">
    <w:name w:val="Normal12 Char"/>
    <w:basedOn w:val="DefaultParagraphFont"/>
    <w:link w:val="Normal12"/>
    <w:locked/>
    <w:rsid w:val="002E70CB"/>
    <w:rPr>
      <w:noProof/>
      <w:sz w:val="24"/>
    </w:rPr>
  </w:style>
  <w:style w:type="paragraph" w:customStyle="1" w:styleId="Normal12">
    <w:name w:val="Normal12"/>
    <w:basedOn w:val="Normal"/>
    <w:link w:val="Normal12Char"/>
    <w:rsid w:val="002E70CB"/>
    <w:pPr>
      <w:spacing w:after="240"/>
    </w:pPr>
    <w:rPr>
      <w:noProof/>
      <w:lang w:val="en-GB"/>
    </w:rPr>
  </w:style>
  <w:style w:type="character" w:customStyle="1" w:styleId="Normal6Char">
    <w:name w:val="Normal6 Char"/>
    <w:basedOn w:val="DefaultParagraphFont"/>
    <w:link w:val="Normal6"/>
    <w:locked/>
    <w:rsid w:val="002E70CB"/>
    <w:rPr>
      <w:sz w:val="24"/>
      <w:lang w:val="fr-FR"/>
    </w:rPr>
  </w:style>
  <w:style w:type="paragraph" w:customStyle="1" w:styleId="Normal6">
    <w:name w:val="Normal6"/>
    <w:basedOn w:val="Normal"/>
    <w:link w:val="Normal6Char"/>
    <w:rsid w:val="002E70CB"/>
    <w:pPr>
      <w:spacing w:after="120"/>
    </w:pPr>
    <w:rPr>
      <w:lang w:val="fr-FR"/>
    </w:rPr>
  </w:style>
  <w:style w:type="paragraph" w:customStyle="1" w:styleId="Normal12Italic">
    <w:name w:val="Normal12Italic"/>
    <w:basedOn w:val="Normal12"/>
    <w:rsid w:val="002E70CB"/>
    <w:rPr>
      <w:i/>
      <w:lang w:val="fr-FR"/>
    </w:rPr>
  </w:style>
  <w:style w:type="paragraph" w:customStyle="1" w:styleId="JustificationTitle">
    <w:name w:val="JustificationTitle"/>
    <w:basedOn w:val="Normal"/>
    <w:next w:val="Normal"/>
    <w:rsid w:val="002E70CB"/>
    <w:pPr>
      <w:keepNext/>
      <w:spacing w:before="240" w:after="240"/>
      <w:jc w:val="center"/>
    </w:pPr>
    <w:rPr>
      <w:i/>
      <w:noProof/>
      <w:lang w:val="fr-FR"/>
    </w:rPr>
  </w:style>
  <w:style w:type="paragraph" w:customStyle="1" w:styleId="EntPE">
    <w:name w:val="EntPE"/>
    <w:basedOn w:val="Normal12"/>
    <w:rsid w:val="002E70CB"/>
    <w:pPr>
      <w:jc w:val="center"/>
    </w:pPr>
    <w:rPr>
      <w:noProof w:val="0"/>
      <w:sz w:val="56"/>
    </w:rPr>
  </w:style>
  <w:style w:type="paragraph" w:customStyle="1" w:styleId="AMNumberTabs0">
    <w:name w:val="AMNumberTabs"/>
    <w:basedOn w:val="Normal"/>
    <w:rsid w:val="002E70C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2E70CB"/>
    <w:pPr>
      <w:spacing w:after="240"/>
      <w:jc w:val="center"/>
    </w:pPr>
    <w:rPr>
      <w:i/>
      <w:lang w:val="fr-FR"/>
    </w:rPr>
  </w:style>
  <w:style w:type="paragraph" w:customStyle="1" w:styleId="Olang">
    <w:name w:val="Olang"/>
    <w:basedOn w:val="Normal"/>
    <w:rsid w:val="002E70CB"/>
    <w:pPr>
      <w:spacing w:before="240" w:after="240"/>
      <w:jc w:val="right"/>
    </w:pPr>
    <w:rPr>
      <w:noProof/>
      <w:szCs w:val="24"/>
      <w:lang w:val="fr-FR"/>
    </w:rPr>
  </w:style>
  <w:style w:type="character" w:customStyle="1" w:styleId="AmNumberTabsChar">
    <w:name w:val="AmNumberTabs Char"/>
    <w:basedOn w:val="DefaultParagraphFont"/>
    <w:link w:val="AmNumberTabs"/>
    <w:rsid w:val="002E70CB"/>
    <w:rPr>
      <w:b/>
      <w:sz w:val="24"/>
      <w:lang w:val="et-EE"/>
    </w:rPr>
  </w:style>
  <w:style w:type="character" w:customStyle="1" w:styleId="NormalBold12bChar">
    <w:name w:val="NormalBold12b Char"/>
    <w:basedOn w:val="AmNumberTabsChar"/>
    <w:link w:val="NormalBold12b"/>
    <w:rsid w:val="002E70CB"/>
    <w:rPr>
      <w:b/>
      <w:sz w:val="24"/>
      <w:lang w:val="et-EE"/>
    </w:rPr>
  </w:style>
  <w:style w:type="paragraph" w:customStyle="1" w:styleId="RollCallSymbols14pt">
    <w:name w:val="RollCallSymbols14pt"/>
    <w:basedOn w:val="Normal"/>
    <w:rsid w:val="002E70C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E70CB"/>
    <w:pPr>
      <w:tabs>
        <w:tab w:val="center" w:pos="284"/>
        <w:tab w:val="left" w:pos="426"/>
      </w:tabs>
    </w:pPr>
    <w:rPr>
      <w:snapToGrid w:val="0"/>
      <w:lang w:eastAsia="en-US"/>
    </w:rPr>
  </w:style>
  <w:style w:type="paragraph" w:customStyle="1" w:styleId="RollCallVotes">
    <w:name w:val="RollCallVotes"/>
    <w:basedOn w:val="Normal"/>
    <w:rsid w:val="002E70CB"/>
    <w:pPr>
      <w:spacing w:before="120" w:after="120"/>
      <w:jc w:val="center"/>
    </w:pPr>
    <w:rPr>
      <w:b/>
      <w:bCs/>
      <w:snapToGrid w:val="0"/>
      <w:sz w:val="16"/>
      <w:lang w:eastAsia="en-US"/>
    </w:rPr>
  </w:style>
  <w:style w:type="paragraph" w:customStyle="1" w:styleId="RollCallTable">
    <w:name w:val="RollCallTable"/>
    <w:basedOn w:val="Normal"/>
    <w:rsid w:val="002E70CB"/>
    <w:pPr>
      <w:spacing w:before="120" w:after="120"/>
    </w:pPr>
    <w:rPr>
      <w:snapToGrid w:val="0"/>
      <w:sz w:val="16"/>
      <w:lang w:eastAsia="en-US"/>
    </w:rPr>
  </w:style>
  <w:style w:type="paragraph" w:styleId="Footer">
    <w:name w:val="footer"/>
    <w:basedOn w:val="Normal"/>
    <w:link w:val="FooterChar"/>
    <w:uiPriority w:val="99"/>
    <w:rsid w:val="002E70CB"/>
    <w:pPr>
      <w:tabs>
        <w:tab w:val="center" w:pos="4513"/>
        <w:tab w:val="right" w:pos="9026"/>
      </w:tabs>
    </w:pPr>
  </w:style>
  <w:style w:type="character" w:customStyle="1" w:styleId="FooterChar">
    <w:name w:val="Footer Char"/>
    <w:basedOn w:val="DefaultParagraphFont"/>
    <w:link w:val="Footer"/>
    <w:uiPriority w:val="99"/>
    <w:rsid w:val="002E70CB"/>
    <w:rPr>
      <w:sz w:val="24"/>
      <w:lang w:val="et-EE"/>
    </w:rPr>
  </w:style>
  <w:style w:type="paragraph" w:customStyle="1" w:styleId="CommitteeAM">
    <w:name w:val="CommitteeAM"/>
    <w:basedOn w:val="Normal"/>
    <w:rsid w:val="002E70CB"/>
    <w:pPr>
      <w:spacing w:before="240" w:after="600"/>
      <w:jc w:val="center"/>
    </w:pPr>
    <w:rPr>
      <w:i/>
    </w:rPr>
  </w:style>
  <w:style w:type="paragraph" w:customStyle="1" w:styleId="ZDateAM">
    <w:name w:val="ZDateAM"/>
    <w:basedOn w:val="Normal"/>
    <w:rsid w:val="002E70CB"/>
    <w:pPr>
      <w:tabs>
        <w:tab w:val="right" w:pos="9356"/>
      </w:tabs>
      <w:spacing w:after="480"/>
    </w:pPr>
    <w:rPr>
      <w:noProof/>
    </w:rPr>
  </w:style>
  <w:style w:type="paragraph" w:customStyle="1" w:styleId="ProjRap">
    <w:name w:val="ProjRap"/>
    <w:basedOn w:val="Normal"/>
    <w:rsid w:val="002E70CB"/>
    <w:pPr>
      <w:tabs>
        <w:tab w:val="right" w:pos="9356"/>
      </w:tabs>
    </w:pPr>
    <w:rPr>
      <w:b/>
      <w:noProof/>
    </w:rPr>
  </w:style>
  <w:style w:type="paragraph" w:customStyle="1" w:styleId="PELeft">
    <w:name w:val="PELeft"/>
    <w:basedOn w:val="Normal"/>
    <w:rsid w:val="002E70CB"/>
    <w:pPr>
      <w:spacing w:before="40" w:after="40"/>
    </w:pPr>
    <w:rPr>
      <w:rFonts w:ascii="Arial" w:hAnsi="Arial" w:cs="Arial"/>
      <w:sz w:val="22"/>
      <w:szCs w:val="22"/>
    </w:rPr>
  </w:style>
  <w:style w:type="paragraph" w:customStyle="1" w:styleId="PERight">
    <w:name w:val="PERight"/>
    <w:basedOn w:val="Normal"/>
    <w:next w:val="Normal"/>
    <w:rsid w:val="002E70CB"/>
    <w:pPr>
      <w:jc w:val="right"/>
    </w:pPr>
    <w:rPr>
      <w:rFonts w:ascii="Arial" w:hAnsi="Arial" w:cs="Arial"/>
      <w:sz w:val="22"/>
      <w:szCs w:val="22"/>
    </w:rPr>
  </w:style>
  <w:style w:type="paragraph" w:customStyle="1" w:styleId="CrossRef">
    <w:name w:val="CrossRef"/>
    <w:basedOn w:val="Normal"/>
    <w:rsid w:val="002E70CB"/>
    <w:pPr>
      <w:spacing w:before="240"/>
      <w:jc w:val="center"/>
    </w:pPr>
    <w:rPr>
      <w:i/>
    </w:rPr>
  </w:style>
  <w:style w:type="character" w:customStyle="1" w:styleId="Footer2Middle">
    <w:name w:val="Footer2Middle"/>
    <w:rsid w:val="002E70CB"/>
    <w:rPr>
      <w:rFonts w:ascii="Arial" w:hAnsi="Arial" w:cs="Arial" w:hint="default"/>
      <w:b w:val="0"/>
      <w:bCs w:val="0"/>
      <w:i/>
      <w:iCs w:val="0"/>
      <w:color w:val="C0C0C0"/>
      <w:sz w:val="22"/>
    </w:rPr>
  </w:style>
  <w:style w:type="paragraph" w:customStyle="1" w:styleId="CoverDateNoRef">
    <w:name w:val="CoverDateNoRef"/>
    <w:basedOn w:val="Normal"/>
    <w:rsid w:val="002E70CB"/>
    <w:pPr>
      <w:spacing w:before="1560" w:after="1200"/>
    </w:pPr>
  </w:style>
  <w:style w:type="paragraph" w:styleId="NormalWeb">
    <w:name w:val="Normal (Web)"/>
    <w:basedOn w:val="Normal"/>
    <w:uiPriority w:val="99"/>
    <w:unhideWhenUsed/>
    <w:rsid w:val="002E70CB"/>
    <w:pPr>
      <w:widowControl/>
      <w:spacing w:before="100" w:beforeAutospacing="1" w:after="100" w:afterAutospacing="1"/>
    </w:pPr>
    <w:rPr>
      <w:szCs w:val="24"/>
      <w:lang w:eastAsia="fr-FR"/>
    </w:rPr>
  </w:style>
  <w:style w:type="paragraph" w:customStyle="1" w:styleId="AmDocTypeTab">
    <w:name w:val="AmDocTypeTab"/>
    <w:basedOn w:val="Normal"/>
    <w:rsid w:val="00956355"/>
    <w:pPr>
      <w:tabs>
        <w:tab w:val="right" w:pos="9072"/>
      </w:tabs>
    </w:pPr>
    <w:rPr>
      <w:b/>
    </w:rPr>
  </w:style>
  <w:style w:type="paragraph" w:customStyle="1" w:styleId="AmDateTab">
    <w:name w:val="AmDateTab"/>
    <w:basedOn w:val="Normal"/>
    <w:rsid w:val="00956355"/>
    <w:pPr>
      <w:tabs>
        <w:tab w:val="right" w:pos="9072"/>
      </w:tabs>
    </w:pPr>
  </w:style>
  <w:style w:type="numbering" w:customStyle="1" w:styleId="NoList1">
    <w:name w:val="No List1"/>
    <w:next w:val="NoList"/>
    <w:uiPriority w:val="99"/>
    <w:semiHidden/>
    <w:unhideWhenUsed/>
    <w:rsid w:val="00956355"/>
  </w:style>
  <w:style w:type="paragraph" w:customStyle="1" w:styleId="Title1">
    <w:name w:val="Title1"/>
    <w:basedOn w:val="Normal"/>
    <w:next w:val="Normal"/>
    <w:uiPriority w:val="10"/>
    <w:qFormat/>
    <w:rsid w:val="00956355"/>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956355"/>
    <w:rPr>
      <w:rFonts w:ascii="Arial" w:hAnsi="Arial" w:cs="Arial"/>
      <w:b/>
      <w:bCs/>
      <w:kern w:val="28"/>
      <w:sz w:val="32"/>
      <w:szCs w:val="32"/>
    </w:rPr>
  </w:style>
  <w:style w:type="paragraph" w:customStyle="1" w:styleId="Subtitle1">
    <w:name w:val="Subtitle1"/>
    <w:basedOn w:val="Normal"/>
    <w:next w:val="Normal"/>
    <w:uiPriority w:val="11"/>
    <w:qFormat/>
    <w:rsid w:val="00956355"/>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956355"/>
    <w:rPr>
      <w:rFonts w:ascii="Arial" w:hAnsi="Arial" w:cs="Arial"/>
      <w:sz w:val="24"/>
      <w:szCs w:val="24"/>
    </w:rPr>
  </w:style>
  <w:style w:type="character" w:styleId="Strong">
    <w:name w:val="Strong"/>
    <w:basedOn w:val="DefaultParagraphFont"/>
    <w:uiPriority w:val="22"/>
    <w:qFormat/>
    <w:rsid w:val="00956355"/>
    <w:rPr>
      <w:b/>
      <w:bCs/>
    </w:rPr>
  </w:style>
  <w:style w:type="character" w:customStyle="1" w:styleId="Emphasis1">
    <w:name w:val="Emphasis1"/>
    <w:basedOn w:val="DefaultParagraphFont"/>
    <w:uiPriority w:val="20"/>
    <w:qFormat/>
    <w:rsid w:val="00956355"/>
    <w:rPr>
      <w:rFonts w:ascii="Calibri" w:hAnsi="Calibri"/>
      <w:b/>
      <w:i/>
      <w:iCs/>
    </w:rPr>
  </w:style>
  <w:style w:type="paragraph" w:styleId="NoSpacing">
    <w:name w:val="No Spacing"/>
    <w:basedOn w:val="Normal"/>
    <w:uiPriority w:val="1"/>
    <w:qFormat/>
    <w:rsid w:val="00956355"/>
    <w:pPr>
      <w:widowControl/>
      <w:jc w:val="both"/>
    </w:pPr>
    <w:rPr>
      <w:rFonts w:eastAsia="Calibri"/>
      <w:szCs w:val="32"/>
      <w:lang w:eastAsia="en-US"/>
    </w:rPr>
  </w:style>
  <w:style w:type="paragraph" w:styleId="ListParagraph">
    <w:name w:val="List Paragraph"/>
    <w:basedOn w:val="Normal"/>
    <w:uiPriority w:val="34"/>
    <w:qFormat/>
    <w:rsid w:val="00956355"/>
    <w:pPr>
      <w:widowControl/>
      <w:ind w:left="720"/>
      <w:contextualSpacing/>
      <w:jc w:val="both"/>
    </w:pPr>
    <w:rPr>
      <w:rFonts w:eastAsia="Calibri"/>
      <w:szCs w:val="24"/>
      <w:lang w:eastAsia="en-US"/>
    </w:rPr>
  </w:style>
  <w:style w:type="paragraph" w:styleId="Quote">
    <w:name w:val="Quote"/>
    <w:basedOn w:val="Normal"/>
    <w:next w:val="Normal"/>
    <w:link w:val="QuoteChar"/>
    <w:uiPriority w:val="29"/>
    <w:qFormat/>
    <w:rsid w:val="00956355"/>
    <w:pPr>
      <w:widowControl/>
      <w:jc w:val="both"/>
    </w:pPr>
    <w:rPr>
      <w:rFonts w:eastAsia="Calibri"/>
      <w:i/>
      <w:szCs w:val="24"/>
      <w:lang w:eastAsia="en-US"/>
    </w:rPr>
  </w:style>
  <w:style w:type="character" w:customStyle="1" w:styleId="QuoteChar">
    <w:name w:val="Quote Char"/>
    <w:basedOn w:val="DefaultParagraphFont"/>
    <w:link w:val="Quote"/>
    <w:uiPriority w:val="29"/>
    <w:rsid w:val="00956355"/>
    <w:rPr>
      <w:rFonts w:eastAsia="Calibri"/>
      <w:i/>
      <w:sz w:val="24"/>
      <w:szCs w:val="24"/>
      <w:lang w:val="et-EE" w:eastAsia="en-US"/>
    </w:rPr>
  </w:style>
  <w:style w:type="paragraph" w:styleId="IntenseQuote">
    <w:name w:val="Intense Quote"/>
    <w:basedOn w:val="Normal"/>
    <w:next w:val="Normal"/>
    <w:link w:val="IntenseQuoteChar"/>
    <w:uiPriority w:val="30"/>
    <w:qFormat/>
    <w:rsid w:val="00956355"/>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956355"/>
    <w:rPr>
      <w:rFonts w:eastAsia="Calibri"/>
      <w:b/>
      <w:i/>
      <w:sz w:val="24"/>
      <w:szCs w:val="22"/>
      <w:lang w:val="et-EE" w:eastAsia="en-US"/>
    </w:rPr>
  </w:style>
  <w:style w:type="character" w:customStyle="1" w:styleId="SubtleEmphasis1">
    <w:name w:val="Subtle Emphasis1"/>
    <w:uiPriority w:val="19"/>
    <w:qFormat/>
    <w:rsid w:val="00956355"/>
    <w:rPr>
      <w:i/>
      <w:color w:val="5A5A5A"/>
    </w:rPr>
  </w:style>
  <w:style w:type="character" w:styleId="IntenseEmphasis">
    <w:name w:val="Intense Emphasis"/>
    <w:basedOn w:val="DefaultParagraphFont"/>
    <w:uiPriority w:val="21"/>
    <w:qFormat/>
    <w:rsid w:val="00956355"/>
    <w:rPr>
      <w:b/>
      <w:i/>
      <w:sz w:val="24"/>
      <w:szCs w:val="24"/>
      <w:u w:val="single"/>
    </w:rPr>
  </w:style>
  <w:style w:type="character" w:styleId="SubtleReference">
    <w:name w:val="Subtle Reference"/>
    <w:basedOn w:val="DefaultParagraphFont"/>
    <w:uiPriority w:val="31"/>
    <w:qFormat/>
    <w:rsid w:val="00956355"/>
    <w:rPr>
      <w:sz w:val="24"/>
      <w:szCs w:val="24"/>
      <w:u w:val="single"/>
    </w:rPr>
  </w:style>
  <w:style w:type="character" w:styleId="IntenseReference">
    <w:name w:val="Intense Reference"/>
    <w:basedOn w:val="DefaultParagraphFont"/>
    <w:uiPriority w:val="32"/>
    <w:qFormat/>
    <w:rsid w:val="00956355"/>
    <w:rPr>
      <w:b/>
      <w:sz w:val="24"/>
      <w:u w:val="single"/>
    </w:rPr>
  </w:style>
  <w:style w:type="character" w:customStyle="1" w:styleId="BookTitle1">
    <w:name w:val="Book Title1"/>
    <w:basedOn w:val="DefaultParagraphFont"/>
    <w:uiPriority w:val="33"/>
    <w:qFormat/>
    <w:rsid w:val="00956355"/>
    <w:rPr>
      <w:rFonts w:ascii="Calibri Light" w:eastAsia="Times New Roman" w:hAnsi="Calibri Light"/>
      <w:b/>
      <w:i/>
      <w:sz w:val="24"/>
      <w:szCs w:val="24"/>
    </w:rPr>
  </w:style>
  <w:style w:type="paragraph" w:customStyle="1" w:styleId="Normale">
    <w:name w:val="Normale"/>
    <w:qFormat/>
    <w:rsid w:val="00956355"/>
    <w:pPr>
      <w:spacing w:before="120" w:after="120" w:line="360" w:lineRule="auto"/>
      <w:jc w:val="both"/>
    </w:pPr>
    <w:rPr>
      <w:rFonts w:eastAsia="Calibri"/>
      <w:sz w:val="24"/>
      <w:szCs w:val="22"/>
      <w:lang w:eastAsia="en-US"/>
    </w:rPr>
  </w:style>
  <w:style w:type="character" w:customStyle="1" w:styleId="Footer2">
    <w:name w:val="Footer2"/>
    <w:uiPriority w:val="1"/>
    <w:qFormat/>
    <w:rsid w:val="00956355"/>
    <w:rPr>
      <w:rFonts w:ascii="Arial" w:hAnsi="Arial"/>
      <w:b/>
      <w:sz w:val="48"/>
    </w:rPr>
  </w:style>
  <w:style w:type="character" w:customStyle="1" w:styleId="Sub">
    <w:name w:val="Sub"/>
    <w:uiPriority w:val="1"/>
    <w:qFormat/>
    <w:rsid w:val="00956355"/>
    <w:rPr>
      <w:rFonts w:ascii="Times New Roman" w:hAnsi="Times New Roman"/>
      <w:strike w:val="0"/>
      <w:dstrike w:val="0"/>
      <w:sz w:val="24"/>
      <w:vertAlign w:val="subscript"/>
    </w:rPr>
  </w:style>
  <w:style w:type="character" w:customStyle="1" w:styleId="Sup">
    <w:name w:val="Sup"/>
    <w:uiPriority w:val="1"/>
    <w:qFormat/>
    <w:rsid w:val="00956355"/>
    <w:rPr>
      <w:rFonts w:ascii="Times New Roman" w:hAnsi="Times New Roman"/>
      <w:sz w:val="24"/>
      <w:vertAlign w:val="superscript"/>
    </w:rPr>
  </w:style>
  <w:style w:type="character" w:customStyle="1" w:styleId="Italic">
    <w:name w:val="Italic"/>
    <w:uiPriority w:val="1"/>
    <w:qFormat/>
    <w:rsid w:val="00956355"/>
    <w:rPr>
      <w:rFonts w:ascii="Times New Roman" w:hAnsi="Times New Roman"/>
      <w:i/>
    </w:rPr>
  </w:style>
  <w:style w:type="character" w:customStyle="1" w:styleId="Bold">
    <w:name w:val="Bold"/>
    <w:uiPriority w:val="1"/>
    <w:qFormat/>
    <w:rsid w:val="00956355"/>
    <w:rPr>
      <w:rFonts w:ascii="Times New Roman" w:hAnsi="Times New Roman"/>
      <w:b/>
    </w:rPr>
  </w:style>
  <w:style w:type="paragraph" w:customStyle="1" w:styleId="HeaderDisclaimer">
    <w:name w:val="HeaderDisclaimer"/>
    <w:basedOn w:val="Normal"/>
    <w:qFormat/>
    <w:rsid w:val="00956355"/>
    <w:pPr>
      <w:widowControl/>
      <w:spacing w:line="360" w:lineRule="auto"/>
      <w:jc w:val="both"/>
    </w:pPr>
    <w:rPr>
      <w:rFonts w:ascii="Calibri" w:eastAsia="Calibri" w:hAnsi="Calibri"/>
      <w:i/>
      <w:sz w:val="16"/>
      <w:szCs w:val="22"/>
      <w:lang w:eastAsia="en-US"/>
    </w:rPr>
  </w:style>
  <w:style w:type="paragraph" w:customStyle="1" w:styleId="ChapterNum">
    <w:name w:val="ChapterNum"/>
    <w:basedOn w:val="ChapterTitle"/>
    <w:qFormat/>
    <w:rsid w:val="00956355"/>
    <w:pPr>
      <w:keepNext w:val="0"/>
      <w:spacing w:before="360" w:after="120" w:line="360" w:lineRule="auto"/>
    </w:pPr>
    <w:rPr>
      <w:rFonts w:eastAsia="Calibri"/>
      <w:b w:val="0"/>
      <w:sz w:val="28"/>
    </w:rPr>
  </w:style>
  <w:style w:type="paragraph" w:customStyle="1" w:styleId="SectionNum">
    <w:name w:val="SectionNum"/>
    <w:basedOn w:val="SectionTitle"/>
    <w:qFormat/>
    <w:rsid w:val="00956355"/>
    <w:pPr>
      <w:keepNext w:val="0"/>
      <w:spacing w:before="360" w:after="120" w:line="360" w:lineRule="auto"/>
    </w:pPr>
    <w:rPr>
      <w:rFonts w:eastAsia="Calibri"/>
      <w:b w:val="0"/>
      <w:smallCaps w:val="0"/>
    </w:rPr>
  </w:style>
  <w:style w:type="character" w:customStyle="1" w:styleId="Hyperlink1">
    <w:name w:val="Hyperlink1"/>
    <w:basedOn w:val="DefaultParagraphFont"/>
    <w:unhideWhenUsed/>
    <w:rsid w:val="00956355"/>
    <w:rPr>
      <w:color w:val="0563C1"/>
      <w:u w:val="single"/>
    </w:rPr>
  </w:style>
  <w:style w:type="paragraph" w:styleId="Title">
    <w:name w:val="Title"/>
    <w:basedOn w:val="Normal"/>
    <w:next w:val="Normal"/>
    <w:link w:val="TitleChar"/>
    <w:uiPriority w:val="10"/>
    <w:qFormat/>
    <w:rsid w:val="00956355"/>
    <w:pPr>
      <w:contextualSpacing/>
    </w:pPr>
    <w:rPr>
      <w:rFonts w:ascii="Arial" w:hAnsi="Arial" w:cs="Arial"/>
      <w:b/>
      <w:bCs/>
      <w:kern w:val="28"/>
      <w:sz w:val="32"/>
      <w:szCs w:val="32"/>
      <w:lang w:val="en-GB"/>
    </w:rPr>
  </w:style>
  <w:style w:type="character" w:customStyle="1" w:styleId="TitleChar1">
    <w:name w:val="Title Char1"/>
    <w:basedOn w:val="DefaultParagraphFont"/>
    <w:rsid w:val="00956355"/>
    <w:rPr>
      <w:rFonts w:asciiTheme="majorHAnsi" w:eastAsiaTheme="majorEastAsia" w:hAnsiTheme="majorHAnsi" w:cstheme="majorBidi"/>
      <w:spacing w:val="-10"/>
      <w:kern w:val="28"/>
      <w:sz w:val="56"/>
      <w:szCs w:val="56"/>
      <w:lang w:val="et-EE"/>
    </w:rPr>
  </w:style>
  <w:style w:type="paragraph" w:styleId="Subtitle">
    <w:name w:val="Subtitle"/>
    <w:basedOn w:val="Normal"/>
    <w:next w:val="Normal"/>
    <w:link w:val="SubtitleChar"/>
    <w:uiPriority w:val="11"/>
    <w:qFormat/>
    <w:rsid w:val="00956355"/>
    <w:pPr>
      <w:numPr>
        <w:ilvl w:val="1"/>
      </w:numPr>
      <w:spacing w:after="160"/>
    </w:pPr>
    <w:rPr>
      <w:rFonts w:ascii="Arial" w:hAnsi="Arial" w:cs="Arial"/>
      <w:szCs w:val="24"/>
      <w:lang w:val="en-GB"/>
    </w:rPr>
  </w:style>
  <w:style w:type="character" w:customStyle="1" w:styleId="SubtitleChar1">
    <w:name w:val="Subtitle Char1"/>
    <w:basedOn w:val="DefaultParagraphFont"/>
    <w:rsid w:val="00956355"/>
    <w:rPr>
      <w:rFonts w:asciiTheme="minorHAnsi" w:eastAsiaTheme="minorEastAsia" w:hAnsiTheme="minorHAnsi" w:cstheme="minorBidi"/>
      <w:color w:val="5A5A5A" w:themeColor="text1" w:themeTint="A5"/>
      <w:spacing w:val="15"/>
      <w:sz w:val="22"/>
      <w:szCs w:val="22"/>
      <w:lang w:val="et-EE"/>
    </w:rPr>
  </w:style>
  <w:style w:type="character" w:styleId="Emphasis">
    <w:name w:val="Emphasis"/>
    <w:basedOn w:val="DefaultParagraphFont"/>
    <w:uiPriority w:val="20"/>
    <w:qFormat/>
    <w:rsid w:val="00956355"/>
    <w:rPr>
      <w:i/>
      <w:iCs/>
    </w:rPr>
  </w:style>
  <w:style w:type="character" w:styleId="SubtleEmphasis">
    <w:name w:val="Subtle Emphasis"/>
    <w:basedOn w:val="DefaultParagraphFont"/>
    <w:uiPriority w:val="19"/>
    <w:qFormat/>
    <w:rsid w:val="00956355"/>
    <w:rPr>
      <w:i/>
      <w:iCs/>
      <w:color w:val="404040" w:themeColor="text1" w:themeTint="BF"/>
    </w:rPr>
  </w:style>
  <w:style w:type="character" w:styleId="BookTitle">
    <w:name w:val="Book Title"/>
    <w:basedOn w:val="DefaultParagraphFont"/>
    <w:uiPriority w:val="33"/>
    <w:qFormat/>
    <w:rsid w:val="00956355"/>
    <w:rPr>
      <w:b/>
      <w:bCs/>
      <w:i/>
      <w:iCs/>
      <w:spacing w:val="5"/>
    </w:rPr>
  </w:style>
  <w:style w:type="numbering" w:customStyle="1" w:styleId="NoList2">
    <w:name w:val="No List2"/>
    <w:next w:val="NoList"/>
    <w:uiPriority w:val="99"/>
    <w:semiHidden/>
    <w:unhideWhenUsed/>
    <w:rsid w:val="00956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FF022-7EB3-45E2-A9FC-6AB0704F4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317</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HIRV Joel</cp:lastModifiedBy>
  <cp:revision>2</cp:revision>
  <cp:lastPrinted>2004-11-19T15:42:00Z</cp:lastPrinted>
  <dcterms:created xsi:type="dcterms:W3CDTF">2024-05-27T15:17:00Z</dcterms:created>
  <dcterms:modified xsi:type="dcterms:W3CDTF">2024-05-27T15:17:00Z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P9_TA(2023)0454_</vt:lpwstr>
  </property>
  <property fmtid="{D5CDD505-2E9C-101B-9397-08002B2CF9AE}" pid="4" name="&lt;Type&gt;">
    <vt:lpwstr>RR</vt:lpwstr>
  </property>
</Properties>
</file>