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7007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70079" w:rsidRDefault="00C41478">
            <w:pPr>
              <w:pStyle w:val="EPName"/>
            </w:pPr>
            <w:r>
              <w:t>Parlament Ewropew</w:t>
            </w:r>
          </w:p>
          <w:p w:rsidR="00270079" w:rsidRDefault="00C4147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270079" w:rsidRDefault="00C41478">
            <w:pPr>
              <w:pStyle w:val="EPLogo"/>
            </w:pPr>
            <w:r>
              <w:rPr>
                <w:noProof/>
                <w:lang w:val="da-DK" w:eastAsia="da-DK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0079" w:rsidRDefault="00270079">
      <w:pPr>
        <w:pStyle w:val="LineTop"/>
      </w:pPr>
    </w:p>
    <w:p w:rsidR="00270079" w:rsidRDefault="00C41478">
      <w:pPr>
        <w:pStyle w:val="EPBodyTA1"/>
      </w:pPr>
      <w:r>
        <w:t>TESTI ADOTTATI</w:t>
      </w:r>
    </w:p>
    <w:p w:rsidR="00270079" w:rsidRDefault="00270079">
      <w:pPr>
        <w:pStyle w:val="LineBottom"/>
      </w:pPr>
    </w:p>
    <w:p w:rsidR="00270079" w:rsidRPr="00B44BB8" w:rsidRDefault="00C41478">
      <w:pPr>
        <w:pStyle w:val="ATHeading1"/>
      </w:pPr>
      <w:bookmarkStart w:id="0" w:name="TANumber"/>
      <w:r>
        <w:t>P9_TA(2023)0</w:t>
      </w:r>
      <w:bookmarkEnd w:id="0"/>
      <w:r w:rsidR="00D714FE" w:rsidRPr="00D714FE">
        <w:t>45</w:t>
      </w:r>
      <w:r w:rsidR="00D714FE" w:rsidRPr="00B44BB8">
        <w:t>8</w:t>
      </w:r>
    </w:p>
    <w:p w:rsidR="00270079" w:rsidRDefault="00C41478">
      <w:pPr>
        <w:pStyle w:val="ATHeading2"/>
      </w:pPr>
      <w:bookmarkStart w:id="1" w:name="title"/>
      <w:r>
        <w:t xml:space="preserve">Implimentazzjoni tal-Istrument ta' </w:t>
      </w:r>
      <w:proofErr w:type="spellStart"/>
      <w:r>
        <w:t>Viċinat</w:t>
      </w:r>
      <w:proofErr w:type="spellEnd"/>
      <w:r>
        <w:t>, ta' Kooperazzjoni għall-Iżvilupp u ta' Kooperazzjoni Internazzjonali – Ewropa Globali</w:t>
      </w:r>
      <w:bookmarkEnd w:id="1"/>
    </w:p>
    <w:p w:rsidR="00270079" w:rsidRDefault="00C41478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A9-0374/2023</w:instrText>
      </w:r>
      <w:bookmarkEnd w:id="2"/>
      <w:r>
        <w:rPr>
          <w:i/>
        </w:rPr>
        <w:instrText xml:space="preserve"> - Rapporteurs: Michael Gahler, Charles Goerens, Pedro Marques, Tomas Tobé)"\l3 \n&gt; \* MERGEFORMAT </w:instrText>
      </w:r>
      <w:r>
        <w:rPr>
          <w:i/>
        </w:rPr>
        <w:fldChar w:fldCharType="end"/>
      </w:r>
    </w:p>
    <w:p w:rsidR="00270079" w:rsidRDefault="00C41478">
      <w:pPr>
        <w:rPr>
          <w:vanish/>
          <w:lang w:val="sk-SK"/>
        </w:rPr>
      </w:pPr>
      <w:bookmarkStart w:id="3" w:name="Commission"/>
      <w:r>
        <w:rPr>
          <w:vanish/>
        </w:rPr>
        <w:t>Kumitat għall-Affarijiet Barranin</w:t>
      </w:r>
      <w:bookmarkEnd w:id="3"/>
      <w:r>
        <w:rPr>
          <w:vanish/>
          <w:lang w:val="sk-SK"/>
        </w:rPr>
        <w:t xml:space="preserve"> </w:t>
      </w:r>
      <w:r w:rsidRPr="006D668D">
        <w:rPr>
          <w:vanish/>
        </w:rPr>
        <w:t>u Kumitat għall-Iżvilupp</w:t>
      </w:r>
    </w:p>
    <w:p w:rsidR="00270079" w:rsidRDefault="00C41478">
      <w:pPr>
        <w:rPr>
          <w:vanish/>
        </w:rPr>
      </w:pPr>
      <w:bookmarkStart w:id="4" w:name="PE"/>
      <w:r>
        <w:rPr>
          <w:vanish/>
        </w:rPr>
        <w:t>PE749.124</w:t>
      </w:r>
      <w:bookmarkEnd w:id="4"/>
    </w:p>
    <w:p w:rsidR="00270079" w:rsidRDefault="00C41478">
      <w:pPr>
        <w:pStyle w:val="ATHeading3"/>
      </w:pPr>
      <w:bookmarkStart w:id="5" w:name="Sujet"/>
      <w:r>
        <w:t>Riżoluzzjoni tal-Parlament Ewropew tat-</w:t>
      </w:r>
      <w:r>
        <w:rPr>
          <w:lang w:val="sk-SK"/>
        </w:rPr>
        <w:t>12</w:t>
      </w:r>
      <w:r>
        <w:t xml:space="preserve"> ta' Diċembru 2023 dwar l-implimentazzjoni tal-Istrument ta’ </w:t>
      </w:r>
      <w:proofErr w:type="spellStart"/>
      <w:r>
        <w:t>Viċinat</w:t>
      </w:r>
      <w:proofErr w:type="spellEnd"/>
      <w:r>
        <w:t>, ta’ Kooperazzjoni għall-Iżvilupp u ta’ Kooperazzjoni Internazzjonali – Ewropa Globali</w:t>
      </w:r>
      <w:bookmarkEnd w:id="5"/>
      <w:r>
        <w:t xml:space="preserve"> </w:t>
      </w:r>
      <w:bookmarkStart w:id="6" w:name="References"/>
      <w:r>
        <w:t>(2023/2029(INI))</w:t>
      </w:r>
      <w:bookmarkEnd w:id="6"/>
    </w:p>
    <w:p w:rsidR="00270079" w:rsidRDefault="00C41478">
      <w:pPr>
        <w:pStyle w:val="EPComma"/>
        <w:rPr>
          <w:i/>
        </w:rPr>
      </w:pPr>
      <w:bookmarkStart w:id="7" w:name="TextBodyBegin"/>
      <w:bookmarkEnd w:id="7"/>
      <w:r>
        <w:rPr>
          <w:i/>
        </w:rPr>
        <w:t>Il-Parlament Ewropew,</w:t>
      </w:r>
    </w:p>
    <w:p w:rsidR="00270079" w:rsidRDefault="00C4147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t-Trattat dwar il-Funzjonament tal-Unjoni Ewropea (TFUE), u b’mod partikolari l-Artikoli 209 u 212 u l-Artikolu 322(1) tiegħu,</w:t>
      </w:r>
    </w:p>
    <w:p w:rsidR="00270079" w:rsidRDefault="00C4147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r-Regolament (UE) 2021/947 tal-Parlament Ewropew u tal-Kunsill tad-9 ta’ Ġunju 2021 li jistabbilixxi l-Istrument ta’ </w:t>
      </w:r>
      <w:proofErr w:type="spellStart"/>
      <w:r>
        <w:t>Viċinat</w:t>
      </w:r>
      <w:proofErr w:type="spellEnd"/>
      <w:r>
        <w:t xml:space="preserve">, ta’ Kooperazzjoni għall-Iżvilupp u ta’ Kooperazzjoni Internazzjonali – Ewropa Globali, li jemenda u li jħassar id-Deċiżjoni Nru 466/2014/UE tal-Parlament Ewropew u tal-Kunsill u jħassar ir-Regolament (UE) 2017/1601 tal-Parlament Ewropew u tal-Kunsill u r-Regolament tal-Kunsill (KE, </w:t>
      </w:r>
      <w:proofErr w:type="spellStart"/>
      <w:r>
        <w:t>Euratom</w:t>
      </w:r>
      <w:proofErr w:type="spellEnd"/>
      <w:r>
        <w:t>) Nru 480/2009</w:t>
      </w:r>
      <w:r>
        <w:rPr>
          <w:rStyle w:val="FootnoteReference"/>
          <w:szCs w:val="24"/>
        </w:rPr>
        <w:footnoteReference w:id="1"/>
      </w:r>
      <w:r>
        <w:t>,</w:t>
      </w:r>
    </w:p>
    <w:p w:rsidR="00270079" w:rsidRDefault="00C4147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r-rapport tal-Kummissjoni tat-8 ta’ Novembru 2022 bit-titolu “Rapport Annwali tal-2022 dwar l-implimentazzjoni tal-Istrumenti ta’ Azzjoni Esterna tal-Unjoni Ewropea fl-2021” (COM(2022)0578),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diversi rapporti tal-Qorti Ewropea tal-Awdituri (QEA) dwar il-finanzjament estern tal-UE, b’mod partikolari r-Rapport Speċjali 14/2023 bit-titolu “</w:t>
      </w:r>
      <w:proofErr w:type="spellStart"/>
      <w:r>
        <w:t>Programmazzjoni</w:t>
      </w:r>
      <w:proofErr w:type="spellEnd"/>
      <w:r>
        <w:t xml:space="preserve"> tal-Istrument ta’ </w:t>
      </w:r>
      <w:proofErr w:type="spellStart"/>
      <w:r>
        <w:t>Viċinat</w:t>
      </w:r>
      <w:proofErr w:type="spellEnd"/>
      <w:r>
        <w:t>, ta’ Kooperazzjoni għall-Iżvilupp u ta’ Kooperazzjoni Internazzjonali – Ewropa Globali: programmi komprensivi b’</w:t>
      </w:r>
      <w:proofErr w:type="spellStart"/>
      <w:r>
        <w:t>defiċjenzi</w:t>
      </w:r>
      <w:proofErr w:type="spellEnd"/>
      <w:r>
        <w:t xml:space="preserve"> fil-metodi għall-allokazzjoni tal-fondi u </w:t>
      </w:r>
      <w:proofErr w:type="spellStart"/>
      <w:r>
        <w:t>għall-monitoraġġ</w:t>
      </w:r>
      <w:proofErr w:type="spellEnd"/>
      <w:r>
        <w:t xml:space="preserve"> tal-impatt”, u għar-Rapport Speċjali 09/18 bit-titolu “</w:t>
      </w:r>
      <w:proofErr w:type="spellStart"/>
      <w:r>
        <w:t>Sħubiji</w:t>
      </w:r>
      <w:proofErr w:type="spellEnd"/>
      <w:r>
        <w:t xml:space="preserve"> Pubbliċi-Privati fl-UE: Nuqqasijiet mifruxa u benefiċċji limitati”,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l-komunikazzjoni konġunta tal-Kummissjoni u tar-Rappreżentant Għoli tal-Unjoni għall-Affarijiet Barranin u l-Politika ta’ Sigurtà tal-1 ta’ Diċembru </w:t>
      </w:r>
      <w:r>
        <w:lastRenderedPageBreak/>
        <w:t>2021 bit-titolu “Il-</w:t>
      </w:r>
      <w:proofErr w:type="spellStart"/>
      <w:r>
        <w:t>Portal</w:t>
      </w:r>
      <w:proofErr w:type="spellEnd"/>
      <w:r>
        <w:t xml:space="preserve"> Globali” (JOIN(2021)0030),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l-konklużjonijiet tal-Kunsill tal-14 ta’ Ġunju 2021 dwar it-titjib tal-arkitettura finanzjarja Ewropea għall-iżvilupp,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r-rapport tal-Kummissjoni tal-24 ta’ Marzu 2022 bit-titolu “Pjan direzzjonali tal-Kummissjoni għal arkitettura finanzjarja Ewropea għall-iżvilupp </w:t>
      </w:r>
      <w:proofErr w:type="spellStart"/>
      <w:r>
        <w:t>imtejba</w:t>
      </w:r>
      <w:proofErr w:type="spellEnd"/>
      <w:r>
        <w:t xml:space="preserve"> u rapport tal-progress tal-2021” (COM(2022)0139),</w:t>
      </w:r>
    </w:p>
    <w:p w:rsidR="00270079" w:rsidRDefault="00C4147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l-konklużjonijiet tal-Kunsill tal-14 ta’ Ġunju 2021 dwar it-tisħiħ tal-impenn tat-Tim Ewropa għall-Iżvilupp tal-Bniedem,</w:t>
      </w:r>
    </w:p>
    <w:p w:rsidR="00270079" w:rsidRDefault="00C41478">
      <w:pPr>
        <w:pStyle w:val="NormalHanging12a"/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l-konklużjonijiet tal-Kunsill tal-20 ta’ Mejju 2022 dwar sħubija mġedda tal-UE mal-Pajjiżi l-Anqas Żviluppati,</w:t>
      </w:r>
    </w:p>
    <w:p w:rsidR="00270079" w:rsidRDefault="00C4147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rPr>
          <w:color w:val="1E1E1F"/>
        </w:rPr>
        <w:t xml:space="preserve">wara li </w:t>
      </w:r>
      <w:proofErr w:type="spellStart"/>
      <w:r>
        <w:rPr>
          <w:color w:val="1E1E1F"/>
        </w:rPr>
        <w:t>kkunsidra</w:t>
      </w:r>
      <w:proofErr w:type="spellEnd"/>
      <w:r>
        <w:rPr>
          <w:color w:val="1E1E1F"/>
        </w:rPr>
        <w:t xml:space="preserve"> </w:t>
      </w:r>
      <w:r>
        <w:t>r-riżoluzzjoni tiegħu tat-18 ta’ April 2018 dwar l-implimentazzjoni tal-istrumenti ta’ finanzjament estern tal-UE: analiżi ta’ nofs it-terminu fl-2017 u arkitettura futura wara l-2020</w:t>
      </w:r>
      <w:r>
        <w:rPr>
          <w:rStyle w:val="FootnoteReference"/>
          <w:szCs w:val="24"/>
        </w:rPr>
        <w:footnoteReference w:id="2"/>
      </w:r>
      <w:r>
        <w:t>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r-riżoluzzjoni tiegħu tas-17 ta’ April 2018 dwar l-implimentazzjoni tal-Istrument tal-Kooperazzjoni għall-Iżvilupp, l-Istrument tal-Għajnuna Umanitarja u l-Fond Ewropew għall-Iżvilupp</w:t>
      </w:r>
      <w:r>
        <w:rPr>
          <w:rStyle w:val="FootnoteReference"/>
        </w:rPr>
        <w:footnoteReference w:id="3"/>
      </w:r>
      <w:r>
        <w:t>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l-pożizzjoni tiegħu adottata fl-ewwel qari tas-27 ta’ Marzu 2019 dwar proposta għal regolament tal-Parlament Ewropew u tal-Kunsill li jistabbilixxi l-Istrument ta’ </w:t>
      </w:r>
      <w:proofErr w:type="spellStart"/>
      <w:r>
        <w:t>Viċinat</w:t>
      </w:r>
      <w:proofErr w:type="spellEnd"/>
      <w:r>
        <w:t>, ta’ Kooperazzjoni għall-Iżvilupp u ta’ Kooperazzjoni Internazzjonali</w:t>
      </w:r>
      <w:r>
        <w:rPr>
          <w:rStyle w:val="FootnoteReference"/>
        </w:rPr>
        <w:footnoteReference w:id="4"/>
      </w:r>
      <w:r>
        <w:t>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r-riżoluzzjoni tiegħu tal-24 ta’ Novembru 2022 dwar il-futur tal-Arkitettura Finanzjarja Ewropea għall-Iżvilupp</w:t>
      </w:r>
      <w:r>
        <w:rPr>
          <w:rStyle w:val="FootnoteReference"/>
        </w:rPr>
        <w:footnoteReference w:id="5"/>
      </w:r>
      <w:r>
        <w:t>,</w:t>
      </w:r>
    </w:p>
    <w:p w:rsidR="00270079" w:rsidRDefault="00C4147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r-riżoluzzjoni tiegħu tat-23 ta’ Ġunju 2022 dwar l-implimentazzjoni u t-twettiq tal-Għanijiet ta’ Żvilupp Sostenibbli (</w:t>
      </w:r>
      <w:proofErr w:type="spellStart"/>
      <w:r>
        <w:t>SDGs</w:t>
      </w:r>
      <w:proofErr w:type="spellEnd"/>
      <w:r>
        <w:t>)</w:t>
      </w:r>
      <w:r>
        <w:rPr>
          <w:rStyle w:val="FootnoteReference"/>
          <w:szCs w:val="24"/>
        </w:rPr>
        <w:footnoteReference w:id="6"/>
      </w:r>
      <w:r>
        <w:t>,</w:t>
      </w:r>
    </w:p>
    <w:p w:rsidR="00270079" w:rsidRDefault="00C41478">
      <w:pPr>
        <w:pStyle w:val="NormalHanging12a"/>
        <w:rPr>
          <w:szCs w:val="24"/>
        </w:rPr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r-riżoluzzjoni tiegħu tal-15 ta’ Ġunju 2023 dwar l-implimentazzjoni u t-twettiq tal-Għanijiet ta’ Żvilupp Sostenibbli</w:t>
      </w:r>
      <w:r>
        <w:rPr>
          <w:rStyle w:val="FootnoteReference"/>
          <w:szCs w:val="24"/>
        </w:rPr>
        <w:footnoteReference w:id="7"/>
      </w:r>
      <w:r>
        <w:t>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r-rakkomandazzjoni tiegħu tal-15 ta’ Marzu 2023 lill-Kunsill u lill</w:t>
      </w:r>
      <w:r>
        <w:noBreakHyphen/>
        <w:t xml:space="preserve">Viċi President tal-Kummissjoni/Rappreżentant Għoli tal-Unjoni għall-Affarijiet Barranin u l-Politika ta’ Sigurtà li tinkludi rendikont tal-funzjonament </w:t>
      </w:r>
      <w:proofErr w:type="spellStart"/>
      <w:r>
        <w:t>tas</w:t>
      </w:r>
      <w:proofErr w:type="spellEnd"/>
      <w:r>
        <w:t>-SEAE u favur UE aktar b’saħħitha fid-dinja</w:t>
      </w:r>
      <w:r>
        <w:rPr>
          <w:rStyle w:val="FootnoteReference"/>
        </w:rPr>
        <w:footnoteReference w:id="8"/>
      </w:r>
      <w:r>
        <w:t>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r-riżoluzzjoni tiegħu tal-25 ta’ Novembru 2020 dwar it-titjib tal-</w:t>
      </w:r>
      <w:proofErr w:type="spellStart"/>
      <w:r>
        <w:lastRenderedPageBreak/>
        <w:t>effikaċja</w:t>
      </w:r>
      <w:proofErr w:type="spellEnd"/>
      <w:r>
        <w:t xml:space="preserve"> tal-iżvilupp u tal-effiċjenza tal-għajnuna</w:t>
      </w:r>
      <w:r>
        <w:rPr>
          <w:rStyle w:val="FootnoteReference"/>
        </w:rPr>
        <w:footnoteReference w:id="9"/>
      </w:r>
      <w:r>
        <w:t>,</w:t>
      </w:r>
    </w:p>
    <w:p w:rsidR="00270079" w:rsidRDefault="00C41478">
      <w:pPr>
        <w:pStyle w:val="NormalHanging12a"/>
        <w:rPr>
          <w:szCs w:val="24"/>
        </w:rPr>
      </w:pPr>
      <w:r>
        <w:rPr>
          <w:b/>
        </w:rPr>
        <w:t>–</w:t>
      </w:r>
      <w:r>
        <w:rPr>
          <w:b/>
        </w:rPr>
        <w:tab/>
      </w:r>
      <w:r>
        <w:t xml:space="preserve">wara li </w:t>
      </w:r>
      <w:proofErr w:type="spellStart"/>
      <w:r>
        <w:t>kkunsidra</w:t>
      </w:r>
      <w:proofErr w:type="spellEnd"/>
      <w:r>
        <w:t xml:space="preserve"> l-Artikolu 54 tar-Regoli ta’ Proċedura tiegħu, kif ukoll l-Artikolu 1(1)(e) tad-deċiżjoni tal-Konferenza tal-Presidenti tat-12 ta’ Diċembru 2002 dwar il-proċedura ta’ awtorizzazzjoni għat-tħejjija ta’ rapporti fuq inizjattiva proprja, u l-Anness 3 tagħha,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d-deliberazzjonijiet konġunti tal-Kumitat għall-Affarijiet Barranin u l-Kumitat għall-Iżvilupp skont l-Artikolu 58 tar-Regoli ta’ Proċedura tiegħu,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l-opinjoni tal-Kumitat għall-Baġits,</w:t>
      </w:r>
    </w:p>
    <w:p w:rsidR="00270079" w:rsidRDefault="00C41478">
      <w:pPr>
        <w:pStyle w:val="NormalHanging12a"/>
      </w:pPr>
      <w:r>
        <w:t>–</w:t>
      </w:r>
      <w:r>
        <w:tab/>
        <w:t xml:space="preserve">wara li </w:t>
      </w:r>
      <w:proofErr w:type="spellStart"/>
      <w:r>
        <w:t>kkunsidra</w:t>
      </w:r>
      <w:proofErr w:type="spellEnd"/>
      <w:r>
        <w:t xml:space="preserve"> r-rapport tal-Kumitat għall-Affarijiet Barranin u tal-Kumitat għall-Iżvilupp (A9-0374/2023),</w:t>
      </w:r>
    </w:p>
    <w:p w:rsidR="00270079" w:rsidRDefault="00C41478">
      <w:pPr>
        <w:pStyle w:val="NormalHanging12a"/>
      </w:pPr>
      <w:r>
        <w:t>A.</w:t>
      </w:r>
      <w:r>
        <w:tab/>
        <w:t xml:space="preserve">billi l-Unjoni Ewropea u s-27 Stat Membru tal-UE flimkien jibqgħu l-akbar fornitur tad-dinja ta’ assistenza esterna, responsabbli għal madwar 43 % tal-għajnuna uffiċjali għall-iżvilupp (ODA) totali pprovduta </w:t>
      </w:r>
      <w:proofErr w:type="spellStart"/>
      <w:r>
        <w:t>mid-donaturi</w:t>
      </w:r>
      <w:proofErr w:type="spellEnd"/>
      <w:r>
        <w:t xml:space="preserve"> kollha tal-ODA tal-OECD lill-pajjiżi li qed jiżviluppaw; billi l-istrumenti ta’ finanzjament estern jikkostitwixxu l-mekkaniżmu prinċipali biex tkun sostnuta l-azzjoni tal-UE fix-xena globali, u billi l-azzjoni esterna tal-UE hija dejjem aktar importanti għaċ-ċittadini Ewropej;</w:t>
      </w:r>
    </w:p>
    <w:p w:rsidR="00270079" w:rsidRDefault="00C41478">
      <w:pPr>
        <w:pStyle w:val="NormalHanging12a"/>
        <w:rPr>
          <w:szCs w:val="24"/>
        </w:rPr>
      </w:pPr>
      <w:r>
        <w:t>B.</w:t>
      </w:r>
      <w:r>
        <w:tab/>
        <w:t xml:space="preserve">billi l-Istrument ta’ </w:t>
      </w:r>
      <w:proofErr w:type="spellStart"/>
      <w:r>
        <w:t>Viċinat</w:t>
      </w:r>
      <w:proofErr w:type="spellEnd"/>
      <w:r>
        <w:t>, ta’ Kooperazzjoni għall-Iżvilupp u ta’ Kooperazzjoni Internazzjonali – Ewropa Globali (“l-Istrument”) daħal fis-seħħ fl-14 ta’ Ġunju 2021 u għaqqad għadd kbir ta’ strumenti preċedenti fi strument uniku; billi l-Istrument, b’baġit globali ta’ EUR 79</w:t>
      </w:r>
      <w:r w:rsidRPr="006D668D">
        <w:t>,</w:t>
      </w:r>
      <w:r>
        <w:t>5 biljun, jimmarka bidla storika fil-politiki esterni u ta’ żvilupp tal-UE;</w:t>
      </w:r>
    </w:p>
    <w:p w:rsidR="00270079" w:rsidRDefault="00C41478">
      <w:pPr>
        <w:pStyle w:val="NormalHanging12a"/>
        <w:rPr>
          <w:szCs w:val="24"/>
        </w:rPr>
      </w:pPr>
      <w:r>
        <w:t>C.</w:t>
      </w:r>
      <w:r>
        <w:tab/>
        <w:t xml:space="preserve">billi l-Kummissjoni hija responsabbli biex tidentifika, </w:t>
      </w:r>
      <w:proofErr w:type="spellStart"/>
      <w:r>
        <w:t>tifformula</w:t>
      </w:r>
      <w:proofErr w:type="spellEnd"/>
      <w:r>
        <w:t xml:space="preserve">, timplimenta, </w:t>
      </w:r>
      <w:proofErr w:type="spellStart"/>
      <w:r>
        <w:t>timmonitorja</w:t>
      </w:r>
      <w:proofErr w:type="spellEnd"/>
      <w:r>
        <w:t xml:space="preserve"> u tevalwa l-assistenza tal-UE; billi s-Servizz Ewropew għall-Azzjoni Esterna (SEAE) għandu r-responsabbiltà li jiżgura l-</w:t>
      </w:r>
      <w:proofErr w:type="spellStart"/>
      <w:r>
        <w:t>kontinwità</w:t>
      </w:r>
      <w:proofErr w:type="spellEnd"/>
      <w:r>
        <w:t xml:space="preserve"> u l-</w:t>
      </w:r>
      <w:proofErr w:type="spellStart"/>
      <w:r>
        <w:t>koerenza</w:t>
      </w:r>
      <w:proofErr w:type="spellEnd"/>
      <w:r>
        <w:t xml:space="preserve"> tal-politiki esterni tal-UE </w:t>
      </w:r>
      <w:proofErr w:type="spellStart"/>
      <w:r>
        <w:t>mal-approċċ</w:t>
      </w:r>
      <w:proofErr w:type="spellEnd"/>
      <w:r>
        <w:t xml:space="preserve"> integrat li jinkludi dan l-Istrument; billi l-Parlament huwa responsabbli mis-sorveljanza u l-iskrutinju demokratiċi u </w:t>
      </w:r>
      <w:proofErr w:type="spellStart"/>
      <w:r>
        <w:t>jiżvolġi</w:t>
      </w:r>
      <w:proofErr w:type="spellEnd"/>
      <w:r>
        <w:t xml:space="preserve"> r-rwol ta’ </w:t>
      </w:r>
      <w:proofErr w:type="spellStart"/>
      <w:r>
        <w:t>koleġiżlatur</w:t>
      </w:r>
      <w:proofErr w:type="spellEnd"/>
      <w:r>
        <w:t xml:space="preserve"> fl-ambitu tal-proċedura ta’ </w:t>
      </w:r>
      <w:proofErr w:type="spellStart"/>
      <w:r>
        <w:t>kodeċiżjoni</w:t>
      </w:r>
      <w:proofErr w:type="spellEnd"/>
      <w:r>
        <w:t>; billi l-ħolqien tal-</w:t>
      </w:r>
      <w:proofErr w:type="spellStart"/>
      <w:r>
        <w:t>approċċ</w:t>
      </w:r>
      <w:proofErr w:type="spellEnd"/>
      <w:r>
        <w:t xml:space="preserve"> tat-Tim Ewropa għandu jikkontribwixxi biex jiżviluppa qafas ta’ koordinazzjoni strateġika uniku għar-rispons estern tal-UE għall-isfidi ewlenin; billi dan l-</w:t>
      </w:r>
      <w:proofErr w:type="spellStart"/>
      <w:r>
        <w:t>approċċ</w:t>
      </w:r>
      <w:proofErr w:type="spellEnd"/>
      <w:r>
        <w:t xml:space="preserve"> jippermetti aktar kooperazzjoni bejn l-istituzzjonijiet tal-UE, l-Istati Membri u l-Bank Ewropew tal-Investiment (BEI), filwaqt li kontinwament iżid l-</w:t>
      </w:r>
      <w:proofErr w:type="spellStart"/>
      <w:r>
        <w:t>effikaċja</w:t>
      </w:r>
      <w:proofErr w:type="spellEnd"/>
      <w:r>
        <w:t xml:space="preserve"> u l-</w:t>
      </w:r>
      <w:proofErr w:type="spellStart"/>
      <w:r>
        <w:t>viżibbiltà</w:t>
      </w:r>
      <w:proofErr w:type="spellEnd"/>
      <w:r>
        <w:t xml:space="preserve"> kollettivi tal-UE; billi l-Istrument għandu jiġi </w:t>
      </w:r>
      <w:proofErr w:type="spellStart"/>
      <w:r>
        <w:t>implimentat</w:t>
      </w:r>
      <w:proofErr w:type="spellEnd"/>
      <w:r>
        <w:t xml:space="preserve"> permezz ta’ taħlita ta’ </w:t>
      </w:r>
      <w:proofErr w:type="spellStart"/>
      <w:r>
        <w:t>modalitajiet</w:t>
      </w:r>
      <w:proofErr w:type="spellEnd"/>
      <w:r>
        <w:t>, inklużi kooperazzjoni bilaterali, għotjiet lil firxa ta’ sħab u qafas ta’ investiment;</w:t>
      </w:r>
    </w:p>
    <w:p w:rsidR="00270079" w:rsidRDefault="00C41478">
      <w:pPr>
        <w:pStyle w:val="NormalHanging12a"/>
        <w:rPr>
          <w:szCs w:val="24"/>
        </w:rPr>
      </w:pPr>
      <w:r>
        <w:t>D.</w:t>
      </w:r>
      <w:r>
        <w:tab/>
        <w:t xml:space="preserve">billi l-qafas ta’ investiment estern tal-Istrument jiġbor flimkien il-finanzjament u l-garanziji mħallta fl-ambitu tal-Garanzija għall-Azzjoni Esterna (EAG) tal-Fond Ewropew għall-Iżvilupp Sostenibbli </w:t>
      </w:r>
      <w:proofErr w:type="spellStart"/>
      <w:r>
        <w:t>Plus</w:t>
      </w:r>
      <w:proofErr w:type="spellEnd"/>
      <w:r>
        <w:t xml:space="preserve"> (EFSD+), li għandha tiġi implimentata mis-sħab eliġibbli f’</w:t>
      </w:r>
      <w:proofErr w:type="spellStart"/>
      <w:r>
        <w:t>approċċ</w:t>
      </w:r>
      <w:proofErr w:type="spellEnd"/>
      <w:r>
        <w:t xml:space="preserve"> miftuħ u kollaborattiv, bi rwol speċifiku </w:t>
      </w:r>
      <w:proofErr w:type="spellStart"/>
      <w:r>
        <w:t>għall</w:t>
      </w:r>
      <w:proofErr w:type="spellEnd"/>
      <w:r>
        <w:t xml:space="preserve">-BEI; billi l-EFSD+ </w:t>
      </w:r>
      <w:proofErr w:type="spellStart"/>
      <w:r>
        <w:t>jespandi</w:t>
      </w:r>
      <w:proofErr w:type="spellEnd"/>
      <w:r>
        <w:t xml:space="preserve"> b’mod konsiderevoli l-pakkett finanzjarju tal-predeċessur tiegħu, l-EFSD, u se jkun jista’ jiggarantixxi operazzjonijiet sa EUR 53</w:t>
      </w:r>
      <w:r w:rsidRPr="006D668D">
        <w:t>,</w:t>
      </w:r>
      <w:r>
        <w:t xml:space="preserve">4 biljun permezz tal-EAG; billi l-prinċipju “il-politika tiġi l-ewwel” irid jirriżulta f’kooperazzjoni mmexxija minn objettivi ta’ politika u jiżgura li l-arkitettura finanzjarja Ewropea għall-iżvilupp </w:t>
      </w:r>
      <w:r>
        <w:lastRenderedPageBreak/>
        <w:t xml:space="preserve">tkun </w:t>
      </w:r>
      <w:proofErr w:type="spellStart"/>
      <w:r>
        <w:t>allinjata</w:t>
      </w:r>
      <w:proofErr w:type="spellEnd"/>
      <w:r>
        <w:t xml:space="preserve"> f’dan ir-rigward;</w:t>
      </w:r>
    </w:p>
    <w:p w:rsidR="00270079" w:rsidRDefault="00C41478">
      <w:pPr>
        <w:pStyle w:val="NormalHanging12a"/>
      </w:pPr>
      <w:r>
        <w:t>E.</w:t>
      </w:r>
      <w:r>
        <w:tab/>
        <w:t xml:space="preserve">billi l-istrateġija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għandha l-għan li żżid il-piż </w:t>
      </w:r>
      <w:proofErr w:type="spellStart"/>
      <w:r>
        <w:t>ġeopolitiku</w:t>
      </w:r>
      <w:proofErr w:type="spellEnd"/>
      <w:r>
        <w:t xml:space="preserve"> tal-UE fix-xena globali billi tagħti </w:t>
      </w:r>
      <w:proofErr w:type="spellStart"/>
      <w:r>
        <w:t>spinta</w:t>
      </w:r>
      <w:proofErr w:type="spellEnd"/>
      <w:r>
        <w:t xml:space="preserve"> lil rabtiet intelliġenti, nodfa u siguri fil-oqsma diġitali, tal-enerġija u tat-trasport u ssaħħaħ is-sistemi tas-saħħa, tal-edukazzjoni u tar-riċerka madwar id-dinja, fil-qafas tal-Aġenda 2030 </w:t>
      </w:r>
      <w:proofErr w:type="spellStart"/>
      <w:r>
        <w:t>tan</w:t>
      </w:r>
      <w:proofErr w:type="spellEnd"/>
      <w:r>
        <w:t>-NU għall-Iżvilupp Sostenibbli u l-</w:t>
      </w:r>
      <w:proofErr w:type="spellStart"/>
      <w:r>
        <w:t>SDGs</w:t>
      </w:r>
      <w:proofErr w:type="spellEnd"/>
      <w:r>
        <w:t xml:space="preserve"> tagħha;</w:t>
      </w:r>
    </w:p>
    <w:p w:rsidR="00270079" w:rsidRDefault="00C41478">
      <w:pPr>
        <w:pStyle w:val="NormalHanging12a"/>
      </w:pPr>
      <w:r>
        <w:t>F.</w:t>
      </w:r>
      <w:r>
        <w:tab/>
        <w:t>billi l-</w:t>
      </w:r>
      <w:proofErr w:type="spellStart"/>
      <w:r>
        <w:t>inugwaljanzi</w:t>
      </w:r>
      <w:proofErr w:type="spellEnd"/>
      <w:r>
        <w:t xml:space="preserve"> huma fost il-kawżi ewlenin tal-</w:t>
      </w:r>
      <w:proofErr w:type="spellStart"/>
      <w:r>
        <w:t>instabbiltà</w:t>
      </w:r>
      <w:proofErr w:type="spellEnd"/>
      <w:r>
        <w:t>, l-</w:t>
      </w:r>
      <w:proofErr w:type="spellStart"/>
      <w:r>
        <w:t>insigurtà</w:t>
      </w:r>
      <w:proofErr w:type="spellEnd"/>
      <w:r>
        <w:t xml:space="preserve"> u l-vjolenza;</w:t>
      </w:r>
    </w:p>
    <w:p w:rsidR="00270079" w:rsidRDefault="00C41478">
      <w:pPr>
        <w:pStyle w:val="NormalHanging12a"/>
      </w:pPr>
      <w:r>
        <w:t>G.</w:t>
      </w:r>
      <w:r>
        <w:tab/>
        <w:t>billi l-promozzjoni tad-drittijiet tal-bniedem hija pedament tal-azzjoni esterna tal-UE;</w:t>
      </w:r>
    </w:p>
    <w:p w:rsidR="00270079" w:rsidRDefault="00C41478">
      <w:pPr>
        <w:pStyle w:val="NormalHanging12a"/>
      </w:pPr>
      <w:r>
        <w:t>H.</w:t>
      </w:r>
      <w:r>
        <w:tab/>
        <w:t>billi l-iżvilupp tal-bniedem jibqa’ qasam ewlieni għall-politiki esterni u ta’ żvilupp tal-UE; billi l-investimenti fil-kura tas-saħħa, l-edukazzjoni, in-nutrizzjoni u l-protezzjoni soċjali huma ta’ importanza assoluta biex jiġi żgurat aċċess universali għal dawn is-servizzi, li jikkostitwixxu drittijiet bażiċi tal-bniedem;</w:t>
      </w:r>
    </w:p>
    <w:p w:rsidR="00270079" w:rsidRDefault="00C41478">
      <w:pPr>
        <w:pStyle w:val="NormalHanging12a"/>
        <w:rPr>
          <w:szCs w:val="24"/>
        </w:rPr>
      </w:pPr>
      <w:r>
        <w:t>I.</w:t>
      </w:r>
      <w:r>
        <w:tab/>
        <w:t xml:space="preserve">billi, minħabba riżorsi limitati, l-istrumenti ta’ finanzjament estern tal-UE spiss intużaw sal-limitu tagħhom; billi, mill-adozzjoni tar-Regolament li jistabbilixxi l-Istrument ’l hawn, avvenimenti bħall-gwerra ta’ aggressjoni Russa kontra l-Ukrajna, li </w:t>
      </w:r>
      <w:proofErr w:type="spellStart"/>
      <w:r>
        <w:t>aggravaw</w:t>
      </w:r>
      <w:proofErr w:type="spellEnd"/>
      <w:r>
        <w:t xml:space="preserve"> il-kriżi globali tal-ikel, wasslu għall-kriżijiet tal-enerġija, tal-għoli tal-ħajja u tad-dejn mad-dinja kollha u ħolqu inċertezza ekonomika, u potenzjalment </w:t>
      </w:r>
      <w:proofErr w:type="spellStart"/>
      <w:r>
        <w:t>destabbilizzaw</w:t>
      </w:r>
      <w:proofErr w:type="spellEnd"/>
      <w:r>
        <w:t xml:space="preserve"> aktar l-Istati Membri u l-pajjiżi terzi, u l-impatt tal-</w:t>
      </w:r>
      <w:proofErr w:type="spellStart"/>
      <w:r>
        <w:t>pandemija</w:t>
      </w:r>
      <w:proofErr w:type="spellEnd"/>
      <w:r>
        <w:t xml:space="preserve"> tal-COVID-19 </w:t>
      </w:r>
      <w:proofErr w:type="spellStart"/>
      <w:r>
        <w:t>aggrava</w:t>
      </w:r>
      <w:proofErr w:type="spellEnd"/>
      <w:r>
        <w:t xml:space="preserve"> s-sitwazzjoni sal-punt li kienet meħtieġa evalwazzjoni bikrija ta’ nofs it-terminu (MTE) tal-Istrument u </w:t>
      </w:r>
      <w:proofErr w:type="spellStart"/>
      <w:r>
        <w:t>rieżami</w:t>
      </w:r>
      <w:proofErr w:type="spellEnd"/>
      <w:r>
        <w:t xml:space="preserve"> ta’ nofs it-terminu (MTR) tal-qafas finanzjarju </w:t>
      </w:r>
      <w:proofErr w:type="spellStart"/>
      <w:r>
        <w:t>pluriennali</w:t>
      </w:r>
      <w:proofErr w:type="spellEnd"/>
      <w:r>
        <w:t xml:space="preserve"> (QFP);</w:t>
      </w:r>
    </w:p>
    <w:p w:rsidR="00270079" w:rsidRDefault="00C41478">
      <w:pPr>
        <w:pStyle w:val="NormalHanging12a"/>
        <w:rPr>
          <w:szCs w:val="24"/>
        </w:rPr>
      </w:pPr>
      <w:r>
        <w:t>J.</w:t>
      </w:r>
      <w:r>
        <w:tab/>
        <w:t>billi l-</w:t>
      </w:r>
      <w:proofErr w:type="spellStart"/>
      <w:r>
        <w:t>pandemija</w:t>
      </w:r>
      <w:proofErr w:type="spellEnd"/>
      <w:r>
        <w:t xml:space="preserve"> tal-COVID-19 aggravat id-diskrepanza diġà sinifikanti fil-finanzjament tal-</w:t>
      </w:r>
      <w:proofErr w:type="spellStart"/>
      <w:r>
        <w:t>SDGs</w:t>
      </w:r>
      <w:proofErr w:type="spellEnd"/>
      <w:r>
        <w:t xml:space="preserve"> u kkawżat tnaqqis ġenerali fir-riżorsi ta’ USD 700 biljun, u fl-istess ħin hija meħtieġa żieda sinifikanti bħala rispons għad-diskrepanza ta’ qabel il-</w:t>
      </w:r>
      <w:proofErr w:type="spellStart"/>
      <w:r>
        <w:t>pandemija</w:t>
      </w:r>
      <w:proofErr w:type="spellEnd"/>
      <w:r>
        <w:t xml:space="preserve"> fil-pajjiżi li qed jiżviluppaw; billi 80 % tar-riżerva diġà </w:t>
      </w:r>
      <w:proofErr w:type="spellStart"/>
      <w:r>
        <w:t>ntużat</w:t>
      </w:r>
      <w:proofErr w:type="spellEnd"/>
      <w:r>
        <w:t xml:space="preserve"> u għandu jiġi </w:t>
      </w:r>
      <w:proofErr w:type="spellStart"/>
      <w:r>
        <w:t>kkunsidrat</w:t>
      </w:r>
      <w:proofErr w:type="spellEnd"/>
      <w:r>
        <w:t xml:space="preserve"> li din tiżdied; billi t-tmexxija politika u finanzjarja attwali tal-UE u l-isforzi mill-UE mhumiex biżżejjed biex jintlaħqu l-Kunsens Ewropew għall-Iżvilupp, l-</w:t>
      </w:r>
      <w:proofErr w:type="spellStart"/>
      <w:r>
        <w:t>SDGs</w:t>
      </w:r>
      <w:proofErr w:type="spellEnd"/>
      <w:r>
        <w:t>, u l-għanijiet tal-Ftehim ta’ Pariġi u biex jiġu indirizzati sfidi globali akuti oħra, b’mod partikolari d-deterjorament tat-tibdil fil-klima, il-konsegwenzi tal-COVID-19 u l-</w:t>
      </w:r>
      <w:proofErr w:type="spellStart"/>
      <w:r>
        <w:t>kunflitti</w:t>
      </w:r>
      <w:proofErr w:type="spellEnd"/>
      <w:r>
        <w:t xml:space="preserve"> vjolenti, u għalhekk huwa meħtieġ impenn konġunt fil-livell internazzjonali biex jiġi żgurat li l-Istrument ikun jista’ jindirizza dawn l-isfidi emerġenti;</w:t>
      </w:r>
    </w:p>
    <w:p w:rsidR="00270079" w:rsidRDefault="00C41478">
      <w:pPr>
        <w:pStyle w:val="NormalHanging12a"/>
        <w:rPr>
          <w:szCs w:val="24"/>
        </w:rPr>
      </w:pPr>
      <w:r>
        <w:t>K.</w:t>
      </w:r>
      <w:r>
        <w:tab/>
        <w:t xml:space="preserve">billi l-implimentazzjoni tal-proġetti fl-ambitu tal-Istrument għadha ma tistax tiġi evalwata bis-sħiħ, peress li għadha fl-istadji bikrija tagħha; billi l-MTE mistennija fl-2024 għandha </w:t>
      </w:r>
      <w:proofErr w:type="spellStart"/>
      <w:r>
        <w:t>tivvaluta</w:t>
      </w:r>
      <w:proofErr w:type="spellEnd"/>
      <w:r>
        <w:t xml:space="preserve"> jekk l-Istrument </w:t>
      </w:r>
      <w:proofErr w:type="spellStart"/>
      <w:r>
        <w:t>jikkontribwixxix</w:t>
      </w:r>
      <w:proofErr w:type="spellEnd"/>
      <w:r>
        <w:t xml:space="preserve"> għall-prijoritajiet strateġiċi tal-UE u </w:t>
      </w:r>
      <w:proofErr w:type="spellStart"/>
      <w:r>
        <w:t>jippromwovix</w:t>
      </w:r>
      <w:proofErr w:type="spellEnd"/>
      <w:r>
        <w:t xml:space="preserve"> b’mod effettiv il-valuri tagħha fil-pajjiżi sħab, </w:t>
      </w:r>
      <w:proofErr w:type="spellStart"/>
      <w:r>
        <w:t>javvanzax</w:t>
      </w:r>
      <w:proofErr w:type="spellEnd"/>
      <w:r>
        <w:t xml:space="preserve"> id-drittijiet tal-bniedem, </w:t>
      </w:r>
      <w:proofErr w:type="spellStart"/>
      <w:r>
        <w:t>jikkontribwixxix</w:t>
      </w:r>
      <w:proofErr w:type="spellEnd"/>
      <w:r>
        <w:t xml:space="preserve"> għat-tnaqqis tal-faqar u l-</w:t>
      </w:r>
      <w:proofErr w:type="spellStart"/>
      <w:r>
        <w:t>inugwaljanzi</w:t>
      </w:r>
      <w:proofErr w:type="spellEnd"/>
      <w:r>
        <w:t xml:space="preserve"> u </w:t>
      </w:r>
      <w:proofErr w:type="spellStart"/>
      <w:r>
        <w:t>jippromwovix</w:t>
      </w:r>
      <w:proofErr w:type="spellEnd"/>
      <w:r>
        <w:t xml:space="preserve"> l-iżvilupp sostenibbli ta’ pajjiżi terzi, u jekk il-finanzjament fl-ambitu tal-Istrument huwiex allokat abbażi tal-ħtiġijiet u l-istrateġiji ta’ żvilupp ta’ pajjiżi terzi;</w:t>
      </w:r>
    </w:p>
    <w:p w:rsidR="00270079" w:rsidRDefault="00C41478">
      <w:pPr>
        <w:pStyle w:val="NormalHanging12a"/>
        <w:rPr>
          <w:szCs w:val="24"/>
        </w:rPr>
      </w:pPr>
      <w:r>
        <w:t>L.</w:t>
      </w:r>
      <w:r>
        <w:tab/>
        <w:t xml:space="preserve">billi l-QEA </w:t>
      </w:r>
      <w:proofErr w:type="spellStart"/>
      <w:r>
        <w:t>kkonkludiet</w:t>
      </w:r>
      <w:proofErr w:type="spellEnd"/>
      <w:r>
        <w:t xml:space="preserve"> fl-2023 li kien hemm nuqqasijiet fil-metodi għall-allokazzjoni tal-fondi u l-</w:t>
      </w:r>
      <w:proofErr w:type="spellStart"/>
      <w:r>
        <w:t>monitoraġġ</w:t>
      </w:r>
      <w:proofErr w:type="spellEnd"/>
      <w:r>
        <w:t xml:space="preserve"> tal-impatt, u li l-kamp ta’ applikazzjoni wiesa’ tal-Istrument jista’ jillimita l-impatt tiegħu, u li huwa meħtieġ titjib fil-mod kif tiġi allokata u </w:t>
      </w:r>
      <w:proofErr w:type="spellStart"/>
      <w:r>
        <w:t>mmonitorjata</w:t>
      </w:r>
      <w:proofErr w:type="spellEnd"/>
      <w:r>
        <w:t xml:space="preserve"> l-għajnuna għall-iżvilupp;</w:t>
      </w:r>
    </w:p>
    <w:p w:rsidR="00270079" w:rsidRDefault="00C41478">
      <w:pPr>
        <w:pStyle w:val="NormalHanging12a"/>
        <w:rPr>
          <w:szCs w:val="24"/>
        </w:rPr>
      </w:pPr>
      <w:r>
        <w:lastRenderedPageBreak/>
        <w:t>M.</w:t>
      </w:r>
      <w:r>
        <w:tab/>
        <w:t xml:space="preserve">billi l-Istrument għandu jintuża biex jifforma sħubijiet aktar mill-qrib u aktar effettivi, li jagħtu riżultati tanġibbli, ma’ pajjiżi terzi, ibbażati fuq interessi reċiproċi, prijoritajiet strateġiċi, kooperazzjoni </w:t>
      </w:r>
      <w:proofErr w:type="spellStart"/>
      <w:r>
        <w:t>strutturata</w:t>
      </w:r>
      <w:proofErr w:type="spellEnd"/>
      <w:r>
        <w:t xml:space="preserve"> u effettiva, u għanijiet fit-tul ċari; billi r-relazzjonijiet bejn l-UE u l-Afrika u l-</w:t>
      </w:r>
      <w:proofErr w:type="spellStart"/>
      <w:r>
        <w:t>Viċinat</w:t>
      </w:r>
      <w:proofErr w:type="spellEnd"/>
      <w:r>
        <w:t xml:space="preserve"> huma ta’ importanza strateġika partikolari; billi l-Istrument għandu jintuża biex tiġi żgurata </w:t>
      </w:r>
      <w:proofErr w:type="spellStart"/>
      <w:r>
        <w:t>tranżizzjoni</w:t>
      </w:r>
      <w:proofErr w:type="spellEnd"/>
      <w:r>
        <w:t xml:space="preserve"> ekoloġika ġusta, jiġu promossi l-valuri miżjuda lokali u jiġi rrispettat il-prinċipju “la tagħmilx ħsara sinifikanti”; billi l-effiċjenza, l-</w:t>
      </w:r>
      <w:proofErr w:type="spellStart"/>
      <w:r>
        <w:t>effikaċja</w:t>
      </w:r>
      <w:proofErr w:type="spellEnd"/>
      <w:r>
        <w:t xml:space="preserve"> u l-impatt tal-iżvilupp tal-Istrument huma indikaturi ewlenin għat-</w:t>
      </w:r>
      <w:proofErr w:type="spellStart"/>
      <w:r>
        <w:t>traċċar</w:t>
      </w:r>
      <w:proofErr w:type="spellEnd"/>
      <w:r>
        <w:t>;</w:t>
      </w:r>
    </w:p>
    <w:p w:rsidR="00270079" w:rsidRDefault="00C41478">
      <w:pPr>
        <w:pStyle w:val="NormalHanging12a"/>
        <w:rPr>
          <w:szCs w:val="24"/>
        </w:rPr>
      </w:pPr>
      <w:r>
        <w:t>N.</w:t>
      </w:r>
      <w:r>
        <w:tab/>
        <w:t xml:space="preserve">billi mill-adozzjoni tal-Istrument ’l hawn, il-kompetizzjoni </w:t>
      </w:r>
      <w:proofErr w:type="spellStart"/>
      <w:r>
        <w:t>ġeopolitika</w:t>
      </w:r>
      <w:proofErr w:type="spellEnd"/>
      <w:r>
        <w:t xml:space="preserve"> </w:t>
      </w:r>
      <w:proofErr w:type="spellStart"/>
      <w:r>
        <w:t>evolviet</w:t>
      </w:r>
      <w:proofErr w:type="spellEnd"/>
      <w:r>
        <w:t xml:space="preserve"> u żdiedet; billi din tpoġġi l-Istrument f’dawl ġdid u aktar urġenti; billi l-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huwa rispons għal din l-isfida, bl-għan li jipprovdi alternattiva vijabbli u attraenti għall-pajjiżi sħab li twassal benefiċċji dejjiema għall-komunitajiet lokali; billi hemm bżonn ta’ komunikazzjoni aħjar u żieda fil-</w:t>
      </w:r>
      <w:proofErr w:type="spellStart"/>
      <w:r>
        <w:t>viżibbiltà</w:t>
      </w:r>
      <w:proofErr w:type="spellEnd"/>
      <w:r>
        <w:t xml:space="preserve"> tal-azzjonijiet tal-UE fil-pajjiżi sħab; billi, minkejja l-enfasi tal-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fuq l-objettivi </w:t>
      </w:r>
      <w:proofErr w:type="spellStart"/>
      <w:r>
        <w:t>ġeopolitiċi</w:t>
      </w:r>
      <w:proofErr w:type="spellEnd"/>
      <w:r>
        <w:t xml:space="preserve"> tal-UE, l-ODA tal-Istrument għandha toffri żvilupp sostenibbli fit-tul fil-pajjiżi sħab;</w:t>
      </w:r>
    </w:p>
    <w:p w:rsidR="00270079" w:rsidRDefault="00C4147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Kunsiderazzjonijiet ġenerali</w:t>
      </w:r>
    </w:p>
    <w:p w:rsidR="00270079" w:rsidRDefault="00C41478">
      <w:pPr>
        <w:pStyle w:val="NormalHanging12a"/>
        <w:rPr>
          <w:szCs w:val="24"/>
        </w:rPr>
      </w:pPr>
      <w:r>
        <w:t>1.</w:t>
      </w:r>
      <w:r>
        <w:tab/>
        <w:t xml:space="preserve">Jilqa’ l-proposta tal-Kummissjoni għal reviżjoni tal-QFP tal-2021-2027 b’finanzjament addizzjonali </w:t>
      </w:r>
      <w:proofErr w:type="spellStart"/>
      <w:r>
        <w:t>għall-Intestatura</w:t>
      </w:r>
      <w:proofErr w:type="spellEnd"/>
      <w:r>
        <w:t xml:space="preserve"> 6, peress li l-ipprogrammar finanzjarju attwali mhuwiex biżżejjed għall-Istrument, li huwa </w:t>
      </w:r>
      <w:proofErr w:type="spellStart"/>
      <w:r>
        <w:t>sottofinanzjat</w:t>
      </w:r>
      <w:proofErr w:type="spellEnd"/>
      <w:r>
        <w:t xml:space="preserve">, u għandu </w:t>
      </w:r>
      <w:proofErr w:type="spellStart"/>
      <w:r>
        <w:t>jirrefletti</w:t>
      </w:r>
      <w:proofErr w:type="spellEnd"/>
      <w:r>
        <w:t xml:space="preserve"> aħjar l-ambizzjonijiet </w:t>
      </w:r>
      <w:proofErr w:type="spellStart"/>
      <w:r>
        <w:t>ġeopolitiċi</w:t>
      </w:r>
      <w:proofErr w:type="spellEnd"/>
      <w:r>
        <w:t xml:space="preserve"> tal-UE u l-impenji globali tagħha; jieħu nota tal-fondi addizzjonali proposti mill-Kummissjoni </w:t>
      </w:r>
      <w:proofErr w:type="spellStart"/>
      <w:r>
        <w:t>għall-Intestatura</w:t>
      </w:r>
      <w:proofErr w:type="spellEnd"/>
      <w:r>
        <w:t> 6, li minnhom EUR </w:t>
      </w:r>
      <w:r>
        <w:rPr>
          <w:lang w:val="sk-SK"/>
        </w:rPr>
        <w:t>9,5</w:t>
      </w:r>
      <w:r>
        <w:t xml:space="preserve"> biljun jiġu allokati għar-rispons għad-dimensjoni esterna tal-</w:t>
      </w:r>
      <w:proofErr w:type="spellStart"/>
      <w:r>
        <w:t>migrazzjoni</w:t>
      </w:r>
      <w:proofErr w:type="spellEnd"/>
      <w:r>
        <w:t>, inklużi l-isfidi esterni, EUR 3 biljun għar-riżerva tal-“Isfidi u l-prijoritajiet emerġenti” tal-Istrument u EUR 2</w:t>
      </w:r>
      <w:r w:rsidRPr="006D668D">
        <w:t>,</w:t>
      </w:r>
      <w:r>
        <w:t>5 biljun għar-Riżerva ta’ Solidarjetà u Għajnuna ta’ Emerġenza;</w:t>
      </w:r>
    </w:p>
    <w:p w:rsidR="00270079" w:rsidRPr="00C41478" w:rsidRDefault="00C41478">
      <w:pPr>
        <w:pStyle w:val="NormalHanging12a"/>
        <w:rPr>
          <w:szCs w:val="24"/>
        </w:rPr>
      </w:pPr>
      <w:r>
        <w:t>2.</w:t>
      </w:r>
      <w:r>
        <w:tab/>
      </w:r>
      <w:proofErr w:type="spellStart"/>
      <w:r>
        <w:t>Jissottolinja</w:t>
      </w:r>
      <w:proofErr w:type="spellEnd"/>
      <w:r>
        <w:t xml:space="preserve"> l-ħtieġa li jiġu </w:t>
      </w:r>
      <w:proofErr w:type="spellStart"/>
      <w:r>
        <w:t>rieżaminati</w:t>
      </w:r>
      <w:proofErr w:type="spellEnd"/>
      <w:r>
        <w:t xml:space="preserve"> l-politiki esterni u ta’ żvilupp tal-UE fid-dawl tad-diskrepanza fil-finanzjament, iż-żieda </w:t>
      </w:r>
      <w:proofErr w:type="spellStart"/>
      <w:r>
        <w:t>fl-inugwaljanzi</w:t>
      </w:r>
      <w:proofErr w:type="spellEnd"/>
      <w:r>
        <w:t xml:space="preserve"> bejn il-pajjiżi u ġo fihom u l-</w:t>
      </w:r>
      <w:proofErr w:type="spellStart"/>
      <w:r>
        <w:t>insigurtà</w:t>
      </w:r>
      <w:proofErr w:type="spellEnd"/>
      <w:r>
        <w:t xml:space="preserve"> globali tal-ikel; jirrikonoxxi l-impatt tal-bidliet </w:t>
      </w:r>
      <w:proofErr w:type="spellStart"/>
      <w:r>
        <w:t>ġeopolitiċi</w:t>
      </w:r>
      <w:proofErr w:type="spellEnd"/>
      <w:r>
        <w:t xml:space="preserve">, b’mod partikolari l-gwerra ta’ aggressjoni tar-Russja kontra l-Ukrajna, il-prijoritajiet il-ġodda tal-UE, l-importanza msaħħa ta’ sħubijiet strateġiċi ma’ pajjiżi sħab, </w:t>
      </w:r>
      <w:proofErr w:type="spellStart"/>
      <w:r>
        <w:t>allinjati</w:t>
      </w:r>
      <w:proofErr w:type="spellEnd"/>
      <w:r>
        <w:t xml:space="preserve"> mal-prinċipju tal-</w:t>
      </w:r>
      <w:proofErr w:type="spellStart"/>
      <w:r>
        <w:t>Koerenza</w:t>
      </w:r>
      <w:proofErr w:type="spellEnd"/>
      <w:r>
        <w:t xml:space="preserve"> tal-Politiki għall-Iżvilupp, u r-rwol speċifiku tal-investimenti tal-UE, li jridu jirriflettu kemm il-valuri kif ukoll l-interessi tal-UE u l-interessi tas-sħab tagħna; jisħaq ukoll fuq il-ħtieġa li dan </w:t>
      </w:r>
      <w:proofErr w:type="spellStart"/>
      <w:r>
        <w:t>ir-rieżami</w:t>
      </w:r>
      <w:proofErr w:type="spellEnd"/>
      <w:r>
        <w:t xml:space="preserve"> jivvaluta jekk humiex qed jintlaħqu l-objettivi tal-Istrument biex inaqqas il-faqar u l-</w:t>
      </w:r>
      <w:proofErr w:type="spellStart"/>
      <w:r>
        <w:t>inugwaljanzi</w:t>
      </w:r>
      <w:proofErr w:type="spellEnd"/>
      <w:r>
        <w:t xml:space="preserve"> u jippromwovi d-drittijiet tal-bniedem u l-iżvilupp sostenibbli fit-tul tal-pajjiżi sħab;</w:t>
      </w:r>
    </w:p>
    <w:p w:rsidR="00270079" w:rsidRDefault="00C41478">
      <w:pPr>
        <w:pStyle w:val="NormalHanging12a"/>
        <w:rPr>
          <w:szCs w:val="24"/>
        </w:rPr>
      </w:pPr>
      <w:r>
        <w:t>3.</w:t>
      </w:r>
      <w:r>
        <w:tab/>
        <w:t>Jafferma mill-ġdid, fid-dawl tal-gwerra ta’ aggressjoni Russa li għaddejja bħalissa, l-appoġġ sod tiegħu għall-Ukrajna, fid-dimensjonijiet kollha tagħha, inklużi l-assistenza umanitarja, l-irkupru, ir-rikostruzzjoni u l-</w:t>
      </w:r>
      <w:proofErr w:type="spellStart"/>
      <w:r>
        <w:t>modernizzazzjoni</w:t>
      </w:r>
      <w:proofErr w:type="spellEnd"/>
      <w:r>
        <w:t xml:space="preserve">, fid-dawl tal-gwerra ta’ aggressjoni Russa li għaddejja bħalissa; jisħaq, madankollu, li dan l-appoġġ ma għandux isir għad-detriment tal-ODA, ta’ sħab u ta’ pajjiżi terzi oħra li huma affettwati b’mod negattiv mill-gwerra ta’ aggressjoni Russa u li l-finanzjament tal-UE tagħhom ma għandux jitnaqqas; jitlob, għalhekk, li ssir evalwazzjoni bir-reqqa tar-riżorsi tal-Istrument, li għandha </w:t>
      </w:r>
      <w:proofErr w:type="spellStart"/>
      <w:r>
        <w:t>tivvaluta</w:t>
      </w:r>
      <w:proofErr w:type="spellEnd"/>
      <w:r>
        <w:t xml:space="preserve"> wkoll jekk humiex biżżejjed biex jintlaħqu l-objettivi tal-Istrument kif stabbiliti fir-Regolament li jistabbilixxi l-Istrument, biex ir-riżorsi tal-Istrument jiżdiedu kif xieraq, u biex jiġi żgurat li dawn ikomplu jkunu rilevanti fil-kuntest tal-isfidi </w:t>
      </w:r>
      <w:proofErr w:type="spellStart"/>
      <w:r>
        <w:t>ġeopolitiċi</w:t>
      </w:r>
      <w:proofErr w:type="spellEnd"/>
      <w:r>
        <w:t xml:space="preserve"> attwali, jippermettu li l-UE titqies bħala sieħeb affidabbli u jiġġieldu l-influwenza ta’ setgħat globali oħra;</w:t>
      </w:r>
    </w:p>
    <w:p w:rsidR="00270079" w:rsidRDefault="00C41478">
      <w:pPr>
        <w:pStyle w:val="NormalHanging12a"/>
        <w:rPr>
          <w:szCs w:val="24"/>
        </w:rPr>
      </w:pPr>
      <w:r>
        <w:lastRenderedPageBreak/>
        <w:t>4.</w:t>
      </w:r>
      <w:r>
        <w:tab/>
        <w:t xml:space="preserve">Jilqa’ l-konsolidazzjoni tal-biċċa l-kbira tal-azzjoni esterna tal-UE fi Strument uniku, li </w:t>
      </w:r>
      <w:proofErr w:type="spellStart"/>
      <w:r>
        <w:t>jissimplifika</w:t>
      </w:r>
      <w:proofErr w:type="spellEnd"/>
      <w:r>
        <w:t xml:space="preserve"> u </w:t>
      </w:r>
      <w:proofErr w:type="spellStart"/>
      <w:r>
        <w:t>jarmonizza</w:t>
      </w:r>
      <w:proofErr w:type="spellEnd"/>
      <w:r>
        <w:t xml:space="preserve"> b’mod gradwali d-diversi strumenti preċedenti; huwa tal-fehma, madankollu, li għalkemm din is-simplifikazzjoni tejbet il-</w:t>
      </w:r>
      <w:proofErr w:type="spellStart"/>
      <w:r>
        <w:t>flessibbiltà</w:t>
      </w:r>
      <w:proofErr w:type="spellEnd"/>
      <w:r>
        <w:t xml:space="preserve"> u l-effiċjenza, ma ġietx akkumpanjata minn livelli suffiċjenti ta’ obbligu ta’ rendikont u trasparenza effettivi; </w:t>
      </w:r>
      <w:proofErr w:type="spellStart"/>
      <w:r>
        <w:t>jissottolinja</w:t>
      </w:r>
      <w:proofErr w:type="spellEnd"/>
      <w:r>
        <w:t xml:space="preserve"> f’dan ir-rigward li l-miżuri jistgħu jitqiesu effettivi biss meta dan jista’ jiġi ppruvat permezz ta’ mekkaniżmi ta’ </w:t>
      </w:r>
      <w:proofErr w:type="spellStart"/>
      <w:r>
        <w:t>monitoraġġ</w:t>
      </w:r>
      <w:proofErr w:type="spellEnd"/>
      <w:r>
        <w:t xml:space="preserve"> u evalwazzjoni ċari u komparabbli; ifakkar fis-sejbiet tar-Rapport Speċjali Nru 14/2023 tal-QEA, li indika li aktar minn 20 % tal-indikaturi fil-kampjun jew ma kellhom l-ebda linja bażi jew kellhom linja bażi mhux ċara, u 24 % jew ma kellhom l-ebda mira jew kellhom miri mhux ċari, filwaqt li s-sorsi tad-data fil-programmi </w:t>
      </w:r>
      <w:proofErr w:type="spellStart"/>
      <w:r>
        <w:t>indikattivi</w:t>
      </w:r>
      <w:proofErr w:type="spellEnd"/>
      <w:r>
        <w:t xml:space="preserve"> </w:t>
      </w:r>
      <w:proofErr w:type="spellStart"/>
      <w:r>
        <w:t>pluriennali</w:t>
      </w:r>
      <w:proofErr w:type="spellEnd"/>
      <w:r>
        <w:t xml:space="preserve"> (</w:t>
      </w:r>
      <w:proofErr w:type="spellStart"/>
      <w:r>
        <w:t>MIPs</w:t>
      </w:r>
      <w:proofErr w:type="spellEnd"/>
      <w:r>
        <w:t xml:space="preserve">) kienu </w:t>
      </w:r>
      <w:proofErr w:type="spellStart"/>
      <w:r>
        <w:t>frammentati</w:t>
      </w:r>
      <w:proofErr w:type="spellEnd"/>
      <w:r>
        <w:t xml:space="preserve"> jew neqsin; jistieden lill-Kummissjoni tagħmel l-użu tal-indikaturi tal-Qafas tar-Riżultati tal-Ewropa Globali obbligatorju, li għandu jkun in-norma, għal miżuri matul iċ-ċiklu ta’ implimentazzjoni kollu tal-</w:t>
      </w:r>
      <w:proofErr w:type="spellStart"/>
      <w:r>
        <w:t>MIPs</w:t>
      </w:r>
      <w:proofErr w:type="spellEnd"/>
      <w:r>
        <w:t>, jiġifieri l-ippjanar, l-implimentazzjoni u r-</w:t>
      </w:r>
      <w:proofErr w:type="spellStart"/>
      <w:r>
        <w:t>rapportar</w:t>
      </w:r>
      <w:proofErr w:type="spellEnd"/>
      <w:r>
        <w:t xml:space="preserve"> tar-riżultati, u żżid b’mod konsiderevoli l-kapaċitajiet </w:t>
      </w:r>
      <w:proofErr w:type="spellStart"/>
      <w:r>
        <w:t>tad-delegazzjonijiet</w:t>
      </w:r>
      <w:proofErr w:type="spellEnd"/>
      <w:r>
        <w:t xml:space="preserve"> tal-UE; jenfasizza li l-Istrument għandu jipprevedi implimentazzjoni effiċjenti, effettiva, </w:t>
      </w:r>
      <w:proofErr w:type="spellStart"/>
      <w:r>
        <w:t>koerenti</w:t>
      </w:r>
      <w:proofErr w:type="spellEnd"/>
      <w:r>
        <w:t xml:space="preserve"> u inklużiva, </w:t>
      </w:r>
      <w:proofErr w:type="spellStart"/>
      <w:r>
        <w:t>mirfuda</w:t>
      </w:r>
      <w:proofErr w:type="spellEnd"/>
      <w:r>
        <w:t xml:space="preserve"> mill-prinċipju “il-politika tiġi l-ewwel” u f’</w:t>
      </w:r>
      <w:proofErr w:type="spellStart"/>
      <w:r>
        <w:t>konformità</w:t>
      </w:r>
      <w:proofErr w:type="spellEnd"/>
      <w:r>
        <w:t xml:space="preserve"> mal-interessi strateġiċi u l-valuri tal-UE u l-prijoritajiet tal-pajjiżi sħab; itenni t-talba tiegħu lill-Kummissjoni biex tippubblika, mill-anqas darbtejn fis-sena, rapport ta’ progress dwar l-</w:t>
      </w:r>
      <w:proofErr w:type="spellStart"/>
      <w:r>
        <w:t>effikaċja</w:t>
      </w:r>
      <w:proofErr w:type="spellEnd"/>
      <w:r>
        <w:t xml:space="preserve"> tal-għajnuna, li jinkludi b’mod konsistenti indikaturi </w:t>
      </w:r>
      <w:proofErr w:type="spellStart"/>
      <w:r>
        <w:t>standardizzati</w:t>
      </w:r>
      <w:proofErr w:type="spellEnd"/>
      <w:r>
        <w:t xml:space="preserve">, </w:t>
      </w:r>
      <w:proofErr w:type="spellStart"/>
      <w:r>
        <w:t>komprensibbli</w:t>
      </w:r>
      <w:proofErr w:type="spellEnd"/>
      <w:r>
        <w:t xml:space="preserve"> u komparabbli, li jkopru l-ippjanar konġunt, l-implimentazzjoni konġunta u l-</w:t>
      </w:r>
      <w:proofErr w:type="spellStart"/>
      <w:r>
        <w:t>oqfsa</w:t>
      </w:r>
      <w:proofErr w:type="spellEnd"/>
      <w:r>
        <w:t xml:space="preserve"> konġunti tar-riżultati; jitlob lill-Kummissjoni tippreżenta dan ir-rapport ta’ progress lill-Parlament;</w:t>
      </w:r>
    </w:p>
    <w:p w:rsidR="00270079" w:rsidRDefault="00C41478">
      <w:pPr>
        <w:pStyle w:val="NormalHanging12a"/>
        <w:rPr>
          <w:szCs w:val="24"/>
        </w:rPr>
      </w:pPr>
      <w:r>
        <w:t>5.</w:t>
      </w:r>
      <w:r>
        <w:tab/>
        <w:t>Jesprimi tħassib serju dwar l-</w:t>
      </w:r>
      <w:proofErr w:type="spellStart"/>
      <w:r>
        <w:t>eskalazzjoni</w:t>
      </w:r>
      <w:proofErr w:type="spellEnd"/>
      <w:r>
        <w:t xml:space="preserve"> tat-taqlib </w:t>
      </w:r>
      <w:proofErr w:type="spellStart"/>
      <w:r>
        <w:t>ġeopolitiku</w:t>
      </w:r>
      <w:proofErr w:type="spellEnd"/>
      <w:r>
        <w:t xml:space="preserve">, it-tendenzi </w:t>
      </w:r>
      <w:proofErr w:type="spellStart"/>
      <w:r>
        <w:t>awtoritarji</w:t>
      </w:r>
      <w:proofErr w:type="spellEnd"/>
      <w:r>
        <w:t xml:space="preserve"> u l-attakki reċenti globalment fuq il-pedamenti tad-demokrazija u l-istat tad-dritt; jitlob lill-MTE tevalwa fil-fond il-kapaċità tal-Istrument li jilħaq l-għanijiet ġenerali tal-politika esterna tal-UE, u b’mod partikolari l-objettiv li jikkontribwixxi għall-promozzjoni tal-</w:t>
      </w:r>
      <w:proofErr w:type="spellStart"/>
      <w:r>
        <w:t>multilateraliżmu</w:t>
      </w:r>
      <w:proofErr w:type="spellEnd"/>
      <w:r>
        <w:t xml:space="preserve"> u l-iżvilupp sostenibbli, u li jipproteġi, jippromwovi u jmexxi ’l quddiem id-demokrazija, l-istat tad-dritt u d-drittijiet tal-bniedem u l-libertajiet fundamentali; jisħaq li l-azzjoni tad-demokrazija esterna tal-UE, implimentata fl-ambitu tal-Istrument, trid taġġusta għal realtà </w:t>
      </w:r>
      <w:proofErr w:type="spellStart"/>
      <w:r>
        <w:t>ġeopolitika</w:t>
      </w:r>
      <w:proofErr w:type="spellEnd"/>
      <w:r>
        <w:t xml:space="preserve"> ġdida </w:t>
      </w:r>
      <w:proofErr w:type="spellStart"/>
      <w:r>
        <w:t>kkaratterizzata</w:t>
      </w:r>
      <w:proofErr w:type="spellEnd"/>
      <w:r>
        <w:t xml:space="preserve"> minn mudelli ta’ </w:t>
      </w:r>
      <w:proofErr w:type="spellStart"/>
      <w:r>
        <w:t>governanza</w:t>
      </w:r>
      <w:proofErr w:type="spellEnd"/>
      <w:r>
        <w:t xml:space="preserve"> li jikkompetu ma’ xulxin, sabiex tipprevjeni u tirrispondi aħjar għar-</w:t>
      </w:r>
      <w:proofErr w:type="spellStart"/>
      <w:r>
        <w:t>rigress</w:t>
      </w:r>
      <w:proofErr w:type="spellEnd"/>
      <w:r>
        <w:t xml:space="preserve"> demokratiku; jistieden lill-Kummissjoni </w:t>
      </w:r>
      <w:proofErr w:type="spellStart"/>
      <w:r>
        <w:t>tivvaluta</w:t>
      </w:r>
      <w:proofErr w:type="spellEnd"/>
      <w:r>
        <w:t xml:space="preserve"> permezz ta’ lenti kritika, u b’livell xieraq ta’ </w:t>
      </w:r>
      <w:proofErr w:type="spellStart"/>
      <w:r>
        <w:t>granularità</w:t>
      </w:r>
      <w:proofErr w:type="spellEnd"/>
      <w:r>
        <w:t xml:space="preserve"> tal-informazzjoni, il-progress li jkun sar fir-rigward tal-implimentazzjoni tal-Istrument fil-programmi, il-miri ta’ nfiq u l-parametri </w:t>
      </w:r>
      <w:proofErr w:type="spellStart"/>
      <w:r>
        <w:t>referenzjarji</w:t>
      </w:r>
      <w:proofErr w:type="spellEnd"/>
      <w:r>
        <w:t xml:space="preserve">, filwaqt li tastjeni milli </w:t>
      </w:r>
      <w:proofErr w:type="spellStart"/>
      <w:r>
        <w:t>tirrepeti</w:t>
      </w:r>
      <w:proofErr w:type="spellEnd"/>
      <w:r>
        <w:t xml:space="preserve"> pożizzjonijiet ta’ politika baxxi; jafferma mill-ġdid li skont it-Trattati u l-Kunsens Ewropew għall-Iżvilupp il-Ġdid, l-objettiv primarju tal-kooperazzjoni għall-iżvilupp għandu jkun li teqred il-faqar u </w:t>
      </w:r>
      <w:proofErr w:type="spellStart"/>
      <w:r>
        <w:t>trawwem</w:t>
      </w:r>
      <w:proofErr w:type="spellEnd"/>
      <w:r>
        <w:t xml:space="preserve"> ekonomija sostenibbli, bi żvilupp soċjali u ambjentali tal-pajjiżi li qed jiżviluppaw; jisħaq li l-prinċipju “il-politika tiġi l-ewwel” għandu jkun </w:t>
      </w:r>
      <w:proofErr w:type="spellStart"/>
      <w:r>
        <w:t>iggwidat</w:t>
      </w:r>
      <w:proofErr w:type="spellEnd"/>
      <w:r>
        <w:t xml:space="preserve"> mill-prinċipji u l-objettivi stabbiliti </w:t>
      </w:r>
      <w:r w:rsidR="00034468" w:rsidRPr="00034468">
        <w:t>fil-Boxxla Strateġika tal-UE, il-Kunsens</w:t>
      </w:r>
      <w:r>
        <w:t xml:space="preserve"> Ewropew għall-Iżvilupp, l-Aġenda 2030 </w:t>
      </w:r>
      <w:proofErr w:type="spellStart"/>
      <w:r>
        <w:t>tan</w:t>
      </w:r>
      <w:proofErr w:type="spellEnd"/>
      <w:r>
        <w:t xml:space="preserve">-NU għall-Iżvilupp Sostenibbli, il-Ftehim ta’ Pariġi u l-Aġenda ta’ Azzjoni ta’ </w:t>
      </w:r>
      <w:proofErr w:type="spellStart"/>
      <w:r>
        <w:t>Addis</w:t>
      </w:r>
      <w:proofErr w:type="spellEnd"/>
      <w:r>
        <w:t xml:space="preserve"> Ababa;</w:t>
      </w:r>
    </w:p>
    <w:p w:rsidR="00270079" w:rsidRDefault="00C41478">
      <w:pPr>
        <w:pStyle w:val="NormalHanging12a"/>
        <w:rPr>
          <w:szCs w:val="24"/>
        </w:rPr>
      </w:pPr>
      <w:r>
        <w:t>6.</w:t>
      </w:r>
      <w:r>
        <w:tab/>
        <w:t xml:space="preserve">Jappella, b’mod partikolari, għal valutazzjoni onesta u bir-reqqa tal-użu tal-Artikolu 42(4) u l-Premessa 40 tar-Regolament li jistabbilixxi l-Istrument, li dan tal-aħħar jiddikjara li l-assistenza tista’ tiġi sospiża f’każ ta’ degradazzjoni fid-demokrazija, fid-drittijiet tal-bniedem jew fl-istat tad-dritt f’pajjiżi terzi; jitlob li jsiru valutazzjonijiet </w:t>
      </w:r>
      <w:proofErr w:type="spellStart"/>
      <w:r>
        <w:rPr>
          <w:i/>
          <w:iCs/>
        </w:rPr>
        <w:t>ex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ante</w:t>
      </w:r>
      <w:proofErr w:type="spellEnd"/>
      <w:r>
        <w:t xml:space="preserve"> biex jiġu </w:t>
      </w:r>
      <w:proofErr w:type="spellStart"/>
      <w:r>
        <w:t>ddeterminati</w:t>
      </w:r>
      <w:proofErr w:type="spellEnd"/>
      <w:r>
        <w:t xml:space="preserve"> l-implikazzjonijiet u r-riskji possibbli tal-proġetti fir-rigward tad-drittijiet tal-bniedem, f’</w:t>
      </w:r>
      <w:proofErr w:type="spellStart"/>
      <w:r>
        <w:t>konformità</w:t>
      </w:r>
      <w:proofErr w:type="spellEnd"/>
      <w:r>
        <w:t xml:space="preserve"> mal-Artikolu 25(5) tar-Regolament; jitlob </w:t>
      </w:r>
      <w:proofErr w:type="spellStart"/>
      <w:r>
        <w:t>monitoraġġ</w:t>
      </w:r>
      <w:proofErr w:type="spellEnd"/>
      <w:r>
        <w:t xml:space="preserve"> tad-drittijiet tal-bniedem matul l-implimentazzjoni ta’ proġetti f’pajjiżi terzi, </w:t>
      </w:r>
      <w:r>
        <w:lastRenderedPageBreak/>
        <w:t xml:space="preserve">speċjalment għal proġetti li jinvolvu riskju għoli ta’ ksur; jitlob sospensjoni jew </w:t>
      </w:r>
      <w:proofErr w:type="spellStart"/>
      <w:r>
        <w:t>modulazzjoni</w:t>
      </w:r>
      <w:proofErr w:type="spellEnd"/>
      <w:r>
        <w:t xml:space="preserve"> ta’ proġetti li jikkontribwixxu għall-ksur tad-drittijiet tal-bniedem f’pajjiżi terzi; jistieden lill-Kummissjoni </w:t>
      </w:r>
      <w:proofErr w:type="spellStart"/>
      <w:r>
        <w:t>tikkondividi</w:t>
      </w:r>
      <w:proofErr w:type="spellEnd"/>
      <w:r>
        <w:t xml:space="preserve"> l-valutazzjonijiet kollha relatati mad-drittijiet tal-bniedem mal-Parlament b’mod </w:t>
      </w:r>
      <w:proofErr w:type="spellStart"/>
      <w:r>
        <w:t>proattiv</w:t>
      </w:r>
      <w:proofErr w:type="spellEnd"/>
      <w:r>
        <w:t xml:space="preserve">; </w:t>
      </w:r>
      <w:proofErr w:type="spellStart"/>
      <w:r>
        <w:t>jissottolinja</w:t>
      </w:r>
      <w:proofErr w:type="spellEnd"/>
      <w:r>
        <w:t xml:space="preserve"> l-ħtieġa li l-UE tieħu </w:t>
      </w:r>
      <w:proofErr w:type="spellStart"/>
      <w:r>
        <w:t>approċċ</w:t>
      </w:r>
      <w:proofErr w:type="spellEnd"/>
      <w:r>
        <w:t xml:space="preserve"> aktar ibbażat fuq il-prinċipji fir-rigward ta’ pajjiżi sħab li jmorru fid-direzzjoni opposta fir-rigward tal-valuri u l-prinċipji ċentrali; jappoġġja s-sospensjoni tal-appoġġ </w:t>
      </w:r>
      <w:proofErr w:type="spellStart"/>
      <w:r>
        <w:t>baġitarju</w:t>
      </w:r>
      <w:proofErr w:type="spellEnd"/>
      <w:r>
        <w:t xml:space="preserve"> bħala eżempju tajjeb f’dan ir-rigward;</w:t>
      </w:r>
    </w:p>
    <w:p w:rsidR="00270079" w:rsidRDefault="00C41478">
      <w:pPr>
        <w:pStyle w:val="NormalHanging12a"/>
        <w:rPr>
          <w:szCs w:val="24"/>
        </w:rPr>
      </w:pPr>
      <w:r>
        <w:t>7.</w:t>
      </w:r>
      <w:r>
        <w:tab/>
        <w:t>Jinsab imħasseb dwar il-fatt li l-finanzjament tal-assistenza għall-Ukrajna permezz tal-</w:t>
      </w:r>
      <w:proofErr w:type="spellStart"/>
      <w:r>
        <w:t>mobilizzazzjoni</w:t>
      </w:r>
      <w:proofErr w:type="spellEnd"/>
      <w:r>
        <w:t xml:space="preserve"> tar-riżerva tal-Istrument, pjuttost milli permezz ta’ strument </w:t>
      </w:r>
      <w:proofErr w:type="spellStart"/>
      <w:r>
        <w:t>baġitarju</w:t>
      </w:r>
      <w:proofErr w:type="spellEnd"/>
      <w:r>
        <w:t xml:space="preserve"> xieraq, </w:t>
      </w:r>
      <w:proofErr w:type="spellStart"/>
      <w:r>
        <w:t>eżawrixxa</w:t>
      </w:r>
      <w:proofErr w:type="spellEnd"/>
      <w:r>
        <w:t xml:space="preserve"> l-biċċa l-kbira tar-riżerva, u dan ħalla lill-Istrument b’kapaċità limitata li </w:t>
      </w:r>
      <w:proofErr w:type="spellStart"/>
      <w:r>
        <w:t>jirreaġixxi</w:t>
      </w:r>
      <w:proofErr w:type="spellEnd"/>
      <w:r>
        <w:t xml:space="preserve"> għal sfidi mhux previsti; jilqa’ l-proposta tal-Kummissjoni dwar l-istabbiliment tal-</w:t>
      </w:r>
      <w:proofErr w:type="spellStart"/>
      <w:r>
        <w:t>Faċilità</w:t>
      </w:r>
      <w:proofErr w:type="spellEnd"/>
      <w:r>
        <w:t xml:space="preserve"> għall-Ukrajna</w:t>
      </w:r>
      <w:r>
        <w:rPr>
          <w:rStyle w:val="FootnoteReference"/>
        </w:rPr>
        <w:footnoteReference w:id="10"/>
      </w:r>
      <w:r>
        <w:t>, li għandha tiżgura finanzjament sostenibbli fit-tul għall-Ukrajna filwaqt li tippreserva l-kapaċità tal-Istrument li jlaħħaq mal-isfidi futuri;</w:t>
      </w:r>
    </w:p>
    <w:p w:rsidR="00270079" w:rsidRDefault="00C41478">
      <w:pPr>
        <w:pStyle w:val="NormalHanging12a"/>
        <w:rPr>
          <w:szCs w:val="24"/>
        </w:rPr>
      </w:pPr>
      <w:r>
        <w:t>8.</w:t>
      </w:r>
      <w:r>
        <w:tab/>
        <w:t>Jitlob li l-MTE tipprovdi ċarezza legali u politika fir-rigward tal-</w:t>
      </w:r>
      <w:proofErr w:type="spellStart"/>
      <w:r>
        <w:t>elenkar</w:t>
      </w:r>
      <w:proofErr w:type="spellEnd"/>
      <w:r>
        <w:t xml:space="preserve"> tal-Ukrajna, tar-Repubblika tal-Moldova u tal-Georgia bħala benefiċjarji fl-ambitu tal-kapitolu dwar il-</w:t>
      </w:r>
      <w:proofErr w:type="spellStart"/>
      <w:r>
        <w:t>viċinat</w:t>
      </w:r>
      <w:proofErr w:type="spellEnd"/>
      <w:r>
        <w:t xml:space="preserve"> tal-Istrument; jinnota li l-Ukrajna u r-Repubblika tal-Moldova saru kandidati għall-adeżjoni mal-UE filwaqt li l-Georgia hija meqjusa bħala kandidat potenzjali għas-sħubija fl-UE; </w:t>
      </w:r>
      <w:proofErr w:type="spellStart"/>
      <w:r>
        <w:t>jissottolinja</w:t>
      </w:r>
      <w:proofErr w:type="spellEnd"/>
      <w:r>
        <w:t xml:space="preserve">, f’dan l-isfond, li l-Ukrajna, ir-Repubblika tal-Moldova u l-Georgia għandhom għalhekk jiġu elenkati bħala benefiċjarji bit-trasferiment </w:t>
      </w:r>
      <w:proofErr w:type="spellStart"/>
      <w:r>
        <w:t>baġitarju</w:t>
      </w:r>
      <w:proofErr w:type="spellEnd"/>
      <w:r>
        <w:t xml:space="preserve"> adegwat ta’ pakketti finanzjarji bilaterali għar-Regolament dwar l-Istrument għall-Assistenza ta’ Qabel l-Adeżjoni (IPA III)</w:t>
      </w:r>
      <w:r>
        <w:rPr>
          <w:vertAlign w:val="superscript"/>
        </w:rPr>
        <w:footnoteReference w:id="11"/>
      </w:r>
      <w:r>
        <w:t xml:space="preserve">, li għandu bażi legali u qafas ta’ politika </w:t>
      </w:r>
      <w:proofErr w:type="spellStart"/>
      <w:r>
        <w:t>distintivi</w:t>
      </w:r>
      <w:proofErr w:type="spellEnd"/>
      <w:r>
        <w:t xml:space="preserve"> li huma separati mill-Istrument u l-Politika Ewropea tal-</w:t>
      </w:r>
      <w:proofErr w:type="spellStart"/>
      <w:r>
        <w:t>Viċinat</w:t>
      </w:r>
      <w:proofErr w:type="spellEnd"/>
      <w:r>
        <w:t xml:space="preserve">, li jnaqqas il-pressjoni fuq l-Istrument, jilqa’ l-proposta tal-Kummissjoni għal </w:t>
      </w:r>
      <w:proofErr w:type="spellStart"/>
      <w:r>
        <w:t>faċilità</w:t>
      </w:r>
      <w:proofErr w:type="spellEnd"/>
      <w:r>
        <w:t xml:space="preserve"> ġdida u </w:t>
      </w:r>
      <w:proofErr w:type="spellStart"/>
      <w:r>
        <w:t>ddedikata</w:t>
      </w:r>
      <w:proofErr w:type="spellEnd"/>
      <w:r>
        <w:t xml:space="preserve"> għall-Ukrajna li tiġbor flimkien l-appoġġ futur fi strument uniku separat taħt l-</w:t>
      </w:r>
      <w:proofErr w:type="spellStart"/>
      <w:r>
        <w:t>Intestatura</w:t>
      </w:r>
      <w:proofErr w:type="spellEnd"/>
      <w:r>
        <w:t xml:space="preserve"> 6 tal-QFP sabiex jiġu </w:t>
      </w:r>
      <w:proofErr w:type="spellStart"/>
      <w:r>
        <w:t>ssodisfati</w:t>
      </w:r>
      <w:proofErr w:type="spellEnd"/>
      <w:r>
        <w:t xml:space="preserve"> l-ħtiġijiet immedjati, iżda jisħaq fuq l-importanza li jintuża strument fit-tul;</w:t>
      </w:r>
    </w:p>
    <w:p w:rsidR="00270079" w:rsidRDefault="00C41478">
      <w:pPr>
        <w:pStyle w:val="NormalHanging12a"/>
        <w:rPr>
          <w:szCs w:val="24"/>
        </w:rPr>
      </w:pPr>
      <w:r>
        <w:t>9.</w:t>
      </w:r>
      <w:r>
        <w:tab/>
        <w:t xml:space="preserve">Jitlob li l-MTE </w:t>
      </w:r>
      <w:proofErr w:type="spellStart"/>
      <w:r>
        <w:t>tivvaluta</w:t>
      </w:r>
      <w:proofErr w:type="spellEnd"/>
      <w:r>
        <w:t>, b’mod partikolari, il-punt sa fejn il-finanzjament wassal għal riżultati tanġibbli fl-Afrika, f’</w:t>
      </w:r>
      <w:proofErr w:type="spellStart"/>
      <w:r>
        <w:t>konformità</w:t>
      </w:r>
      <w:proofErr w:type="spellEnd"/>
      <w:r>
        <w:t xml:space="preserve"> mal-objettivi tal-Istrument, l-Istrateġija UE-Afrika u l-</w:t>
      </w:r>
      <w:proofErr w:type="spellStart"/>
      <w:r>
        <w:t>eżiti</w:t>
      </w:r>
      <w:proofErr w:type="spellEnd"/>
      <w:r>
        <w:t xml:space="preserve"> tas-6 </w:t>
      </w:r>
      <w:proofErr w:type="spellStart"/>
      <w:r>
        <w:t>Summit</w:t>
      </w:r>
      <w:proofErr w:type="spellEnd"/>
      <w:r>
        <w:t xml:space="preserve"> Unjoni Afrikana-UE fl-2022 u l-prijoritajiet stabbiliti fih, u teżamina jekk hemmx bżonn ta’ </w:t>
      </w:r>
      <w:proofErr w:type="spellStart"/>
      <w:r>
        <w:t>rieżami</w:t>
      </w:r>
      <w:proofErr w:type="spellEnd"/>
      <w:r>
        <w:t xml:space="preserve"> tal-prijoritajiet u tal-objettivi; jisħaq li l-analiżi tar-riżultati tanġibbli tal-assistenza pprovduta, abbażi ta’ indikaturi ċari, hija </w:t>
      </w:r>
      <w:proofErr w:type="spellStart"/>
      <w:r>
        <w:t>partikolarment</w:t>
      </w:r>
      <w:proofErr w:type="spellEnd"/>
      <w:r>
        <w:t xml:space="preserve"> importanti biex tiġi vvalutata b’mod adegwat l-</w:t>
      </w:r>
      <w:proofErr w:type="spellStart"/>
      <w:r>
        <w:t>effikaċja</w:t>
      </w:r>
      <w:proofErr w:type="spellEnd"/>
      <w:r>
        <w:t xml:space="preserve"> tal-użu tal-fondi; jistieden lill-Kummissjoni tagħmel użu aħjar mill-possibbiltà li </w:t>
      </w:r>
      <w:proofErr w:type="spellStart"/>
      <w:r>
        <w:t>tikkombina</w:t>
      </w:r>
      <w:proofErr w:type="spellEnd"/>
      <w:r>
        <w:t xml:space="preserve"> pakketti ġeografiċi għall-benefiċċju tal-programmi </w:t>
      </w:r>
      <w:proofErr w:type="spellStart"/>
      <w:r>
        <w:t>Pan</w:t>
      </w:r>
      <w:proofErr w:type="spellEnd"/>
      <w:r>
        <w:t xml:space="preserve">-Afrikani, kif previst fl-Artikolu 4(2) tar-Regolament li jistabbilixxi l-Istrument, b’appoġġ għall-impenji UE-Unjoni Afrikana; </w:t>
      </w:r>
      <w:proofErr w:type="spellStart"/>
      <w:r>
        <w:t>jissottolinja</w:t>
      </w:r>
      <w:proofErr w:type="spellEnd"/>
      <w:r>
        <w:t xml:space="preserve"> l-ħtieġa li l-UE tkompli </w:t>
      </w:r>
      <w:proofErr w:type="spellStart"/>
      <w:r>
        <w:t>tappoġġja</w:t>
      </w:r>
      <w:proofErr w:type="spellEnd"/>
      <w:r>
        <w:t xml:space="preserve"> b’mod attiv iż-Żona ta’ Kummerċ Ħieles Kontinentali Afrikana l-ġdida, inkluż permezz ta’ dan l-Istrument, tibni fuq l-esperjenza tagħha nnifisha biex tiżviluppa s-Suq Uniku Ewropew, sabiex </w:t>
      </w:r>
      <w:proofErr w:type="spellStart"/>
      <w:r>
        <w:t>tixpruna</w:t>
      </w:r>
      <w:proofErr w:type="spellEnd"/>
      <w:r>
        <w:t xml:space="preserve"> l-iżvilupp ekonomiku sostenibbli, tagħti </w:t>
      </w:r>
      <w:proofErr w:type="spellStart"/>
      <w:r>
        <w:t>spinta</w:t>
      </w:r>
      <w:proofErr w:type="spellEnd"/>
      <w:r>
        <w:t xml:space="preserve"> lill-ħolqien tal-impjiegi, tnaqqas il-faqar u żżid il-</w:t>
      </w:r>
      <w:proofErr w:type="spellStart"/>
      <w:r>
        <w:t>prosperità</w:t>
      </w:r>
      <w:proofErr w:type="spellEnd"/>
      <w:r>
        <w:t xml:space="preserve"> </w:t>
      </w:r>
      <w:proofErr w:type="spellStart"/>
      <w:r>
        <w:t>kondiviża</w:t>
      </w:r>
      <w:proofErr w:type="spellEnd"/>
      <w:r>
        <w:t xml:space="preserve"> fl-Afrika; jisħaq fuq il-ħtieġa li l-pajjiżi sħab Afrikani jiġu </w:t>
      </w:r>
      <w:proofErr w:type="spellStart"/>
      <w:r>
        <w:t>appoġġjati</w:t>
      </w:r>
      <w:proofErr w:type="spellEnd"/>
      <w:r>
        <w:t xml:space="preserve"> billi jiġi sfruttat il-potenzjal kbir mhux sfruttat tal-enerġija </w:t>
      </w:r>
      <w:r>
        <w:lastRenderedPageBreak/>
        <w:t xml:space="preserve">rinnovabbli tal-kontinent, u jitħaffef il-progress </w:t>
      </w:r>
      <w:proofErr w:type="spellStart"/>
      <w:r>
        <w:t>fl</w:t>
      </w:r>
      <w:proofErr w:type="spellEnd"/>
      <w:r>
        <w:t xml:space="preserve">-SDG 7 fl-Afrika, li mhux biss se jagħti </w:t>
      </w:r>
      <w:proofErr w:type="spellStart"/>
      <w:r>
        <w:t>spinta</w:t>
      </w:r>
      <w:proofErr w:type="spellEnd"/>
      <w:r>
        <w:t xml:space="preserve"> lit-tkabbir ekonomiku, lill-ħolqien tal-impjiegi u lill-iżvilupp soċjali, iżda se jżid ukoll b’mod sinifikanti s-sehem globali tal-enerġija rinnovabbli;</w:t>
      </w:r>
    </w:p>
    <w:p w:rsidR="00270079" w:rsidRDefault="00C41478">
      <w:pPr>
        <w:pStyle w:val="NormalHanging12a"/>
        <w:rPr>
          <w:szCs w:val="24"/>
        </w:rPr>
      </w:pPr>
      <w:r>
        <w:t>10.</w:t>
      </w:r>
      <w:r>
        <w:tab/>
        <w:t>Jafferma mill-ġdid b’mod qawwi l-impenn stabbilit fl-Istrument li jeqred il-faqar, jiġġieled kontra t-tibdil fil-klima, jiġġieled kontra l-</w:t>
      </w:r>
      <w:proofErr w:type="spellStart"/>
      <w:r>
        <w:t>inugwaljanzi</w:t>
      </w:r>
      <w:proofErr w:type="spellEnd"/>
      <w:r>
        <w:t xml:space="preserve"> u d-diskriminazzjoni u jippromwovi l-iżvilupp sostenibbli tal-bniedem; ifakkar fl-impenn meħud mill-UE u l-Istati Membri biex iżidu l-ODA għal 0,7 % tal-prodott domestiku </w:t>
      </w:r>
      <w:proofErr w:type="spellStart"/>
      <w:r>
        <w:t>gross</w:t>
      </w:r>
      <w:proofErr w:type="spellEnd"/>
      <w:r>
        <w:t xml:space="preserve"> sal-2030, inkluż li jikkontribwixxu mill-anqas 20 % tal-ODA </w:t>
      </w:r>
      <w:proofErr w:type="spellStart"/>
      <w:r>
        <w:t>ffinanzjata</w:t>
      </w:r>
      <w:proofErr w:type="spellEnd"/>
      <w:r>
        <w:t xml:space="preserve"> fl-ambitu tal-Istrument għall-inklużjoni soċjali u l-iżvilupp tal-bniedem, bħas-saħħa, l-edukazzjoni, in-nutrizzjoni u l-protezzjoni soċjali, u jipprovdu 0,2 % tal-introjtu nazzjonali </w:t>
      </w:r>
      <w:proofErr w:type="spellStart"/>
      <w:r>
        <w:t>gross</w:t>
      </w:r>
      <w:proofErr w:type="spellEnd"/>
      <w:r>
        <w:t xml:space="preserve"> tal-UE </w:t>
      </w:r>
      <w:proofErr w:type="spellStart"/>
      <w:r>
        <w:t>għall</w:t>
      </w:r>
      <w:proofErr w:type="spellEnd"/>
      <w:r>
        <w:t xml:space="preserve">-ODA għall-pajjiżi l-anqas żviluppati; </w:t>
      </w:r>
      <w:proofErr w:type="spellStart"/>
      <w:r>
        <w:t>jissottolinja</w:t>
      </w:r>
      <w:proofErr w:type="spellEnd"/>
      <w:r>
        <w:t xml:space="preserve"> li l-EFSD+ għandu jkollu l-għan li jappoġġja l-investimenti bħala mezz biex jikkontribwixxi għall-kisba tal-</w:t>
      </w:r>
      <w:proofErr w:type="spellStart"/>
      <w:r>
        <w:t>SDGs</w:t>
      </w:r>
      <w:proofErr w:type="spellEnd"/>
      <w:r>
        <w:t xml:space="preserve">; jenfasizza l-importanza li jiġi adottat </w:t>
      </w:r>
      <w:proofErr w:type="spellStart"/>
      <w:r>
        <w:t>approċċ</w:t>
      </w:r>
      <w:proofErr w:type="spellEnd"/>
      <w:r>
        <w:t xml:space="preserve"> olistiku għas-sigurtà tal-bniedem, bħala </w:t>
      </w:r>
      <w:proofErr w:type="spellStart"/>
      <w:r>
        <w:t>paradigma</w:t>
      </w:r>
      <w:proofErr w:type="spellEnd"/>
      <w:r>
        <w:t xml:space="preserve"> ta’ gwida ġdida; jitlob, fil-kuntest tal-proċess ta’ </w:t>
      </w:r>
      <w:proofErr w:type="spellStart"/>
      <w:r>
        <w:t>programmazzjoni</w:t>
      </w:r>
      <w:proofErr w:type="spellEnd"/>
      <w:r>
        <w:t xml:space="preserve"> li jmiss, li l-Pjan ta’ Azzjoni tal-UE dwar il-Ġeneru III jiġi </w:t>
      </w:r>
      <w:proofErr w:type="spellStart"/>
      <w:r>
        <w:t>implimentat</w:t>
      </w:r>
      <w:proofErr w:type="spellEnd"/>
      <w:r>
        <w:t xml:space="preserve"> bis-sħiħ, b’impenn qawwi għall-perspettiva u l-integrazzjoni tal-ġeneru, u li l-Istrateġija tal-UE għas-Saħħa Globali u l-Pjan ta’ Azzjoni għaż-Żgħażagħ isiru operattivi fl-azzjoni esterna tal-UE; </w:t>
      </w:r>
      <w:proofErr w:type="spellStart"/>
      <w:r>
        <w:t>jissottolinja</w:t>
      </w:r>
      <w:proofErr w:type="spellEnd"/>
      <w:r>
        <w:t xml:space="preserve"> l-ħtieġa li jissaħħu l-isforzi tal-UE biex tippromwovi u tipproteġi d-drittijiet tal-bniedem fl-azzjoni esterna tagħha, fid-dawl tar-</w:t>
      </w:r>
      <w:proofErr w:type="spellStart"/>
      <w:r>
        <w:t>rieżami</w:t>
      </w:r>
      <w:proofErr w:type="spellEnd"/>
      <w:r>
        <w:t xml:space="preserve"> ta’ nofs it-terminu tal-implimentazzjoni tal-Pjan ta’ Azzjoni tal-UE dwar id-Drittijiet tal-Bniedem u d-Demokrazija; jenfasizza l-importanza li tittieħed pożizzjoni b’saħħitha kontra l-korruzzjoni fl-isforzi kollha tal-UE għall-iżvilupp u jappoġġja l-konklużjonijiet tal-Kunsill tal-4 ta’ Mejju 2023 dwar il-korruzzjoni bħala ostaklu għall-iżvilupp;</w:t>
      </w:r>
    </w:p>
    <w:p w:rsidR="00270079" w:rsidRDefault="00C41478">
      <w:pPr>
        <w:pStyle w:val="NormalHanging12a"/>
        <w:rPr>
          <w:szCs w:val="24"/>
        </w:rPr>
      </w:pPr>
      <w:r>
        <w:t>11.</w:t>
      </w:r>
      <w:r>
        <w:tab/>
        <w:t>Jisħaq li l-investimenti fl-iżvilupp tal-bniedem huma kruċjali għall-ġlieda kontra l-</w:t>
      </w:r>
      <w:proofErr w:type="spellStart"/>
      <w:r>
        <w:t>inugwaljanzi</w:t>
      </w:r>
      <w:proofErr w:type="spellEnd"/>
      <w:r>
        <w:t xml:space="preserve"> u għall-edukazzjoni, inkluż it-taħriġ vokazzjonali, u għandhom jibqgħu prijorità ċara fil-proċess ta’ </w:t>
      </w:r>
      <w:proofErr w:type="spellStart"/>
      <w:r>
        <w:t>programmazzjoni</w:t>
      </w:r>
      <w:proofErr w:type="spellEnd"/>
      <w:r>
        <w:t xml:space="preserve"> li jmiss, peress li jippermettu lill-pajjiżi sħab li qed jiżviluppaw </w:t>
      </w:r>
      <w:proofErr w:type="spellStart"/>
      <w:r>
        <w:t>jisfruttaw</w:t>
      </w:r>
      <w:proofErr w:type="spellEnd"/>
      <w:r>
        <w:t xml:space="preserve"> il-potenzjal tal-kapital uman taż-żgħażagħ tagħhom u jagħtu </w:t>
      </w:r>
      <w:proofErr w:type="spellStart"/>
      <w:r>
        <w:t>spinta</w:t>
      </w:r>
      <w:proofErr w:type="spellEnd"/>
      <w:r>
        <w:t xml:space="preserve"> lill-iżvilupp uman, it-tkabbir ekonomiku u l-impjiegi fil-pajjiżi tagħhom; jistieden lill-Kummissjoni tintroduċi indikatur tal-politika tat-tfal li jibni fuq il-metodoloġija eżistenti żviluppata fl-oqsma tal-ġeneru, il-klima, il-</w:t>
      </w:r>
      <w:proofErr w:type="spellStart"/>
      <w:r>
        <w:t>migrazzjoni</w:t>
      </w:r>
      <w:proofErr w:type="spellEnd"/>
      <w:r>
        <w:t xml:space="preserve"> u d-</w:t>
      </w:r>
      <w:proofErr w:type="spellStart"/>
      <w:r>
        <w:t>diġitalizzazzjoni</w:t>
      </w:r>
      <w:proofErr w:type="spellEnd"/>
      <w:r>
        <w:t xml:space="preserve">, sabiex l-istituzzjonijiet u s-sħab tal-UE jkunu jistgħu jkejlu u </w:t>
      </w:r>
      <w:proofErr w:type="spellStart"/>
      <w:r>
        <w:t>jimmonitorjaw</w:t>
      </w:r>
      <w:proofErr w:type="spellEnd"/>
      <w:r>
        <w:t xml:space="preserve"> l-investimenti fit-tfal; jisħaq li t-</w:t>
      </w:r>
      <w:proofErr w:type="spellStart"/>
      <w:r>
        <w:t>traċċar</w:t>
      </w:r>
      <w:proofErr w:type="spellEnd"/>
      <w:r>
        <w:t xml:space="preserve"> u l-</w:t>
      </w:r>
      <w:proofErr w:type="spellStart"/>
      <w:r>
        <w:t>monitoraġġ</w:t>
      </w:r>
      <w:proofErr w:type="spellEnd"/>
      <w:r>
        <w:t xml:space="preserve"> tal-investiment tal-UE fit-tfal huma fundamentali sabiex jintwerew il-valur miżjud u l-</w:t>
      </w:r>
      <w:proofErr w:type="spellStart"/>
      <w:r>
        <w:t>effikaċja</w:t>
      </w:r>
      <w:proofErr w:type="spellEnd"/>
      <w:r>
        <w:t xml:space="preserve"> tal-UE; </w:t>
      </w:r>
      <w:proofErr w:type="spellStart"/>
      <w:r>
        <w:t>jissottolinja</w:t>
      </w:r>
      <w:proofErr w:type="spellEnd"/>
      <w:r>
        <w:t xml:space="preserve"> li l-COVID-19 kienet sejħa ta’ twissija għal pajjiżi b’introjtu baxx u medju, u wera l-ħtieġa li </w:t>
      </w:r>
      <w:proofErr w:type="spellStart"/>
      <w:r>
        <w:t>jaċċelleraw</w:t>
      </w:r>
      <w:proofErr w:type="spellEnd"/>
      <w:r>
        <w:t xml:space="preserve"> il-progress lejn il-bini ta’ sistemi tas-saħħa universali u </w:t>
      </w:r>
      <w:proofErr w:type="spellStart"/>
      <w:r>
        <w:t>ffinanzjati</w:t>
      </w:r>
      <w:proofErr w:type="spellEnd"/>
      <w:r>
        <w:t xml:space="preserve"> pubblikament; jitlob li l-ipprogrammar tal-Istrument </w:t>
      </w:r>
      <w:proofErr w:type="spellStart"/>
      <w:r>
        <w:t>jipprijoritizza</w:t>
      </w:r>
      <w:proofErr w:type="spellEnd"/>
      <w:r>
        <w:t xml:space="preserve"> l-għotjiet u l-promozzjoni tas-settur pubbliku fil-qasam tas-saħħa sabiex jiġi żgurat li l-għajnuna għall-iżvilupp tilħaq lin-nies l-ewwel; jisħaq fuq l-importanza li jitkompla l-impenn ta’ baġit suffiċjenti biex jitjiebu l-</w:t>
      </w:r>
      <w:proofErr w:type="spellStart"/>
      <w:r>
        <w:t>eżiti</w:t>
      </w:r>
      <w:proofErr w:type="spellEnd"/>
      <w:r>
        <w:t xml:space="preserve"> soċjali u jiġu indirizzati l-kwistjonijiet </w:t>
      </w:r>
      <w:proofErr w:type="spellStart"/>
      <w:r>
        <w:t>sistemiċi</w:t>
      </w:r>
      <w:proofErr w:type="spellEnd"/>
      <w:r>
        <w:t>;</w:t>
      </w:r>
    </w:p>
    <w:p w:rsidR="00270079" w:rsidRDefault="00C41478">
      <w:pPr>
        <w:pStyle w:val="NormalHanging12a"/>
        <w:rPr>
          <w:szCs w:val="24"/>
        </w:rPr>
      </w:pPr>
      <w:r>
        <w:t>12.</w:t>
      </w:r>
      <w:r>
        <w:tab/>
        <w:t xml:space="preserve">Jesprimi tħassib dwar l-istat tad-drittijiet tal-LGBTIQ+ madwar id-dinja, kif ukoll ir-reazzjoni negattiva ġenerali kontra d-drittijiet tan-nisa, l-ugwaljanza bejn il-ġeneri u s-saħħa sesswali u riproduttiva u d-drittijiet relatati fil-pajjiżi li qed jiżviluppaw; jistieden lill-Kummissjoni u </w:t>
      </w:r>
      <w:proofErr w:type="spellStart"/>
      <w:r>
        <w:t>lis</w:t>
      </w:r>
      <w:proofErr w:type="spellEnd"/>
      <w:r>
        <w:t xml:space="preserve">-SEAE jindirizzaw l-intopp biex jiġu rikonoxxuti u protetti dawn id-drittijiet; </w:t>
      </w:r>
      <w:proofErr w:type="spellStart"/>
      <w:r>
        <w:t>jissottolinja</w:t>
      </w:r>
      <w:proofErr w:type="spellEnd"/>
      <w:r>
        <w:t xml:space="preserve">, f’dan ir-rigward, il-ħtieġa li tingħata prijorità lill-appoġġ immirat lill-organizzazzjonijiet tas-soċjetà ċivili (OSĊ) u lill-komunitajiet li jippromwovu r-rispett għas-saħħa sesswali u riproduttiva u d-drittijiet relatati, id-drittijiet tan-nisa, l-ugwaljanza bejn il-ġeneri, il-komunità LGBTIQ+ u </w:t>
      </w:r>
      <w:proofErr w:type="spellStart"/>
      <w:r>
        <w:t>popolazzjonijiet</w:t>
      </w:r>
      <w:proofErr w:type="spellEnd"/>
      <w:r>
        <w:t xml:space="preserve"> </w:t>
      </w:r>
      <w:proofErr w:type="spellStart"/>
      <w:r>
        <w:t>emarġinati</w:t>
      </w:r>
      <w:proofErr w:type="spellEnd"/>
      <w:r>
        <w:t xml:space="preserve"> oħra, inklużi miżuri msaħħa biex tiġi </w:t>
      </w:r>
      <w:proofErr w:type="spellStart"/>
      <w:r>
        <w:t>dekriminalizzata</w:t>
      </w:r>
      <w:proofErr w:type="spellEnd"/>
      <w:r>
        <w:t xml:space="preserve"> l-</w:t>
      </w:r>
      <w:proofErr w:type="spellStart"/>
      <w:r>
        <w:t>omosesswalità</w:t>
      </w:r>
      <w:proofErr w:type="spellEnd"/>
      <w:r>
        <w:t xml:space="preserve">; </w:t>
      </w:r>
      <w:r>
        <w:lastRenderedPageBreak/>
        <w:t>ifakkar li mill-inqas 85 % tal-azzjonijiet ġodda implimentati fl-ambitu tal-Istrument għandu jkollhom l-ugwaljanza bejn il-ġeneri bħala objettiv prinċipali jew sinifikanti u mill-inqas 5 % ta’ dawk l-azzjonijiet għandu jkollhom l-ugwaljanza bejn il-ġeneri u d-drittijiet u t-tisħiħ tal-pożizzjoni tan-nisa u tal-bniet bħala l-objettiv prinċipali;</w:t>
      </w:r>
    </w:p>
    <w:p w:rsidR="00270079" w:rsidRDefault="00C41478">
      <w:pPr>
        <w:pStyle w:val="NormalHanging12a"/>
        <w:rPr>
          <w:szCs w:val="24"/>
        </w:rPr>
      </w:pPr>
      <w:r>
        <w:t>13.</w:t>
      </w:r>
      <w:r>
        <w:tab/>
        <w:t>Jisħaq fuq l-importanza li jintlaħqu l-miri tal-infiq u dawk relatati mal-programmi kollha tal-Istrument u jitlob informazzjoni dettaljata dwar il-progress li sar f’dan ir-rigward; jiddispjaċih dwar id-</w:t>
      </w:r>
      <w:proofErr w:type="spellStart"/>
      <w:r>
        <w:t>defiċits</w:t>
      </w:r>
      <w:proofErr w:type="spellEnd"/>
      <w:r>
        <w:t xml:space="preserve"> sostanzjali biex tintlaħaq il-mira </w:t>
      </w:r>
      <w:proofErr w:type="spellStart"/>
      <w:r>
        <w:t>klimatika</w:t>
      </w:r>
      <w:proofErr w:type="spellEnd"/>
      <w:r>
        <w:t xml:space="preserve"> ta’ 30 % tal-Istrument, biex jingħata kontribut għall-mira tal-</w:t>
      </w:r>
      <w:proofErr w:type="spellStart"/>
      <w:r>
        <w:t>bijodiversità</w:t>
      </w:r>
      <w:proofErr w:type="spellEnd"/>
      <w:r>
        <w:t xml:space="preserve"> ta’ 10 % fl-ambitu tal-QFP għall-2026 u l-2027 u biex jiġi żgurat li l-impenji finanzjarji globali tal-UE skont il-qafas </w:t>
      </w:r>
      <w:proofErr w:type="spellStart"/>
      <w:r>
        <w:t>tan</w:t>
      </w:r>
      <w:proofErr w:type="spellEnd"/>
      <w:r>
        <w:t xml:space="preserve">-NU jiġu </w:t>
      </w:r>
      <w:proofErr w:type="spellStart"/>
      <w:r>
        <w:t>ssodisfati</w:t>
      </w:r>
      <w:proofErr w:type="spellEnd"/>
      <w:r>
        <w:t xml:space="preserve">, b’mod partikolari fir-rigward tal-kontribuzzjoni għall-Fond għat-Telf u l-Ħsara; ifakkar li t-tibdil fil-klima se jpoġġi dejjem aktar pressjoni fuq il-produzzjoni tal-ikel u l-aċċess għalih, speċjalment f’reġjuni vulnerabbli, u dan </w:t>
      </w:r>
      <w:proofErr w:type="spellStart"/>
      <w:r>
        <w:t>jimmina</w:t>
      </w:r>
      <w:proofErr w:type="spellEnd"/>
      <w:r>
        <w:t xml:space="preserve"> s-sigurtà tal-ikel u n-nutrizzjoni; ifakkar ukoll li l-</w:t>
      </w:r>
      <w:proofErr w:type="spellStart"/>
      <w:r>
        <w:t>bijodiversità</w:t>
      </w:r>
      <w:proofErr w:type="spellEnd"/>
      <w:r>
        <w:t xml:space="preserve"> hija fattur kruċjali fil-ġlieda kontra t-tibdil fil-klima u li t-telf tal-</w:t>
      </w:r>
      <w:proofErr w:type="spellStart"/>
      <w:r>
        <w:t>bijodiversità</w:t>
      </w:r>
      <w:proofErr w:type="spellEnd"/>
      <w:r>
        <w:t xml:space="preserve"> u tas-servizzi tal-ekosistema se </w:t>
      </w:r>
      <w:proofErr w:type="spellStart"/>
      <w:r>
        <w:t>jimmina</w:t>
      </w:r>
      <w:proofErr w:type="spellEnd"/>
      <w:r>
        <w:t xml:space="preserve"> l-progress fuq madwar 80 % tal-miri </w:t>
      </w:r>
      <w:proofErr w:type="spellStart"/>
      <w:r>
        <w:t>vvalutati</w:t>
      </w:r>
      <w:proofErr w:type="spellEnd"/>
      <w:r>
        <w:t xml:space="preserve"> </w:t>
      </w:r>
      <w:proofErr w:type="spellStart"/>
      <w:r>
        <w:t>għall-SDGs</w:t>
      </w:r>
      <w:proofErr w:type="spellEnd"/>
      <w:r>
        <w:t xml:space="preserve">; jappella għal pjan dettaljat li jiddeskrivi kif il-Kummissjoni </w:t>
      </w:r>
      <w:proofErr w:type="spellStart"/>
      <w:r>
        <w:t>beħsiebha</w:t>
      </w:r>
      <w:proofErr w:type="spellEnd"/>
      <w:r>
        <w:t xml:space="preserve"> tilħaq il-miri tal-infiq u tal-ġeneru sa tmiem il-QFP;</w:t>
      </w:r>
    </w:p>
    <w:p w:rsidR="00270079" w:rsidRDefault="00C41478">
      <w:pPr>
        <w:pStyle w:val="NormalHanging12a"/>
        <w:rPr>
          <w:szCs w:val="24"/>
        </w:rPr>
      </w:pPr>
      <w:r>
        <w:t>14.</w:t>
      </w:r>
      <w:r>
        <w:tab/>
        <w:t>Jafferma mill-ġdid l-impenn deskritt fl-Istrument biex jiġu indirizzati l-kawżi fundamentali tal-</w:t>
      </w:r>
      <w:proofErr w:type="spellStart"/>
      <w:r>
        <w:t>migrazzjoni</w:t>
      </w:r>
      <w:proofErr w:type="spellEnd"/>
      <w:r>
        <w:t xml:space="preserve"> irregolari u l-</w:t>
      </w:r>
      <w:proofErr w:type="spellStart"/>
      <w:r>
        <w:t>ispostament</w:t>
      </w:r>
      <w:proofErr w:type="spellEnd"/>
      <w:r>
        <w:t xml:space="preserve"> furzat; huwa tal-fehma li, mingħajr preġudizzju għal ċirkostanzi mhux previsti, l-impenn fl-Istrument li jiddedika perċentwal indikattiv ta’ 10 % mill-pakkett finanzjarju tal-Istrument għal azzjonijiet li jappoġġjaw </w:t>
      </w:r>
      <w:proofErr w:type="spellStart"/>
      <w:r>
        <w:t>il-ġestjoni</w:t>
      </w:r>
      <w:proofErr w:type="spellEnd"/>
      <w:r>
        <w:t xml:space="preserve"> u l-</w:t>
      </w:r>
      <w:proofErr w:type="spellStart"/>
      <w:r>
        <w:t>governanza</w:t>
      </w:r>
      <w:proofErr w:type="spellEnd"/>
      <w:r>
        <w:t xml:space="preserve"> tal-</w:t>
      </w:r>
      <w:proofErr w:type="spellStart"/>
      <w:r>
        <w:t>migrazzjoni</w:t>
      </w:r>
      <w:proofErr w:type="spellEnd"/>
      <w:r>
        <w:t xml:space="preserve"> u l-</w:t>
      </w:r>
      <w:proofErr w:type="spellStart"/>
      <w:r>
        <w:t>ispostament</w:t>
      </w:r>
      <w:proofErr w:type="spellEnd"/>
      <w:r>
        <w:t xml:space="preserve"> furzat fl-objettivi tal-Istrument għandu jiġi rispettat u li din il-klawżola ma għandhiex </w:t>
      </w:r>
      <w:proofErr w:type="spellStart"/>
      <w:r>
        <w:t>terġa</w:t>
      </w:r>
      <w:proofErr w:type="spellEnd"/>
      <w:r>
        <w:t>’ tinfetaħ; jinnota, madankollu, li 14 % tal-fondi impenjati fl-2021 ikkontribwew għall-mira tal-infiq fuq il-</w:t>
      </w:r>
      <w:proofErr w:type="spellStart"/>
      <w:r>
        <w:t>migrazzjoni</w:t>
      </w:r>
      <w:proofErr w:type="spellEnd"/>
      <w:r>
        <w:t>; jistenna li jirċievi aġġornamenti sostanzjali regolari dwar is-sitwazzjoni attwali;</w:t>
      </w:r>
    </w:p>
    <w:p w:rsidR="00270079" w:rsidRDefault="00C41478">
      <w:pPr>
        <w:pStyle w:val="NormalHanging12a"/>
        <w:rPr>
          <w:szCs w:val="24"/>
        </w:rPr>
      </w:pPr>
      <w:r>
        <w:t>15.</w:t>
      </w:r>
      <w:r>
        <w:tab/>
        <w:t xml:space="preserve">Jiddispjaċih dwar il-fatt li l-użu attwali tal-pilastru tar-rispons rapidu ma </w:t>
      </w:r>
      <w:proofErr w:type="spellStart"/>
      <w:r>
        <w:t>jikkontribwixxix</w:t>
      </w:r>
      <w:proofErr w:type="spellEnd"/>
      <w:r>
        <w:t xml:space="preserve"> b’mod viżibbli u effettiv għall-promozzjoni tal-interessi tal-UE fid-dinja; għalhekk, jitlob li </w:t>
      </w:r>
      <w:proofErr w:type="spellStart"/>
      <w:r>
        <w:t>jerġa</w:t>
      </w:r>
      <w:proofErr w:type="spellEnd"/>
      <w:r>
        <w:t xml:space="preserve">’ jiġi </w:t>
      </w:r>
      <w:proofErr w:type="spellStart"/>
      <w:r>
        <w:t>kkunsidrat</w:t>
      </w:r>
      <w:proofErr w:type="spellEnd"/>
      <w:r>
        <w:t xml:space="preserve"> l-istabbiliment mill-ġdid ta’ appoġġ relatat mal-programmi għall-objettivi tal-politika barranija u ta’ sigurtà tal-UE matul l-MTE tal-2024;</w:t>
      </w:r>
    </w:p>
    <w:p w:rsidR="00270079" w:rsidRDefault="00C4147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L-</w:t>
      </w:r>
      <w:proofErr w:type="spellStart"/>
      <w:r>
        <w:rPr>
          <w:b/>
          <w:i/>
        </w:rPr>
        <w:t>iżgurar</w:t>
      </w:r>
      <w:proofErr w:type="spellEnd"/>
      <w:r>
        <w:rPr>
          <w:b/>
          <w:i/>
        </w:rPr>
        <w:t xml:space="preserve"> tar-riżorsi meħtieġa u l-</w:t>
      </w:r>
      <w:proofErr w:type="spellStart"/>
      <w:r>
        <w:rPr>
          <w:b/>
          <w:i/>
        </w:rPr>
        <w:t>mobilizzazzjoni</w:t>
      </w:r>
      <w:proofErr w:type="spellEnd"/>
      <w:r>
        <w:rPr>
          <w:b/>
          <w:i/>
        </w:rPr>
        <w:t xml:space="preserve"> tal-investimenti</w:t>
      </w:r>
    </w:p>
    <w:p w:rsidR="00270079" w:rsidRDefault="00C41478">
      <w:pPr>
        <w:pStyle w:val="NormalHanging12a"/>
        <w:rPr>
          <w:szCs w:val="24"/>
        </w:rPr>
      </w:pPr>
      <w:r>
        <w:t>16.</w:t>
      </w:r>
      <w:r>
        <w:tab/>
        <w:t xml:space="preserve">Jisħaq li l-MTR tal-2024 tal-QFP ma għandu, fl-ebda ċirkostanza, jirriżulta fit-tnaqqis jew </w:t>
      </w:r>
      <w:proofErr w:type="spellStart"/>
      <w:r>
        <w:t>fir-riallokazzjoni</w:t>
      </w:r>
      <w:proofErr w:type="spellEnd"/>
      <w:r>
        <w:t xml:space="preserve"> tal-fondi tal-Istrument bejn il-programmi tematiċi u ġeografiċi fit-tul iddedikati għall-iżvilupp sostenibbli; jinsab imħasseb li l-Istrument ilu mhux iffinanzjat biżżejjed mill-bidu tal-QFP 2021-2027 u li l-</w:t>
      </w:r>
      <w:proofErr w:type="spellStart"/>
      <w:r>
        <w:t>fokus</w:t>
      </w:r>
      <w:proofErr w:type="spellEnd"/>
      <w:r>
        <w:t xml:space="preserve"> ġeografiku tiegħu kien ta’ detriment għal linji ta’ finanzjament tematiċi importanti, bħall-qasam ta’ prijorità “Nies” tal-linja </w:t>
      </w:r>
      <w:proofErr w:type="spellStart"/>
      <w:r>
        <w:t>baġitarja</w:t>
      </w:r>
      <w:proofErr w:type="spellEnd"/>
      <w:r>
        <w:t xml:space="preserve"> tal-Isfidi Globali, li kien taħt pressjoni saħansitra akbar minħabba l-COVID-19, li ftit li xejn ħalla lok għal manuvrar biex jiġu onorati bis-sħiħ l-impenji tal-UE li </w:t>
      </w:r>
      <w:proofErr w:type="spellStart"/>
      <w:r>
        <w:t>tappoġġja</w:t>
      </w:r>
      <w:proofErr w:type="spellEnd"/>
      <w:r>
        <w:t xml:space="preserve"> inizjattivi multilaterali tas-saħħa fis-snin li ġejjin; </w:t>
      </w:r>
      <w:proofErr w:type="spellStart"/>
      <w:r>
        <w:t>jissottolinja</w:t>
      </w:r>
      <w:proofErr w:type="spellEnd"/>
      <w:r>
        <w:t xml:space="preserve"> li n-nuqqas ta’ fondi joħloq distakk perikoluż bejn l-ambizzjoni tal-UE u l-kapaċità tagħha li twettaq dak li tkun wiegħdet; ifakkar li finanzjament insuffiċjenti se joħloq ukoll kompetizzjoni </w:t>
      </w:r>
      <w:proofErr w:type="spellStart"/>
      <w:r>
        <w:t>dannuża</w:t>
      </w:r>
      <w:proofErr w:type="spellEnd"/>
      <w:r>
        <w:t xml:space="preserve"> bejn il-ħtiġijiet fuq terminu qasir u l-investimenti fit-tul, u bejn is-setturi ewlenin tal-iżvilupp, u fl-aħħar mill-aħħar dan ixekkel l-</w:t>
      </w:r>
      <w:proofErr w:type="spellStart"/>
      <w:r>
        <w:t>effikaċja</w:t>
      </w:r>
      <w:proofErr w:type="spellEnd"/>
      <w:r>
        <w:t xml:space="preserve"> tal-għajnuna tal-UE u l-kontribut tagħha għall-kisba tal-Aġenda 2030; </w:t>
      </w:r>
      <w:proofErr w:type="spellStart"/>
      <w:r>
        <w:t>jissottolinja</w:t>
      </w:r>
      <w:proofErr w:type="spellEnd"/>
      <w:r>
        <w:t xml:space="preserve"> r-rwol fundamentali tal-Istrument, tal-EFSD+ u tal-EAG fl-għoti ta’ qafas strateġiku </w:t>
      </w:r>
      <w:r>
        <w:lastRenderedPageBreak/>
        <w:t>għall-finanzjament imħallat, għall-investimenti u l-garanziji tat-tneħħija tar-riskji u fil-</w:t>
      </w:r>
      <w:proofErr w:type="spellStart"/>
      <w:r>
        <w:t>mobilizzazzjoni</w:t>
      </w:r>
      <w:proofErr w:type="spellEnd"/>
      <w:r>
        <w:t xml:space="preserve"> tar-riżorsi mis-settur privat bis-sostenn tal-baġit tal-UE, b’mod partikolari fid-dawl tal-kompetizzjoni </w:t>
      </w:r>
      <w:proofErr w:type="spellStart"/>
      <w:r>
        <w:t>ġeopolitika</w:t>
      </w:r>
      <w:proofErr w:type="spellEnd"/>
      <w:r>
        <w:t xml:space="preserve"> u ekonomika li qed tiżdied; jisħaq li l-proġetti ta’ finanzjament imħallat u s-sħubijiet effettivi mas-settur privat fil-pajjiżi li qed jiżviluppaw iridu </w:t>
      </w:r>
      <w:proofErr w:type="spellStart"/>
      <w:r>
        <w:t>jiffukaw</w:t>
      </w:r>
      <w:proofErr w:type="spellEnd"/>
      <w:r>
        <w:t xml:space="preserve"> fuq il-</w:t>
      </w:r>
      <w:proofErr w:type="spellStart"/>
      <w:r>
        <w:t>massimizzazzjoni</w:t>
      </w:r>
      <w:proofErr w:type="spellEnd"/>
      <w:r>
        <w:t xml:space="preserve"> tal-</w:t>
      </w:r>
      <w:proofErr w:type="spellStart"/>
      <w:r>
        <w:t>eżiti</w:t>
      </w:r>
      <w:proofErr w:type="spellEnd"/>
      <w:r>
        <w:t xml:space="preserve"> tal-iżvilupp u jkunu konsistenti </w:t>
      </w:r>
      <w:proofErr w:type="spellStart"/>
      <w:r>
        <w:t>mal-SDGs</w:t>
      </w:r>
      <w:proofErr w:type="spellEnd"/>
      <w:r>
        <w:t xml:space="preserve">, il-Ftehim ta’ Pariġi u l-prijoritajiet ta’ żvilupp nazzjonali; ifakkar li s-settur privat huwa żieda, pjuttost milli sostituzzjoni, għall-investimenti pubbliċi, b’mod partikolari fis-servizzi kritiċi, bħas-saħħa, l-edukazzjoni u l-protezzjoni soċjali, li jipprovdu prospetti kruċjali fit-tul biex </w:t>
      </w:r>
      <w:proofErr w:type="spellStart"/>
      <w:r>
        <w:t>jingħeleb</w:t>
      </w:r>
      <w:proofErr w:type="spellEnd"/>
      <w:r>
        <w:t xml:space="preserve"> il-faqar; jitlob li l-EFSD+ ma </w:t>
      </w:r>
      <w:proofErr w:type="spellStart"/>
      <w:r>
        <w:t>jiffinanzjax</w:t>
      </w:r>
      <w:proofErr w:type="spellEnd"/>
      <w:r>
        <w:t xml:space="preserve"> investimenti li għandhom impatt negattiv fuq il-kisba tal-</w:t>
      </w:r>
      <w:proofErr w:type="spellStart"/>
      <w:r>
        <w:t>SDGs</w:t>
      </w:r>
      <w:proofErr w:type="spellEnd"/>
      <w:r>
        <w:t>, b’mod partikolari fir-rigward tal-ġlieda kontra t-tibdil fil-klima; jitlob li l-baġit fit-tul jiġi adattat biex jiġu protetti l-impatt pożittiv, l-influwenza u l-</w:t>
      </w:r>
      <w:proofErr w:type="spellStart"/>
      <w:r>
        <w:t>kredibbiltà</w:t>
      </w:r>
      <w:proofErr w:type="spellEnd"/>
      <w:r>
        <w:t xml:space="preserve"> tal-UE fix-xena globali;</w:t>
      </w:r>
    </w:p>
    <w:p w:rsidR="00270079" w:rsidRDefault="00C41478">
      <w:pPr>
        <w:pStyle w:val="NormalHanging12a"/>
        <w:rPr>
          <w:szCs w:val="24"/>
        </w:rPr>
      </w:pPr>
      <w:r>
        <w:t>17.</w:t>
      </w:r>
      <w:r>
        <w:tab/>
        <w:t xml:space="preserve">Jirrikonoxxi r-rwol speċifiku tal-investimenti tal-UE, li jridu jirriflettu l-interessi strateġiċi u l-objettivi tal-iżvilupp kemm tal-UE kif ukoll tal-pajjiżi sħab tagħna, kif ukoll il-valuri tal-UE, u </w:t>
      </w:r>
      <w:proofErr w:type="spellStart"/>
      <w:r>
        <w:t>jissottolinja</w:t>
      </w:r>
      <w:proofErr w:type="spellEnd"/>
      <w:r>
        <w:t xml:space="preserve"> r-rwol importanti li għandhom il-garanziji </w:t>
      </w:r>
      <w:proofErr w:type="spellStart"/>
      <w:r>
        <w:t>baġitarji</w:t>
      </w:r>
      <w:proofErr w:type="spellEnd"/>
      <w:r>
        <w:t xml:space="preserve"> fl-eżekuzzjoni tagħhom skont il-prinċipju “il-politika tiġi l-ewwel”; jenfasizza l-importanza li jiġi żgurat li l-garanziji </w:t>
      </w:r>
      <w:proofErr w:type="spellStart"/>
      <w:r>
        <w:t>jikkontrobilanċjaw</w:t>
      </w:r>
      <w:proofErr w:type="spellEnd"/>
      <w:r>
        <w:t xml:space="preserve"> ir-riskju involut fil-pajjiżi bl-akbar riskju għall-investiment sabiex l-investiment rilevanti jiġi dirett lejhom ukoll; jisħaq li l-UE għandha tmexxi bl-eżempju f’dan ir-rigward, fid-dawl tad-dibattitu li għaddej dwar ir-riforma tal-banek multilaterali tal-iżvilupp;</w:t>
      </w:r>
    </w:p>
    <w:p w:rsidR="00270079" w:rsidRDefault="00C41478">
      <w:pPr>
        <w:pStyle w:val="NormalHanging12a"/>
        <w:rPr>
          <w:szCs w:val="24"/>
        </w:rPr>
      </w:pPr>
      <w:r>
        <w:t>18.</w:t>
      </w:r>
      <w:r>
        <w:tab/>
        <w:t xml:space="preserve">Jinnota r-rwol speċifiku tal-BEI fl-arkitettura finanzjarja Ewropea għall-iżvilupp, kif stabbilit fl-Artikolu 209 tat-TFUE u fl-Artikolu 36 tar-Regolament li jistabbilixxi l-Istrument, u jirrikonoxxi l-potenzjal tal-BEI li </w:t>
      </w:r>
      <w:proofErr w:type="spellStart"/>
      <w:r>
        <w:t>jimmobilizza</w:t>
      </w:r>
      <w:proofErr w:type="spellEnd"/>
      <w:r>
        <w:t xml:space="preserve"> finanzjament addizzjonali li jikkontribwixxi għall-objettivi tal-Istrument; jilqa’ l-ħolqien tal-BEI Globali, li ilu jopera mill-1 ta’ Jannar 2022 u li għandu l-għan li jżid il-preżenza u l-għarfien espert tal-bank fil-pajjiżi li qed jiżviluppaw; jinnota li, minn mindu twaqqfet il-fergħa l-ġdida għall-iżvilupp, il-BEI Globali għamel użu rekord mit-tieqa għall-investiment </w:t>
      </w:r>
      <w:proofErr w:type="spellStart"/>
      <w:r>
        <w:t>iddedikata</w:t>
      </w:r>
      <w:proofErr w:type="spellEnd"/>
      <w:r>
        <w:t xml:space="preserve"> li </w:t>
      </w:r>
      <w:proofErr w:type="spellStart"/>
      <w:r>
        <w:t>pprovda</w:t>
      </w:r>
      <w:proofErr w:type="spellEnd"/>
      <w:r>
        <w:t xml:space="preserve"> l-Istrument, u din forniet aktar minn EUR 10 biljun fl-2022, </w:t>
      </w:r>
      <w:proofErr w:type="spellStart"/>
      <w:r>
        <w:t>notevolment</w:t>
      </w:r>
      <w:proofErr w:type="spellEnd"/>
      <w:r>
        <w:t xml:space="preserve"> b’appoġġ għall-Ukrajna u l-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; ifakkar fl-importanza tal-baġit tal-UE bħala l-uniku </w:t>
      </w:r>
      <w:proofErr w:type="spellStart"/>
      <w:r>
        <w:t>garanti</w:t>
      </w:r>
      <w:proofErr w:type="spellEnd"/>
      <w:r>
        <w:t xml:space="preserve"> biex l-attività tal-BEI toffri self barra mill-UE b’appoġġ għall-politiki tal-UE; jappella għal żieda fil-garanziji mogħtija lill-BEI mill-baġit tal-UE sabiex il-BEI jkun jista’ jkompli joffri operazzjonijiet vitali fis-settur pubbliku u privat fl-Ukrajna u </w:t>
      </w:r>
      <w:proofErr w:type="spellStart"/>
      <w:r>
        <w:t>jwessa</w:t>
      </w:r>
      <w:proofErr w:type="spellEnd"/>
      <w:r>
        <w:t xml:space="preserve">’ l-attivitajiet tiegħu fin-Nofsinhar Globali; jistieden lill-BEI juża l-pożizzjoni tiegħu biex </w:t>
      </w:r>
      <w:proofErr w:type="spellStart"/>
      <w:r>
        <w:t>jimmobilizza</w:t>
      </w:r>
      <w:proofErr w:type="spellEnd"/>
      <w:r>
        <w:t xml:space="preserve"> l-investimenti għall-iżvilupp sostenibbli f’</w:t>
      </w:r>
      <w:proofErr w:type="spellStart"/>
      <w:r>
        <w:t>konformità</w:t>
      </w:r>
      <w:proofErr w:type="spellEnd"/>
      <w:r>
        <w:t xml:space="preserve"> mal-iskop u l-kriterji stabbiliti mill-EFSD+; jenfasizza r-rwol importanti tal-BEI fis-sħubija mal-Kummissjoni biex iwassal EUR 100 biljun mill-impenn ta’ EUR 300 biljun fl-ambitu tal-istrateġija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>; jistieden lill-BEI jagħti prijorità lil aġenda għall-iżvilupp sostenibbli; jistieden lill-BEI jieħu riskju akbar fil-finanzjament ta’ proġetti b’</w:t>
      </w:r>
      <w:proofErr w:type="spellStart"/>
      <w:r>
        <w:t>redditi</w:t>
      </w:r>
      <w:proofErr w:type="spellEnd"/>
      <w:r>
        <w:t xml:space="preserve"> soċjali għoljin; jistieden lill-BEI jkompli jsaħħaħ il-preżenza tiegħu fil-qasam billi jibni fuq l-</w:t>
      </w:r>
      <w:proofErr w:type="spellStart"/>
      <w:r>
        <w:t>approċċ</w:t>
      </w:r>
      <w:proofErr w:type="spellEnd"/>
      <w:r>
        <w:t xml:space="preserve"> attwali ta’ </w:t>
      </w:r>
      <w:proofErr w:type="spellStart"/>
      <w:r>
        <w:t>kolokazzjoni</w:t>
      </w:r>
      <w:proofErr w:type="spellEnd"/>
      <w:r>
        <w:t xml:space="preserve"> </w:t>
      </w:r>
      <w:proofErr w:type="spellStart"/>
      <w:r>
        <w:t>fid-delegazzjonijiet</w:t>
      </w:r>
      <w:proofErr w:type="spellEnd"/>
      <w:r>
        <w:t xml:space="preserve"> tal-UE, filwaqt li jisfrutta aktar </w:t>
      </w:r>
      <w:proofErr w:type="spellStart"/>
      <w:r>
        <w:t>is-sinerġiji</w:t>
      </w:r>
      <w:proofErr w:type="spellEnd"/>
      <w:r>
        <w:t xml:space="preserve"> possibbli mal-Bank Ewropew għar-Rikostruzzjoni u l-Iżvilupp (BERŻ) u ma’ istituzzjonijiet tal-finanzi għall-iżvilupp (</w:t>
      </w:r>
      <w:proofErr w:type="spellStart"/>
      <w:r>
        <w:t>DFIs</w:t>
      </w:r>
      <w:proofErr w:type="spellEnd"/>
      <w:r>
        <w:t>) Ewropej oħra; jinkoraġġixxi lill-BEI jkompli jinvolvi ruħu b’mod attiv biex jiżviluppa l-ippjanar, il-</w:t>
      </w:r>
      <w:proofErr w:type="spellStart"/>
      <w:r>
        <w:t>monitoraġġ</w:t>
      </w:r>
      <w:proofErr w:type="spellEnd"/>
      <w:r>
        <w:t xml:space="preserve"> u l-evalwazzjoni fil-livell tal-pajjiżi, id f’id </w:t>
      </w:r>
      <w:proofErr w:type="spellStart"/>
      <w:r>
        <w:t>mad-delegazzjonijiet</w:t>
      </w:r>
      <w:proofErr w:type="spellEnd"/>
      <w:r>
        <w:t xml:space="preserve"> tal-UE u permezz ta’ </w:t>
      </w:r>
      <w:proofErr w:type="spellStart"/>
      <w:r>
        <w:t>kofinanzjament</w:t>
      </w:r>
      <w:proofErr w:type="spellEnd"/>
      <w:r>
        <w:t xml:space="preserve"> </w:t>
      </w:r>
      <w:proofErr w:type="spellStart"/>
      <w:r>
        <w:t>mad-DFIs</w:t>
      </w:r>
      <w:proofErr w:type="spellEnd"/>
      <w:r>
        <w:t>; jappella għal koordinazzjoni aktar b’saħħitha bejn il-Kummissjoni u s-SEAE u d-</w:t>
      </w:r>
      <w:proofErr w:type="spellStart"/>
      <w:r>
        <w:t>delegazzjonijiet</w:t>
      </w:r>
      <w:proofErr w:type="spellEnd"/>
      <w:r>
        <w:t xml:space="preserve"> tal-UE biex jiġu </w:t>
      </w:r>
      <w:proofErr w:type="spellStart"/>
      <w:r>
        <w:t>ffaċilitati</w:t>
      </w:r>
      <w:proofErr w:type="spellEnd"/>
      <w:r>
        <w:t xml:space="preserve"> d-diskussjonijiet u l-kooperazzjoni mal-atturi rilevanti fuq il-post sabiex jiġu identifikati l-proġetti li jissodisfaw bl-aħjar mod l-objettivi tal-</w:t>
      </w:r>
      <w:proofErr w:type="spellStart"/>
      <w:r>
        <w:t>effikaċja</w:t>
      </w:r>
      <w:proofErr w:type="spellEnd"/>
      <w:r>
        <w:t xml:space="preserve"> tal-</w:t>
      </w:r>
      <w:r>
        <w:lastRenderedPageBreak/>
        <w:t>iżvilupp;</w:t>
      </w:r>
    </w:p>
    <w:p w:rsidR="00270079" w:rsidRDefault="00C41478">
      <w:pPr>
        <w:pStyle w:val="NormalHanging12a"/>
        <w:rPr>
          <w:szCs w:val="24"/>
        </w:rPr>
      </w:pPr>
      <w:r>
        <w:t>19.</w:t>
      </w:r>
      <w:r>
        <w:tab/>
        <w:t xml:space="preserve">Jilqa’ l-“arkitettura miftuħa” tal-EFSD+, li ġiet stabbilita biex </w:t>
      </w:r>
      <w:proofErr w:type="spellStart"/>
      <w:r>
        <w:t>tappoġġja</w:t>
      </w:r>
      <w:proofErr w:type="spellEnd"/>
      <w:r>
        <w:t xml:space="preserve"> l-investimenti tas-settur privat, u jistieden lill-Kummissjoni, lill-BEI, lill-BERŻ, lill-Istati Membri u lid-</w:t>
      </w:r>
      <w:proofErr w:type="spellStart"/>
      <w:r>
        <w:t>DFIs</w:t>
      </w:r>
      <w:proofErr w:type="spellEnd"/>
      <w:r>
        <w:t xml:space="preserve"> jużaw bis-sħiħ l-għażliet ipprovduti mill-EAG u t-twieqi għall-investiment rilevanti biex jippromwovu investimenti sostenibbli fis-settur privat; </w:t>
      </w:r>
      <w:proofErr w:type="spellStart"/>
      <w:r>
        <w:t>jissottolinja</w:t>
      </w:r>
      <w:proofErr w:type="spellEnd"/>
      <w:r>
        <w:t xml:space="preserve"> l-ħtieġa li jiġi sfruttat il-finanzjament tas-settur privat, b’enfasi partikolari fuq l-intrapriżi żgħar u ta’ daqs medju, u jappella għal aktar sforzi biex jiġu indirizzati l-</w:t>
      </w:r>
      <w:proofErr w:type="spellStart"/>
      <w:r>
        <w:t>konġestjonijiet</w:t>
      </w:r>
      <w:proofErr w:type="spellEnd"/>
      <w:r>
        <w:t xml:space="preserve"> u l-ostakli għall-investiment; barra minn hekk, jirrikonoxxi r-rwol importanti tas-settur privat biex, fejn possibbli, jiġġenera investimenti ġodda, impjiegi u finanzjament għall-iżvilupp; ifakkar fis-setgħa ta’ skrutinju tal-Parlament u fil-ħtieġa ta’ trasparenza fl-implimentazzjoni tal-EFSD+.</w:t>
      </w:r>
    </w:p>
    <w:p w:rsidR="00270079" w:rsidRDefault="00C41478">
      <w:pPr>
        <w:pStyle w:val="NormalHanging12a"/>
        <w:rPr>
          <w:b/>
          <w:bCs/>
          <w:i/>
          <w:szCs w:val="24"/>
        </w:rPr>
      </w:pPr>
      <w:proofErr w:type="spellStart"/>
      <w:r>
        <w:rPr>
          <w:b/>
          <w:i/>
        </w:rPr>
        <w:t>Approċċ</w:t>
      </w:r>
      <w:proofErr w:type="spellEnd"/>
      <w:r>
        <w:rPr>
          <w:b/>
          <w:i/>
        </w:rPr>
        <w:t xml:space="preserve"> strateġiku</w:t>
      </w:r>
    </w:p>
    <w:p w:rsidR="00270079" w:rsidRDefault="00C41478">
      <w:pPr>
        <w:pStyle w:val="NormalHanging12a"/>
        <w:rPr>
          <w:szCs w:val="24"/>
        </w:rPr>
      </w:pPr>
      <w:r>
        <w:t>20.</w:t>
      </w:r>
      <w:r>
        <w:tab/>
        <w:t>Jilqa’ l-</w:t>
      </w:r>
      <w:proofErr w:type="spellStart"/>
      <w:r>
        <w:t>approċċ</w:t>
      </w:r>
      <w:proofErr w:type="spellEnd"/>
      <w:r>
        <w:t xml:space="preserve"> tat-Tim Ewropa u l-għan tiegħu li jżid il-</w:t>
      </w:r>
      <w:proofErr w:type="spellStart"/>
      <w:r>
        <w:t>koerenza</w:t>
      </w:r>
      <w:proofErr w:type="spellEnd"/>
      <w:r>
        <w:t>, l-impatt u l-</w:t>
      </w:r>
      <w:proofErr w:type="spellStart"/>
      <w:r>
        <w:t>viżibbiltà</w:t>
      </w:r>
      <w:proofErr w:type="spellEnd"/>
      <w:r>
        <w:t xml:space="preserve"> tal-proġetti ta’ żvilupp tal-UE, u jitlob għal aktar azzjonijiet konġunti mal-Istati Membri, b’mod partikolari Inizjattivi tat-Tim Ewropa (</w:t>
      </w:r>
      <w:proofErr w:type="spellStart"/>
      <w:r>
        <w:t>TEIs</w:t>
      </w:r>
      <w:proofErr w:type="spellEnd"/>
      <w:r>
        <w:t>); ifakkar fl-osservazzjoni tal-QEA li l-kontribuzzjonijiet tal-Istati Membri individwali għat-</w:t>
      </w:r>
      <w:proofErr w:type="spellStart"/>
      <w:r>
        <w:t>TEIs</w:t>
      </w:r>
      <w:proofErr w:type="spellEnd"/>
      <w:r>
        <w:t xml:space="preserve"> mhumiex indikati </w:t>
      </w:r>
      <w:proofErr w:type="spellStart"/>
      <w:r>
        <w:t>fl-MIPs</w:t>
      </w:r>
      <w:proofErr w:type="spellEnd"/>
      <w:r>
        <w:t>, u dan jikkawża inċertezza rigward l-appoġġ finanzjarju tal-Istati Membri, li jikkontribwixxi biex il-ġejjieni tat-</w:t>
      </w:r>
      <w:proofErr w:type="spellStart"/>
      <w:r>
        <w:t>TEIs</w:t>
      </w:r>
      <w:proofErr w:type="spellEnd"/>
      <w:r>
        <w:t xml:space="preserve"> bħala inizjattiva kollettiva ma jkunx ċar; jistieden lill-Kummissjoni u lill-Istati Membri </w:t>
      </w:r>
      <w:proofErr w:type="spellStart"/>
      <w:r>
        <w:t>jirrieżaminaw</w:t>
      </w:r>
      <w:proofErr w:type="spellEnd"/>
      <w:r>
        <w:t xml:space="preserve"> l-</w:t>
      </w:r>
      <w:proofErr w:type="spellStart"/>
      <w:r>
        <w:t>effettività</w:t>
      </w:r>
      <w:proofErr w:type="spellEnd"/>
      <w:r>
        <w:t xml:space="preserve"> tal-</w:t>
      </w:r>
      <w:proofErr w:type="spellStart"/>
      <w:r>
        <w:t>approċċ</w:t>
      </w:r>
      <w:proofErr w:type="spellEnd"/>
      <w:r>
        <w:t xml:space="preserve"> u jinformaw lill-Parlament bis-sejbiet tagħhom; jistieden lill-Kummissjoni tiċċara r-rwoli </w:t>
      </w:r>
      <w:proofErr w:type="spellStart"/>
      <w:r>
        <w:t>fl-approċċ</w:t>
      </w:r>
      <w:proofErr w:type="spellEnd"/>
      <w:r>
        <w:t xml:space="preserve"> tat-Tim Ewropa u tipproponi mekkaniżmu li jżid it-trasparenza u l-iskrutinju demokratiku tal-inizjattivi; jappella wkoll għal azzjoni konġunta mill-UE u l-Istati Membri biex iżidu l-</w:t>
      </w:r>
      <w:proofErr w:type="spellStart"/>
      <w:r>
        <w:t>effikaċja</w:t>
      </w:r>
      <w:proofErr w:type="spellEnd"/>
      <w:r>
        <w:t xml:space="preserve"> u </w:t>
      </w:r>
      <w:proofErr w:type="spellStart"/>
      <w:r>
        <w:t>jimmassimizzaw</w:t>
      </w:r>
      <w:proofErr w:type="spellEnd"/>
      <w:r>
        <w:t xml:space="preserve"> ir-riżorsi; iħeġġeġ lill-Istati Membri, lid-</w:t>
      </w:r>
      <w:proofErr w:type="spellStart"/>
      <w:r>
        <w:t>DFIs</w:t>
      </w:r>
      <w:proofErr w:type="spellEnd"/>
      <w:r>
        <w:t xml:space="preserve">, lill-BEI u lill-BERŻ </w:t>
      </w:r>
      <w:proofErr w:type="spellStart"/>
      <w:r>
        <w:t>jiżvolġu</w:t>
      </w:r>
      <w:proofErr w:type="spellEnd"/>
      <w:r>
        <w:t xml:space="preserve"> rwol aktar attiv fit-Tim Ewropa b’impenji finanzjarji u azzjonijiet konġunti, immexxija mill-Kummissjoni;</w:t>
      </w:r>
    </w:p>
    <w:p w:rsidR="00270079" w:rsidRDefault="00C41478">
      <w:pPr>
        <w:pStyle w:val="NormalHanging12a"/>
        <w:rPr>
          <w:szCs w:val="24"/>
        </w:rPr>
      </w:pPr>
      <w:r>
        <w:t>21.</w:t>
      </w:r>
      <w:r>
        <w:tab/>
        <w:t xml:space="preserve">Jilqa’ l-istrateġija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bħala rispons miftiehem tal-UE għall-isfidi globali; huwa tal-opinjoni li f’perjodi ta’ sfidi </w:t>
      </w:r>
      <w:proofErr w:type="spellStart"/>
      <w:r>
        <w:t>ġeostrateġiċi</w:t>
      </w:r>
      <w:proofErr w:type="spellEnd"/>
      <w:r>
        <w:t xml:space="preserve"> ġodda, il-politika barranija u ta’ sigurtà tal-UE u l-atturi tal-kooperazzjoni għall-iżvilupp iridu jikkoordinaw aħjar sabiex iżidu l-preżenza u l-</w:t>
      </w:r>
      <w:proofErr w:type="spellStart"/>
      <w:r>
        <w:t>viżibbiltà</w:t>
      </w:r>
      <w:proofErr w:type="spellEnd"/>
      <w:r>
        <w:t xml:space="preserve"> tal-UE madwar id-dinja permezz ta’ investiment fl-infrastruttura li joħloq valur nazzjonali fil-pajjiżi sħab, f’</w:t>
      </w:r>
      <w:proofErr w:type="spellStart"/>
      <w:r>
        <w:t>konformità</w:t>
      </w:r>
      <w:proofErr w:type="spellEnd"/>
      <w:r>
        <w:t xml:space="preserve"> </w:t>
      </w:r>
      <w:proofErr w:type="spellStart"/>
      <w:r>
        <w:t>mal-SDGs</w:t>
      </w:r>
      <w:proofErr w:type="spellEnd"/>
      <w:r>
        <w:t>; ifakkar li l-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għandu jinftiehem bħala kunċett strateġiku li fih jiġu integrati l-politika barranija, dik ekonomika u dik tal-iżvilupp; jisħaq li huma meħtieġa investimenti kbar kemm fl-infrastruttura materjali kif ukoll f’dik </w:t>
      </w:r>
      <w:proofErr w:type="spellStart"/>
      <w:r>
        <w:t>immaterjali</w:t>
      </w:r>
      <w:proofErr w:type="spellEnd"/>
      <w:r>
        <w:t xml:space="preserve"> fil-pajjiżi li qed jiżviluppaw, minn networks diġitali, tat-trasport u tal-enerġija sa sistemi tas-saħħa, tal-edukazzjoni u tal-ikel; jesprimi dispjaċir, madankollu, għan-nuqqas ta’ trasparenza u ta’ qafas regolatorju </w:t>
      </w:r>
      <w:proofErr w:type="spellStart"/>
      <w:r>
        <w:t>għall-governanza</w:t>
      </w:r>
      <w:proofErr w:type="spellEnd"/>
      <w:r>
        <w:t xml:space="preserve"> u għall-implimentazzjoni tal-istrateġija fl-objettivi u fil-prijoritajiet tal-Istrument; jisħaq fuq il-ħtieġa ta’ involviment u skrutinju parlamentari adegwati, kif ukoll konsultazzjoni mas-settur tan-negozju u l-OSĊ permezz ta’ qafas ta’ </w:t>
      </w:r>
      <w:proofErr w:type="spellStart"/>
      <w:r>
        <w:t>governanza</w:t>
      </w:r>
      <w:proofErr w:type="spellEnd"/>
      <w:r>
        <w:t xml:space="preserve"> ħafif li malajr jagħti </w:t>
      </w:r>
      <w:proofErr w:type="spellStart"/>
      <w:r>
        <w:t>spinta</w:t>
      </w:r>
      <w:proofErr w:type="spellEnd"/>
      <w:r>
        <w:t xml:space="preserve"> lill-investiment u lill-</w:t>
      </w:r>
      <w:proofErr w:type="spellStart"/>
      <w:r>
        <w:t>viżibbiltà</w:t>
      </w:r>
      <w:proofErr w:type="spellEnd"/>
      <w:r>
        <w:t xml:space="preserve"> tal-UE fil-pajjiżi sħab fil-kuntest </w:t>
      </w:r>
      <w:proofErr w:type="spellStart"/>
      <w:r>
        <w:t>ġeopolitiku</w:t>
      </w:r>
      <w:proofErr w:type="spellEnd"/>
      <w:r>
        <w:t xml:space="preserve"> kumpless; jistieden lill-Kummissjoni taġġorna l-komunikazzjoni konġunta dwar il-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biex tiċċara l-qafas ta’ </w:t>
      </w:r>
      <w:proofErr w:type="spellStart"/>
      <w:r>
        <w:t>governanza</w:t>
      </w:r>
      <w:proofErr w:type="spellEnd"/>
      <w:r>
        <w:t xml:space="preserve">, inkluż ir-rwol ta’ skrutinju tal-Parlament, u tipprovdi definizzjoni ċara ta’ x’inhu proġett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u x’jiddistingwi proġetti bħal dawn minn proġetti oħra ta’ investiment; jitlob ċarezza dwar kif japplikaw ir-regolament finanzjarju tal-UE u r-regoli tal-akkwist pubbliku; jitlob li tiġi implimentata l-istrateġija b’mod aktar mgħaġġel fid-dawl tal-isfidi globali eżistenti u emerġenti;</w:t>
      </w:r>
    </w:p>
    <w:p w:rsidR="00270079" w:rsidRDefault="00C41478">
      <w:pPr>
        <w:pStyle w:val="NormalHanging12a"/>
        <w:rPr>
          <w:szCs w:val="24"/>
        </w:rPr>
      </w:pPr>
      <w:r>
        <w:lastRenderedPageBreak/>
        <w:t>22.</w:t>
      </w:r>
      <w:r>
        <w:tab/>
        <w:t xml:space="preserve">Jiddispjaċih dwar in-nuqqas ta’ ċarezza dwar il-finanzjament għall-istrateġija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u jfakkar li tali inizjattivi ġodda għandhom jiġu </w:t>
      </w:r>
      <w:proofErr w:type="spellStart"/>
      <w:r>
        <w:t>ffinanzjati</w:t>
      </w:r>
      <w:proofErr w:type="spellEnd"/>
      <w:r>
        <w:t xml:space="preserve"> permezz ta’ </w:t>
      </w:r>
      <w:proofErr w:type="spellStart"/>
      <w:r>
        <w:t>approprjazzjonijiet</w:t>
      </w:r>
      <w:proofErr w:type="spellEnd"/>
      <w:r>
        <w:t xml:space="preserve"> ġodda u tar-reviżjoni ’l fuq tal-limitu massimu tal-</w:t>
      </w:r>
      <w:proofErr w:type="spellStart"/>
      <w:r>
        <w:t>Intestatura</w:t>
      </w:r>
      <w:proofErr w:type="spellEnd"/>
      <w:r>
        <w:t> 6; jistieden lill-Kummissjoni tinvolvi lill-OSĊ b’mod aktar sistematiku fil-proġetti tal-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u </w:t>
      </w:r>
      <w:proofErr w:type="spellStart"/>
      <w:r>
        <w:t>fit-TEIs</w:t>
      </w:r>
      <w:proofErr w:type="spellEnd"/>
      <w:r>
        <w:t xml:space="preserve"> u tikkunsidra li tinvolvi b’mod attiv lill-OSĊ lokali fl-ipprogrammar għal kull pajjiż;</w:t>
      </w:r>
    </w:p>
    <w:p w:rsidR="00270079" w:rsidRDefault="00C41478">
      <w:pPr>
        <w:pStyle w:val="NormalHanging12a"/>
      </w:pPr>
      <w:r>
        <w:t>23.</w:t>
      </w:r>
      <w:r>
        <w:tab/>
      </w:r>
      <w:proofErr w:type="spellStart"/>
      <w:r>
        <w:t>Jissottolinja</w:t>
      </w:r>
      <w:proofErr w:type="spellEnd"/>
      <w:r>
        <w:t xml:space="preserve"> l-importanza li jintużaw b’mod aktar effiċjenti s-</w:t>
      </w:r>
      <w:proofErr w:type="spellStart"/>
      <w:r>
        <w:t>sinerġiji</w:t>
      </w:r>
      <w:proofErr w:type="spellEnd"/>
      <w:r>
        <w:t xml:space="preserve"> u li jiġu armonizzati aħjar l-inizjattivi ta’ finanzjament li l-BEI, il-BERŻ u </w:t>
      </w:r>
      <w:proofErr w:type="spellStart"/>
      <w:r>
        <w:t>DFIs</w:t>
      </w:r>
      <w:proofErr w:type="spellEnd"/>
      <w:r>
        <w:t xml:space="preserve"> oħra jwettqu, u li jiġu </w:t>
      </w:r>
      <w:proofErr w:type="spellStart"/>
      <w:r>
        <w:t>mmirati</w:t>
      </w:r>
      <w:proofErr w:type="spellEnd"/>
      <w:r>
        <w:t xml:space="preserve"> l-pajjiżi tal-</w:t>
      </w:r>
      <w:proofErr w:type="spellStart"/>
      <w:r>
        <w:t>viċinat</w:t>
      </w:r>
      <w:proofErr w:type="spellEnd"/>
      <w:r>
        <w:t xml:space="preserve"> Ewropej, b’importanza partikolari mogħtija lill-pajjiżi kandidati tal-UE; </w:t>
      </w:r>
    </w:p>
    <w:p w:rsidR="00270079" w:rsidRDefault="00C4147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>Skrutinju Parlamentari</w:t>
      </w:r>
    </w:p>
    <w:p w:rsidR="00270079" w:rsidRDefault="00C41478">
      <w:pPr>
        <w:pStyle w:val="NormalHanging12a"/>
        <w:rPr>
          <w:szCs w:val="24"/>
        </w:rPr>
      </w:pPr>
      <w:r>
        <w:t>24.</w:t>
      </w:r>
      <w:r>
        <w:tab/>
        <w:t xml:space="preserve">Ifakkar fis-setgħat ta’ kontroll politiku u </w:t>
      </w:r>
      <w:proofErr w:type="spellStart"/>
      <w:r>
        <w:t>baġitarju</w:t>
      </w:r>
      <w:proofErr w:type="spellEnd"/>
      <w:r>
        <w:t xml:space="preserve"> u ta’ konsultazzjoni tal-Parlament u jisħaq fuq ir-rwol tad-djalogu </w:t>
      </w:r>
      <w:proofErr w:type="spellStart"/>
      <w:r>
        <w:t>ġeopolitiku</w:t>
      </w:r>
      <w:proofErr w:type="spellEnd"/>
      <w:r>
        <w:t xml:space="preserve"> ta’ livell għoli fl-għoti ta’ </w:t>
      </w:r>
      <w:proofErr w:type="spellStart"/>
      <w:r>
        <w:t>orjentazzjonijiet</w:t>
      </w:r>
      <w:proofErr w:type="spellEnd"/>
      <w:r>
        <w:t xml:space="preserve"> ġenerali għall-implimentazzjoni tal-Istrument; jisħaq fuq l-importanza li jkun hemm informazzjoni dettaljata dwar il-baġit li ġie eżegwit jew li se jiġi eżegwit; </w:t>
      </w:r>
      <w:proofErr w:type="spellStart"/>
      <w:r>
        <w:t>jissottolinja</w:t>
      </w:r>
      <w:proofErr w:type="spellEnd"/>
      <w:r>
        <w:t xml:space="preserve"> li l-Parlament jeħtieġ aċċess sħiħ u f’waqtu tad-dokumenti u jeħtieġ li jkun jista’ jimmonitorja l-impatt tal-proġetti u l-progress li jkun sar dwarhom sabiex ikun jista’ </w:t>
      </w:r>
      <w:proofErr w:type="spellStart"/>
      <w:r>
        <w:t>jevalwa</w:t>
      </w:r>
      <w:proofErr w:type="spellEnd"/>
      <w:r>
        <w:t xml:space="preserve"> l-kamp ta’ applikazzjoni u l-impatt tagħhom, u huwa għalhekk li jeħtieġ aċċess sħiħ għal indikaturi ta’ linja bażi u ta’ mira </w:t>
      </w:r>
      <w:proofErr w:type="spellStart"/>
      <w:r>
        <w:t>standardizzati</w:t>
      </w:r>
      <w:proofErr w:type="spellEnd"/>
      <w:r>
        <w:t xml:space="preserve">, kif ukoll sorsi ta’ data; jistieden lill-Kummissjoni tipprovdi </w:t>
      </w:r>
      <w:proofErr w:type="spellStart"/>
      <w:r>
        <w:t>fluss</w:t>
      </w:r>
      <w:proofErr w:type="spellEnd"/>
      <w:r>
        <w:t xml:space="preserve"> ta’ informazzjoni </w:t>
      </w:r>
      <w:proofErr w:type="spellStart"/>
      <w:r>
        <w:t>interistituzzjonali</w:t>
      </w:r>
      <w:proofErr w:type="spellEnd"/>
      <w:r>
        <w:t xml:space="preserve"> konsistenti, bil-Parlament li jinżamm infurmat dwar proġetti ta’ investiment, inklużi proġetti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, u tagħmel il-Qafas ta’ Ġestjoni tar-Riżultati kompletament disponibbli; itenni li l-pożizzjonijiet tal-Parlament jeħtieġ li jitqiesu bis-sħiħ; itenni wkoll li r-riżoluzzjonijiet tal-Parlament jikkostitwixxu parti mill-qafas ta’ politika ġenerali għall-implimentazzjoni tal-Istrument; iħeġġeġ lill-Kummissjoni ttejjeb b’mod sinifikanti l-għoti f’waqtu tad-dokumentazzjoni lill-Parlament qabel id-djalogu </w:t>
      </w:r>
      <w:proofErr w:type="spellStart"/>
      <w:r>
        <w:t>ġeopolitiku</w:t>
      </w:r>
      <w:proofErr w:type="spellEnd"/>
      <w:r>
        <w:t xml:space="preserve"> ta’ livell għoli, kif ukoll il-mod li bih tqis ir-rakkomandazzjonijiet tal-Parlament, b’mod partikolari billi tinvolvi ruħha fi proċedura bil-miktub wara kull djalogu li jindika s-</w:t>
      </w:r>
      <w:proofErr w:type="spellStart"/>
      <w:r>
        <w:t>segwitu</w:t>
      </w:r>
      <w:proofErr w:type="spellEnd"/>
      <w:r>
        <w:t xml:space="preserve"> għal kull rakkomandazzjoni speċifika tal-Parlament;</w:t>
      </w:r>
    </w:p>
    <w:p w:rsidR="00270079" w:rsidRDefault="00C41478">
      <w:pPr>
        <w:pStyle w:val="NormalHanging12a"/>
        <w:rPr>
          <w:szCs w:val="24"/>
        </w:rPr>
      </w:pPr>
      <w:r>
        <w:t>25.</w:t>
      </w:r>
      <w:r>
        <w:tab/>
        <w:t xml:space="preserve">Jistieden lill-Kummissjoni </w:t>
      </w:r>
      <w:proofErr w:type="spellStart"/>
      <w:r>
        <w:t>tisfrutta</w:t>
      </w:r>
      <w:proofErr w:type="spellEnd"/>
      <w:r>
        <w:t xml:space="preserve"> r-reviżjoni tal-QFP biex </w:t>
      </w:r>
      <w:proofErr w:type="spellStart"/>
      <w:r>
        <w:t>tipperfezzjona</w:t>
      </w:r>
      <w:proofErr w:type="spellEnd"/>
      <w:r>
        <w:t xml:space="preserve"> n-</w:t>
      </w:r>
      <w:proofErr w:type="spellStart"/>
      <w:r>
        <w:t>nomenklatura</w:t>
      </w:r>
      <w:proofErr w:type="spellEnd"/>
      <w:r>
        <w:t xml:space="preserve"> tal-Istrument billi tinkludi aktar linji </w:t>
      </w:r>
      <w:proofErr w:type="spellStart"/>
      <w:r>
        <w:t>baġitarji</w:t>
      </w:r>
      <w:proofErr w:type="spellEnd"/>
      <w:r>
        <w:t xml:space="preserve"> sabiex tippermetti lill-awtorità </w:t>
      </w:r>
      <w:proofErr w:type="spellStart"/>
      <w:r>
        <w:t>baġitarja</w:t>
      </w:r>
      <w:proofErr w:type="spellEnd"/>
      <w:r>
        <w:t xml:space="preserve"> teżerċita s-setgħat ta’ skrutinju tagħha, </w:t>
      </w:r>
      <w:proofErr w:type="spellStart"/>
      <w:r>
        <w:t>partikolarment</w:t>
      </w:r>
      <w:proofErr w:type="spellEnd"/>
      <w:r>
        <w:t xml:space="preserve"> fir-rigward tal-linji </w:t>
      </w:r>
      <w:proofErr w:type="spellStart"/>
      <w:r>
        <w:t>baġitarji</w:t>
      </w:r>
      <w:proofErr w:type="spellEnd"/>
      <w:r>
        <w:t xml:space="preserve"> relatati </w:t>
      </w:r>
      <w:proofErr w:type="spellStart"/>
      <w:r>
        <w:t>mal-viċinat</w:t>
      </w:r>
      <w:proofErr w:type="spellEnd"/>
      <w:r>
        <w:t xml:space="preserve">, sabiex tissaħħaħ it-trasparenza bl-għan li tinkiseb politika mmexxija mid-data, li tista’ tiġi </w:t>
      </w:r>
      <w:proofErr w:type="spellStart"/>
      <w:r>
        <w:t>awditjata</w:t>
      </w:r>
      <w:proofErr w:type="spellEnd"/>
      <w:r>
        <w:t xml:space="preserve"> fir-rigward tal-objettivi tagħha u biex jiġi rifless aħjar l-</w:t>
      </w:r>
      <w:proofErr w:type="spellStart"/>
      <w:r>
        <w:t>approċċ</w:t>
      </w:r>
      <w:proofErr w:type="spellEnd"/>
      <w:r>
        <w:t xml:space="preserve"> strateġiku u jittejjeb l-ipprogrammar fit-tul; jirrimarka li s-</w:t>
      </w:r>
      <w:proofErr w:type="spellStart"/>
      <w:r>
        <w:t>sovrapożizzjoni</w:t>
      </w:r>
      <w:proofErr w:type="spellEnd"/>
      <w:r>
        <w:t xml:space="preserve"> bejn l-istrumenti finanzjarji, pereżempju fil-kuntest tal-garanziji, tagħmel l-iskrutinju diffiċli; jistieden lill-Kummissjoni tipprovdi, wara konsultazzjonijiet mal-Parlament, ħarsa ġenerali li tinftiehem, ċara u kompluta f’dokument wieħed dwar l-istrumenti finanzjarji, ir-relazzjonijiet tagħhom ma’ xulxin u mal-atturi differenti involuti, kif ukoll ħarsa ġenerali kompluta u preċiża dwar l-għotjiet u l-garanziji u kif dawn huma koperti; jistieden lill-Kummissjoni tipprovdi lill-awtorità </w:t>
      </w:r>
      <w:proofErr w:type="spellStart"/>
      <w:r>
        <w:t>baġitarja</w:t>
      </w:r>
      <w:proofErr w:type="spellEnd"/>
      <w:r>
        <w:t xml:space="preserve"> b’aġġornamenti </w:t>
      </w:r>
      <w:proofErr w:type="spellStart"/>
      <w:r>
        <w:t>trimestrali</w:t>
      </w:r>
      <w:proofErr w:type="spellEnd"/>
      <w:r>
        <w:t xml:space="preserve">, inkluż dwar l-użu u l-ammonti ta’ garanziji </w:t>
      </w:r>
      <w:proofErr w:type="spellStart"/>
      <w:r>
        <w:t>baġitarji</w:t>
      </w:r>
      <w:proofErr w:type="spellEnd"/>
      <w:r>
        <w:t xml:space="preserve">, flimkien </w:t>
      </w:r>
      <w:proofErr w:type="spellStart"/>
      <w:r>
        <w:t>mal-proviżjonament</w:t>
      </w:r>
      <w:proofErr w:type="spellEnd"/>
      <w:r>
        <w:t xml:space="preserve"> stmat u l-previżjonijiet futuri, kif ukoll is-sitwazzjoni attwali fir-rigward tal-miri tal-infiq u dawk relatati mal-programmi;</w:t>
      </w:r>
    </w:p>
    <w:p w:rsidR="00270079" w:rsidRDefault="00C41478">
      <w:pPr>
        <w:pStyle w:val="NormalHanging12a"/>
        <w:rPr>
          <w:szCs w:val="24"/>
        </w:rPr>
      </w:pPr>
      <w:r>
        <w:t>26.</w:t>
      </w:r>
      <w:r>
        <w:tab/>
        <w:t xml:space="preserve">Jisħaq fuq l-importanza tal-proċess ta’ </w:t>
      </w:r>
      <w:proofErr w:type="spellStart"/>
      <w:r>
        <w:t>programmazzjoni</w:t>
      </w:r>
      <w:proofErr w:type="spellEnd"/>
      <w:r>
        <w:t xml:space="preserve">, filwaqt li </w:t>
      </w:r>
      <w:proofErr w:type="spellStart"/>
      <w:r>
        <w:t>jissottolinja</w:t>
      </w:r>
      <w:proofErr w:type="spellEnd"/>
      <w:r>
        <w:t xml:space="preserve"> r-rwol kruċjali </w:t>
      </w:r>
      <w:proofErr w:type="spellStart"/>
      <w:r>
        <w:t>tas</w:t>
      </w:r>
      <w:proofErr w:type="spellEnd"/>
      <w:r>
        <w:t xml:space="preserve">-SEAE u </w:t>
      </w:r>
      <w:proofErr w:type="spellStart"/>
      <w:r>
        <w:t>tad-delegazzjonijiet</w:t>
      </w:r>
      <w:proofErr w:type="spellEnd"/>
      <w:r>
        <w:t xml:space="preserve"> tal-UE f’dan ir-rigward, kif ukoll biex tiġi </w:t>
      </w:r>
      <w:r>
        <w:lastRenderedPageBreak/>
        <w:t xml:space="preserve">żgurata l-inklużjoni xierqa tal-pajjiżi sħab u atturi oħra tal-iżvilupp matul il-proċess, inkluż billi </w:t>
      </w:r>
      <w:proofErr w:type="spellStart"/>
      <w:r>
        <w:t>jitrawmu</w:t>
      </w:r>
      <w:proofErr w:type="spellEnd"/>
      <w:r>
        <w:t xml:space="preserve"> konsultazzjoni mill-qrib u trasparenti mal-awtoritajiet reġjonali u lokali u assoċjazzjoni magħhom, sabiex jiġu identifikati l-prijoritajiet komuni u tittejjeb </w:t>
      </w:r>
      <w:proofErr w:type="spellStart"/>
      <w:r>
        <w:t>is-sjieda</w:t>
      </w:r>
      <w:proofErr w:type="spellEnd"/>
      <w:r>
        <w:t xml:space="preserve"> tal-pajjiżi sħab; </w:t>
      </w:r>
      <w:proofErr w:type="spellStart"/>
      <w:r>
        <w:t>jissottolinja</w:t>
      </w:r>
      <w:proofErr w:type="spellEnd"/>
      <w:r>
        <w:t xml:space="preserve"> l-importanza li jiġi </w:t>
      </w:r>
      <w:proofErr w:type="spellStart"/>
      <w:r>
        <w:t>ggarantit</w:t>
      </w:r>
      <w:proofErr w:type="spellEnd"/>
      <w:r>
        <w:t xml:space="preserve"> </w:t>
      </w:r>
      <w:proofErr w:type="spellStart"/>
      <w:r>
        <w:t>approċċ</w:t>
      </w:r>
      <w:proofErr w:type="spellEnd"/>
      <w:r>
        <w:t xml:space="preserve"> effettiv ibbażat fuq il-ħtiġijiet u </w:t>
      </w:r>
      <w:proofErr w:type="spellStart"/>
      <w:r>
        <w:t>ffukat</w:t>
      </w:r>
      <w:proofErr w:type="spellEnd"/>
      <w:r>
        <w:t xml:space="preserve"> fuq in-nies fl-azzjoni esterna tal-UE u jenfasizza r-rwol essenzjali li s-sħab lokali u s-soċjetà ċivili għandu jkollhom fit-tfassil, l-implimentazzjoni, il-</w:t>
      </w:r>
      <w:proofErr w:type="spellStart"/>
      <w:r>
        <w:t>monitoraġġ</w:t>
      </w:r>
      <w:proofErr w:type="spellEnd"/>
      <w:r>
        <w:t xml:space="preserve"> u l-evalwazzjoni tal-programmi; jisħaq fuq l-importanza tal-OSĊ u, fejn rilevanti, tas-settur privat, fl-implimentazzjoni tal-Istrument, b’mod partikolari fil-proċess ta’ </w:t>
      </w:r>
      <w:proofErr w:type="spellStart"/>
      <w:r>
        <w:t>programmazzjoni</w:t>
      </w:r>
      <w:proofErr w:type="spellEnd"/>
      <w:r>
        <w:t>; jafferma mill-ġdid il-ħtieġa li jiżdied l-appoġġ għas-soċjetà ċivili madwar id-dinja;</w:t>
      </w:r>
    </w:p>
    <w:p w:rsidR="00270079" w:rsidRDefault="00C41478">
      <w:pPr>
        <w:pStyle w:val="NormalHanging12a"/>
        <w:rPr>
          <w:szCs w:val="24"/>
        </w:rPr>
      </w:pPr>
      <w:r>
        <w:t>27.</w:t>
      </w:r>
      <w:r>
        <w:tab/>
        <w:t xml:space="preserve">Jesprimi dispjaċir għall-proċess ta’ </w:t>
      </w:r>
      <w:proofErr w:type="spellStart"/>
      <w:r>
        <w:t>programmazzjoni</w:t>
      </w:r>
      <w:proofErr w:type="spellEnd"/>
      <w:r>
        <w:t xml:space="preserve"> mgħaġġel li sar fit-tieni nofs tal-2021, li jipprevjeni skrutinju adegwat mill-Parlament; jinnota bi tħassib is-sejbiet tar-Rapport Speċjali 14/2023 tal-QEA, li </w:t>
      </w:r>
      <w:proofErr w:type="spellStart"/>
      <w:r>
        <w:t>kkonkluda</w:t>
      </w:r>
      <w:proofErr w:type="spellEnd"/>
      <w:r>
        <w:t xml:space="preserve"> li l-proċess ta’ </w:t>
      </w:r>
      <w:proofErr w:type="spellStart"/>
      <w:r>
        <w:t>programmazzjoni</w:t>
      </w:r>
      <w:proofErr w:type="spellEnd"/>
      <w:r>
        <w:t xml:space="preserve"> jista’ jitjieb; jistenna li l-Kummissjoni u s-SEAE jaġixxu fuq ir-rakkomandazzjoni magħmula mill-QEA u jqisu t-</w:t>
      </w:r>
      <w:proofErr w:type="spellStart"/>
      <w:r>
        <w:t>tagħlimiet</w:t>
      </w:r>
      <w:proofErr w:type="spellEnd"/>
      <w:r>
        <w:t xml:space="preserve"> fl-eżerċizzju ta’ </w:t>
      </w:r>
      <w:proofErr w:type="spellStart"/>
      <w:r>
        <w:t>programmazzjoni</w:t>
      </w:r>
      <w:proofErr w:type="spellEnd"/>
      <w:r>
        <w:t xml:space="preserve"> li jmiss; jistieden lill-Kummissjoni tiżgura eżerċizzju ta’ </w:t>
      </w:r>
      <w:proofErr w:type="spellStart"/>
      <w:r>
        <w:t>programmazzjoni</w:t>
      </w:r>
      <w:proofErr w:type="spellEnd"/>
      <w:r>
        <w:t xml:space="preserve"> aktar prevedibbli u trasparenti, tiżviluppa metodoloġija </w:t>
      </w:r>
      <w:proofErr w:type="spellStart"/>
      <w:r>
        <w:t>standardizzata</w:t>
      </w:r>
      <w:proofErr w:type="spellEnd"/>
      <w:r>
        <w:t>, komparabbli u trasparenti għall-allokazzjoni tal-fondi lill-pajjiżi tal-</w:t>
      </w:r>
      <w:proofErr w:type="spellStart"/>
      <w:r>
        <w:t>viċinat</w:t>
      </w:r>
      <w:proofErr w:type="spellEnd"/>
      <w:r>
        <w:t xml:space="preserve">, tiżgura applikazzjoni </w:t>
      </w:r>
      <w:proofErr w:type="spellStart"/>
      <w:r>
        <w:t>rigoruża</w:t>
      </w:r>
      <w:proofErr w:type="spellEnd"/>
      <w:r>
        <w:t xml:space="preserve"> għall-pajjiżi mhux tal-</w:t>
      </w:r>
      <w:proofErr w:type="spellStart"/>
      <w:r>
        <w:t>viċinat</w:t>
      </w:r>
      <w:proofErr w:type="spellEnd"/>
      <w:r>
        <w:t xml:space="preserve"> u tiċċara l-metodoloġija għall-valutazzjoni tal-impatt tal-appoġġ tal-UE u tiżgura r-rilevanza tiegħu f’kuntest </w:t>
      </w:r>
      <w:proofErr w:type="spellStart"/>
      <w:r>
        <w:t>ġeopolitiku</w:t>
      </w:r>
      <w:proofErr w:type="spellEnd"/>
      <w:r>
        <w:t xml:space="preserve"> li qed jinbidel;</w:t>
      </w:r>
    </w:p>
    <w:p w:rsidR="00270079" w:rsidRDefault="00C41478">
      <w:pPr>
        <w:pStyle w:val="NormalHanging12a"/>
        <w:rPr>
          <w:szCs w:val="24"/>
        </w:rPr>
      </w:pPr>
      <w:r>
        <w:t>28.</w:t>
      </w:r>
      <w:r>
        <w:tab/>
        <w:t xml:space="preserve">Jilqa’ l-istrumenti ta’ assistenza </w:t>
      </w:r>
      <w:proofErr w:type="spellStart"/>
      <w:r>
        <w:t>makrofinanzjarja</w:t>
      </w:r>
      <w:proofErr w:type="spellEnd"/>
      <w:r>
        <w:t xml:space="preserve"> (AMF) reċenti adottati biex jagħtu appoġġ lil diversi pajjiżi, b’mod partikolari lill-Ukrajna, ħalli tiffaċċja l-konsegwenzi tal-gwerra ta’ aggressjoni Russa kontra l-Ukrajna; jiddispjaċih dwar in-nuqqas ta’ informazzjoni mogħtija lill-awtoritajiet </w:t>
      </w:r>
      <w:proofErr w:type="spellStart"/>
      <w:r>
        <w:t>baġitarji</w:t>
      </w:r>
      <w:proofErr w:type="spellEnd"/>
      <w:r>
        <w:t xml:space="preserve"> dwar </w:t>
      </w:r>
      <w:proofErr w:type="spellStart"/>
      <w:r>
        <w:t>il-ġestjoni</w:t>
      </w:r>
      <w:proofErr w:type="spellEnd"/>
      <w:r>
        <w:t xml:space="preserve"> tal-finanzjament tal-</w:t>
      </w:r>
      <w:proofErr w:type="spellStart"/>
      <w:r>
        <w:t>kostijiet</w:t>
      </w:r>
      <w:proofErr w:type="spellEnd"/>
      <w:r>
        <w:t xml:space="preserve"> tal-imgħax tal-AMF; jinsab imħasseb dwar il-fatt li l-finanzjament attwali tal-</w:t>
      </w:r>
      <w:proofErr w:type="spellStart"/>
      <w:r>
        <w:t>kostijiet</w:t>
      </w:r>
      <w:proofErr w:type="spellEnd"/>
      <w:r>
        <w:t xml:space="preserve"> tal-imgħax tal-AMF, permezz tal-</w:t>
      </w:r>
      <w:proofErr w:type="spellStart"/>
      <w:r>
        <w:t>mobilizzazzjoni</w:t>
      </w:r>
      <w:proofErr w:type="spellEnd"/>
      <w:r>
        <w:t xml:space="preserve"> tar-riżerva tal-“Isfidi u l-prijoritajiet emerġenti” tal-Istrument, pjuttost milli permezz ta’ </w:t>
      </w:r>
      <w:proofErr w:type="spellStart"/>
      <w:r>
        <w:t>approprjazzjonijiet</w:t>
      </w:r>
      <w:proofErr w:type="spellEnd"/>
      <w:r>
        <w:t xml:space="preserve"> ġodda, jirriskja li </w:t>
      </w:r>
      <w:proofErr w:type="spellStart"/>
      <w:r>
        <w:t>jeżawrixxi</w:t>
      </w:r>
      <w:proofErr w:type="spellEnd"/>
      <w:r>
        <w:t xml:space="preserve"> l-biċċa l-kbira tar-riżerva, jekk mhux kollha, għall-perjodu li jifdal, filwaqt li jħalli lill-Istrument mingħajr il-kapaċità li </w:t>
      </w:r>
      <w:proofErr w:type="spellStart"/>
      <w:r>
        <w:t>jirreaġixxi</w:t>
      </w:r>
      <w:proofErr w:type="spellEnd"/>
      <w:r>
        <w:t xml:space="preserve"> għal sfidi mhux previsti; </w:t>
      </w:r>
      <w:proofErr w:type="spellStart"/>
      <w:r>
        <w:t>jissottolinja</w:t>
      </w:r>
      <w:proofErr w:type="spellEnd"/>
      <w:r>
        <w:t>, għalhekk, il-ħtieġa li jinstabu soluzzjonijiet ta’ finanzjament sostenibbli fit-tul, filwaqt li tiġi ppreservata l-kapaċità li jlaħħaq mal-isfidi futuri;</w:t>
      </w:r>
    </w:p>
    <w:p w:rsidR="00270079" w:rsidRDefault="00C41478">
      <w:pPr>
        <w:pStyle w:val="NormalHanging12a"/>
        <w:rPr>
          <w:szCs w:val="24"/>
        </w:rPr>
      </w:pPr>
      <w:r>
        <w:t>29.</w:t>
      </w:r>
      <w:r>
        <w:tab/>
        <w:t xml:space="preserve">Jesprimi dispjaċir għall-fatt li l-Kummissjoni mhux dejjem tavża lill-Parlament qabel ma tiġi </w:t>
      </w:r>
      <w:proofErr w:type="spellStart"/>
      <w:r>
        <w:t>mmobilizzata</w:t>
      </w:r>
      <w:proofErr w:type="spellEnd"/>
      <w:r>
        <w:t xml:space="preserve"> r-riżerva u </w:t>
      </w:r>
      <w:proofErr w:type="spellStart"/>
      <w:r>
        <w:t>jiddeplora</w:t>
      </w:r>
      <w:proofErr w:type="spellEnd"/>
      <w:r>
        <w:t xml:space="preserve"> l-prattika li jintbagħtu ittri li jaslu wara l-</w:t>
      </w:r>
      <w:proofErr w:type="spellStart"/>
      <w:r>
        <w:t>mobilizzazzjoni</w:t>
      </w:r>
      <w:proofErr w:type="spellEnd"/>
      <w:r>
        <w:t xml:space="preserve">, li effettivament </w:t>
      </w:r>
      <w:proofErr w:type="spellStart"/>
      <w:r>
        <w:t>iddgħajjef</w:t>
      </w:r>
      <w:proofErr w:type="spellEnd"/>
      <w:r>
        <w:t xml:space="preserve"> id-dritt ta’ skrutinju tal-Parlament u timpedixxi lill-Kummissjoni milli tqis bis-sħiħ l-osservazzjonijiet tal-Parlament dwar in-natura u l-objettivi tal-</w:t>
      </w:r>
      <w:proofErr w:type="spellStart"/>
      <w:r>
        <w:t>mobilizzazzjoni</w:t>
      </w:r>
      <w:proofErr w:type="spellEnd"/>
      <w:r>
        <w:t xml:space="preserve"> u l-ammonti finanzjarji previsti; jistieden lill-Kummissjoni biex dejjem tinforma fid-dettall lill-Parlament qabel ma jiġu </w:t>
      </w:r>
      <w:proofErr w:type="spellStart"/>
      <w:r>
        <w:t>mmobilizzati</w:t>
      </w:r>
      <w:proofErr w:type="spellEnd"/>
      <w:r>
        <w:t xml:space="preserve"> l-fondi ta’ riżerva u biex tqis l-osservazzjonijiet tiegħu, f’</w:t>
      </w:r>
      <w:proofErr w:type="spellStart"/>
      <w:r>
        <w:t>konformità</w:t>
      </w:r>
      <w:proofErr w:type="spellEnd"/>
      <w:r>
        <w:t xml:space="preserve"> mal-Premessa 71 tar-Regolament li jistabbilixxi l-Istrument;</w:t>
      </w:r>
    </w:p>
    <w:p w:rsidR="00270079" w:rsidRDefault="00C41478">
      <w:pPr>
        <w:pStyle w:val="NormalHanging12a"/>
        <w:rPr>
          <w:szCs w:val="24"/>
        </w:rPr>
      </w:pPr>
      <w:r>
        <w:t>30.</w:t>
      </w:r>
      <w:r>
        <w:tab/>
        <w:t xml:space="preserve">Jiddispjaċih dwar il-fatt li l-użu min-naħa tal-Kummissjoni tar-riżerva ma </w:t>
      </w:r>
      <w:proofErr w:type="spellStart"/>
      <w:r>
        <w:t>jirrispettax</w:t>
      </w:r>
      <w:proofErr w:type="spellEnd"/>
      <w:r>
        <w:t xml:space="preserve"> l-ispirtu tal-Artikolu 17 tar-Regolament li jistabbilixxi l-Istrument, b’mod partikolari f’dak li għandu x’jaqsam mal-finanzjament tal-inizjattivi </w:t>
      </w:r>
      <w:proofErr w:type="spellStart"/>
      <w:r>
        <w:t>leġiżlattivi</w:t>
      </w:r>
      <w:proofErr w:type="spellEnd"/>
      <w:r>
        <w:t xml:space="preserve"> l-ġodda; jinsab imħasseb li diġà ġie allokat 80 % tal-finanzjament disponibbli fir-riżerva tal-Istrument għall-2021-2027, u għad fadal biss EUR 1</w:t>
      </w:r>
      <w:r w:rsidRPr="006D668D">
        <w:t>,</w:t>
      </w:r>
      <w:r>
        <w:t xml:space="preserve">9 biljun (21 %) għall-perjodu sal-2027; jiddispjaċih għall-fatt li 60 % tal-fondi li fadal għar-riżerva ġew allokati minn qabel mingħajr ma tqiesu l-bżonnijiet futuri </w:t>
      </w:r>
      <w:proofErr w:type="spellStart"/>
      <w:r>
        <w:t>antiċipati</w:t>
      </w:r>
      <w:proofErr w:type="spellEnd"/>
      <w:r>
        <w:t>, bħall-pakkett tar-rifuġjati Sirjani;</w:t>
      </w:r>
    </w:p>
    <w:p w:rsidR="00270079" w:rsidRDefault="00C41478">
      <w:pPr>
        <w:pStyle w:val="NormalHanging12a"/>
        <w:rPr>
          <w:szCs w:val="24"/>
        </w:rPr>
      </w:pPr>
      <w:r>
        <w:lastRenderedPageBreak/>
        <w:t>31.</w:t>
      </w:r>
      <w:r>
        <w:tab/>
        <w:t>Ifakkar li involviment akbar tal-Parlament fl-istadji kollha tal-</w:t>
      </w:r>
      <w:proofErr w:type="spellStart"/>
      <w:r>
        <w:t>governanza</w:t>
      </w:r>
      <w:proofErr w:type="spellEnd"/>
      <w:r>
        <w:t xml:space="preserve"> u l-implimentazzjoni tal-Istrument kien kundizzjoni biex jiġi aċċettat li l-istrumenti ta’ finanzjament estern preċedenti jingħaqdu taħt l-Istrument (kif stabbilit fir-riżoluzzjoni tal-Parlament tat-18 ta’ April 2018 dwar l-implimentazzjoni tal-istrumenti ta’ finanzjament estern tal-UE: </w:t>
      </w:r>
      <w:proofErr w:type="spellStart"/>
      <w:r>
        <w:t>rieżami</w:t>
      </w:r>
      <w:proofErr w:type="spellEnd"/>
      <w:r>
        <w:t xml:space="preserve"> ta’ nofs it-terminu tal-2017 u l-arkitettura ta’ wara l-2020 u fil-mandat ta’ negozjar tal-Parlament għall-2019 għall-Istrument); ifakkar li l-Istrument joffri l-possibbiltà li jsiru emendi </w:t>
      </w:r>
      <w:proofErr w:type="spellStart"/>
      <w:r>
        <w:t>leġiżlattivi</w:t>
      </w:r>
      <w:proofErr w:type="spellEnd"/>
      <w:r>
        <w:t xml:space="preserve"> għar-regolamenti dwar l-Istrument u l-IPA III, u jissuġġerixxi valutazzjoni fid-dettall tar-rwol tal-Parlament fl-għoti ta’ direzzjoni u skrutinju strateġiċi jew fir-rigward tal-involviment insuffiċjenti tal-Parlament fis-sospensjoni tal-għajnuna jew l-użu tar-riżerva, kif ukoll il-laqgħat regolari tal-kumitat għall-Istrument, li għandhom potenzjal mhux sfruttat;</w:t>
      </w:r>
    </w:p>
    <w:p w:rsidR="00270079" w:rsidRDefault="00C41478">
      <w:pPr>
        <w:pStyle w:val="NormalHanging12a"/>
      </w:pPr>
      <w:r>
        <w:t>32.</w:t>
      </w:r>
      <w:r>
        <w:tab/>
        <w:t xml:space="preserve">Jistenna li l-Parlament ikun involut bis-sħiħ fl-eżerċizzju ta’ </w:t>
      </w:r>
      <w:proofErr w:type="spellStart"/>
      <w:r>
        <w:t>programmazzjoni</w:t>
      </w:r>
      <w:proofErr w:type="spellEnd"/>
      <w:r>
        <w:t xml:space="preserve"> għat-tieni nofs tal-QFP u </w:t>
      </w:r>
      <w:proofErr w:type="spellStart"/>
      <w:r>
        <w:t>għall-MIPs</w:t>
      </w:r>
      <w:proofErr w:type="spellEnd"/>
      <w:r>
        <w:t xml:space="preserve"> għall-2025-2027; </w:t>
      </w:r>
    </w:p>
    <w:p w:rsidR="00270079" w:rsidRDefault="00C41478">
      <w:pPr>
        <w:pStyle w:val="NormalHanging12a"/>
        <w:rPr>
          <w:szCs w:val="24"/>
        </w:rPr>
      </w:pPr>
      <w:r>
        <w:t>33.</w:t>
      </w:r>
      <w:r>
        <w:tab/>
        <w:t>Iqis li l-arranġamenti attwali għar-</w:t>
      </w:r>
      <w:proofErr w:type="spellStart"/>
      <w:r>
        <w:t>rapportar</w:t>
      </w:r>
      <w:proofErr w:type="spellEnd"/>
      <w:r>
        <w:t xml:space="preserve"> dwar x’qed tagħmel l-UE fi kwalunkwe pajjiż, reġjun jew żona tematika partikolari mhumiex biżżejjed u huma </w:t>
      </w:r>
      <w:proofErr w:type="spellStart"/>
      <w:r>
        <w:t>legalistiċi</w:t>
      </w:r>
      <w:proofErr w:type="spellEnd"/>
      <w:r>
        <w:t xml:space="preserve"> żżejjed; jappella għal titjib </w:t>
      </w:r>
      <w:proofErr w:type="spellStart"/>
      <w:r>
        <w:t>prammatiku</w:t>
      </w:r>
      <w:proofErr w:type="spellEnd"/>
      <w:r>
        <w:t xml:space="preserve"> u mgħaġġel fir-rigward tal-aġġornament ta’ data utli u li l-Parlament jingħata, b’mod flessibbli u f’waqtu, eżempji tal-aħjar prattiki għall-implimentazzjoni, u jiġu applikati regoli xierqa ta’ </w:t>
      </w:r>
      <w:proofErr w:type="spellStart"/>
      <w:r>
        <w:t>kunfidenzjalità</w:t>
      </w:r>
      <w:proofErr w:type="spellEnd"/>
      <w:r>
        <w:t xml:space="preserve"> fejn meħtieġ; iqis li l-bażi tad-data tal-proġetti pubbliċi mhijiex faċli għall-utent u ma </w:t>
      </w:r>
      <w:proofErr w:type="spellStart"/>
      <w:r>
        <w:t>tgħinx</w:t>
      </w:r>
      <w:proofErr w:type="spellEnd"/>
      <w:r>
        <w:t xml:space="preserve"> fl-għoti ta’ informazzjoni aġġornata; </w:t>
      </w:r>
      <w:proofErr w:type="spellStart"/>
      <w:r>
        <w:t>jissottolinja</w:t>
      </w:r>
      <w:proofErr w:type="spellEnd"/>
      <w:r>
        <w:t xml:space="preserve"> li l-proġetti ta’ investiment tal-UE għandhom ikunu soġġetti għal evalwazzjoni, </w:t>
      </w:r>
      <w:proofErr w:type="spellStart"/>
      <w:r>
        <w:t>monitoraġġ</w:t>
      </w:r>
      <w:proofErr w:type="spellEnd"/>
      <w:r>
        <w:t xml:space="preserve"> u </w:t>
      </w:r>
      <w:proofErr w:type="spellStart"/>
      <w:r>
        <w:t>rapportar</w:t>
      </w:r>
      <w:proofErr w:type="spellEnd"/>
      <w:r>
        <w:t>, sabiex tiġi determinata l-</w:t>
      </w:r>
      <w:proofErr w:type="spellStart"/>
      <w:r>
        <w:t>effettività</w:t>
      </w:r>
      <w:proofErr w:type="spellEnd"/>
      <w:r>
        <w:t xml:space="preserve"> tagħhom u jiġu evitati </w:t>
      </w:r>
      <w:proofErr w:type="spellStart"/>
      <w:r>
        <w:t>impatti</w:t>
      </w:r>
      <w:proofErr w:type="spellEnd"/>
      <w:r>
        <w:t xml:space="preserve"> negattivi mhux intenzjonati;</w:t>
      </w:r>
    </w:p>
    <w:p w:rsidR="00270079" w:rsidRDefault="00C41478">
      <w:pPr>
        <w:pStyle w:val="NormalHanging12a"/>
        <w:rPr>
          <w:szCs w:val="24"/>
        </w:rPr>
      </w:pPr>
      <w:r>
        <w:t>34.</w:t>
      </w:r>
      <w:r>
        <w:tab/>
        <w:t xml:space="preserve">Jistieden lill-Kummissjoni biex, flimkien </w:t>
      </w:r>
      <w:proofErr w:type="spellStart"/>
      <w:r>
        <w:t>mal</w:t>
      </w:r>
      <w:proofErr w:type="spellEnd"/>
      <w:r>
        <w:t xml:space="preserve">-BEI, il-BERŻ u </w:t>
      </w:r>
      <w:proofErr w:type="spellStart"/>
      <w:r>
        <w:t>DFIs</w:t>
      </w:r>
      <w:proofErr w:type="spellEnd"/>
      <w:r>
        <w:t xml:space="preserve"> Ewropej oħra, tiżviluppa proċeduri </w:t>
      </w:r>
      <w:proofErr w:type="spellStart"/>
      <w:r>
        <w:t>standardizzati</w:t>
      </w:r>
      <w:proofErr w:type="spellEnd"/>
      <w:r>
        <w:t xml:space="preserve">, inklużi </w:t>
      </w:r>
      <w:proofErr w:type="spellStart"/>
      <w:r>
        <w:t>evalwazzjonijiet</w:t>
      </w:r>
      <w:proofErr w:type="spellEnd"/>
      <w:r>
        <w:t xml:space="preserve"> </w:t>
      </w:r>
      <w:proofErr w:type="spellStart"/>
      <w:r>
        <w:rPr>
          <w:i/>
          <w:iCs/>
        </w:rPr>
        <w:t>ex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ante</w:t>
      </w:r>
      <w:proofErr w:type="spellEnd"/>
      <w:r>
        <w:t xml:space="preserve"> u </w:t>
      </w:r>
      <w:proofErr w:type="spellStart"/>
      <w:r>
        <w:rPr>
          <w:i/>
          <w:iCs/>
        </w:rPr>
        <w:t>ex</w:t>
      </w:r>
      <w:proofErr w:type="spellEnd"/>
      <w:r>
        <w:rPr>
          <w:i/>
          <w:iCs/>
        </w:rPr>
        <w:t xml:space="preserve"> post</w:t>
      </w:r>
      <w:r>
        <w:t xml:space="preserve"> u l-applikazzjoni tal-Qafas ta’ Ġestjoni tar-Riżultati tal-Kummissjoni; iħeġġeġ lill-Kummissjoni tippubblika dan il-Qafas u tiżgura li d-</w:t>
      </w:r>
      <w:proofErr w:type="spellStart"/>
      <w:r>
        <w:t>DFIs</w:t>
      </w:r>
      <w:proofErr w:type="spellEnd"/>
      <w:r>
        <w:t xml:space="preserve"> li jużaw l-indikaturi tagħhom stess </w:t>
      </w:r>
      <w:proofErr w:type="spellStart"/>
      <w:r>
        <w:t>jiddefinuhom</w:t>
      </w:r>
      <w:proofErr w:type="spellEnd"/>
      <w:r>
        <w:t xml:space="preserve"> b’mod ċar u jispjegaw l-applikazzjoni u l-</w:t>
      </w:r>
      <w:proofErr w:type="spellStart"/>
      <w:r>
        <w:t>komparabbiltà</w:t>
      </w:r>
      <w:proofErr w:type="spellEnd"/>
      <w:r>
        <w:t xml:space="preserve"> tagħhom mal-Qafas; jistieden lill-Kummissjoni </w:t>
      </w:r>
      <w:proofErr w:type="spellStart"/>
      <w:r>
        <w:t>timmonitorja</w:t>
      </w:r>
      <w:proofErr w:type="spellEnd"/>
      <w:r>
        <w:t xml:space="preserve"> l-istandards ambjentali, soċjali u ta’ </w:t>
      </w:r>
      <w:proofErr w:type="spellStart"/>
      <w:r>
        <w:t>governanza</w:t>
      </w:r>
      <w:proofErr w:type="spellEnd"/>
      <w:r>
        <w:t xml:space="preserve"> tal-proġetti ta’ investiment kollha; jistieden lill-Kummissjoni tagħmel il-Qafas ta’ Ġestjoni tar-Riżultati tal-EFSD+ aċċessibbli sabiex tiffaċilita l-iskrutinju bil-ħsieb li jsir progress lejn finanzjament għall-iżvilupp aktar responsabbli;</w:t>
      </w:r>
    </w:p>
    <w:p w:rsidR="00270079" w:rsidRDefault="00C41478">
      <w:pPr>
        <w:pStyle w:val="NormalHanging12a"/>
        <w:rPr>
          <w:b/>
          <w:bCs/>
          <w:i/>
          <w:szCs w:val="24"/>
        </w:rPr>
      </w:pPr>
      <w:r>
        <w:rPr>
          <w:b/>
          <w:i/>
        </w:rPr>
        <w:t xml:space="preserve">It-triq ’il quddiem </w:t>
      </w:r>
    </w:p>
    <w:p w:rsidR="00270079" w:rsidRDefault="00C41478">
      <w:pPr>
        <w:pStyle w:val="NormalHanging12a"/>
        <w:rPr>
          <w:szCs w:val="24"/>
        </w:rPr>
      </w:pPr>
      <w:r>
        <w:t>35.</w:t>
      </w:r>
      <w:r>
        <w:tab/>
        <w:t xml:space="preserve">Jitlob li l-MTE tintuża kemm jista’ jkun sabiex jiġi aġġornat l-Istrument jew l-atti delegati tiegħu dwar oqsma </w:t>
      </w:r>
      <w:proofErr w:type="spellStart"/>
      <w:r>
        <w:t>prijoritarji</w:t>
      </w:r>
      <w:proofErr w:type="spellEnd"/>
      <w:r>
        <w:t xml:space="preserve"> u sabiex tiġi vvalutata mill-ġdid il-validità tal-</w:t>
      </w:r>
      <w:proofErr w:type="spellStart"/>
      <w:r>
        <w:t>MIPs</w:t>
      </w:r>
      <w:proofErr w:type="spellEnd"/>
      <w:r>
        <w:t xml:space="preserve"> ġeografiċi u tematiċi, inklużi kundizzjonijiet aktar prominenti relatati </w:t>
      </w:r>
      <w:proofErr w:type="spellStart"/>
      <w:r>
        <w:t>mal-konformità</w:t>
      </w:r>
      <w:proofErr w:type="spellEnd"/>
      <w:r>
        <w:t xml:space="preserve"> mad-dritt internazzjonali, l-allinjament mal-politika barranija tal-UE u l-applikazzjoni tal-mekkaniżmu ta’ sospensjoni assoċjat, bħala l-aħħar alternattiva, meta l-politika barranija ta’ pajjiż benefiċjarju tal-Istrument tvarja kompletament mill-politika barranija tal-UE; jisħaq fuq l-importanza li tiżdied il-</w:t>
      </w:r>
      <w:proofErr w:type="spellStart"/>
      <w:r>
        <w:t>viżibbiltà</w:t>
      </w:r>
      <w:proofErr w:type="spellEnd"/>
      <w:r>
        <w:t xml:space="preserve"> tal-azzjonijiet tal-UE, b’mod partikolari għall-isforzi ta’ kooperazzjoni għall-iżvilupp; jitlob għalhekk li s-SEAE u d-</w:t>
      </w:r>
      <w:proofErr w:type="spellStart"/>
      <w:r>
        <w:t>delegazzjonijiet</w:t>
      </w:r>
      <w:proofErr w:type="spellEnd"/>
      <w:r>
        <w:t xml:space="preserve"> tal-UE jiġu mgħammra bl-għodod meħtieġa biex jiżviluppaw il-kapaċitajiet ta’ komunikazzjoni strateġika tagħhom biex jispjegaw aħjar l-azzjonijiet tal-UE lil dawk li jieħdu d-deċiżjonijiet u lill-pubbliku ġenerali f’pajjiżi terzi, u biex jiġġieldu d-</w:t>
      </w:r>
      <w:proofErr w:type="spellStart"/>
      <w:r>
        <w:t>diżinformazzjoni</w:t>
      </w:r>
      <w:proofErr w:type="spellEnd"/>
      <w:r>
        <w:t>; jitlob li l-UE topponi kwalunkwe appoġġ lill-istati aggressuri u l-politiki tagħhom, b’mod partikolari l-Federazzjoni Russa fil-gwerra ta’ aggressjoni tagħha kontra l-Ukrajna;</w:t>
      </w:r>
    </w:p>
    <w:p w:rsidR="00270079" w:rsidRDefault="00C41478">
      <w:pPr>
        <w:pStyle w:val="NormalHanging12a"/>
        <w:rPr>
          <w:szCs w:val="24"/>
        </w:rPr>
      </w:pPr>
      <w:r>
        <w:lastRenderedPageBreak/>
        <w:t>36.</w:t>
      </w:r>
      <w:r>
        <w:tab/>
        <w:t xml:space="preserve">Jisħaq li l-MTE għandha tkun akkumpanjata mill-bidliet </w:t>
      </w:r>
      <w:proofErr w:type="spellStart"/>
      <w:r>
        <w:t>leġiżlattivi</w:t>
      </w:r>
      <w:proofErr w:type="spellEnd"/>
      <w:r>
        <w:t xml:space="preserve"> meħtieġa għall-Istrument u </w:t>
      </w:r>
      <w:proofErr w:type="spellStart"/>
      <w:r>
        <w:t>għall</w:t>
      </w:r>
      <w:proofErr w:type="spellEnd"/>
      <w:r>
        <w:t xml:space="preserve">-IPA III sabiex ir-regolamenti rilevanti jirriflettu l-istatus il-ġdid tal-Ukrajna u tal-Moldova bħala pajjiżi kandidati tal-UE, u permezz ta’ att delegat ġdid li jistabbilixxi l-objettivi speċifiċi u l-oqsma </w:t>
      </w:r>
      <w:proofErr w:type="spellStart"/>
      <w:r>
        <w:t>prijoritarji</w:t>
      </w:r>
      <w:proofErr w:type="spellEnd"/>
      <w:r>
        <w:t xml:space="preserve"> ta’ kooperazzjoni għal kull reġjun; jisħaq fuq l-importanza li jiġi pprovdut finanzjament, permezz </w:t>
      </w:r>
      <w:proofErr w:type="spellStart"/>
      <w:r>
        <w:t>tad-DFIs</w:t>
      </w:r>
      <w:proofErr w:type="spellEnd"/>
      <w:r>
        <w:t xml:space="preserve"> u l-BEI, li jkollu fil-mira l-aċċess għal materja prima kritika u azzjonijiet relatati dwar il-ħiliet, l-infrastruttura u l-qafas regolatorju f’</w:t>
      </w:r>
      <w:proofErr w:type="spellStart"/>
      <w:r>
        <w:t>konformità</w:t>
      </w:r>
      <w:proofErr w:type="spellEnd"/>
      <w:r>
        <w:t xml:space="preserve"> mal-istandards ambjentali u soċjali tal-BEI, bħala parti mill-ippjanar </w:t>
      </w:r>
      <w:proofErr w:type="spellStart"/>
      <w:r>
        <w:t>kondiviż</w:t>
      </w:r>
      <w:proofErr w:type="spellEnd"/>
      <w:r>
        <w:t xml:space="preserve"> mill-UE u s-sħab tagħha biex jiġu żviluppati enerġiji rinnovabbli fil-kuntest tal-kisba tal-</w:t>
      </w:r>
      <w:proofErr w:type="spellStart"/>
      <w:r>
        <w:t>SDGs</w:t>
      </w:r>
      <w:proofErr w:type="spellEnd"/>
      <w:r>
        <w:t>;</w:t>
      </w:r>
    </w:p>
    <w:p w:rsidR="00270079" w:rsidRDefault="00C41478">
      <w:pPr>
        <w:pStyle w:val="NormalHanging12a"/>
        <w:rPr>
          <w:szCs w:val="24"/>
        </w:rPr>
      </w:pPr>
      <w:r>
        <w:t>37.</w:t>
      </w:r>
      <w:r>
        <w:tab/>
        <w:t xml:space="preserve">Iqis li l-isfidi </w:t>
      </w:r>
      <w:proofErr w:type="spellStart"/>
      <w:r>
        <w:t>ġeopolitiċi</w:t>
      </w:r>
      <w:proofErr w:type="spellEnd"/>
      <w:r>
        <w:t xml:space="preserve"> li ħarġu mill-gwerra ta’ aggressjoni Russa kontra l-Ukrajna u l-influwenza malizzjuża u l-</w:t>
      </w:r>
      <w:proofErr w:type="spellStart"/>
      <w:r>
        <w:t>assertività</w:t>
      </w:r>
      <w:proofErr w:type="spellEnd"/>
      <w:r>
        <w:t xml:space="preserve"> dejjem akbar tar-Repubblika tal-Poplu taċ-Ċina jirrikjedu li l-baġit tal-Istrument jiżdied b’mod konsiderevoli; jenfasizza li l-isfidi huma mifruxa madwar id-dinja kollha, li jfisser li l-UE jeħtiġilha żżid l-influwenza </w:t>
      </w:r>
      <w:proofErr w:type="spellStart"/>
      <w:r>
        <w:t>ġeopolitika</w:t>
      </w:r>
      <w:proofErr w:type="spellEnd"/>
      <w:r>
        <w:t xml:space="preserve"> tagħha filwaqt li </w:t>
      </w:r>
      <w:proofErr w:type="spellStart"/>
      <w:r>
        <w:t>tibqa</w:t>
      </w:r>
      <w:proofErr w:type="spellEnd"/>
      <w:r>
        <w:t xml:space="preserve">' timpenja ruħha għall-valuri u l-prinċipji tagħha; jisħaq li se jkun possibbli li dawn l-isfidi jiġu indirizzati b’mod </w:t>
      </w:r>
      <w:proofErr w:type="spellStart"/>
      <w:r>
        <w:t>ibbilanċjat</w:t>
      </w:r>
      <w:proofErr w:type="spellEnd"/>
      <w:r>
        <w:t xml:space="preserve"> biss jekk il-proporzjon tal-allokazzjonijiet għal kull qasam tal-Istrument jinżamm l-istess; jesprimi tħassib li l-UE qed titlef l-influwenza u l-</w:t>
      </w:r>
      <w:proofErr w:type="spellStart"/>
      <w:r>
        <w:t>viżibbiltà</w:t>
      </w:r>
      <w:proofErr w:type="spellEnd"/>
      <w:r>
        <w:t xml:space="preserve"> minħabba offerti alternattivi magħmula miċ-Ċina u r-Russja; iħeġġeġ lill-UE tirrispondi </w:t>
      </w:r>
      <w:proofErr w:type="spellStart"/>
      <w:r>
        <w:t>għall-aspettattivi</w:t>
      </w:r>
      <w:proofErr w:type="spellEnd"/>
      <w:r>
        <w:t xml:space="preserve"> tal-pajjiżi sħab u twettaq malajr il-</w:t>
      </w:r>
      <w:proofErr w:type="spellStart"/>
      <w:r>
        <w:t>ftehimiet</w:t>
      </w:r>
      <w:proofErr w:type="spellEnd"/>
      <w:r>
        <w:t xml:space="preserve"> politiċi li saru magħhom, bħall-Ftehim Post-</w:t>
      </w:r>
      <w:proofErr w:type="spellStart"/>
      <w:r>
        <w:t>Cotonou</w:t>
      </w:r>
      <w:proofErr w:type="spellEnd"/>
      <w:r>
        <w:t xml:space="preserve">, biex issaħħaħ l-istatus tagħha bħala alleat affidabbli fil-kooperazzjoni għall-iżvilupp u turi li s-sistema internazzjonali </w:t>
      </w:r>
      <w:proofErr w:type="spellStart"/>
      <w:r>
        <w:t>bbażata</w:t>
      </w:r>
      <w:proofErr w:type="spellEnd"/>
      <w:r>
        <w:t xml:space="preserve"> fuq ir-regoli tista’ </w:t>
      </w:r>
      <w:proofErr w:type="spellStart"/>
      <w:r>
        <w:t>tilqa</w:t>
      </w:r>
      <w:proofErr w:type="spellEnd"/>
      <w:r>
        <w:t>’ l-isfidi kontemporanji;</w:t>
      </w:r>
    </w:p>
    <w:p w:rsidR="00270079" w:rsidRDefault="00C41478">
      <w:pPr>
        <w:pStyle w:val="NormalHanging12a"/>
      </w:pPr>
      <w:r>
        <w:t>38.</w:t>
      </w:r>
      <w:r>
        <w:tab/>
      </w:r>
      <w:proofErr w:type="spellStart"/>
      <w:r>
        <w:t>Jinsisti</w:t>
      </w:r>
      <w:proofErr w:type="spellEnd"/>
      <w:r>
        <w:t xml:space="preserve"> li l-Parlament huwa parti mit-Tim Ewropa u għandu jiġi ttrattat bħala tali, u għalhekk jistenna informazzjoni aktar frekwenti, dettaljata u sinifikattiva dwar l-implimentazzjoni tal-Istrument, inkluż il-lista tal-investimenti tal-BEI li jinvolvu l-fondi tal-Istrument;</w:t>
      </w:r>
    </w:p>
    <w:p w:rsidR="00270079" w:rsidRDefault="00C41478">
      <w:pPr>
        <w:pStyle w:val="NormalHanging12a"/>
      </w:pPr>
      <w:r>
        <w:t>39.</w:t>
      </w:r>
      <w:r>
        <w:tab/>
        <w:t xml:space="preserve">Jinnota li l-proġetti pilota u l-azzjonijiet preparatorji huma inizjattivi ġodda li jistgħu jinbidlu fi programmi ta’ finanzjament tal-UE jekk jirriżulta li jkunu ta’ suċċess; </w:t>
      </w:r>
      <w:proofErr w:type="spellStart"/>
      <w:r>
        <w:t>jissottolinja</w:t>
      </w:r>
      <w:proofErr w:type="spellEnd"/>
      <w:r>
        <w:t xml:space="preserve"> li dawn huma </w:t>
      </w:r>
      <w:proofErr w:type="spellStart"/>
      <w:r>
        <w:t>opportunità</w:t>
      </w:r>
      <w:proofErr w:type="spellEnd"/>
      <w:r>
        <w:t xml:space="preserve"> għall-Parlament biex jintroduċi programmi li kieku ma kinux jiġu </w:t>
      </w:r>
      <w:proofErr w:type="spellStart"/>
      <w:r>
        <w:t>ffinanzjati</w:t>
      </w:r>
      <w:proofErr w:type="spellEnd"/>
      <w:r>
        <w:t>; jenfasizza li l-</w:t>
      </w:r>
      <w:proofErr w:type="spellStart"/>
      <w:r>
        <w:t>Instrument</w:t>
      </w:r>
      <w:proofErr w:type="spellEnd"/>
      <w:r>
        <w:t>, meta interpretat b’mod wiesa’, teoretikament jikkostitwixxi bażi legali għall-inizjattivi kollha, u b’hekk jipprevjeni l-</w:t>
      </w:r>
      <w:proofErr w:type="spellStart"/>
      <w:r>
        <w:t>eliġibbiltà</w:t>
      </w:r>
      <w:proofErr w:type="spellEnd"/>
      <w:r>
        <w:t xml:space="preserve"> u jagħmel l-inizjattivi </w:t>
      </w:r>
      <w:r>
        <w:rPr>
          <w:i/>
          <w:iCs/>
        </w:rPr>
        <w:t xml:space="preserve">de </w:t>
      </w:r>
      <w:proofErr w:type="spellStart"/>
      <w:r>
        <w:rPr>
          <w:i/>
          <w:iCs/>
        </w:rPr>
        <w:t>facto</w:t>
      </w:r>
      <w:proofErr w:type="spellEnd"/>
      <w:r>
        <w:t xml:space="preserve"> tal-Parlament Ewropew impossibbli;</w:t>
      </w:r>
    </w:p>
    <w:p w:rsidR="00270079" w:rsidRDefault="00C41478">
      <w:pPr>
        <w:pStyle w:val="NormalHanging12a"/>
        <w:jc w:val="center"/>
        <w:rPr>
          <w:szCs w:val="24"/>
        </w:rPr>
      </w:pPr>
      <w:r>
        <w:t>°</w:t>
      </w:r>
    </w:p>
    <w:p w:rsidR="00270079" w:rsidRDefault="00C41478">
      <w:pPr>
        <w:pStyle w:val="NormalHanging12a"/>
        <w:jc w:val="center"/>
        <w:rPr>
          <w:szCs w:val="24"/>
        </w:rPr>
      </w:pPr>
      <w:r>
        <w:t>°</w:t>
      </w:r>
      <w:r>
        <w:tab/>
        <w:t>°</w:t>
      </w:r>
    </w:p>
    <w:p w:rsidR="00270079" w:rsidRDefault="00C41478" w:rsidP="006D668D">
      <w:pPr>
        <w:pStyle w:val="NormalHanging12a"/>
        <w:ind w:left="560" w:hanging="560"/>
      </w:pPr>
      <w:r>
        <w:t>40.</w:t>
      </w:r>
      <w:r>
        <w:tab/>
        <w:t xml:space="preserve">Jagħti istruzzjonijiet lill-President tiegħu biex tgħaddi din ir-riżoluzzjoni lill-Kummissjoni, lill-Viċi President tal-Kummissjoni/Rappreżentant Għoli tal-Unjoni </w:t>
      </w:r>
      <w:bookmarkStart w:id="8" w:name="_GoBack"/>
      <w:bookmarkEnd w:id="8"/>
      <w:r>
        <w:t>għall-Affarijiet Barranin u l-Politika ta’ Sigurtà, lill-Kunsill, lill-Bank Ewropew tal-Investiment u lil istituzzjonijiet Ewropej rilevanti oħra għall-iżvilupp finanzjarju.</w:t>
      </w:r>
    </w:p>
    <w:sectPr w:rsidR="002700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079" w:rsidRDefault="00C41478">
      <w:r>
        <w:separator/>
      </w:r>
    </w:p>
  </w:endnote>
  <w:endnote w:type="continuationSeparator" w:id="0">
    <w:p w:rsidR="00270079" w:rsidRDefault="00C4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079" w:rsidRDefault="002700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079" w:rsidRDefault="0027007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079" w:rsidRDefault="002700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079" w:rsidRDefault="00C41478">
      <w:r>
        <w:separator/>
      </w:r>
    </w:p>
  </w:footnote>
  <w:footnote w:type="continuationSeparator" w:id="0">
    <w:p w:rsidR="00270079" w:rsidRDefault="00C41478">
      <w:r>
        <w:continuationSeparator/>
      </w:r>
    </w:p>
  </w:footnote>
  <w:footnote w:id="1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L 209, 14.6.2021, p. 1.</w:t>
      </w:r>
    </w:p>
  </w:footnote>
  <w:footnote w:id="2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390, 18.11.2019, p. 76.</w:t>
      </w:r>
    </w:p>
  </w:footnote>
  <w:footnote w:id="3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390, 18.11.2019, p. 33.</w:t>
      </w:r>
    </w:p>
  </w:footnote>
  <w:footnote w:id="4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108, 26.3.2021, p. 312.</w:t>
      </w:r>
    </w:p>
  </w:footnote>
  <w:footnote w:id="5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167, 11.5.2023, p. 57.</w:t>
      </w:r>
    </w:p>
  </w:footnote>
  <w:footnote w:id="6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32, 27.1.2023, p. 28.</w:t>
      </w:r>
    </w:p>
  </w:footnote>
  <w:footnote w:id="7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Testi adottati, P9_TA(2023)0250.</w:t>
      </w:r>
    </w:p>
  </w:footnote>
  <w:footnote w:id="8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Testi adottati, P9_TA(2023)0077.</w:t>
      </w:r>
    </w:p>
  </w:footnote>
  <w:footnote w:id="9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ĠU C 425, 20.10.2021, p. 73.</w:t>
      </w:r>
    </w:p>
  </w:footnote>
  <w:footnote w:id="10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Il-proposta tal-Kummissjoni tal-20 ta’ Ġunju 2023 għal regolament tal-Parlament Ewropew u tal-Kunsill dwar l-istabbiliment tal-</w:t>
      </w:r>
      <w:proofErr w:type="spellStart"/>
      <w:r>
        <w:rPr>
          <w:sz w:val="24"/>
          <w:lang w:val="mt-MT"/>
        </w:rPr>
        <w:t>Faċilità</w:t>
      </w:r>
      <w:proofErr w:type="spellEnd"/>
      <w:r>
        <w:rPr>
          <w:sz w:val="24"/>
          <w:lang w:val="mt-MT"/>
        </w:rPr>
        <w:t xml:space="preserve"> tal-Ukrajna (COM(2023)0338)</w:t>
      </w:r>
      <w:r>
        <w:rPr>
          <w:sz w:val="24"/>
          <w:lang w:val="sk-SK"/>
        </w:rPr>
        <w:t>.</w:t>
      </w:r>
    </w:p>
  </w:footnote>
  <w:footnote w:id="11">
    <w:p w:rsidR="00270079" w:rsidRDefault="00C4147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  <w:sz w:val="24"/>
          <w:lang w:val="mt-MT"/>
        </w:rPr>
        <w:footnoteRef/>
      </w:r>
      <w:r>
        <w:rPr>
          <w:sz w:val="24"/>
          <w:lang w:val="mt-MT"/>
        </w:rPr>
        <w:t xml:space="preserve"> </w:t>
      </w:r>
      <w:r>
        <w:rPr>
          <w:sz w:val="24"/>
          <w:lang w:val="mt-MT"/>
        </w:rPr>
        <w:tab/>
        <w:t>Ir-Regolament (UE) 2021/1529 tal-Parlament Ewropew u tal-Kunsill tal-15 ta’ Settembru 2021 li jistabbilixxi l-Istrument għall-Assistenza ta’ Qabel l-Adeżjoni (IPA III) (ĠU L 330, 20.9.2021,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079" w:rsidRDefault="0027007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079" w:rsidRDefault="0027007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079" w:rsidRDefault="002700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4/2023"/>
    <w:docVar w:name="dvlangue" w:val="MT"/>
    <w:docVar w:name="dvnumam" w:val="0"/>
    <w:docVar w:name="dvpe" w:val="749.124"/>
    <w:docVar w:name="dvrapporteur" w:val="Rapporteurs: "/>
    <w:docVar w:name="dvtitre" w:val="Riżoluzzjoni tal-Parlament Ewropew xxx dwar l-implimentazzjoni tal-Istrument ta’ Viċinat, ta’ Kooperazzjoni għall-Iżvilupp u ta’ Kooperazzjoni Internazzjonali – Ewropa Globali(2023/2029(INI))"/>
  </w:docVars>
  <w:rsids>
    <w:rsidRoot w:val="00270079"/>
    <w:rsid w:val="00034468"/>
    <w:rsid w:val="00270079"/>
    <w:rsid w:val="00682FC0"/>
    <w:rsid w:val="006D668D"/>
    <w:rsid w:val="00B37E4A"/>
    <w:rsid w:val="00B44BB8"/>
    <w:rsid w:val="00C41478"/>
    <w:rsid w:val="00D7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64A714-DB39-4936-AEEE-D0AC8273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mt-MT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mt-MT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mt-MT"/>
    </w:rPr>
  </w:style>
  <w:style w:type="paragraph" w:styleId="BalloonText">
    <w:name w:val="Balloon Text"/>
    <w:basedOn w:val="Normal"/>
    <w:link w:val="BalloonTextChar"/>
    <w:rsid w:val="00C414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147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56A69-34BD-4BD6-BF74-9A723C9A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6205</Words>
  <Characters>46925</Characters>
  <Application>Microsoft Office Word</Application>
  <DocSecurity>0</DocSecurity>
  <Lines>700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BENDIXEN Majbritt</cp:lastModifiedBy>
  <cp:revision>2</cp:revision>
  <cp:lastPrinted>2004-11-19T15:42:00Z</cp:lastPrinted>
  <dcterms:created xsi:type="dcterms:W3CDTF">2023-12-12T15:10:00Z</dcterms:created>
  <dcterms:modified xsi:type="dcterms:W3CDTF">2023-12-12T15:10:00Z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A9-0374/2023</vt:lpwstr>
  </property>
  <property fmtid="{D5CDD505-2E9C-101B-9397-08002B2CF9AE}" pid="4" name="&lt;Type&gt;">
    <vt:lpwstr>RR</vt:lpwstr>
  </property>
</Properties>
</file>