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3D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3D7D" w:rsidRDefault="001C3971" w:rsidP="0010095E">
            <w:pPr>
              <w:pStyle w:val="EPName"/>
            </w:pPr>
            <w:r w:rsidRPr="000E3D7D">
              <w:t>Euroopa Parlament</w:t>
            </w:r>
          </w:p>
          <w:p w:rsidR="00751A4A" w:rsidRPr="000E3D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2031">
              <w:t>2019</w:t>
            </w:r>
            <w:r w:rsidRPr="000E3D7D">
              <w:t>-</w:t>
            </w:r>
            <w:r w:rsidRPr="0065203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E3D7D" w:rsidRDefault="00187494" w:rsidP="0010095E">
            <w:pPr>
              <w:pStyle w:val="EPLogo"/>
            </w:pPr>
            <w:r w:rsidRPr="000E3D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3D7D" w:rsidRDefault="00D058B8" w:rsidP="004C5D52">
      <w:pPr>
        <w:pStyle w:val="LineTop"/>
      </w:pPr>
    </w:p>
    <w:p w:rsidR="00680577" w:rsidRPr="000E3D7D" w:rsidRDefault="001C3971" w:rsidP="00680577">
      <w:pPr>
        <w:pStyle w:val="EPBodyTA1"/>
      </w:pPr>
      <w:r w:rsidRPr="000E3D7D">
        <w:t>VASTUVÕETUD TEKSTID</w:t>
      </w:r>
    </w:p>
    <w:p w:rsidR="00D058B8" w:rsidRPr="000E3D7D" w:rsidRDefault="00D058B8" w:rsidP="00D058B8">
      <w:pPr>
        <w:pStyle w:val="LineBottom"/>
      </w:pPr>
    </w:p>
    <w:p w:rsidR="001C3971" w:rsidRPr="000E3D7D" w:rsidRDefault="001C3971" w:rsidP="001C3971">
      <w:pPr>
        <w:pStyle w:val="ATHeading1"/>
      </w:pPr>
      <w:bookmarkStart w:id="0" w:name="TANumber"/>
      <w:r w:rsidRPr="000E3D7D">
        <w:t>P</w:t>
      </w:r>
      <w:r w:rsidRPr="00652031">
        <w:t>9</w:t>
      </w:r>
      <w:r w:rsidRPr="000E3D7D">
        <w:t>_TA(</w:t>
      </w:r>
      <w:r w:rsidRPr="00652031">
        <w:t>2024</w:t>
      </w:r>
      <w:r w:rsidRPr="000E3D7D">
        <w:t>)</w:t>
      </w:r>
      <w:r w:rsidRPr="00652031">
        <w:t>000</w:t>
      </w:r>
      <w:r w:rsidR="006F7435" w:rsidRPr="00652031">
        <w:t>3</w:t>
      </w:r>
      <w:bookmarkEnd w:id="0"/>
    </w:p>
    <w:p w:rsidR="001C3971" w:rsidRPr="000E3D7D" w:rsidRDefault="006D58CB" w:rsidP="001C3971">
      <w:pPr>
        <w:pStyle w:val="ATHeading2"/>
      </w:pPr>
      <w:bookmarkStart w:id="1" w:name="title"/>
      <w:r w:rsidRPr="000E3D7D">
        <w:t>Finantsinstrumentide turgude direktiivi (</w:t>
      </w:r>
      <w:proofErr w:type="spellStart"/>
      <w:r w:rsidRPr="000E3D7D">
        <w:t>MiFID</w:t>
      </w:r>
      <w:proofErr w:type="spellEnd"/>
      <w:r w:rsidR="000E3D7D" w:rsidRPr="000E3D7D">
        <w:t> </w:t>
      </w:r>
      <w:r w:rsidRPr="00652031">
        <w:t>2</w:t>
      </w:r>
      <w:r w:rsidRPr="000E3D7D">
        <w:t>) muutmine</w:t>
      </w:r>
      <w:bookmarkEnd w:id="1"/>
    </w:p>
    <w:p w:rsidR="001C3971" w:rsidRPr="000E3D7D" w:rsidRDefault="001C3971" w:rsidP="001C3971">
      <w:pPr>
        <w:rPr>
          <w:i/>
          <w:vanish/>
        </w:rPr>
      </w:pPr>
      <w:r w:rsidRPr="000E3D7D">
        <w:rPr>
          <w:i/>
        </w:rPr>
        <w:fldChar w:fldCharType="begin"/>
      </w:r>
      <w:r w:rsidRPr="000E3D7D">
        <w:rPr>
          <w:i/>
        </w:rPr>
        <w:instrText xml:space="preserve"> TC"(</w:instrText>
      </w:r>
      <w:bookmarkStart w:id="2" w:name="DocNumber"/>
      <w:r w:rsidRPr="000E3D7D">
        <w:rPr>
          <w:i/>
        </w:rPr>
        <w:instrText>A</w:instrText>
      </w:r>
      <w:r w:rsidRPr="00652031">
        <w:rPr>
          <w:i/>
        </w:rPr>
        <w:instrText>9</w:instrText>
      </w:r>
      <w:r w:rsidRPr="000E3D7D">
        <w:rPr>
          <w:i/>
        </w:rPr>
        <w:instrText>-</w:instrText>
      </w:r>
      <w:r w:rsidRPr="00652031">
        <w:rPr>
          <w:i/>
        </w:rPr>
        <w:instrText>0039</w:instrText>
      </w:r>
      <w:r w:rsidRPr="000E3D7D">
        <w:rPr>
          <w:i/>
        </w:rPr>
        <w:instrText>/</w:instrText>
      </w:r>
      <w:r w:rsidRPr="00652031">
        <w:rPr>
          <w:i/>
        </w:rPr>
        <w:instrText>2023</w:instrText>
      </w:r>
      <w:bookmarkEnd w:id="2"/>
      <w:r w:rsidRPr="000E3D7D">
        <w:rPr>
          <w:i/>
        </w:rPr>
        <w:instrText xml:space="preserve"> - Raportöör: </w:instrText>
      </w:r>
      <w:proofErr w:type="spellStart"/>
      <w:r w:rsidRPr="000E3D7D">
        <w:rPr>
          <w:i/>
        </w:rPr>
        <w:instrText>Danuta</w:instrText>
      </w:r>
      <w:proofErr w:type="spellEnd"/>
      <w:r w:rsidRPr="000E3D7D">
        <w:rPr>
          <w:i/>
        </w:rPr>
        <w:instrText xml:space="preserve"> Maria </w:instrText>
      </w:r>
      <w:proofErr w:type="spellStart"/>
      <w:r w:rsidRPr="000E3D7D">
        <w:rPr>
          <w:i/>
        </w:rPr>
        <w:instrText>Hübner</w:instrText>
      </w:r>
      <w:proofErr w:type="spellEnd"/>
      <w:r w:rsidRPr="000E3D7D">
        <w:rPr>
          <w:i/>
        </w:rPr>
        <w:instrText>)"\l</w:instrText>
      </w:r>
      <w:r w:rsidRPr="00652031">
        <w:rPr>
          <w:i/>
        </w:rPr>
        <w:instrText>3</w:instrText>
      </w:r>
      <w:r w:rsidRPr="000E3D7D">
        <w:rPr>
          <w:i/>
        </w:rPr>
        <w:instrText xml:space="preserve"> \n&gt; \* MERGEFORMAT </w:instrText>
      </w:r>
      <w:r w:rsidRPr="000E3D7D">
        <w:rPr>
          <w:i/>
        </w:rPr>
        <w:fldChar w:fldCharType="end"/>
      </w:r>
    </w:p>
    <w:p w:rsidR="001C3971" w:rsidRPr="000E3D7D" w:rsidRDefault="001C3971" w:rsidP="001C3971">
      <w:pPr>
        <w:rPr>
          <w:vanish/>
        </w:rPr>
      </w:pPr>
      <w:bookmarkStart w:id="3" w:name="Commission"/>
      <w:r w:rsidRPr="000E3D7D">
        <w:rPr>
          <w:vanish/>
        </w:rPr>
        <w:t>Majandus- ja rahanduskomisjon</w:t>
      </w:r>
      <w:bookmarkEnd w:id="3"/>
    </w:p>
    <w:p w:rsidR="001C3971" w:rsidRPr="000E3D7D" w:rsidRDefault="001C3971" w:rsidP="001C3971">
      <w:pPr>
        <w:rPr>
          <w:vanish/>
        </w:rPr>
      </w:pPr>
      <w:bookmarkStart w:id="4" w:name="PE"/>
      <w:r w:rsidRPr="000E3D7D">
        <w:rPr>
          <w:vanish/>
        </w:rPr>
        <w:t>PE</w:t>
      </w:r>
      <w:r w:rsidRPr="00652031">
        <w:rPr>
          <w:vanish/>
        </w:rPr>
        <w:t>735</w:t>
      </w:r>
      <w:r w:rsidRPr="000E3D7D">
        <w:rPr>
          <w:vanish/>
        </w:rPr>
        <w:t>.</w:t>
      </w:r>
      <w:r w:rsidRPr="00652031">
        <w:rPr>
          <w:vanish/>
        </w:rPr>
        <w:t>505</w:t>
      </w:r>
      <w:bookmarkEnd w:id="4"/>
    </w:p>
    <w:p w:rsidR="001C3971" w:rsidRPr="000E3D7D" w:rsidRDefault="001C3971" w:rsidP="001C3971">
      <w:pPr>
        <w:pStyle w:val="ATHeading3"/>
      </w:pPr>
      <w:bookmarkStart w:id="5" w:name="Sujet"/>
      <w:r w:rsidRPr="000E3D7D">
        <w:t xml:space="preserve">Euroopa Parlamendi </w:t>
      </w:r>
      <w:r w:rsidR="00DF2ABD" w:rsidRPr="00652031">
        <w:t>16</w:t>
      </w:r>
      <w:r w:rsidRPr="000E3D7D">
        <w:t>.</w:t>
      </w:r>
      <w:r w:rsidR="00DF2ABD" w:rsidRPr="000E3D7D">
        <w:t xml:space="preserve"> jaanuari </w:t>
      </w:r>
      <w:r w:rsidR="00DF2ABD" w:rsidRPr="00652031">
        <w:t>2024</w:t>
      </w:r>
      <w:r w:rsidR="00DF2ABD" w:rsidRPr="000E3D7D">
        <w:t>. </w:t>
      </w:r>
      <w:r w:rsidRPr="000E3D7D">
        <w:t xml:space="preserve">aasta </w:t>
      </w:r>
      <w:r w:rsidR="00DF2ABD" w:rsidRPr="000E3D7D">
        <w:t xml:space="preserve">seadusandlik </w:t>
      </w:r>
      <w:r w:rsidRPr="000E3D7D">
        <w:t xml:space="preserve">resolutsioon ettepaneku kohta võtta vastu Euroopa Parlamendi ja nõukogu direktiiv, millega muudetakse direktiivi </w:t>
      </w:r>
      <w:r w:rsidRPr="00652031">
        <w:t>2014</w:t>
      </w:r>
      <w:r w:rsidRPr="000E3D7D">
        <w:t>/</w:t>
      </w:r>
      <w:r w:rsidRPr="00652031">
        <w:t>65</w:t>
      </w:r>
      <w:r w:rsidRPr="000E3D7D">
        <w:t>/EL finantsinstrumentide turgude kohta</w:t>
      </w:r>
      <w:bookmarkEnd w:id="5"/>
      <w:r w:rsidRPr="000E3D7D">
        <w:t xml:space="preserve"> </w:t>
      </w:r>
      <w:bookmarkStart w:id="6" w:name="References"/>
      <w:r w:rsidRPr="000E3D7D">
        <w:t>(COM(</w:t>
      </w:r>
      <w:r w:rsidRPr="00652031">
        <w:t>2021</w:t>
      </w:r>
      <w:r w:rsidRPr="000E3D7D">
        <w:t>)</w:t>
      </w:r>
      <w:r w:rsidRPr="00652031">
        <w:t>0726</w:t>
      </w:r>
      <w:r w:rsidRPr="000E3D7D">
        <w:t xml:space="preserve"> – C</w:t>
      </w:r>
      <w:r w:rsidRPr="00652031">
        <w:t>9</w:t>
      </w:r>
      <w:r w:rsidR="000E3D7D" w:rsidRPr="000E3D7D">
        <w:noBreakHyphen/>
      </w:r>
      <w:r w:rsidRPr="00652031">
        <w:t>0438</w:t>
      </w:r>
      <w:r w:rsidRPr="000E3D7D">
        <w:t>/</w:t>
      </w:r>
      <w:r w:rsidRPr="00652031">
        <w:t>2021</w:t>
      </w:r>
      <w:r w:rsidRPr="000E3D7D">
        <w:t xml:space="preserve"> – </w:t>
      </w:r>
      <w:r w:rsidRPr="00652031">
        <w:t>2021</w:t>
      </w:r>
      <w:r w:rsidRPr="000E3D7D">
        <w:t>/</w:t>
      </w:r>
      <w:r w:rsidRPr="00652031">
        <w:t>0384</w:t>
      </w:r>
      <w:r w:rsidRPr="000E3D7D">
        <w:t>(COD))</w:t>
      </w:r>
      <w:bookmarkEnd w:id="6"/>
    </w:p>
    <w:p w:rsidR="00F507A9" w:rsidRPr="000E3D7D" w:rsidRDefault="00F507A9" w:rsidP="00F507A9">
      <w:pPr>
        <w:pStyle w:val="NormalBold"/>
      </w:pPr>
      <w:bookmarkStart w:id="7" w:name="TextBodyBegin"/>
      <w:bookmarkEnd w:id="7"/>
      <w:r w:rsidRPr="000E3D7D">
        <w:t>(Seadusandlik tavamenetlus: esimene lugemine)</w:t>
      </w:r>
    </w:p>
    <w:p w:rsidR="00F507A9" w:rsidRPr="000E3D7D" w:rsidRDefault="00F507A9" w:rsidP="00F507A9">
      <w:pPr>
        <w:pStyle w:val="EPComma"/>
      </w:pPr>
      <w:r w:rsidRPr="000E3D7D">
        <w:rPr>
          <w:i/>
        </w:rPr>
        <w:t>Euroopa Parlament</w:t>
      </w:r>
      <w:r w:rsidRPr="000E3D7D">
        <w:t>,</w:t>
      </w:r>
    </w:p>
    <w:p w:rsidR="00F507A9" w:rsidRPr="000E3D7D" w:rsidRDefault="00F507A9" w:rsidP="00F507A9">
      <w:pPr>
        <w:pStyle w:val="NormalHanging12a"/>
      </w:pPr>
      <w:r w:rsidRPr="000E3D7D">
        <w:t>–</w:t>
      </w:r>
      <w:r w:rsidRPr="000E3D7D">
        <w:tab/>
        <w:t>võttes arvesse komisjoni ettepanekut Euroopa Parlamendile ja nõukogule (COM(</w:t>
      </w:r>
      <w:r w:rsidRPr="00652031">
        <w:t>2021</w:t>
      </w:r>
      <w:r w:rsidRPr="000E3D7D">
        <w:t>)</w:t>
      </w:r>
      <w:r w:rsidRPr="00652031">
        <w:t>0726</w:t>
      </w:r>
      <w:r w:rsidRPr="000E3D7D">
        <w:t>),</w:t>
      </w:r>
    </w:p>
    <w:p w:rsidR="00F507A9" w:rsidRPr="000E3D7D" w:rsidRDefault="00F507A9" w:rsidP="00F507A9">
      <w:pPr>
        <w:pStyle w:val="NormalHanging12a"/>
      </w:pPr>
      <w:r w:rsidRPr="000E3D7D">
        <w:t>–</w:t>
      </w:r>
      <w:r w:rsidRPr="000E3D7D">
        <w:tab/>
        <w:t xml:space="preserve">võttes arvesse Euroopa </w:t>
      </w:r>
      <w:r w:rsidR="00DF2ABD" w:rsidRPr="000E3D7D">
        <w:t>Liidu toimimise lepingu artikli </w:t>
      </w:r>
      <w:r w:rsidR="00DF2ABD" w:rsidRPr="00652031">
        <w:t>294</w:t>
      </w:r>
      <w:r w:rsidR="00DF2ABD" w:rsidRPr="000E3D7D">
        <w:t xml:space="preserve"> lõiget </w:t>
      </w:r>
      <w:r w:rsidRPr="00652031">
        <w:t>2</w:t>
      </w:r>
      <w:r w:rsidRPr="000E3D7D">
        <w:t xml:space="preserve"> ja artikli </w:t>
      </w:r>
      <w:r w:rsidRPr="00652031">
        <w:t>53</w:t>
      </w:r>
      <w:r w:rsidRPr="000E3D7D">
        <w:t xml:space="preserve"> lõiget </w:t>
      </w:r>
      <w:r w:rsidRPr="00652031">
        <w:t>1</w:t>
      </w:r>
      <w:r w:rsidRPr="000E3D7D">
        <w:t>, mille alusel komisjon esitas ettepaneku Euroopa Parlamendil</w:t>
      </w:r>
      <w:r w:rsidR="00DF2ABD" w:rsidRPr="000E3D7D">
        <w:t>e (C</w:t>
      </w:r>
      <w:r w:rsidR="00DF2ABD" w:rsidRPr="00652031">
        <w:t>9</w:t>
      </w:r>
      <w:r w:rsidR="00DF2ABD" w:rsidRPr="000E3D7D">
        <w:noBreakHyphen/>
      </w:r>
      <w:r w:rsidRPr="00652031">
        <w:t>0438</w:t>
      </w:r>
      <w:r w:rsidRPr="000E3D7D">
        <w:t>/</w:t>
      </w:r>
      <w:r w:rsidRPr="00652031">
        <w:t>2021</w:t>
      </w:r>
      <w:r w:rsidRPr="000E3D7D">
        <w:t>),</w:t>
      </w:r>
    </w:p>
    <w:p w:rsidR="00F507A9" w:rsidRPr="000E3D7D" w:rsidRDefault="00F507A9" w:rsidP="00F507A9">
      <w:pPr>
        <w:pStyle w:val="NormalHanging12a"/>
      </w:pPr>
      <w:r w:rsidRPr="000E3D7D">
        <w:t>–</w:t>
      </w:r>
      <w:r w:rsidRPr="000E3D7D">
        <w:tab/>
        <w:t>võttes arvesse Euroopa Liidu toimimise lepingu artikli </w:t>
      </w:r>
      <w:r w:rsidRPr="00652031">
        <w:t>294</w:t>
      </w:r>
      <w:r w:rsidRPr="000E3D7D">
        <w:t xml:space="preserve"> lõiget </w:t>
      </w:r>
      <w:r w:rsidRPr="00652031">
        <w:t>3</w:t>
      </w:r>
      <w:r w:rsidRPr="000E3D7D">
        <w:t>,</w:t>
      </w:r>
    </w:p>
    <w:p w:rsidR="00F507A9" w:rsidRPr="000E3D7D" w:rsidRDefault="00F507A9" w:rsidP="00F507A9">
      <w:pPr>
        <w:pStyle w:val="NormalHanging12a"/>
        <w:rPr>
          <w:szCs w:val="24"/>
        </w:rPr>
      </w:pPr>
      <w:r w:rsidRPr="000E3D7D">
        <w:t>–</w:t>
      </w:r>
      <w:r w:rsidRPr="000E3D7D">
        <w:tab/>
        <w:t>pärast konsulteerimist Euroopa Keskpangaga,</w:t>
      </w:r>
    </w:p>
    <w:p w:rsidR="00F507A9" w:rsidRPr="000E3D7D" w:rsidRDefault="00F507A9" w:rsidP="00F507A9">
      <w:pPr>
        <w:pStyle w:val="NormalHanging12a"/>
      </w:pPr>
      <w:r w:rsidRPr="000E3D7D">
        <w:t>–</w:t>
      </w:r>
      <w:r w:rsidRPr="000E3D7D">
        <w:tab/>
      </w:r>
      <w:r w:rsidR="00DF2ABD" w:rsidRPr="000E3D7D">
        <w:t>võttes arvesse vastutava komisjoni poolt kodukorra artikli </w:t>
      </w:r>
      <w:r w:rsidR="00DF2ABD" w:rsidRPr="00652031">
        <w:t>74</w:t>
      </w:r>
      <w:r w:rsidR="00DF2ABD" w:rsidRPr="000E3D7D">
        <w:t xml:space="preserve"> lõike </w:t>
      </w:r>
      <w:r w:rsidR="00DF2ABD" w:rsidRPr="00652031">
        <w:t>4</w:t>
      </w:r>
      <w:r w:rsidR="00DF2ABD" w:rsidRPr="000E3D7D">
        <w:t xml:space="preserve"> alusel heaks kiidetud esialgset kokkulepet ja nõukogu esindaja poolt </w:t>
      </w:r>
      <w:r w:rsidR="00DF2ABD" w:rsidRPr="00652031">
        <w:t>18</w:t>
      </w:r>
      <w:r w:rsidR="00DF2ABD" w:rsidRPr="000E3D7D">
        <w:t xml:space="preserve">. oktoobri </w:t>
      </w:r>
      <w:r w:rsidR="00DF2ABD" w:rsidRPr="00652031">
        <w:t>2023</w:t>
      </w:r>
      <w:r w:rsidR="00DF2ABD" w:rsidRPr="000E3D7D">
        <w:t>. aasta kirjas võetud kohustust kiita Euroopa Parlamendi seisukoht heaks vastavalt Euroopa Liidu toimimise lepingu artikli </w:t>
      </w:r>
      <w:r w:rsidR="00DF2ABD" w:rsidRPr="00652031">
        <w:t>294</w:t>
      </w:r>
      <w:r w:rsidR="00DF2ABD" w:rsidRPr="000E3D7D">
        <w:t xml:space="preserve"> lõikele </w:t>
      </w:r>
      <w:r w:rsidR="00DF2ABD" w:rsidRPr="00652031">
        <w:t>4</w:t>
      </w:r>
      <w:r w:rsidRPr="000E3D7D">
        <w:t>,</w:t>
      </w:r>
    </w:p>
    <w:p w:rsidR="00F507A9" w:rsidRPr="000E3D7D" w:rsidRDefault="00F507A9" w:rsidP="00F507A9">
      <w:pPr>
        <w:pStyle w:val="NormalHanging12a"/>
      </w:pPr>
      <w:r w:rsidRPr="000E3D7D">
        <w:t>–</w:t>
      </w:r>
      <w:r w:rsidRPr="000E3D7D">
        <w:tab/>
        <w:t>võttes arvesse kodukorra artiklit </w:t>
      </w:r>
      <w:r w:rsidRPr="00652031">
        <w:t>59</w:t>
      </w:r>
      <w:r w:rsidRPr="000E3D7D">
        <w:t>,</w:t>
      </w:r>
    </w:p>
    <w:p w:rsidR="00F507A9" w:rsidRPr="000E3D7D" w:rsidRDefault="00F507A9" w:rsidP="00F507A9">
      <w:pPr>
        <w:pStyle w:val="NormalHanging12a"/>
      </w:pPr>
      <w:r w:rsidRPr="000E3D7D">
        <w:t>–</w:t>
      </w:r>
      <w:r w:rsidRPr="000E3D7D">
        <w:tab/>
        <w:t>võttes arvesse majandus- ja</w:t>
      </w:r>
      <w:r w:rsidR="00DF2ABD" w:rsidRPr="000E3D7D">
        <w:t xml:space="preserve"> rahanduskomisjoni raportit (A</w:t>
      </w:r>
      <w:r w:rsidR="00DF2ABD" w:rsidRPr="00652031">
        <w:t>9</w:t>
      </w:r>
      <w:r w:rsidR="00DF2ABD" w:rsidRPr="000E3D7D">
        <w:noBreakHyphen/>
      </w:r>
      <w:r w:rsidRPr="00652031">
        <w:t>0039</w:t>
      </w:r>
      <w:r w:rsidRPr="000E3D7D">
        <w:t>/</w:t>
      </w:r>
      <w:r w:rsidRPr="00652031">
        <w:t>2023</w:t>
      </w:r>
      <w:r w:rsidRPr="000E3D7D">
        <w:t>),</w:t>
      </w:r>
    </w:p>
    <w:p w:rsidR="00F507A9" w:rsidRPr="000E3D7D" w:rsidRDefault="00F507A9" w:rsidP="00F507A9">
      <w:pPr>
        <w:pStyle w:val="NormalHanging12a"/>
      </w:pPr>
      <w:r w:rsidRPr="00652031">
        <w:t>1</w:t>
      </w:r>
      <w:r w:rsidRPr="000E3D7D">
        <w:t>.</w:t>
      </w:r>
      <w:r w:rsidRPr="000E3D7D">
        <w:tab/>
        <w:t>võtab vastu allpool toodud esimese lugemise seisukoha;</w:t>
      </w:r>
    </w:p>
    <w:p w:rsidR="00F507A9" w:rsidRPr="000E3D7D" w:rsidRDefault="00F507A9" w:rsidP="00F507A9">
      <w:pPr>
        <w:pStyle w:val="NormalHanging12a"/>
      </w:pPr>
      <w:r w:rsidRPr="00652031">
        <w:t>2</w:t>
      </w:r>
      <w:r w:rsidRPr="000E3D7D">
        <w:t>.</w:t>
      </w:r>
      <w:r w:rsidRPr="000E3D7D">
        <w:tab/>
        <w:t xml:space="preserve">palub komisjonil ettepaneku uuesti Euroopa Parlamendile saata, kui komisjon asendab </w:t>
      </w:r>
      <w:r w:rsidR="00DF2ABD" w:rsidRPr="000E3D7D">
        <w:t>selle uue</w:t>
      </w:r>
      <w:r w:rsidRPr="000E3D7D">
        <w:t xml:space="preserve"> ettepaneku</w:t>
      </w:r>
      <w:r w:rsidR="00DF2ABD" w:rsidRPr="000E3D7D">
        <w:t>ga</w:t>
      </w:r>
      <w:r w:rsidRPr="000E3D7D">
        <w:t>, muudab seda oluliselt või kavatseb seda oluliselt muuta;</w:t>
      </w:r>
    </w:p>
    <w:p w:rsidR="000E3D7D" w:rsidRPr="000E3D7D" w:rsidRDefault="00F507A9" w:rsidP="00F507A9">
      <w:pPr>
        <w:pStyle w:val="NormalHanging12a"/>
      </w:pPr>
      <w:r w:rsidRPr="00652031">
        <w:t>3</w:t>
      </w:r>
      <w:r w:rsidRPr="000E3D7D">
        <w:t>.</w:t>
      </w:r>
      <w:r w:rsidRPr="000E3D7D">
        <w:tab/>
        <w:t>teeb presidendile ülesandeks edastada Euroopa Parlamendi seisukoht nõukogule ja komisjonile ning liikmesriikide parlamentidele.</w:t>
      </w:r>
    </w:p>
    <w:p w:rsidR="000E3D7D" w:rsidRPr="000E3D7D" w:rsidRDefault="000E3D7D" w:rsidP="00F507A9">
      <w:pPr>
        <w:pStyle w:val="NormalHanging12a"/>
        <w:sectPr w:rsidR="000E3D7D" w:rsidRPr="000E3D7D" w:rsidSect="007552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F05FC" w:rsidRPr="000E3D7D" w:rsidRDefault="009F05FC" w:rsidP="009F05F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E3D7D">
        <w:rPr>
          <w:rFonts w:eastAsia="Calibri"/>
          <w:b/>
          <w:bCs/>
          <w:color w:val="000000"/>
          <w:szCs w:val="24"/>
        </w:rPr>
        <w:lastRenderedPageBreak/>
        <w:t>P</w:t>
      </w:r>
      <w:r w:rsidRPr="00652031">
        <w:rPr>
          <w:rFonts w:eastAsia="Calibri"/>
          <w:b/>
          <w:bCs/>
          <w:color w:val="000000"/>
          <w:szCs w:val="24"/>
        </w:rPr>
        <w:t>9</w:t>
      </w:r>
      <w:r w:rsidRPr="000E3D7D">
        <w:rPr>
          <w:rFonts w:eastAsia="Calibri"/>
          <w:b/>
          <w:bCs/>
          <w:color w:val="000000"/>
          <w:szCs w:val="24"/>
        </w:rPr>
        <w:t>_TC</w:t>
      </w:r>
      <w:r w:rsidRPr="00652031">
        <w:rPr>
          <w:rFonts w:eastAsia="Calibri"/>
          <w:b/>
          <w:bCs/>
          <w:color w:val="000000"/>
          <w:szCs w:val="24"/>
        </w:rPr>
        <w:t>1</w:t>
      </w:r>
      <w:r w:rsidRPr="000E3D7D">
        <w:rPr>
          <w:rFonts w:eastAsia="Calibri"/>
          <w:b/>
          <w:bCs/>
          <w:color w:val="000000"/>
          <w:szCs w:val="24"/>
        </w:rPr>
        <w:t>-COD(</w:t>
      </w:r>
      <w:r w:rsidRPr="00652031">
        <w:rPr>
          <w:rFonts w:eastAsia="Calibri"/>
          <w:b/>
          <w:bCs/>
          <w:color w:val="000000"/>
          <w:szCs w:val="24"/>
        </w:rPr>
        <w:t>2021</w:t>
      </w:r>
      <w:r w:rsidRPr="000E3D7D">
        <w:rPr>
          <w:rFonts w:eastAsia="Calibri"/>
          <w:b/>
          <w:bCs/>
          <w:color w:val="000000"/>
          <w:szCs w:val="24"/>
        </w:rPr>
        <w:t>)</w:t>
      </w:r>
      <w:r w:rsidRPr="00652031">
        <w:rPr>
          <w:rFonts w:eastAsia="Calibri"/>
          <w:b/>
          <w:bCs/>
          <w:color w:val="000000"/>
          <w:szCs w:val="24"/>
        </w:rPr>
        <w:t>0384</w:t>
      </w:r>
    </w:p>
    <w:p w:rsidR="00F507A9" w:rsidRPr="000E3D7D" w:rsidRDefault="009F05FC" w:rsidP="009F05FC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  <w:r w:rsidRPr="000E3D7D">
        <w:rPr>
          <w:b/>
          <w:noProof/>
        </w:rPr>
        <w:t xml:space="preserve">Euroopa Parlamendi seisukoht, vastu võetud esimesel lugemisel </w:t>
      </w:r>
      <w:r w:rsidRPr="00652031">
        <w:rPr>
          <w:rFonts w:eastAsia="Calibri"/>
          <w:b/>
          <w:bCs/>
          <w:szCs w:val="24"/>
        </w:rPr>
        <w:t>16</w:t>
      </w:r>
      <w:r w:rsidRPr="000E3D7D">
        <w:rPr>
          <w:rFonts w:eastAsia="Calibri"/>
          <w:b/>
          <w:bCs/>
          <w:szCs w:val="24"/>
        </w:rPr>
        <w:t xml:space="preserve">. jaanuaril </w:t>
      </w:r>
      <w:r w:rsidRPr="00652031">
        <w:rPr>
          <w:rFonts w:eastAsia="Calibri"/>
          <w:b/>
          <w:bCs/>
          <w:szCs w:val="24"/>
        </w:rPr>
        <w:t>2024</w:t>
      </w:r>
      <w:r w:rsidRPr="000E3D7D">
        <w:rPr>
          <w:rFonts w:eastAsia="Calibri"/>
          <w:b/>
          <w:bCs/>
          <w:szCs w:val="24"/>
        </w:rPr>
        <w:t xml:space="preserve">. aastal </w:t>
      </w:r>
      <w:r w:rsidRPr="000E3D7D">
        <w:rPr>
          <w:b/>
          <w:noProof/>
        </w:rPr>
        <w:t xml:space="preserve">eesmärgiga võtta vastu Euroopa Parlamendi ja nõukogu </w:t>
      </w:r>
      <w:r w:rsidRPr="000E3D7D">
        <w:rPr>
          <w:b/>
        </w:rPr>
        <w:t>direktiiv (EL) </w:t>
      </w:r>
      <w:r w:rsidRPr="00652031">
        <w:rPr>
          <w:rFonts w:eastAsia="Calibri"/>
          <w:b/>
          <w:bCs/>
          <w:szCs w:val="24"/>
        </w:rPr>
        <w:t>202</w:t>
      </w:r>
      <w:r w:rsidRPr="00652031">
        <w:rPr>
          <w:rFonts w:eastAsia="Calibri"/>
          <w:b/>
          <w:bCs/>
          <w:szCs w:val="24"/>
          <w:lang w:val="ro-RO"/>
        </w:rPr>
        <w:t>4</w:t>
      </w:r>
      <w:r w:rsidRPr="000E3D7D">
        <w:rPr>
          <w:rFonts w:eastAsia="Calibri"/>
          <w:b/>
          <w:bCs/>
          <w:szCs w:val="24"/>
        </w:rPr>
        <w:t xml:space="preserve">/…, millega muudetakse direktiivi </w:t>
      </w:r>
      <w:r w:rsidRPr="00652031">
        <w:rPr>
          <w:rFonts w:eastAsia="Calibri"/>
          <w:b/>
          <w:bCs/>
          <w:szCs w:val="24"/>
        </w:rPr>
        <w:t>2014</w:t>
      </w:r>
      <w:r w:rsidRPr="000E3D7D">
        <w:rPr>
          <w:rFonts w:eastAsia="Calibri"/>
          <w:b/>
          <w:bCs/>
          <w:szCs w:val="24"/>
        </w:rPr>
        <w:t>/</w:t>
      </w:r>
      <w:r w:rsidRPr="00652031">
        <w:rPr>
          <w:rFonts w:eastAsia="Calibri"/>
          <w:b/>
          <w:bCs/>
          <w:szCs w:val="24"/>
        </w:rPr>
        <w:t>65</w:t>
      </w:r>
      <w:r w:rsidRPr="000E3D7D">
        <w:rPr>
          <w:rFonts w:eastAsia="Calibri"/>
          <w:b/>
          <w:bCs/>
          <w:szCs w:val="24"/>
        </w:rPr>
        <w:t>/EL finantsinstrumentide turgude kohta</w:t>
      </w:r>
    </w:p>
    <w:p w:rsidR="00FA57DE" w:rsidRPr="003621D3" w:rsidRDefault="00FA57DE" w:rsidP="00FA57DE">
      <w:pPr>
        <w:rPr>
          <w:i/>
        </w:rPr>
      </w:pPr>
      <w:bookmarkStart w:id="8" w:name="TextBodyEnd"/>
      <w:bookmarkEnd w:id="8"/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(direktiiv (EL) 202</w:t>
      </w:r>
      <w:r w:rsidR="00730501">
        <w:rPr>
          <w:i/>
        </w:rPr>
        <w:t>4</w:t>
      </w:r>
      <w:bookmarkStart w:id="9" w:name="_GoBack"/>
      <w:bookmarkEnd w:id="9"/>
      <w:r>
        <w:rPr>
          <w:i/>
        </w:rPr>
        <w:t>/790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E365E1" w:rsidRPr="000E3D7D" w:rsidRDefault="00E365E1" w:rsidP="00FA57DE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jc w:val="center"/>
      </w:pPr>
    </w:p>
    <w:sectPr w:rsidR="00E365E1" w:rsidRPr="000E3D7D" w:rsidSect="007552E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971" w:rsidRPr="007552EE" w:rsidRDefault="001C3971">
      <w:r w:rsidRPr="007552EE">
        <w:separator/>
      </w:r>
    </w:p>
  </w:endnote>
  <w:endnote w:type="continuationSeparator" w:id="0">
    <w:p w:rsidR="001C3971" w:rsidRPr="007552EE" w:rsidRDefault="001C3971">
      <w:r w:rsidRPr="007552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2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2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2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971" w:rsidRPr="007552EE" w:rsidRDefault="001C3971">
      <w:r w:rsidRPr="007552EE">
        <w:separator/>
      </w:r>
    </w:p>
  </w:footnote>
  <w:footnote w:type="continuationSeparator" w:id="0">
    <w:p w:rsidR="001C3971" w:rsidRPr="007552EE" w:rsidRDefault="001C3971">
      <w:r w:rsidRPr="007552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2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2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2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ET"/>
    <w:docVar w:name="dvnumam" w:val="0"/>
    <w:docVar w:name="dvpe" w:val="735.505"/>
    <w:docVar w:name="dvrapporteur" w:val="Raportöör: "/>
    <w:docVar w:name="dvstar" w:val="***I"/>
    <w:docVar w:name="dvtitre" w:val="Euroopa Parlamendi .... 2024. aasta resolutsioon ettepaneku kohta võtta vastu Euroopa Parlamendi ja nõukogu direktiiv, millega muudetakse direktiivi 2014/65/EL finantsinstrumentide turgude kohta(COM(2021)0726 – C9-0438/2021 – 2021/0384(COD))"/>
  </w:docVars>
  <w:rsids>
    <w:rsidRoot w:val="001C3971"/>
    <w:rsid w:val="00002272"/>
    <w:rsid w:val="00064002"/>
    <w:rsid w:val="000677B9"/>
    <w:rsid w:val="000831BA"/>
    <w:rsid w:val="000A42CC"/>
    <w:rsid w:val="000E3D7D"/>
    <w:rsid w:val="000E7DD9"/>
    <w:rsid w:val="0010095E"/>
    <w:rsid w:val="00125B37"/>
    <w:rsid w:val="00187494"/>
    <w:rsid w:val="001C397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2031"/>
    <w:rsid w:val="006631B6"/>
    <w:rsid w:val="00680577"/>
    <w:rsid w:val="006D58CB"/>
    <w:rsid w:val="006F7435"/>
    <w:rsid w:val="006F74FA"/>
    <w:rsid w:val="00730501"/>
    <w:rsid w:val="00731ADD"/>
    <w:rsid w:val="00734777"/>
    <w:rsid w:val="00747932"/>
    <w:rsid w:val="00751A4A"/>
    <w:rsid w:val="007552EE"/>
    <w:rsid w:val="00756632"/>
    <w:rsid w:val="0075760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4D5"/>
    <w:rsid w:val="009E29B5"/>
    <w:rsid w:val="009F05F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AB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7A9"/>
    <w:rsid w:val="00F5134D"/>
    <w:rsid w:val="00F74202"/>
    <w:rsid w:val="00F87713"/>
    <w:rsid w:val="00FA57D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8D5FC"/>
  <w15:chartTrackingRefBased/>
  <w15:docId w15:val="{1C38CB9C-2F48-4121-A6F3-68EDFF12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07A9"/>
    <w:pPr>
      <w:spacing w:before="480" w:after="240"/>
    </w:pPr>
  </w:style>
  <w:style w:type="paragraph" w:customStyle="1" w:styleId="NormalBold">
    <w:name w:val="NormalBold"/>
    <w:basedOn w:val="Normal"/>
    <w:rsid w:val="00F507A9"/>
    <w:rPr>
      <w:b/>
    </w:rPr>
  </w:style>
  <w:style w:type="paragraph" w:customStyle="1" w:styleId="NormalHanging12a">
    <w:name w:val="NormalHanging12a"/>
    <w:basedOn w:val="Normal"/>
    <w:rsid w:val="00F507A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507A9"/>
    <w:pPr>
      <w:spacing w:after="240"/>
      <w:jc w:val="center"/>
    </w:pPr>
  </w:style>
  <w:style w:type="paragraph" w:customStyle="1" w:styleId="AmNumberTabs">
    <w:name w:val="AmNumberTabs"/>
    <w:basedOn w:val="Normal"/>
    <w:rsid w:val="00F507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507A9"/>
    <w:pPr>
      <w:spacing w:before="720" w:after="240"/>
      <w:jc w:val="center"/>
    </w:pPr>
  </w:style>
  <w:style w:type="character" w:styleId="Hyperlink">
    <w:name w:val="Hyperlink"/>
    <w:unhideWhenUsed/>
    <w:rsid w:val="00F507A9"/>
    <w:rPr>
      <w:color w:val="0000FF"/>
      <w:u w:val="single"/>
    </w:rPr>
  </w:style>
  <w:style w:type="paragraph" w:customStyle="1" w:styleId="Text1">
    <w:name w:val="Text 1"/>
    <w:basedOn w:val="Normal"/>
    <w:rsid w:val="00F507A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507A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507A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507A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507A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507A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507A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507A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507A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507A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507A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DF2A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2ABD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55637-0386-49B4-8D04-BE6770F42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SEMEDO Teresa_RELEC</cp:lastModifiedBy>
  <cp:revision>3</cp:revision>
  <cp:lastPrinted>2004-11-19T15:42:00Z</cp:lastPrinted>
  <dcterms:created xsi:type="dcterms:W3CDTF">2024-05-28T12:45:00Z</dcterms:created>
  <dcterms:modified xsi:type="dcterms:W3CDTF">2024-07-12T10:56:00Z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