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7FB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F7FBD" w:rsidRDefault="00214CA7">
            <w:pPr>
              <w:pStyle w:val="EPName"/>
            </w:pPr>
            <w:r>
              <w:t>Parlament Ewropew</w:t>
            </w:r>
          </w:p>
          <w:p w:rsidR="00CF7FBD" w:rsidRDefault="00214CA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F7FBD" w:rsidRDefault="00214CA7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FBD" w:rsidRDefault="00CF7FBD">
      <w:pPr>
        <w:pStyle w:val="LineTop"/>
      </w:pPr>
    </w:p>
    <w:p w:rsidR="00CF7FBD" w:rsidRDefault="00214CA7">
      <w:pPr>
        <w:pStyle w:val="EPBodyTA1"/>
      </w:pPr>
      <w:r>
        <w:t>TESTI ADOTTATI</w:t>
      </w:r>
    </w:p>
    <w:p w:rsidR="00CF7FBD" w:rsidRDefault="00CF7FBD">
      <w:pPr>
        <w:pStyle w:val="LineBottom"/>
      </w:pPr>
    </w:p>
    <w:p w:rsidR="00CF7FBD" w:rsidRDefault="00214CA7">
      <w:pPr>
        <w:pStyle w:val="ATHeading1"/>
      </w:pPr>
      <w:bookmarkStart w:id="0" w:name="TANumber"/>
      <w:r>
        <w:t>P9_TA(2024)0</w:t>
      </w:r>
      <w:bookmarkEnd w:id="0"/>
      <w:r>
        <w:rPr>
          <w:lang w:val="sk-SK"/>
        </w:rPr>
        <w:t>008</w:t>
      </w:r>
    </w:p>
    <w:p w:rsidR="00CF7FBD" w:rsidRDefault="00214CA7">
      <w:pPr>
        <w:pStyle w:val="ATHeading2"/>
      </w:pPr>
      <w:bookmarkStart w:id="1" w:name="title"/>
      <w:proofErr w:type="spellStart"/>
      <w:r>
        <w:rPr>
          <w:bCs/>
          <w:lang w:val="it-IT"/>
        </w:rPr>
        <w:t>Implimentazzjoni</w:t>
      </w:r>
      <w:proofErr w:type="spellEnd"/>
      <w:r>
        <w:rPr>
          <w:bCs/>
          <w:lang w:val="it-IT"/>
        </w:rPr>
        <w:t xml:space="preserve"> tal-</w:t>
      </w:r>
      <w:proofErr w:type="spellStart"/>
      <w:r>
        <w:rPr>
          <w:bCs/>
          <w:lang w:val="it-IT"/>
        </w:rPr>
        <w:t>programm</w:t>
      </w:r>
      <w:proofErr w:type="spellEnd"/>
      <w:r>
        <w:rPr>
          <w:bCs/>
          <w:lang w:val="it-IT"/>
        </w:rPr>
        <w:t xml:space="preserve"> </w:t>
      </w:r>
      <w:proofErr w:type="spellStart"/>
      <w:r>
        <w:rPr>
          <w:bCs/>
          <w:lang w:val="it-IT"/>
        </w:rPr>
        <w:t>Ewropa</w:t>
      </w:r>
      <w:proofErr w:type="spellEnd"/>
      <w:r>
        <w:rPr>
          <w:bCs/>
          <w:lang w:val="it-IT"/>
        </w:rPr>
        <w:t xml:space="preserve"> </w:t>
      </w:r>
      <w:proofErr w:type="spellStart"/>
      <w:r>
        <w:rPr>
          <w:bCs/>
          <w:lang w:val="it-IT"/>
        </w:rPr>
        <w:t>Kreattiva</w:t>
      </w:r>
      <w:proofErr w:type="spellEnd"/>
      <w:r>
        <w:rPr>
          <w:bCs/>
          <w:lang w:val="it-IT"/>
        </w:rPr>
        <w:t xml:space="preserve"> 2021-2027</w:t>
      </w:r>
      <w:bookmarkEnd w:id="1"/>
    </w:p>
    <w:p w:rsidR="00CF7FBD" w:rsidRDefault="00214CA7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A9-0425/2023</w:instrText>
      </w:r>
      <w:bookmarkEnd w:id="2"/>
      <w:r>
        <w:rPr>
          <w:i/>
        </w:rPr>
        <w:instrText xml:space="preserve"> - Rapporteur: Massimiliano </w:instrText>
      </w:r>
      <w:proofErr w:type="spellStart"/>
      <w:r>
        <w:rPr>
          <w:i/>
        </w:rPr>
        <w:instrText>Smeriglio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F7FBD" w:rsidRDefault="00214CA7">
      <w:pPr>
        <w:rPr>
          <w:vanish/>
        </w:rPr>
      </w:pPr>
      <w:bookmarkStart w:id="3" w:name="Commission"/>
      <w:r>
        <w:rPr>
          <w:vanish/>
        </w:rPr>
        <w:t>Kumitat għall-Kultura u l-Edukazzjoni</w:t>
      </w:r>
      <w:bookmarkEnd w:id="3"/>
    </w:p>
    <w:p w:rsidR="00CF7FBD" w:rsidRDefault="00214CA7">
      <w:pPr>
        <w:rPr>
          <w:vanish/>
        </w:rPr>
      </w:pPr>
      <w:bookmarkStart w:id="4" w:name="PE"/>
      <w:r>
        <w:rPr>
          <w:vanish/>
        </w:rPr>
        <w:t>PE750.020</w:t>
      </w:r>
      <w:bookmarkEnd w:id="4"/>
    </w:p>
    <w:p w:rsidR="00CF7FBD" w:rsidRDefault="00214CA7">
      <w:pPr>
        <w:pStyle w:val="ATHeading3"/>
      </w:pPr>
      <w:bookmarkStart w:id="5" w:name="Sujet"/>
      <w:r>
        <w:t>Riżoluzzjoni tal-Parlament Ewropew ta</w:t>
      </w:r>
      <w:r>
        <w:rPr>
          <w:lang w:val="sk-SK"/>
        </w:rPr>
        <w:t>s</w:t>
      </w:r>
      <w:r>
        <w:t xml:space="preserve">-16 ta’ Jannar 2024 dwar l-implimentazzjoni tal-programm Ewropa </w:t>
      </w:r>
      <w:proofErr w:type="spellStart"/>
      <w:r>
        <w:t>Kreattiva</w:t>
      </w:r>
      <w:proofErr w:type="spellEnd"/>
      <w:r>
        <w:t xml:space="preserve"> 2021-2027</w:t>
      </w:r>
      <w:bookmarkEnd w:id="5"/>
      <w:r>
        <w:t xml:space="preserve"> </w:t>
      </w:r>
      <w:bookmarkStart w:id="6" w:name="References"/>
      <w:r>
        <w:t>(2023/2003(INI))</w:t>
      </w:r>
      <w:bookmarkEnd w:id="6"/>
    </w:p>
    <w:p w:rsidR="00CF7FBD" w:rsidRDefault="00214CA7">
      <w:pPr>
        <w:pStyle w:val="EPComma"/>
      </w:pPr>
      <w:bookmarkStart w:id="7" w:name="TextBodyBegin"/>
      <w:bookmarkEnd w:id="7"/>
      <w:r>
        <w:rPr>
          <w:i/>
          <w:iCs/>
        </w:rPr>
        <w:t>Il-Parlament Ewropew</w:t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t-Trattat dwar il-Funzjonament tal-Unjoni Ewropea, b’mod partikolari, l-Art</w:t>
      </w:r>
      <w:r>
        <w:t>ikoli 167, 173(3) u 294(7) tiegħu,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r-Regolament (UE) </w:t>
      </w:r>
      <w:r>
        <w:t xml:space="preserve">2021/818 tal-Parlament Ewropew u tal-Kunsill tal-20 ta’ Mejju 2021 li jistabbilixxi l-Programm Ewropa </w:t>
      </w:r>
      <w:proofErr w:type="spellStart"/>
      <w:r>
        <w:t>Kreattiva</w:t>
      </w:r>
      <w:proofErr w:type="spellEnd"/>
      <w:r>
        <w:t xml:space="preserve"> (2021 sa 2027)</w:t>
      </w:r>
      <w:r>
        <w:rPr>
          <w:rStyle w:val="FootnoteReference"/>
        </w:rPr>
        <w:footnoteReference w:id="1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r-Regolament (UE) Nru 1295/201</w:t>
      </w:r>
      <w:r>
        <w:t xml:space="preserve">3 tal-Parlament Ewropew u tal-Kunsill tal-11 ta’ Diċembru 2013 li jistabbilixxi l-Programm Ewropa </w:t>
      </w:r>
      <w:proofErr w:type="spellStart"/>
      <w:r>
        <w:t>Kreattiva</w:t>
      </w:r>
      <w:proofErr w:type="spellEnd"/>
      <w:r>
        <w:t xml:space="preserve"> (2014 sa 2020)</w:t>
      </w:r>
      <w:r>
        <w:rPr>
          <w:rStyle w:val="FootnoteReference"/>
          <w:color w:val="000000"/>
          <w:szCs w:val="24"/>
        </w:rPr>
        <w:footnoteReference w:id="2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l-proposta tal-Kummissjoni tal-5 ta’ Mejju 2018 għal regolament tal-Parlament Ewropew u tal-Kunsill li </w:t>
      </w:r>
      <w:r>
        <w:t xml:space="preserve">jistabbilixxi l-programm Ewropa </w:t>
      </w:r>
      <w:proofErr w:type="spellStart"/>
      <w:r>
        <w:t>Kreattiva</w:t>
      </w:r>
      <w:proofErr w:type="spellEnd"/>
      <w:r>
        <w:t xml:space="preserve"> (mill-2021 sal-2027) u li jħassar ir-Regolament (UE) Nru 1295/2013 (COM(2018)0366),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l-pożizzjoni tal-ewwel qari tat-28 ta’ Marzu 2019 dwar il-proposta għal Regolament tal-Parlament Ewropew u tal</w:t>
      </w:r>
      <w:r>
        <w:t xml:space="preserve">-Kunsill li jistabbilixxi l-programm Ewropa </w:t>
      </w:r>
      <w:proofErr w:type="spellStart"/>
      <w:r>
        <w:t>Kreattiva</w:t>
      </w:r>
      <w:proofErr w:type="spellEnd"/>
      <w:r>
        <w:t xml:space="preserve"> (mill-2021 sal-2027) u li jħassar ir-Regolament (UE) Nru 1295/2013</w:t>
      </w:r>
      <w:r>
        <w:rPr>
          <w:rStyle w:val="FootnoteReference"/>
          <w:color w:val="000000"/>
        </w:rPr>
        <w:footnoteReference w:id="3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l-Opinjoni tal-Kumitat Ekonomiku u Soċjali Ewropew tat-12 ta’ Diċembru 2018 dwar il-“Proposta għal Regolament tal</w:t>
      </w:r>
      <w:r>
        <w:t xml:space="preserve">-Parlament Ewropew u tal-Kunsill li jistabbilixxi l-programm Ewropa </w:t>
      </w:r>
      <w:proofErr w:type="spellStart"/>
      <w:r>
        <w:t>Kreattiva</w:t>
      </w:r>
      <w:proofErr w:type="spellEnd"/>
      <w:r>
        <w:t xml:space="preserve"> (mill-2021 sal-2027) u li jħassar ir-Regolament (UE) Nru 1295/2013”</w:t>
      </w:r>
      <w:r>
        <w:rPr>
          <w:rStyle w:val="FootnoteReference"/>
        </w:rPr>
        <w:footnoteReference w:id="4"/>
      </w:r>
      <w:r>
        <w:t>,</w:t>
      </w:r>
    </w:p>
    <w:p w:rsidR="00CF7FBD" w:rsidRDefault="00214CA7">
      <w:pPr>
        <w:pStyle w:val="NormalHanging12a"/>
        <w:widowControl/>
      </w:pPr>
      <w:r>
        <w:lastRenderedPageBreak/>
        <w:t>–</w:t>
      </w:r>
      <w:r>
        <w:tab/>
        <w:t xml:space="preserve">wara li kkunsidra l-Opinjoni tal-Kumitat Ewropew tar-Reġjuni tas-6 ta’ </w:t>
      </w:r>
      <w:r>
        <w:t xml:space="preserve">Frar 2019 dwar “Ewropa </w:t>
      </w:r>
      <w:proofErr w:type="spellStart"/>
      <w:r>
        <w:t>Kreattiva</w:t>
      </w:r>
      <w:proofErr w:type="spellEnd"/>
      <w:r>
        <w:t xml:space="preserve"> u Aġen</w:t>
      </w:r>
      <w:r>
        <w:t>da Ewropea Ġdida għall-Kultura”</w:t>
      </w:r>
      <w:r>
        <w:rPr>
          <w:rStyle w:val="FootnoteReference"/>
          <w:color w:val="000000"/>
          <w:szCs w:val="24"/>
        </w:rPr>
        <w:footnoteReference w:id="5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r-rapport tal-Kummissjoni tat-30 ta’ April 2018 bit-titolu “Evalwazzjoni ta’ nofs it-terminu tal-programm Ewropa </w:t>
      </w:r>
      <w:proofErr w:type="spellStart"/>
      <w:r>
        <w:t>Kreattiva</w:t>
      </w:r>
      <w:proofErr w:type="spellEnd"/>
      <w:r>
        <w:t xml:space="preserve"> (2014-2020)” (COM(2018)0248),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d-Deċiżjoni ta’ Implimentazzj</w:t>
      </w:r>
      <w:r>
        <w:t xml:space="preserve">oni tal-Kummissjoni C(2023)3227 tal-5 ta’ Ġunju 2023 li temenda d-Deċiżjoni ta’ Implimentazzjoni C(2021)3563 dwar il-finanzjament tal-Programm Ewropa </w:t>
      </w:r>
      <w:proofErr w:type="spellStart"/>
      <w:r>
        <w:t>Kreattiva</w:t>
      </w:r>
      <w:proofErr w:type="spellEnd"/>
      <w:r>
        <w:t xml:space="preserve"> għall-2021-2025 u l-adozzjoni tal-programmi ta’ ħidma għall-2021, l-2022 u l-2023,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</w:t>
      </w:r>
      <w:r>
        <w:t xml:space="preserve">nsidra d-Deċiżjoni ta’ Implimentazzjoni tal-Kummissjoni C(2022)6138 tal-31 ta’ Awwissu 2022 li temenda d-Deċiżjoni ta’ Implimentazzjoni C(2021)3563 dwar il-finanzjament tal-Programm Ewropa </w:t>
      </w:r>
      <w:proofErr w:type="spellStart"/>
      <w:r>
        <w:t>Kreattiva</w:t>
      </w:r>
      <w:proofErr w:type="spellEnd"/>
      <w:r>
        <w:t xml:space="preserve"> għall-2021-2023 u l-adozzjoni tal-programmi ta’ ħidma għa</w:t>
      </w:r>
      <w:r>
        <w:t>ll-2021 u l-2022,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d-Deċiżjoni ta’ Implimentazzjoni tal-Kummissjoni C(2021)3563 tas-26 ta’ Mejju 2021 dwar l-adozzjoni tal-programm ta’ ħidma għall-implimentazzjoni tal-Programm Ewropa </w:t>
      </w:r>
      <w:proofErr w:type="spellStart"/>
      <w:r>
        <w:t>Kreattiva</w:t>
      </w:r>
      <w:proofErr w:type="spellEnd"/>
      <w:r>
        <w:t xml:space="preserve"> għall-2021,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l-Programm</w:t>
      </w:r>
      <w:r>
        <w:t xml:space="preserve"> ta’ Ħidma Annwali tal-Kummissjoni għall-2022 għall-implimentazzjoni tal-Programm Ewropa </w:t>
      </w:r>
      <w:proofErr w:type="spellStart"/>
      <w:r>
        <w:t>Kreattiva</w:t>
      </w:r>
      <w:proofErr w:type="spellEnd"/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l-Programm ta’ Ħidma Annwali tal-Kummissjoni għall-2021 għall-implimentazzjoni tal-Programm Ewropa </w:t>
      </w:r>
      <w:proofErr w:type="spellStart"/>
      <w:r>
        <w:t>Kreattiva</w:t>
      </w:r>
      <w:proofErr w:type="spellEnd"/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l-komu</w:t>
      </w:r>
      <w:r>
        <w:t>nikazzjoni tal-Kummissjoni tal-11 ta’ Lulju 2023 bit-titolu “Inizjattiva tal-UE dwar il-Web 4.0 u d-</w:t>
      </w:r>
      <w:proofErr w:type="spellStart"/>
      <w:r>
        <w:t>dinjiet</w:t>
      </w:r>
      <w:proofErr w:type="spellEnd"/>
      <w:r>
        <w:t xml:space="preserve"> virtwali: vantaġġ inizjali </w:t>
      </w:r>
      <w:proofErr w:type="spellStart"/>
      <w:r>
        <w:t>fit</w:t>
      </w:r>
      <w:proofErr w:type="spellEnd"/>
      <w:r>
        <w:t>-tranżizzjoni teknoloġika li jmiss” (COM(2023)0442),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l-komunikazzjoni tal-Kummissjoni </w:t>
      </w:r>
      <w:r>
        <w:t xml:space="preserve">tat-3 ta’ Diċembru 2020 bit-titolu “Il-Midja tal-Ewropa </w:t>
      </w:r>
      <w:proofErr w:type="spellStart"/>
      <w:r>
        <w:t>fid-Deċennju</w:t>
      </w:r>
      <w:proofErr w:type="spellEnd"/>
      <w:r>
        <w:t xml:space="preserve"> Diġitali: Pjan ta’ Azzjoni li jappoġġja l-Irkupru u t-Trasformazzjoni” (COM(2020)0784),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l-komunikazzjoni tal-Kummissjoni tat-22 ta’ Mejju 2018 bit-titolu “Aġenda Ewrop</w:t>
      </w:r>
      <w:r>
        <w:t>ea Ġdida għall-Kultura” (COM(2018)0267),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r-Riżoluzzjoni tal-Kunsill tas-7 ta’ Diċembru 2022 dwar il-Pjan ta’ Ħidma tal-UE għall-Kultura 2023-2026</w:t>
      </w:r>
      <w:r>
        <w:rPr>
          <w:rStyle w:val="FootnoteReference"/>
          <w:color w:val="000000"/>
          <w:szCs w:val="24"/>
        </w:rPr>
        <w:footnoteReference w:id="6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r-riżoluzzjoni tiegħu tal-14 ta’ Settembru 2023 dwar il-futur tas-se</w:t>
      </w:r>
      <w:r>
        <w:t>ttur Ewropew tal-kotba</w:t>
      </w:r>
      <w:r>
        <w:rPr>
          <w:rStyle w:val="FootnoteReference"/>
        </w:rPr>
        <w:footnoteReference w:id="7"/>
      </w:r>
      <w:r>
        <w:t>,</w:t>
      </w:r>
      <w:bookmarkStart w:id="8" w:name="_GoBack"/>
      <w:bookmarkEnd w:id="8"/>
    </w:p>
    <w:p w:rsidR="00CF7FBD" w:rsidRDefault="00214CA7">
      <w:pPr>
        <w:pStyle w:val="NormalHanging12a"/>
        <w:widowControl/>
      </w:pPr>
      <w:r>
        <w:lastRenderedPageBreak/>
        <w:t>–</w:t>
      </w:r>
      <w:r>
        <w:tab/>
        <w:t>wara li kkunsidra r-riżoluzzjoni tiegħu tal-14 ta’ Diċembru 2022 dwar l-implimentazzjoni tal-Aġenda Ewropea Ġdida għall-Kultura u l-Istrateġija tal-UE għar-Relazzjonijiet Kulturali Internazzjonali</w:t>
      </w:r>
      <w:r>
        <w:rPr>
          <w:rStyle w:val="FootnoteReference"/>
          <w:color w:val="000000"/>
          <w:szCs w:val="24"/>
        </w:rPr>
        <w:footnoteReference w:id="8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r-riżoluzz</w:t>
      </w:r>
      <w:r>
        <w:t>joni tiegħu tal-20 ta’ Ottubru 2021 dwar il-</w:t>
      </w:r>
      <w:proofErr w:type="spellStart"/>
      <w:r>
        <w:t>Media</w:t>
      </w:r>
      <w:proofErr w:type="spellEnd"/>
      <w:r>
        <w:t xml:space="preserve"> tal-Ewropa </w:t>
      </w:r>
      <w:proofErr w:type="spellStart"/>
      <w:r>
        <w:t>fid-Deċennju</w:t>
      </w:r>
      <w:proofErr w:type="spellEnd"/>
      <w:r>
        <w:t xml:space="preserve"> Diġitali: Pjan ta’ Azzjoni b’Appoġġ għall-Irkupru u t-Trasformazzjoni</w:t>
      </w:r>
      <w:r>
        <w:rPr>
          <w:rStyle w:val="FootnoteReference"/>
          <w:color w:val="000000"/>
          <w:szCs w:val="24"/>
        </w:rPr>
        <w:footnoteReference w:id="9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r-riżoluzzjoni tiegħu tas-17 ta’ April 2020 dwar azzjoni koordinata tal-UE biex </w:t>
      </w:r>
      <w:proofErr w:type="spellStart"/>
      <w:r>
        <w:t>tikkumbatt</w:t>
      </w:r>
      <w:r>
        <w:t>i</w:t>
      </w:r>
      <w:proofErr w:type="spellEnd"/>
      <w:r>
        <w:t xml:space="preserve"> l-</w:t>
      </w:r>
      <w:proofErr w:type="spellStart"/>
      <w:r>
        <w:t>pandemija</w:t>
      </w:r>
      <w:proofErr w:type="spellEnd"/>
      <w:r>
        <w:t xml:space="preserve"> tal-COVID-19 u l-konsegwenzi tagħha</w:t>
      </w:r>
      <w:r>
        <w:rPr>
          <w:rStyle w:val="FootnoteReference"/>
          <w:color w:val="000000"/>
          <w:szCs w:val="24"/>
        </w:rPr>
        <w:footnoteReference w:id="10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 xml:space="preserve">wara li kkunsidra r-riżoluzzjoni tiegħu tal-15 ta’ Settembru 2020 dwar miżuri effikaċi biex Erasmus+, Ewropa </w:t>
      </w:r>
      <w:proofErr w:type="spellStart"/>
      <w:r>
        <w:t>Kreattiva</w:t>
      </w:r>
      <w:proofErr w:type="spellEnd"/>
      <w:r>
        <w:t xml:space="preserve"> u l-Korp Ewropew ta’ Solidarjetà jsiru aktar “ħodor”</w:t>
      </w:r>
      <w:r>
        <w:rPr>
          <w:rStyle w:val="FootnoteReference"/>
        </w:rPr>
        <w:footnoteReference w:id="11"/>
      </w:r>
      <w:r>
        <w:t>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r-riżolu</w:t>
      </w:r>
      <w:r>
        <w:t>zzjoni tiegħu tas-17 ta’ Settembru 2020 dwar l-irkupru kulturali tal-Ewropa</w:t>
      </w:r>
      <w:r>
        <w:rPr>
          <w:rStyle w:val="FootnoteReference"/>
        </w:rPr>
        <w:footnoteReference w:id="12"/>
      </w:r>
      <w:r>
        <w:t xml:space="preserve">, 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l-Artikolu 54 tar-Regoli ta’ Proċedura tiegħu, kif ukoll l-Artikolu 1(1)(e) u l-Anness 3 tad-deċiżjoni tal-Konferenza tal-Presidenti tat-12 ta’ Diċembru 2002</w:t>
      </w:r>
      <w:r>
        <w:t xml:space="preserve"> dwar il-proċedura għall-għoti ta’ awtorizzazzjoni għat-tħejjija ta’ rapporti fuq inizjattiva proprja,</w:t>
      </w:r>
    </w:p>
    <w:p w:rsidR="00CF7FBD" w:rsidRDefault="00214CA7">
      <w:pPr>
        <w:pStyle w:val="NormalHanging12a"/>
        <w:widowControl/>
      </w:pPr>
      <w:r>
        <w:t>–</w:t>
      </w:r>
      <w:r>
        <w:tab/>
        <w:t>wara li kkunsidra r-rapport tal-Kumitat għall-Kultura u l-Edukazzjoni (A9-0425/2023),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A.</w:t>
      </w:r>
      <w:r>
        <w:tab/>
        <w:t>billi d-data miġbura tikkonferma l-interess konsiderevoli tas-</w:t>
      </w:r>
      <w:r>
        <w:t xml:space="preserve">setturi kulturali u kreattivi fil-programm; billi rati ogħla ta’ </w:t>
      </w:r>
      <w:proofErr w:type="spellStart"/>
      <w:r>
        <w:t>kofinanzjament</w:t>
      </w:r>
      <w:proofErr w:type="spellEnd"/>
      <w:r>
        <w:t xml:space="preserve"> għal azzjonijiet differenti taħt il-fergħat Kultura u </w:t>
      </w:r>
      <w:proofErr w:type="spellStart"/>
      <w:r>
        <w:t>Media</w:t>
      </w:r>
      <w:proofErr w:type="spellEnd"/>
      <w:r>
        <w:t xml:space="preserve"> wrew li huma ta’ benefiċċju fl-appoġġ tal-ekosistemi kulturali u kreattivi u </w:t>
      </w:r>
      <w:proofErr w:type="spellStart"/>
      <w:r>
        <w:t>pprovdew</w:t>
      </w:r>
      <w:proofErr w:type="spellEnd"/>
      <w:r>
        <w:t xml:space="preserve"> opportunitajiet aħjar għal pro</w:t>
      </w:r>
      <w:r>
        <w:t>ġetti fuq skala żgħira wkoll, speċjalment wara l-</w:t>
      </w:r>
      <w:proofErr w:type="spellStart"/>
      <w:r>
        <w:t>pandemija</w:t>
      </w:r>
      <w:proofErr w:type="spellEnd"/>
      <w:r>
        <w:t>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B.</w:t>
      </w:r>
      <w:r>
        <w:tab/>
        <w:t xml:space="preserve">billi l-Programm Ewropa </w:t>
      </w:r>
      <w:proofErr w:type="spellStart"/>
      <w:r>
        <w:t>Kreattiva</w:t>
      </w:r>
      <w:proofErr w:type="spellEnd"/>
      <w:r>
        <w:t xml:space="preserve"> 2021-2027 jinkludi żieda ġenerali fil-baġit ta’ madwar 68 % meta mqabbel mal-predeċessur tiegħu; billi din iż-żieda qed </w:t>
      </w:r>
      <w:proofErr w:type="spellStart"/>
      <w:r>
        <w:t>tiddeprezza</w:t>
      </w:r>
      <w:proofErr w:type="spellEnd"/>
      <w:r>
        <w:t xml:space="preserve"> b’mod sinifikanti minħabba </w:t>
      </w:r>
      <w:r>
        <w:t>ż-żieda kostanti fir-rata tal-inflazzjoni</w:t>
      </w:r>
      <w:r>
        <w:rPr>
          <w:rStyle w:val="FootnoteReference"/>
          <w:rFonts w:eastAsiaTheme="minorHAnsi"/>
          <w:lang w:eastAsia="en-US"/>
        </w:rPr>
        <w:footnoteReference w:id="13"/>
      </w:r>
      <w:r>
        <w:t xml:space="preserve"> assoċjata mal-ispejjeż tal-enerġija; billi l-baġit ġenerali ġie </w:t>
      </w:r>
      <w:proofErr w:type="spellStart"/>
      <w:r>
        <w:t>fornut</w:t>
      </w:r>
      <w:proofErr w:type="spellEnd"/>
      <w:r>
        <w:t xml:space="preserve"> minn qabel b’terz tal-allokazzjoni finanzjarja impenjata fis-snin 2021 u 2022 biex jindirizza, fost l-oħrajn, il-konsegwenzi tal-</w:t>
      </w:r>
      <w:proofErr w:type="spellStart"/>
      <w:r>
        <w:t>pandemija</w:t>
      </w:r>
      <w:proofErr w:type="spellEnd"/>
      <w:r>
        <w:t xml:space="preserve"> tal</w:t>
      </w:r>
      <w:r>
        <w:t>-COVID-19;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C.</w:t>
      </w:r>
      <w:r>
        <w:tab/>
        <w:t xml:space="preserve">billi Ewropa </w:t>
      </w:r>
      <w:proofErr w:type="spellStart"/>
      <w:r>
        <w:t>Kreattiva</w:t>
      </w:r>
      <w:proofErr w:type="spellEnd"/>
      <w:r>
        <w:t xml:space="preserve"> huwa l-uniku programm li jipprovdi biss appoġġ lis-setturi kulturali u kreattivi kollha li l-attivitajiet tagħhom huma </w:t>
      </w:r>
      <w:proofErr w:type="spellStart"/>
      <w:r>
        <w:t>bbażati</w:t>
      </w:r>
      <w:proofErr w:type="spellEnd"/>
      <w:r>
        <w:t xml:space="preserve"> fuq valuri kulturali u artistiċi, speċjalment billi jappoġġja lill-</w:t>
      </w:r>
      <w:proofErr w:type="spellStart"/>
      <w:r>
        <w:t>ħallieqa</w:t>
      </w:r>
      <w:proofErr w:type="spellEnd"/>
      <w:r>
        <w:t xml:space="preserve"> u lill-artisti, </w:t>
      </w:r>
      <w:r>
        <w:t>bħall-atturi u l-artisti tal-</w:t>
      </w:r>
      <w:proofErr w:type="spellStart"/>
      <w:r>
        <w:t>ispettaklu</w:t>
      </w:r>
      <w:proofErr w:type="spellEnd"/>
      <w:r>
        <w:t>, flimkien ma’ proġetti ta’ daqs żgħir;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D.</w:t>
      </w:r>
      <w:r>
        <w:tab/>
        <w:t xml:space="preserve">billi l-programm jirrikonoxxi l-valur intrinsiku u artistiku tal-kultura, li għandu jibqa’ fil-qalba tal-programm, filwaqt li jsib bilanċ ugwali mal-kontribut </w:t>
      </w:r>
      <w:proofErr w:type="spellStart"/>
      <w:r>
        <w:t>usa</w:t>
      </w:r>
      <w:proofErr w:type="spellEnd"/>
      <w:r>
        <w:t>’ tiegħu għa</w:t>
      </w:r>
      <w:r>
        <w:t>ll-</w:t>
      </w:r>
      <w:r>
        <w:lastRenderedPageBreak/>
        <w:t xml:space="preserve">innovazzjoni u t-tkabbir; billi Ewropa </w:t>
      </w:r>
      <w:proofErr w:type="spellStart"/>
      <w:r>
        <w:t>Kreattiva</w:t>
      </w:r>
      <w:proofErr w:type="spellEnd"/>
      <w:r>
        <w:t>, bħala programm iffinanzjat mill-UE, għandu jikkontribwixxi għall-implimentazzjoni tal-prinċipji tal-Pilastru Ewropew tad-Drittijiet Soċjali u jippromwovi prattiki u kundizzjonijiet tax-xogħol ġusti fis-s</w:t>
      </w:r>
      <w:r>
        <w:t>etturi kulturali u kreattivi;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E.</w:t>
      </w:r>
      <w:r>
        <w:tab/>
        <w:t>billi waħda min-</w:t>
      </w:r>
      <w:proofErr w:type="spellStart"/>
      <w:r>
        <w:t>novitajiet</w:t>
      </w:r>
      <w:proofErr w:type="spellEnd"/>
      <w:r>
        <w:t xml:space="preserve"> ewlenin tal-programm hija li jintegra l-prijoritajiet </w:t>
      </w:r>
      <w:proofErr w:type="spellStart"/>
      <w:r>
        <w:t>trasversali</w:t>
      </w:r>
      <w:proofErr w:type="spellEnd"/>
      <w:r>
        <w:t xml:space="preserve"> tal-inklużjoni, id-</w:t>
      </w:r>
      <w:proofErr w:type="spellStart"/>
      <w:r>
        <w:t>diversità</w:t>
      </w:r>
      <w:proofErr w:type="spellEnd"/>
      <w:r>
        <w:t>, b’mod partikolari l-bilanċ bejn il-ġeneri u l-</w:t>
      </w:r>
      <w:proofErr w:type="spellStart"/>
      <w:r>
        <w:t>ekoloġizzazzjoni</w:t>
      </w:r>
      <w:proofErr w:type="spellEnd"/>
      <w:r>
        <w:t xml:space="preserve">; billi l-programmi ta’ ħidma annwali </w:t>
      </w:r>
      <w:r>
        <w:t>tal-2021 u l-2022 jagħtu attenzjoni partikolari lit-trawwim tal-inklużjoni soċjali u l-ugwaljanza bejn il-ġeneri; billi l-implimentazzjoni tal-programm għandha tiżgura l-aktar parteċipazzjoni kulturali wiesgħa bl-għan li jiġu inklużi, fost l-oħrajn, persun</w:t>
      </w:r>
      <w:r>
        <w:t>i b’</w:t>
      </w:r>
      <w:proofErr w:type="spellStart"/>
      <w:r>
        <w:t>diżabbiltà</w:t>
      </w:r>
      <w:proofErr w:type="spellEnd"/>
      <w:r>
        <w:t xml:space="preserve"> u dawk minn </w:t>
      </w:r>
      <w:proofErr w:type="spellStart"/>
      <w:r>
        <w:t>sfondi</w:t>
      </w:r>
      <w:proofErr w:type="spellEnd"/>
      <w:r>
        <w:t xml:space="preserve"> żvantaġġati;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F.</w:t>
      </w:r>
      <w:r>
        <w:tab/>
        <w:t xml:space="preserve">billi l-programm għandu l-għan li jappoġġja t-tranżizzjoni diġitali tas-setturi kulturali u kreattivi peress li t-teknoloġija </w:t>
      </w:r>
      <w:proofErr w:type="spellStart"/>
      <w:r>
        <w:t>ttrasformat</w:t>
      </w:r>
      <w:proofErr w:type="spellEnd"/>
      <w:r>
        <w:t xml:space="preserve"> kif dawn is-setturi joħolqu, jipproduċu u jxerrdu l-kontenut; billi </w:t>
      </w:r>
      <w:r>
        <w:t>filwaqt li d-</w:t>
      </w:r>
      <w:proofErr w:type="spellStart"/>
      <w:r>
        <w:t>diġitalizzazzjoni</w:t>
      </w:r>
      <w:proofErr w:type="spellEnd"/>
      <w:r>
        <w:t xml:space="preserve"> tista’ tipprovdi opportunitajiet biex tiżdied il-parteċipazzjoni kulturali, tista’ twassal ukoll għal sfidi differenti minn dawk tal-era </w:t>
      </w:r>
      <w:proofErr w:type="spellStart"/>
      <w:r>
        <w:t>analoga</w:t>
      </w:r>
      <w:proofErr w:type="spellEnd"/>
      <w:r>
        <w:t>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G.</w:t>
      </w:r>
      <w:r>
        <w:tab/>
        <w:t xml:space="preserve">billi l-proċeduri ta’ </w:t>
      </w:r>
      <w:proofErr w:type="spellStart"/>
      <w:r>
        <w:t>ġestjoni</w:t>
      </w:r>
      <w:proofErr w:type="spellEnd"/>
      <w:r>
        <w:t xml:space="preserve"> amministrattiva tal-programm Ewropa </w:t>
      </w:r>
      <w:proofErr w:type="spellStart"/>
      <w:r>
        <w:t>Kreattiva</w:t>
      </w:r>
      <w:proofErr w:type="spellEnd"/>
      <w:r>
        <w:t xml:space="preserve"> (applikazzjoni, evalwazzjoni u </w:t>
      </w:r>
      <w:proofErr w:type="spellStart"/>
      <w:r>
        <w:t>rappurtar</w:t>
      </w:r>
      <w:proofErr w:type="spellEnd"/>
      <w:r>
        <w:t>) għadhom meqjusa minn għadd sinifikanti ta’ benefiċjarji u benefiċjarji potenzjali bħala li jieħdu ħafna ħin u huma ta’ piż, minkejja xi progress f’termini ta’ simplifikazzjoni;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H.</w:t>
      </w:r>
      <w:r>
        <w:tab/>
        <w:t>billi l-proċeduri amministrattivi</w:t>
      </w:r>
      <w:r>
        <w:t xml:space="preserve"> </w:t>
      </w:r>
      <w:proofErr w:type="spellStart"/>
      <w:r>
        <w:t>onerużi</w:t>
      </w:r>
      <w:proofErr w:type="spellEnd"/>
      <w:r>
        <w:t xml:space="preserve"> ta’ </w:t>
      </w:r>
      <w:proofErr w:type="spellStart"/>
      <w:r>
        <w:t>ġestjoni</w:t>
      </w:r>
      <w:proofErr w:type="spellEnd"/>
      <w:r>
        <w:t xml:space="preserve"> spiss </w:t>
      </w:r>
      <w:proofErr w:type="spellStart"/>
      <w:r>
        <w:t>jiskoraġġixxu</w:t>
      </w:r>
      <w:proofErr w:type="spellEnd"/>
      <w:r>
        <w:t xml:space="preserve"> l-parteċipazzjoni ta’ applikanti b’inqas esperjenza, inklużi </w:t>
      </w:r>
      <w:proofErr w:type="spellStart"/>
      <w:r>
        <w:t>ħallieqa</w:t>
      </w:r>
      <w:proofErr w:type="spellEnd"/>
      <w:r>
        <w:t xml:space="preserve"> żgħażagħ, flimkien ma’ organizzazzjonijiet żgħar, speċjalment dawk minn żoni żvantaġġati; billi l-proċedura ta’ applikazzjoni jeħtieġ li tiġi </w:t>
      </w:r>
      <w:proofErr w:type="spellStart"/>
      <w:r>
        <w:t>ss</w:t>
      </w:r>
      <w:r>
        <w:t>implifikata</w:t>
      </w:r>
      <w:proofErr w:type="spellEnd"/>
      <w:r>
        <w:t xml:space="preserve"> u </w:t>
      </w:r>
      <w:proofErr w:type="spellStart"/>
      <w:r>
        <w:t>mtejba</w:t>
      </w:r>
      <w:proofErr w:type="spellEnd"/>
      <w:r>
        <w:t>, primarjament minħabba ż-żieda fl-għadd ta’ passi proċedurali u l-</w:t>
      </w:r>
      <w:proofErr w:type="spellStart"/>
      <w:r>
        <w:t>interfaċċa</w:t>
      </w:r>
      <w:proofErr w:type="spellEnd"/>
      <w:r>
        <w:t xml:space="preserve"> mhux faċli għall-utent tagħha, li tista’ ma tkunx kompatibbli ma’ applikazzjonijiet użati b’mod wiesa’;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I.</w:t>
      </w:r>
      <w:r>
        <w:tab/>
        <w:t>billi l-pjattaforma għall-programm tinkludi proċedu</w:t>
      </w:r>
      <w:r>
        <w:t xml:space="preserve">ra ta’ </w:t>
      </w:r>
      <w:proofErr w:type="spellStart"/>
      <w:r>
        <w:t>rappurtar</w:t>
      </w:r>
      <w:proofErr w:type="spellEnd"/>
      <w:r>
        <w:t xml:space="preserve"> kumplessa li diffiċli </w:t>
      </w:r>
      <w:proofErr w:type="spellStart"/>
      <w:r>
        <w:t>tinnaviga</w:t>
      </w:r>
      <w:proofErr w:type="spellEnd"/>
      <w:r>
        <w:t xml:space="preserve"> u li oriġinarjament ma </w:t>
      </w:r>
      <w:proofErr w:type="spellStart"/>
      <w:r>
        <w:t>kinitx</w:t>
      </w:r>
      <w:proofErr w:type="spellEnd"/>
      <w:r>
        <w:t xml:space="preserve"> </w:t>
      </w:r>
      <w:proofErr w:type="spellStart"/>
      <w:r>
        <w:t>imfassla</w:t>
      </w:r>
      <w:proofErr w:type="spellEnd"/>
      <w:r>
        <w:t xml:space="preserve"> għat-tip ta’ proġetti </w:t>
      </w:r>
      <w:proofErr w:type="spellStart"/>
      <w:r>
        <w:t>ffinanzjati</w:t>
      </w:r>
      <w:proofErr w:type="spellEnd"/>
      <w:r>
        <w:t xml:space="preserve"> mill-programm;</w:t>
      </w:r>
    </w:p>
    <w:p w:rsidR="00CF7FBD" w:rsidRDefault="00214CA7">
      <w:pPr>
        <w:pStyle w:val="NormalHanging12a"/>
        <w:widowControl/>
      </w:pPr>
      <w:r>
        <w:t>J.</w:t>
      </w:r>
      <w:r>
        <w:tab/>
        <w:t xml:space="preserve">billi l-fergħa Kultura </w:t>
      </w:r>
      <w:proofErr w:type="spellStart"/>
      <w:r>
        <w:t>tippromovi</w:t>
      </w:r>
      <w:proofErr w:type="spellEnd"/>
      <w:r>
        <w:t xml:space="preserve"> n-networking ta’ komunitajiet kreattivi u </w:t>
      </w:r>
      <w:proofErr w:type="spellStart"/>
      <w:r>
        <w:t>trawwem</w:t>
      </w:r>
      <w:proofErr w:type="spellEnd"/>
      <w:r>
        <w:t xml:space="preserve"> kollaborazzjoni </w:t>
      </w:r>
      <w:proofErr w:type="spellStart"/>
      <w:r>
        <w:t>transfruntiera</w:t>
      </w:r>
      <w:proofErr w:type="spellEnd"/>
      <w:r>
        <w:t xml:space="preserve">, </w:t>
      </w:r>
      <w:r>
        <w:t>b’enfasi partikolari fuq proġetti ta’ kooperazzjoni; billi, fl-ewwel sentejn ta’ implimentazzjoni, l-iskema tal-proġetti ta’ kooperazzjoni ħarġet bħala l-aktar popolari taħt il-fergħa Kultura, billi pprovdiet appoġġ għal 291 proġett; billi l-Kummissjoni għ</w:t>
      </w:r>
      <w:r>
        <w:t xml:space="preserve">andha tikkunsidra li tespandi l-attività ta’ </w:t>
      </w:r>
      <w:proofErr w:type="spellStart"/>
      <w:r>
        <w:t>sensibilizzazzjoni</w:t>
      </w:r>
      <w:proofErr w:type="spellEnd"/>
      <w:r>
        <w:t xml:space="preserve"> tal-fergħa Kultura sabiex iżżid il-parteċipazzjoni fil-komunitajiet kulturali u kreattivi kollha, inklużi dawk miż-żoni </w:t>
      </w:r>
      <w:proofErr w:type="spellStart"/>
      <w:r>
        <w:t>periferiċi</w:t>
      </w:r>
      <w:proofErr w:type="spellEnd"/>
      <w:r>
        <w:t xml:space="preserve"> u rurali;</w:t>
      </w:r>
    </w:p>
    <w:p w:rsidR="00CF7FBD" w:rsidRDefault="00214CA7">
      <w:pPr>
        <w:pStyle w:val="NormalHanging12a"/>
        <w:widowControl/>
      </w:pPr>
      <w:r>
        <w:t>K.</w:t>
      </w:r>
      <w:r>
        <w:tab/>
        <w:t xml:space="preserve">billi l-fergħa </w:t>
      </w:r>
      <w:proofErr w:type="spellStart"/>
      <w:r>
        <w:t>Media</w:t>
      </w:r>
      <w:proofErr w:type="spellEnd"/>
      <w:r>
        <w:t xml:space="preserve"> għandha rwol sinifikanti fi</w:t>
      </w:r>
      <w:r>
        <w:t>t-trawwim tat-tkabbir u r-</w:t>
      </w:r>
      <w:proofErr w:type="spellStart"/>
      <w:r>
        <w:t>reżiljenza</w:t>
      </w:r>
      <w:proofErr w:type="spellEnd"/>
      <w:r>
        <w:t xml:space="preserve"> fi ħdan is-settur awdjoviżiv; billi </w:t>
      </w:r>
      <w:proofErr w:type="spellStart"/>
      <w:r>
        <w:t>attirat</w:t>
      </w:r>
      <w:proofErr w:type="spellEnd"/>
      <w:r>
        <w:t xml:space="preserve"> 2 124 applikant fil-perjodu ta’ sentejn bejn l-2021 u l-2022, b’rata medja ta’ suċċess ta’ 66 %;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L.</w:t>
      </w:r>
      <w:r>
        <w:tab/>
        <w:t xml:space="preserve">billi l-azzjoni preparatorja “Kitba Ewropea”, </w:t>
      </w:r>
      <w:proofErr w:type="spellStart"/>
      <w:r>
        <w:t>appoġġjata</w:t>
      </w:r>
      <w:proofErr w:type="spellEnd"/>
      <w:r>
        <w:t xml:space="preserve"> mill-2021, ġiet żv</w:t>
      </w:r>
      <w:r>
        <w:t xml:space="preserve">iluppata bl-għan li </w:t>
      </w:r>
      <w:proofErr w:type="spellStart"/>
      <w:r>
        <w:t>tappoġġja</w:t>
      </w:r>
      <w:proofErr w:type="spellEnd"/>
      <w:r>
        <w:t xml:space="preserve"> lill-</w:t>
      </w:r>
      <w:proofErr w:type="spellStart"/>
      <w:r>
        <w:t>ħallieqa</w:t>
      </w:r>
      <w:proofErr w:type="spellEnd"/>
      <w:r>
        <w:t xml:space="preserve">, b’mod partikolari l-awturi, fil-ħolqien u l-iżvilupp ta’ serje ta’ </w:t>
      </w:r>
      <w:proofErr w:type="spellStart"/>
      <w:r>
        <w:t>finzjoni</w:t>
      </w:r>
      <w:proofErr w:type="spellEnd"/>
      <w:r>
        <w:t xml:space="preserve"> ta’ kwalità għolja li kapaċi jivvjaġġaw bejn il-fruntieri u jilħqu udjenzi ġodda;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lastRenderedPageBreak/>
        <w:t>M.</w:t>
      </w:r>
      <w:r>
        <w:tab/>
        <w:t xml:space="preserve">billi l-fergħa </w:t>
      </w:r>
      <w:proofErr w:type="spellStart"/>
      <w:r>
        <w:t>Transettorjali</w:t>
      </w:r>
      <w:proofErr w:type="spellEnd"/>
      <w:r>
        <w:t xml:space="preserve"> fiha numru akbar ta’</w:t>
      </w:r>
      <w:r>
        <w:t xml:space="preserve"> </w:t>
      </w:r>
      <w:proofErr w:type="spellStart"/>
      <w:r>
        <w:t>novitajiet</w:t>
      </w:r>
      <w:proofErr w:type="spellEnd"/>
      <w:r>
        <w:t xml:space="preserve"> li jirriflettu objettivi ġodda; billi l-azzjonijiet </w:t>
      </w:r>
      <w:proofErr w:type="spellStart"/>
      <w:r>
        <w:t>trasversali</w:t>
      </w:r>
      <w:proofErr w:type="spellEnd"/>
      <w:r>
        <w:t xml:space="preserve"> li jappoġġjaw is-settur tal-</w:t>
      </w:r>
      <w:proofErr w:type="spellStart"/>
      <w:r>
        <w:t>media</w:t>
      </w:r>
      <w:proofErr w:type="spellEnd"/>
      <w:r>
        <w:t xml:space="preserve"> tal-aħbarijiet jikkostitwixxu enfasi ġdida fjamanta tal-programm Ewropa </w:t>
      </w:r>
      <w:proofErr w:type="spellStart"/>
      <w:r>
        <w:t>Kreattiva</w:t>
      </w:r>
      <w:proofErr w:type="spellEnd"/>
      <w:r>
        <w:t>;</w:t>
      </w:r>
    </w:p>
    <w:p w:rsidR="00CF7FBD" w:rsidRDefault="00214CA7">
      <w:pPr>
        <w:pStyle w:val="NormalHanging12a"/>
        <w:widowControl/>
      </w:pPr>
      <w:r>
        <w:t>N.</w:t>
      </w:r>
      <w:r>
        <w:tab/>
        <w:t>billi t-titjib tal-mobbiltà fis-setturi kulturali u kreattiv</w:t>
      </w:r>
      <w:r>
        <w:t xml:space="preserve">i tal-Ewropa huwa objettiv speċifiku tal-programm segwit permezz ta’ skema ġdida </w:t>
      </w:r>
      <w:proofErr w:type="spellStart"/>
      <w:r>
        <w:t>ddedikata</w:t>
      </w:r>
      <w:proofErr w:type="spellEnd"/>
      <w:r>
        <w:t xml:space="preserve"> taħt il-fergħa Kultura;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O.</w:t>
      </w:r>
      <w:r>
        <w:tab/>
        <w:t>billi l-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hija l-akbar skema ta’ mobbiltà tal-UE għas-setturi kulturali u kreattivi u kienet </w:t>
      </w:r>
      <w:proofErr w:type="spellStart"/>
      <w:r>
        <w:t>attirat</w:t>
      </w:r>
      <w:proofErr w:type="spellEnd"/>
      <w:r>
        <w:t xml:space="preserve"> madwar 4 660 appli</w:t>
      </w:r>
      <w:r>
        <w:t>kazzjoni sa nofs l-2023; billi madwar 85 % tal-applikazzjonijiet huma minn setturi bħall-arti viżiva, l-arti tal-</w:t>
      </w:r>
      <w:proofErr w:type="spellStart"/>
      <w:r>
        <w:t>ispettaklu</w:t>
      </w:r>
      <w:proofErr w:type="spellEnd"/>
      <w:r>
        <w:t xml:space="preserve"> u l-mużika; </w:t>
      </w:r>
    </w:p>
    <w:p w:rsidR="00CF7FBD" w:rsidRDefault="00214CA7">
      <w:pPr>
        <w:pStyle w:val="NormalHanging12a"/>
        <w:widowControl/>
      </w:pPr>
      <w:r>
        <w:t>P.</w:t>
      </w:r>
      <w:r>
        <w:tab/>
        <w:t xml:space="preserve">billi l-programm jirrikonoxxi l-importanza tas-settur tal-mużika bħala komponent essenzjali </w:t>
      </w:r>
      <w:proofErr w:type="spellStart"/>
      <w:r>
        <w:t>tad-diversità</w:t>
      </w:r>
      <w:proofErr w:type="spellEnd"/>
      <w:r>
        <w:t xml:space="preserve"> kulturali </w:t>
      </w:r>
      <w:r>
        <w:t>tal-Ewropa, li tista’ tibbenefika mill-</w:t>
      </w:r>
      <w:proofErr w:type="spellStart"/>
      <w:r>
        <w:t>approċċ</w:t>
      </w:r>
      <w:proofErr w:type="spellEnd"/>
      <w:r>
        <w:t xml:space="preserve"> orizzontali taħt il-fergħa Kultura; billi matul il-perjodu 2021-2022 l-Inizjattiva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allokat EUR 5 miljun għat-tisħiħ tal-kompetittività, l-innovazzjoni u d-</w:t>
      </w:r>
      <w:proofErr w:type="spellStart"/>
      <w:r>
        <w:t>diversità</w:t>
      </w:r>
      <w:proofErr w:type="spellEnd"/>
      <w:r>
        <w:t xml:space="preserve"> tas-settur tal-mużika tal</w:t>
      </w:r>
      <w:r>
        <w:t>-Ewropa;</w:t>
      </w:r>
    </w:p>
    <w:p w:rsidR="00CF7FBD" w:rsidRDefault="00214CA7">
      <w:pPr>
        <w:pStyle w:val="NormalHanging12a"/>
        <w:widowControl/>
      </w:pPr>
      <w:r>
        <w:t>Q.</w:t>
      </w:r>
      <w:r>
        <w:tab/>
        <w:t xml:space="preserve">billi l-Azzjoni ta’ Traduzzjoni Letterarja għandha rwol uniku fil-promozzjoni tal-awturi bejn il-fruntieri, billi tilħaq udjenzi ġodda u tikkontribwixxi għal Ewropa aktar </w:t>
      </w:r>
      <w:proofErr w:type="spellStart"/>
      <w:r>
        <w:t>kulturalment</w:t>
      </w:r>
      <w:proofErr w:type="spellEnd"/>
      <w:r>
        <w:t xml:space="preserve"> u </w:t>
      </w:r>
      <w:proofErr w:type="spellStart"/>
      <w:r>
        <w:t>lingwistikament</w:t>
      </w:r>
      <w:proofErr w:type="spellEnd"/>
      <w:r>
        <w:t xml:space="preserve"> diversa;</w:t>
      </w:r>
    </w:p>
    <w:p w:rsidR="00CF7FBD" w:rsidRDefault="00214CA7">
      <w:pPr>
        <w:pStyle w:val="NormalHanging12a"/>
        <w:widowControl/>
      </w:pPr>
      <w:r>
        <w:t>R.</w:t>
      </w:r>
      <w:r>
        <w:tab/>
        <w:t>billi s-sors ta’ appoġġ pubbli</w:t>
      </w:r>
      <w:r>
        <w:t xml:space="preserve">ku għall-ekosistema awdjoviżiva fl-Ewropa joriġina prinċipalment mil-livell nazzjonali bil-fergħa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tikkomplementa</w:t>
      </w:r>
      <w:proofErr w:type="spellEnd"/>
      <w:r>
        <w:t xml:space="preserve"> s-sistemi nazzjonali billi </w:t>
      </w:r>
      <w:proofErr w:type="spellStart"/>
      <w:r>
        <w:t>tappoġġja</w:t>
      </w:r>
      <w:proofErr w:type="spellEnd"/>
      <w:r>
        <w:t xml:space="preserve"> proġetti b’impatt fit-tul;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S.</w:t>
      </w:r>
      <w:r>
        <w:tab/>
        <w:t>billi d-</w:t>
      </w:r>
      <w:proofErr w:type="spellStart"/>
      <w:r>
        <w:t>desks</w:t>
      </w:r>
      <w:proofErr w:type="spellEnd"/>
      <w:r>
        <w:t xml:space="preserve"> tal-Ewropa </w:t>
      </w:r>
      <w:proofErr w:type="spellStart"/>
      <w:r>
        <w:t>Kreattiva</w:t>
      </w:r>
      <w:proofErr w:type="spellEnd"/>
      <w:r>
        <w:t xml:space="preserve"> għandhom rwol ewlieni bħala interme</w:t>
      </w:r>
      <w:r>
        <w:t xml:space="preserve">djarji bejn il-Kummissjoni, l-Aġenzija Eżekuttiva Ewropea għall-Edukazzjoni u għall-Kultura (EACEA), l-applikanti u l-benefiċjarji; billi aktar minn 60 % tal-applikanti kollha fl-2021-2022 </w:t>
      </w:r>
      <w:proofErr w:type="spellStart"/>
      <w:r>
        <w:t>ikkuntattjaw</w:t>
      </w:r>
      <w:proofErr w:type="spellEnd"/>
      <w:r>
        <w:t xml:space="preserve"> id-</w:t>
      </w:r>
      <w:proofErr w:type="spellStart"/>
      <w:r>
        <w:t>desk</w:t>
      </w:r>
      <w:proofErr w:type="spellEnd"/>
      <w:r>
        <w:t xml:space="preserve"> lokali tagħhom qabel </w:t>
      </w:r>
      <w:proofErr w:type="spellStart"/>
      <w:r>
        <w:t>issottomettu</w:t>
      </w:r>
      <w:proofErr w:type="spellEnd"/>
      <w:r>
        <w:t xml:space="preserve"> applikazzjon</w:t>
      </w:r>
      <w:r>
        <w:t>i;</w:t>
      </w:r>
    </w:p>
    <w:p w:rsidR="00CF7FBD" w:rsidRDefault="00214CA7">
      <w:pPr>
        <w:pStyle w:val="NormalHanging12a"/>
        <w:widowControl/>
      </w:pPr>
      <w:r>
        <w:t>T.</w:t>
      </w:r>
      <w:r>
        <w:tab/>
        <w:t xml:space="preserve">billi, fid-dawl tar-rwol kruċjali </w:t>
      </w:r>
      <w:proofErr w:type="spellStart"/>
      <w:r>
        <w:t>tad-desks</w:t>
      </w:r>
      <w:proofErr w:type="spellEnd"/>
      <w:r>
        <w:t xml:space="preserve"> tal-Ewropa </w:t>
      </w:r>
      <w:proofErr w:type="spellStart"/>
      <w:r>
        <w:t>Kreattiva</w:t>
      </w:r>
      <w:proofErr w:type="spellEnd"/>
      <w:r>
        <w:t xml:space="preserve"> fil-promozzjoni u l-informazzjoni tas-setturi kulturali u kreattivi dwar l-aspetti kollha tal-programm, il-kooperazzjoni u l-iskambji bejn il-Kummissjoni – inkluża l-EACEA – u d-</w:t>
      </w:r>
      <w:proofErr w:type="spellStart"/>
      <w:r>
        <w:t>desks</w:t>
      </w:r>
      <w:proofErr w:type="spellEnd"/>
      <w:r>
        <w:t xml:space="preserve"> t</w:t>
      </w:r>
      <w:r>
        <w:t xml:space="preserve">al-Ewropa </w:t>
      </w:r>
      <w:proofErr w:type="spellStart"/>
      <w:r>
        <w:t>Kreattiva</w:t>
      </w:r>
      <w:proofErr w:type="spellEnd"/>
      <w:r>
        <w:t xml:space="preserve"> jridu jissaħħu u jinkludu l-kondiviżjoni ta’ informazzjoni rilevanti dwar sejħiet għal proposti li ġejjin;</w:t>
      </w:r>
    </w:p>
    <w:p w:rsidR="00CF7FBD" w:rsidRDefault="00214CA7">
      <w:pPr>
        <w:pStyle w:val="NormalHanging12a"/>
        <w:widowControl/>
      </w:pPr>
      <w:r>
        <w:t>U.</w:t>
      </w:r>
      <w:r>
        <w:tab/>
        <w:t xml:space="preserve">billi l-programm Ewropa </w:t>
      </w:r>
      <w:proofErr w:type="spellStart"/>
      <w:r>
        <w:t>Kreattiva</w:t>
      </w:r>
      <w:proofErr w:type="spellEnd"/>
      <w:r>
        <w:t xml:space="preserve"> għandu rwol strateġiku fit-tisħiħ tad-dimensjoni esterna tar-relazzjonijiet kulturali tal-Un</w:t>
      </w:r>
      <w:r>
        <w:t xml:space="preserve">joni Ewropea billi </w:t>
      </w:r>
      <w:proofErr w:type="spellStart"/>
      <w:r>
        <w:t>jrawwem</w:t>
      </w:r>
      <w:proofErr w:type="spellEnd"/>
      <w:r>
        <w:t xml:space="preserve"> sħubijiet bejn atturi differenti mis-setturi kulturali u kreattivi, bl-użu ta’ </w:t>
      </w:r>
      <w:proofErr w:type="spellStart"/>
      <w:r>
        <w:t>approċċ</w:t>
      </w:r>
      <w:proofErr w:type="spellEnd"/>
      <w:r>
        <w:t xml:space="preserve"> bejn il-persuni, flimkien mal-promozzjoni </w:t>
      </w:r>
      <w:proofErr w:type="spellStart"/>
      <w:r>
        <w:t>tad-diversità</w:t>
      </w:r>
      <w:proofErr w:type="spellEnd"/>
      <w:r>
        <w:t xml:space="preserve"> kulturali fl-Ewropa u lil hinn minnha;</w:t>
      </w:r>
    </w:p>
    <w:p w:rsidR="00CF7FBD" w:rsidRDefault="00214CA7">
      <w:pPr>
        <w:pStyle w:val="NormalHanging12a"/>
        <w:widowControl/>
      </w:pPr>
      <w:r>
        <w:t>V.</w:t>
      </w:r>
      <w:r>
        <w:tab/>
        <w:t>billi l-programm jirrikonoxxi l-importanza t</w:t>
      </w:r>
      <w:r>
        <w:t xml:space="preserve">as-salvagwardja u l-promozzjoni tas-setturi </w:t>
      </w:r>
      <w:proofErr w:type="spellStart"/>
      <w:r>
        <w:t>artiġjanali</w:t>
      </w:r>
      <w:proofErr w:type="spellEnd"/>
      <w:r>
        <w:t xml:space="preserve"> u tat-talenti artistiċi, speċjalment fil-qasam tal-wirt kulturali, minbarra li jirrikonoxxi r-rwol vitali tagħhom fl-appoġġ kemm tal-ekonomiji urbani kif ukoll rurali madwar l-Ewropa kif ukoll ir-rwol</w:t>
      </w:r>
      <w:r>
        <w:t xml:space="preserve"> tagħhom fit-tisħiħ </w:t>
      </w:r>
      <w:proofErr w:type="spellStart"/>
      <w:r>
        <w:t>tad-diversità</w:t>
      </w:r>
      <w:proofErr w:type="spellEnd"/>
      <w:r>
        <w:t xml:space="preserve"> kulturali;</w:t>
      </w:r>
    </w:p>
    <w:p w:rsidR="00CF7FBD" w:rsidRDefault="00214CA7">
      <w:pPr>
        <w:pStyle w:val="NormalHanging12a"/>
        <w:widowControl/>
      </w:pPr>
      <w:r>
        <w:t>W.</w:t>
      </w:r>
      <w:r>
        <w:tab/>
        <w:t xml:space="preserve">billi s-Siġill ta’ Eċċellenza huwa novità tal-programm Ewropa </w:t>
      </w:r>
      <w:proofErr w:type="spellStart"/>
      <w:r>
        <w:t>Kreattiva</w:t>
      </w:r>
      <w:proofErr w:type="spellEnd"/>
      <w:r>
        <w:t xml:space="preserve"> 2021-2027, li ġie introdott bl-għan li jissaħħu s-</w:t>
      </w:r>
      <w:proofErr w:type="spellStart"/>
      <w:r>
        <w:t>sinerġiji</w:t>
      </w:r>
      <w:proofErr w:type="spellEnd"/>
      <w:r>
        <w:t xml:space="preserve"> u tiġi </w:t>
      </w:r>
      <w:proofErr w:type="spellStart"/>
      <w:r>
        <w:t>ssimplifikata</w:t>
      </w:r>
      <w:proofErr w:type="spellEnd"/>
      <w:r>
        <w:t xml:space="preserve"> t-tfittxija għal finanzjament alternattiv f’każ ta’ res</w:t>
      </w:r>
      <w:r>
        <w:t xml:space="preserve">trizzjonijiet </w:t>
      </w:r>
      <w:proofErr w:type="spellStart"/>
      <w:r>
        <w:t>baġitarji</w:t>
      </w:r>
      <w:proofErr w:type="spellEnd"/>
      <w:r>
        <w:t xml:space="preserve">; </w:t>
      </w:r>
    </w:p>
    <w:p w:rsidR="00CF7FBD" w:rsidRDefault="00214CA7">
      <w:pPr>
        <w:pStyle w:val="NormalHanging12a"/>
        <w:widowControl/>
      </w:pPr>
      <w:r>
        <w:lastRenderedPageBreak/>
        <w:t>X.</w:t>
      </w:r>
      <w:r>
        <w:tab/>
        <w:t xml:space="preserve">billi l-Kapitali Ewropea tal-Kultura, bħala azzjoni speċjali, hija inizjattiva </w:t>
      </w:r>
      <w:proofErr w:type="spellStart"/>
      <w:r>
        <w:t>prestiġjuża</w:t>
      </w:r>
      <w:proofErr w:type="spellEnd"/>
      <w:r>
        <w:t xml:space="preserve"> li tgawdi minn post stabbilit sew fl-aġendi kulturali globali u li enfasizzat </w:t>
      </w:r>
      <w:proofErr w:type="spellStart"/>
      <w:r>
        <w:t>ir-rikkezza</w:t>
      </w:r>
      <w:proofErr w:type="spellEnd"/>
      <w:r>
        <w:t xml:space="preserve"> u l-uniċità </w:t>
      </w:r>
      <w:proofErr w:type="spellStart"/>
      <w:r>
        <w:t>tad-diversità</w:t>
      </w:r>
      <w:proofErr w:type="spellEnd"/>
      <w:r>
        <w:t xml:space="preserve"> tal-kulturi u l-blie</w:t>
      </w:r>
      <w:r>
        <w:t>t sa mill-ħolqien tagħha fl-1985;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1.</w:t>
      </w:r>
      <w:r>
        <w:tab/>
        <w:t xml:space="preserve">Jenfasizza li l-ġenerazzjoni l-ġdida tal-programm Ewropa </w:t>
      </w:r>
      <w:proofErr w:type="spellStart"/>
      <w:r>
        <w:t>Kreattiva</w:t>
      </w:r>
      <w:proofErr w:type="spellEnd"/>
      <w:r>
        <w:t xml:space="preserve"> tkompli tiġġenera interess sinifikanti fis-setturi kulturali, kreattivi u awdjoviżivi, kif ukoll il-mezzi tax-xandir, b’numru dejjem jikber ta’ applikaz</w:t>
      </w:r>
      <w:r>
        <w:t xml:space="preserve">zjonijiet riċevuti taħt it-tliet fergħat, li jirriżulta fi tnaqqis proporzjonat fir-rata ta’ suċċess tal-applikazzjonijiet, li jista’ joħloq sens ta’ </w:t>
      </w:r>
      <w:proofErr w:type="spellStart"/>
      <w:r>
        <w:t>diżillużjoni</w:t>
      </w:r>
      <w:proofErr w:type="spellEnd"/>
      <w:r>
        <w:t xml:space="preserve"> bil-programm f’dawn is-setturi;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2.</w:t>
      </w:r>
      <w:r>
        <w:tab/>
        <w:t>Jilqa’ r-rispons tal-programm fil-mitigazzjoni tal-effetti</w:t>
      </w:r>
      <w:r>
        <w:t xml:space="preserve"> tal-</w:t>
      </w:r>
      <w:proofErr w:type="spellStart"/>
      <w:r>
        <w:t>pandemija</w:t>
      </w:r>
      <w:proofErr w:type="spellEnd"/>
      <w:r>
        <w:t xml:space="preserve"> tal-COVID-19, li sfrattat ħafna s-setturi kulturali u kreattivi anki qabel il-bidu tal-programm attwali; itenni, madankollu, l-istedina tiegħu lill-Kummissjoni u lill-Istati Membri biex isaħħu l-isforzi biex jindirizzaw l-effetti fit-tul tal</w:t>
      </w:r>
      <w:r>
        <w:t>-</w:t>
      </w:r>
      <w:proofErr w:type="spellStart"/>
      <w:r>
        <w:t>pandemija</w:t>
      </w:r>
      <w:proofErr w:type="spellEnd"/>
      <w:r>
        <w:t xml:space="preserve"> fuq il-</w:t>
      </w:r>
      <w:proofErr w:type="spellStart"/>
      <w:r>
        <w:t>ħallieqa</w:t>
      </w:r>
      <w:proofErr w:type="spellEnd"/>
      <w:r>
        <w:t xml:space="preserve"> u l-professjonisti kulturali, b’mod partikolari dawk relatati mat-titjib tal-ħiliet u t-taħriġ mill-ġdid tagħhom biex jindirizzaw il-ħtiġijiet li jirriżultaw mill-iżviluppi u l-isfidi li jaffettwaw lis-setturi;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3.</w:t>
      </w:r>
      <w:r>
        <w:tab/>
        <w:t>Jiddispjaċih li</w:t>
      </w:r>
      <w:r>
        <w:t xml:space="preserve"> mhux l-Istati Membri kollha </w:t>
      </w:r>
      <w:proofErr w:type="spellStart"/>
      <w:r>
        <w:t>allokaw</w:t>
      </w:r>
      <w:proofErr w:type="spellEnd"/>
      <w:r>
        <w:t xml:space="preserve"> mill-inqas 2 % tal-</w:t>
      </w:r>
      <w:proofErr w:type="spellStart"/>
      <w:r>
        <w:t>Faċilità</w:t>
      </w:r>
      <w:proofErr w:type="spellEnd"/>
      <w:r>
        <w:t xml:space="preserve"> għall-Irkupru u r-</w:t>
      </w:r>
      <w:proofErr w:type="spellStart"/>
      <w:r>
        <w:t>Reżiljenza</w:t>
      </w:r>
      <w:proofErr w:type="spellEnd"/>
      <w:r>
        <w:t xml:space="preserve"> biex jiżguraw </w:t>
      </w:r>
      <w:proofErr w:type="spellStart"/>
      <w:r>
        <w:t>ir-reżiljenza</w:t>
      </w:r>
      <w:proofErr w:type="spellEnd"/>
      <w:r>
        <w:t xml:space="preserve"> ta’ dawn is-setturi, kif mitlub mill-Parlament; jistieden, għalhekk, lill-Istati Membri kollha jsaħħu s-</w:t>
      </w:r>
      <w:proofErr w:type="spellStart"/>
      <w:r>
        <w:t>sinerġiji</w:t>
      </w:r>
      <w:proofErr w:type="spellEnd"/>
      <w:r>
        <w:t xml:space="preserve"> u jiżguraw investime</w:t>
      </w:r>
      <w:r>
        <w:t xml:space="preserve">nti </w:t>
      </w:r>
      <w:proofErr w:type="spellStart"/>
      <w:r>
        <w:t>mmirati</w:t>
      </w:r>
      <w:proofErr w:type="spellEnd"/>
      <w:r>
        <w:t xml:space="preserve"> suffiċjenti għal dawn is-setturi permezz ta’ programmi oħra tal-UE;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4.</w:t>
      </w:r>
      <w:r>
        <w:tab/>
        <w:t>Jirrikonoxxi l-</w:t>
      </w:r>
      <w:proofErr w:type="spellStart"/>
      <w:r>
        <w:t>flessibbiltà</w:t>
      </w:r>
      <w:proofErr w:type="spellEnd"/>
      <w:r>
        <w:t xml:space="preserve"> tal-Kummissjoni u tal-EACEA fl-implimentazzjoni tal-programm, li ġie adattat biex iqis il-konsegwenzi tal-</w:t>
      </w:r>
      <w:proofErr w:type="spellStart"/>
      <w:r>
        <w:t>pandemija</w:t>
      </w:r>
      <w:proofErr w:type="spellEnd"/>
      <w:r>
        <w:t xml:space="preserve"> tal-COVID-19; jenfasizza, mad</w:t>
      </w:r>
      <w:r>
        <w:t xml:space="preserve">ankollu, il-ħtieġa li jinstab bilanċ bejn is-sistemi ta’ </w:t>
      </w:r>
      <w:proofErr w:type="spellStart"/>
      <w:r>
        <w:t>ġestjoni</w:t>
      </w:r>
      <w:proofErr w:type="spellEnd"/>
      <w:r>
        <w:t xml:space="preserve"> amministrattiva armonizzati għall-programmi kollha tal-UE, minn naħa, u l-ħtiġijiet speċifiċi ta’ benefiċjarji differenti, min-naħa l-oħra; iħeġġeġ, għalhekk, lill-Kummissjoni u lill-EACEA b</w:t>
      </w:r>
      <w:r>
        <w:t xml:space="preserve">iex iżidu l-isforzi tagħhom biex </w:t>
      </w:r>
      <w:proofErr w:type="spellStart"/>
      <w:r>
        <w:t>jissimplifikaw</w:t>
      </w:r>
      <w:proofErr w:type="spellEnd"/>
      <w:r>
        <w:t xml:space="preserve"> il-proċeduri ta’ </w:t>
      </w:r>
      <w:proofErr w:type="spellStart"/>
      <w:r>
        <w:t>ġestjoni</w:t>
      </w:r>
      <w:proofErr w:type="spellEnd"/>
      <w:r>
        <w:t xml:space="preserve"> amministrattiva tal-programm Ewropa </w:t>
      </w:r>
      <w:proofErr w:type="spellStart"/>
      <w:r>
        <w:t>Kreattiva</w:t>
      </w:r>
      <w:proofErr w:type="spellEnd"/>
      <w:r>
        <w:t xml:space="preserve"> 2021-2027; jenfasizza, madankollu, li r-razzjonalizzazzjoni u s-simplifikazzjoni m’għandhomx jirriżultaw fit-tnaqqis tar-riżorsi finanzj</w:t>
      </w:r>
      <w:r>
        <w:t xml:space="preserve">arji u umani </w:t>
      </w:r>
      <w:proofErr w:type="spellStart"/>
      <w:r>
        <w:t>ddedikati</w:t>
      </w:r>
      <w:proofErr w:type="spellEnd"/>
      <w:r>
        <w:t xml:space="preserve"> </w:t>
      </w:r>
      <w:proofErr w:type="spellStart"/>
      <w:r>
        <w:t>għall-monitoraġġ</w:t>
      </w:r>
      <w:proofErr w:type="spellEnd"/>
      <w:r>
        <w:t xml:space="preserve"> u l-evalwazzjoni tal-proġetti;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5.</w:t>
      </w:r>
      <w:r>
        <w:tab/>
        <w:t xml:space="preserve">Jirrikonoxxi li l-proċess ta’ applikazzjoni spiss ikun kumpless, speċjalment għall-individwi, l-organizzazzjonijiet </w:t>
      </w:r>
      <w:proofErr w:type="spellStart"/>
      <w:r>
        <w:t>mikro</w:t>
      </w:r>
      <w:proofErr w:type="spellEnd"/>
      <w:r>
        <w:t xml:space="preserve"> u żgħar b’riżorsi finanzjarji u umani limitati; jistieden li</w:t>
      </w:r>
      <w:r>
        <w:t>ll-Kummissjoni u lill-EACEA, għalhekk, jippermettu li l-ispejjeż assoċjati mal-proċess ta’ applikazzjoni jiġu inklużi fl-ispejjeż ġenerali tal-baġit stmati; jistieden, barra minn hekk, lid-</w:t>
      </w:r>
      <w:proofErr w:type="spellStart"/>
      <w:r>
        <w:t>desks</w:t>
      </w:r>
      <w:proofErr w:type="spellEnd"/>
      <w:r>
        <w:t xml:space="preserve"> tal-Ewropa </w:t>
      </w:r>
      <w:proofErr w:type="spellStart"/>
      <w:r>
        <w:t>Kreattiva</w:t>
      </w:r>
      <w:proofErr w:type="spellEnd"/>
      <w:r>
        <w:t xml:space="preserve"> jkomplu jsaħħu l-appoġġ għall-applikanti</w:t>
      </w:r>
      <w:r>
        <w:t xml:space="preserve"> kollha;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6.</w:t>
      </w:r>
      <w:r>
        <w:tab/>
        <w:t xml:space="preserve">Jistieden lill-Kummissjoni </w:t>
      </w:r>
      <w:proofErr w:type="spellStart"/>
      <w:r>
        <w:t>tiskeda</w:t>
      </w:r>
      <w:proofErr w:type="spellEnd"/>
      <w:r>
        <w:t xml:space="preserve"> skambji regolari ta’ bini ta’ kapaċità mal-benefiċjarji biex tiddeskrivi </w:t>
      </w:r>
      <w:proofErr w:type="spellStart"/>
      <w:r>
        <w:t>novitajiet</w:t>
      </w:r>
      <w:proofErr w:type="spellEnd"/>
      <w:r>
        <w:t xml:space="preserve"> bħal rekwiżiti ġodda taħt is-sistema ta’ </w:t>
      </w:r>
      <w:proofErr w:type="spellStart"/>
      <w:r>
        <w:t>rappurtar</w:t>
      </w:r>
      <w:proofErr w:type="spellEnd"/>
      <w:r>
        <w:t>, inklużi riżultati konformi mar-Regolament Ġenerali dwar il-Protezzjoni ta</w:t>
      </w:r>
      <w:r>
        <w:t>d-Data</w:t>
      </w:r>
      <w:r>
        <w:rPr>
          <w:rStyle w:val="FootnoteReference"/>
          <w:rFonts w:eastAsiaTheme="minorHAnsi"/>
          <w:lang w:eastAsia="en-US"/>
        </w:rPr>
        <w:footnoteReference w:id="14"/>
      </w:r>
      <w:r>
        <w:t>; jenfasizza, bħala parti mill-għan tal-programm li jsaħħaħ id-</w:t>
      </w:r>
      <w:proofErr w:type="spellStart"/>
      <w:r>
        <w:t>diversità</w:t>
      </w:r>
      <w:proofErr w:type="spellEnd"/>
      <w:r>
        <w:t xml:space="preserve">, l-inklużjoni u l-ugwaljanza </w:t>
      </w:r>
      <w:r>
        <w:lastRenderedPageBreak/>
        <w:t xml:space="preserve">bejn il-ġeneri, il-ħtieġa urġenti għal titjib fis-sistema ta’ </w:t>
      </w:r>
      <w:proofErr w:type="spellStart"/>
      <w:r>
        <w:t>rapportar</w:t>
      </w:r>
      <w:proofErr w:type="spellEnd"/>
      <w:r>
        <w:t xml:space="preserve"> sabiex jiġu żgurati l-</w:t>
      </w:r>
      <w:proofErr w:type="spellStart"/>
      <w:r>
        <w:t>aċċessibbiltà</w:t>
      </w:r>
      <w:proofErr w:type="spellEnd"/>
      <w:r>
        <w:t xml:space="preserve"> u l-</w:t>
      </w:r>
      <w:proofErr w:type="spellStart"/>
      <w:r>
        <w:t>faċilità</w:t>
      </w:r>
      <w:proofErr w:type="spellEnd"/>
      <w:r>
        <w:t xml:space="preserve"> tal-użu għall-benefiċjarji</w:t>
      </w:r>
      <w:r>
        <w:t xml:space="preserve"> kollha, inklużi l-persuni b’</w:t>
      </w:r>
      <w:proofErr w:type="spellStart"/>
      <w:r>
        <w:t>diżabbiltà</w:t>
      </w:r>
      <w:proofErr w:type="spellEnd"/>
      <w:r>
        <w:t>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7.</w:t>
      </w:r>
      <w:r>
        <w:tab/>
        <w:t>Jirrikonoxxi l-introduzzjoni progressiva ta’ inċentivi għall-inklużjoni fil-fergħat kollha fl-ewwel sentejn tal-implimentazzjoni tal-programm; jinnota, madankollu, in-nuqqas ta’ data komprensiva dwar kif l-objett</w:t>
      </w:r>
      <w:r>
        <w:t>ivi tal-programm qed jiġu segwiti b’mod li jinkoraġġixxi l-inklużjoni, l-ugwaljanza, id-</w:t>
      </w:r>
      <w:proofErr w:type="spellStart"/>
      <w:r>
        <w:t>diversità</w:t>
      </w:r>
      <w:proofErr w:type="spellEnd"/>
      <w:r>
        <w:t xml:space="preserve"> u l-parteċipazzjoni; iħeġġeġ lill-Kummissjoni tipprovdi, f’dan ir-rigward, rapport dettaljat dwar dan fl-evalwazzjoni </w:t>
      </w:r>
      <w:r>
        <w:rPr>
          <w:iCs/>
        </w:rPr>
        <w:t>interim</w:t>
      </w:r>
      <w:r>
        <w:t xml:space="preserve"> tagħha;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8.</w:t>
      </w:r>
      <w:r>
        <w:tab/>
        <w:t>Jirrikonoxxi li l-pro</w:t>
      </w:r>
      <w:r>
        <w:t xml:space="preserve">gramm jikkontribwixxi għall-objettiv tas-sostenibbiltà </w:t>
      </w:r>
      <w:proofErr w:type="spellStart"/>
      <w:r>
        <w:t>klimatika</w:t>
      </w:r>
      <w:proofErr w:type="spellEnd"/>
      <w:r>
        <w:t xml:space="preserve"> u ambjentali permezz tal-azzjonijiet tiegħu; jinnota, madankollu, li l-prijoritajiet ta’ </w:t>
      </w:r>
      <w:proofErr w:type="spellStart"/>
      <w:r>
        <w:t>ekoloġizzazzjoni</w:t>
      </w:r>
      <w:proofErr w:type="spellEnd"/>
      <w:r>
        <w:t xml:space="preserve"> ġew introdotti b’mod differenti fit-tliet fergħat tal-programm; jistieden lill-Kummis</w:t>
      </w:r>
      <w:r>
        <w:t xml:space="preserve">sjoni </w:t>
      </w:r>
      <w:proofErr w:type="spellStart"/>
      <w:r>
        <w:t>timmonitorja</w:t>
      </w:r>
      <w:proofErr w:type="spellEnd"/>
      <w:r>
        <w:t xml:space="preserve"> mill-qrib l-implimentazzjoni tal-prijoritajiet tal-</w:t>
      </w:r>
      <w:proofErr w:type="spellStart"/>
      <w:r>
        <w:t>ekoloġizzazzjoni</w:t>
      </w:r>
      <w:proofErr w:type="spellEnd"/>
      <w:r>
        <w:t xml:space="preserve"> u l-impatt tagħhom fuq is-setturi u tirrapporta regolarment dwar il-valutazzjoni tagħha; </w:t>
      </w:r>
      <w:proofErr w:type="spellStart"/>
      <w:r>
        <w:t>jissottolinja</w:t>
      </w:r>
      <w:proofErr w:type="spellEnd"/>
      <w:r>
        <w:t xml:space="preserve"> l-importanza li jiġu żviluppati attivitajiet ta’ taħriġ u </w:t>
      </w:r>
      <w:proofErr w:type="spellStart"/>
      <w:r>
        <w:t>sensibil</w:t>
      </w:r>
      <w:r>
        <w:t>izzazzjoni</w:t>
      </w:r>
      <w:proofErr w:type="spellEnd"/>
      <w:r>
        <w:t xml:space="preserve"> bl-għan li tiġi promossa l-adozzjoni ta’ prattiki aktar sostenibbli mis-setturi kulturali u kreattivi;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9.</w:t>
      </w:r>
      <w:r>
        <w:tab/>
        <w:t xml:space="preserve">Jenfasizza l-importanza li jiġu </w:t>
      </w:r>
      <w:proofErr w:type="spellStart"/>
      <w:r>
        <w:t>appoġġjati</w:t>
      </w:r>
      <w:proofErr w:type="spellEnd"/>
      <w:r>
        <w:t xml:space="preserve"> l-atturi kulturali u kreattivi fin-navigazzjoni tal-opportunitajiet offruti fil-livell tal-UE; </w:t>
      </w:r>
      <w:proofErr w:type="spellStart"/>
      <w:r>
        <w:t>j</w:t>
      </w:r>
      <w:r>
        <w:t>ilqa</w:t>
      </w:r>
      <w:proofErr w:type="spellEnd"/>
      <w:r>
        <w:t xml:space="preserve">’, f’dan ir-rigward, l-inizjattiva </w:t>
      </w:r>
      <w:proofErr w:type="spellStart"/>
      <w:r>
        <w:t>CulturEU</w:t>
      </w:r>
      <w:proofErr w:type="spellEnd"/>
      <w:r>
        <w:t xml:space="preserve">, gwida </w:t>
      </w:r>
      <w:proofErr w:type="spellStart"/>
      <w:r>
        <w:t>interattiva</w:t>
      </w:r>
      <w:proofErr w:type="spellEnd"/>
      <w:r>
        <w:t xml:space="preserve"> </w:t>
      </w:r>
      <w:proofErr w:type="spellStart"/>
      <w:r>
        <w:t>multilingwi</w:t>
      </w:r>
      <w:proofErr w:type="spellEnd"/>
      <w:r>
        <w:t xml:space="preserve"> li </w:t>
      </w:r>
      <w:proofErr w:type="spellStart"/>
      <w:r>
        <w:t>timmappja</w:t>
      </w:r>
      <w:proofErr w:type="spellEnd"/>
      <w:r>
        <w:t xml:space="preserve"> l-opportunitajiet kollha ta’ finanzjament disponibbli; jenfasizza l-importanza kruċjali li jinżammu skambji regolari u, meta rilevanti, skambji </w:t>
      </w:r>
      <w:proofErr w:type="spellStart"/>
      <w:r>
        <w:t>mmirati</w:t>
      </w:r>
      <w:proofErr w:type="spellEnd"/>
      <w:r>
        <w:t xml:space="preserve"> mas-setturi </w:t>
      </w:r>
      <w:r>
        <w:t>kulturali, kreattivi u awdjoviżivi, kif ukoll il-mezzi tax-xandir, bil-għan li tinkiseb kooperazzjoni ta’ benefiċċju; ifakkar lill-Kummissjoni dwar l-importanza li jiġi żgurat l-involviment xieraq tal-partijiet ikkonċernati fit-tħejjija ta’ programmi ta’ ħ</w:t>
      </w:r>
      <w:r>
        <w:t xml:space="preserve">idma annwali futuri; jissuġġerixxi li l-Kummissjoni tevalwa jekk il-programm Ewropa </w:t>
      </w:r>
      <w:proofErr w:type="spellStart"/>
      <w:r>
        <w:t>Kreattiva</w:t>
      </w:r>
      <w:proofErr w:type="spellEnd"/>
      <w:r>
        <w:t xml:space="preserve"> 2028-2034 jistax jiġi implimentat aħjar permezz ta’ programmi ta’ ħidma annwali jew </w:t>
      </w:r>
      <w:proofErr w:type="spellStart"/>
      <w:r>
        <w:t>biennali</w:t>
      </w:r>
      <w:proofErr w:type="spellEnd"/>
      <w:r>
        <w:t>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10.</w:t>
      </w:r>
      <w:r>
        <w:tab/>
        <w:t>Jappella għat-tisħiħ tal-komunikazzjoni u l-iskambji bejn il-Kum</w:t>
      </w:r>
      <w:r>
        <w:t>missjoni, l-EACEA u d-</w:t>
      </w:r>
      <w:proofErr w:type="spellStart"/>
      <w:r>
        <w:t>desks</w:t>
      </w:r>
      <w:proofErr w:type="spellEnd"/>
      <w:r>
        <w:t xml:space="preserve"> tal-Ewropa </w:t>
      </w:r>
      <w:proofErr w:type="spellStart"/>
      <w:r>
        <w:t>Kreattiva</w:t>
      </w:r>
      <w:proofErr w:type="spellEnd"/>
      <w:r>
        <w:t xml:space="preserve"> biex jiġi żgurat li dawn tal-aħħar ikollhom aċċess għall-informazzjoni rilevanti kollha biex jippermettu appoġġ ta’ kwalità u gwida għall-applikanti u l-benefiċjarji; ifakkar ukoll, f’dan ir-rigward, fl-impo</w:t>
      </w:r>
      <w:r>
        <w:t>rtanza tat-trasparenza fit-tixrid tar-riżultati tas-sejħiet; jistieden lill-Kummissjoni, għalhekk, tkompli tippubblika l-lista tal-benefiċjarji kollha tal-għotjiet flimkien mal-ammonti mogħtija fil-ħin;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11.</w:t>
      </w:r>
      <w:r>
        <w:tab/>
      </w:r>
      <w:proofErr w:type="spellStart"/>
      <w:r>
        <w:t>Jissottolinja</w:t>
      </w:r>
      <w:proofErr w:type="spellEnd"/>
      <w:r>
        <w:t xml:space="preserve"> l-importanza li jiġi identifikat il</w:t>
      </w:r>
      <w:r>
        <w:t>-programm u li tiżdied il-</w:t>
      </w:r>
      <w:proofErr w:type="spellStart"/>
      <w:r>
        <w:t>viżibbiltà</w:t>
      </w:r>
      <w:proofErr w:type="spellEnd"/>
      <w:r>
        <w:t xml:space="preserve"> tiegħu; jistieden lill-Kummissjoni, f’dan ir-rigward, tirrapporta lill-Parlament dwar l-implimentazzjoni tal-istrateġija ta’ komunikazzjoni tal-programm, inkluż l-użu ta’ logos uffiċjali;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12.</w:t>
      </w:r>
      <w:r>
        <w:tab/>
      </w:r>
      <w:proofErr w:type="spellStart"/>
      <w:r>
        <w:t>Jissottolinja</w:t>
      </w:r>
      <w:proofErr w:type="spellEnd"/>
      <w:r>
        <w:t xml:space="preserve"> r-rieda ta’ n</w:t>
      </w:r>
      <w:r>
        <w:t>umru sinifikanti ta’ benefiċjarji li jaqsmu l-kisbiet u r-riżultati tagħhom mas-setturi kulturali, kreattivi u awdjoviżivi kif ukoll maċ-ċittadini Ewropej; jirrimarka, f’dan ir-rigward, li l-pjattaforma disponibbli għal dan il-għan hija meqjusa mhux sodisf</w:t>
      </w:r>
      <w:r>
        <w:t>aċenti, għalhekk, jistieden lill-Kummissjoni tinvolvi lill-benefiċjarji fl-iżvilupp ta’ pjattaforma aktar xierqa;</w:t>
      </w:r>
    </w:p>
    <w:p w:rsidR="00CF7FBD" w:rsidRDefault="00214CA7">
      <w:pPr>
        <w:pStyle w:val="NormalHanging12a"/>
        <w:widowControl/>
      </w:pPr>
      <w:r>
        <w:t>13.</w:t>
      </w:r>
      <w:r>
        <w:tab/>
      </w:r>
      <w:r>
        <w:t xml:space="preserve">Jinnota li xi Stati Membri ma jipprovdux skemi nazzjonali ta’ </w:t>
      </w:r>
      <w:proofErr w:type="spellStart"/>
      <w:r>
        <w:t>indennizz</w:t>
      </w:r>
      <w:proofErr w:type="spellEnd"/>
      <w:r>
        <w:t xml:space="preserve"> jew </w:t>
      </w:r>
      <w:proofErr w:type="spellStart"/>
      <w:r>
        <w:t>kopertura</w:t>
      </w:r>
      <w:proofErr w:type="spellEnd"/>
      <w:r>
        <w:t xml:space="preserve"> tal-assigurazzjoni biex jiffaċilitaw il-mobbiltà tal-beni kulturali; jirrikonoxxi li l-ispejjeż </w:t>
      </w:r>
      <w:r>
        <w:lastRenderedPageBreak/>
        <w:t>tal-assigurazzjoni kummerċjali jistgħu jkunu sinifikanti għal bosta atturi</w:t>
      </w:r>
      <w:r>
        <w:t xml:space="preserve"> kulturali; jissuġġerixxi, f’dan ir-rigward, li l-Kummissjoni tippubblika studju ta’ </w:t>
      </w:r>
      <w:proofErr w:type="spellStart"/>
      <w:r>
        <w:t>fattibbiltà</w:t>
      </w:r>
      <w:proofErr w:type="spellEnd"/>
      <w:r>
        <w:t xml:space="preserve"> dwar skema ta’ garanzija </w:t>
      </w:r>
      <w:proofErr w:type="spellStart"/>
      <w:r>
        <w:t>pan</w:t>
      </w:r>
      <w:proofErr w:type="spellEnd"/>
      <w:r>
        <w:t xml:space="preserve">-Ewropea biex tkopri l-ispejjeż ta’ </w:t>
      </w:r>
      <w:proofErr w:type="spellStart"/>
      <w:r>
        <w:t>indennizz</w:t>
      </w:r>
      <w:proofErr w:type="spellEnd"/>
      <w:r>
        <w:t xml:space="preserve"> bħala l-ewwel pass biex tiġi indirizzata din il-kwistjoni;</w:t>
      </w:r>
    </w:p>
    <w:p w:rsidR="00CF7FBD" w:rsidRDefault="00214CA7">
      <w:pPr>
        <w:pStyle w:val="NormalHanging12a"/>
        <w:widowControl/>
      </w:pPr>
      <w:r>
        <w:t>14.</w:t>
      </w:r>
      <w:r>
        <w:tab/>
        <w:t>Iħeġġeġ lill-Kummissjo</w:t>
      </w:r>
      <w:r>
        <w:t xml:space="preserve">ni tippromwovi l-użu </w:t>
      </w:r>
      <w:proofErr w:type="spellStart"/>
      <w:r>
        <w:t>ċċentrat</w:t>
      </w:r>
      <w:proofErr w:type="spellEnd"/>
      <w:r>
        <w:t xml:space="preserve"> fuq il-bniedem u trasparenti tal-intelliġenza artifiċjali (IA) fil-proċess artistiku u </w:t>
      </w:r>
      <w:proofErr w:type="spellStart"/>
      <w:r>
        <w:t>kreattiv</w:t>
      </w:r>
      <w:proofErr w:type="spellEnd"/>
      <w:r>
        <w:t xml:space="preserve"> billi tiżviluppa standards etiċi xierqa relatati mal-użu tal-IA; jistieden lill-Kummissjoni, f’dan ir-rigward, tiżgura li kemm l-a</w:t>
      </w:r>
      <w:r>
        <w:t>pplikanti kif ukoll il-benefiċjarji jipprovdu informazzjoni relatata mal-użu tal-IA fil-proġetti, inkluż fil-produzzjoni, id-distribuzzjoni u l-promozzjoni ta’ xogħlijiet kreattivi, sabiex tiġi vvalutata din ix-xejra emerġenti fis-setturi kulturali u kreat</w:t>
      </w:r>
      <w:r>
        <w:t>tivi u l-impatt tagħha fuq il-programm;</w:t>
      </w:r>
    </w:p>
    <w:p w:rsidR="00CF7FBD" w:rsidRDefault="00214CA7">
      <w:pPr>
        <w:pStyle w:val="NormalHanging12a"/>
        <w:widowControl/>
      </w:pPr>
      <w:r>
        <w:t>15.</w:t>
      </w:r>
      <w:r>
        <w:tab/>
        <w:t xml:space="preserve">Jenfasizza l-potenzjal sinifikanti tal-programm Ewropa </w:t>
      </w:r>
      <w:proofErr w:type="spellStart"/>
      <w:r>
        <w:t>Kreattiva</w:t>
      </w:r>
      <w:proofErr w:type="spellEnd"/>
      <w:r>
        <w:t xml:space="preserve"> fl-iżvilupp u t-tisħiħ ta’ sħubijiet </w:t>
      </w:r>
      <w:proofErr w:type="spellStart"/>
      <w:r>
        <w:t>transnazzjonali</w:t>
      </w:r>
      <w:proofErr w:type="spellEnd"/>
      <w:r>
        <w:t>, u b’hekk jikkontribwixxi wkoll għar-relazzjonijiet internazzjonali tal-UE permezz tal-kultura</w:t>
      </w:r>
      <w:r>
        <w:t>;</w:t>
      </w:r>
    </w:p>
    <w:p w:rsidR="00CF7FBD" w:rsidRDefault="00214CA7">
      <w:pPr>
        <w:pStyle w:val="NormalHanging12a"/>
        <w:widowControl/>
      </w:pPr>
      <w:r>
        <w:t>16.</w:t>
      </w:r>
      <w:r>
        <w:tab/>
        <w:t xml:space="preserve">Jistieden lill-Kummissjoni tinvesti riżorsi xierqa fid-dimensjoni esterna tal-programm u tinkoraġġixxi aktar kooperazzjoni bejn l-istituti u l-organizzazzjonijiet kulturali fl-Istati Membri, kif ukoll </w:t>
      </w:r>
      <w:proofErr w:type="spellStart"/>
      <w:r>
        <w:t>ir-Raggruppamenti</w:t>
      </w:r>
      <w:proofErr w:type="spellEnd"/>
      <w:r>
        <w:t xml:space="preserve"> tal-Istituti Nazzjonali tal-UE </w:t>
      </w:r>
      <w:r>
        <w:t xml:space="preserve">għall-Kultura (EUNIC) f’pajjiżi terzi; jistieden lill-Kummissjoni, barra minn hekk, </w:t>
      </w:r>
      <w:proofErr w:type="spellStart"/>
      <w:r>
        <w:t>tappoġġja</w:t>
      </w:r>
      <w:proofErr w:type="spellEnd"/>
      <w:r>
        <w:t xml:space="preserve"> u tiffaċilita l-parteċipazzjoni ta’ pajjiżi terzi fil-programm, fejn possibbli;</w:t>
      </w:r>
    </w:p>
    <w:p w:rsidR="00CF7FBD" w:rsidRDefault="00214CA7">
      <w:pPr>
        <w:pStyle w:val="NormalHanging12a"/>
        <w:widowControl/>
        <w:rPr>
          <w:rFonts w:eastAsiaTheme="minorHAnsi"/>
          <w:b/>
          <w:i/>
        </w:rPr>
      </w:pPr>
      <w:r>
        <w:rPr>
          <w:b/>
          <w:i/>
        </w:rPr>
        <w:t>Baġit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17.</w:t>
      </w:r>
      <w:r>
        <w:tab/>
        <w:t xml:space="preserve">Jenfasizza li l-programm Ewropa </w:t>
      </w:r>
      <w:proofErr w:type="spellStart"/>
      <w:r>
        <w:t>Kreattiva</w:t>
      </w:r>
      <w:proofErr w:type="spellEnd"/>
      <w:r>
        <w:t xml:space="preserve"> attwali, minkejja l-baġit miżj</w:t>
      </w:r>
      <w:r>
        <w:t xml:space="preserve">ud b’mod sinifikanti għall-perjodu 2021-2027, għadu sottoskritt iżżejjed; f’dan ir-rigward, jistieden lill-Kummissjoni u lill-Istati Membri jżidu sostanzjalment l-allokazzjoni finanzjarja tal-programm Ewropa </w:t>
      </w:r>
      <w:proofErr w:type="spellStart"/>
      <w:r>
        <w:t>Kreattiva</w:t>
      </w:r>
      <w:proofErr w:type="spellEnd"/>
      <w:r>
        <w:t xml:space="preserve"> 2028-2034;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18.</w:t>
      </w:r>
      <w:r>
        <w:tab/>
        <w:t>Jirrikonoxxi l-ħtieġa u</w:t>
      </w:r>
      <w:r>
        <w:t xml:space="preserve">rġenti fil-perjodu tas-sentejn 2021-2022 li n-nefqa tkun fornuta minn qabel sabiex </w:t>
      </w:r>
      <w:proofErr w:type="spellStart"/>
      <w:r>
        <w:t>jittaffew</w:t>
      </w:r>
      <w:proofErr w:type="spellEnd"/>
      <w:r>
        <w:t xml:space="preserve"> l-effetti tal-</w:t>
      </w:r>
      <w:proofErr w:type="spellStart"/>
      <w:r>
        <w:t>pandemija</w:t>
      </w:r>
      <w:proofErr w:type="spellEnd"/>
      <w:r>
        <w:t xml:space="preserve"> tal-COVID-19 u dawk tal-gwerra ta’ aggressjoni tar-Russja kontra l-Ukrajna; </w:t>
      </w:r>
      <w:proofErr w:type="spellStart"/>
      <w:r>
        <w:t>jissottolinja</w:t>
      </w:r>
      <w:proofErr w:type="spellEnd"/>
      <w:r>
        <w:t>, madankollu, l-impatt detrimentali li din il-miżu</w:t>
      </w:r>
      <w:r>
        <w:t>ra se jkollha fit-tieni nofs taċ-ċiklu finanzjarju;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19.</w:t>
      </w:r>
      <w:r>
        <w:tab/>
        <w:t xml:space="preserve">Iħeġġeġ lill-Istati Membri u lill-Kummissjoni, minħabba l-isfidi li jirriżultaw </w:t>
      </w:r>
      <w:proofErr w:type="spellStart"/>
      <w:r>
        <w:t>mid-diġitalizzazzjoni</w:t>
      </w:r>
      <w:proofErr w:type="spellEnd"/>
      <w:r>
        <w:t xml:space="preserve"> u l-</w:t>
      </w:r>
      <w:proofErr w:type="spellStart"/>
      <w:r>
        <w:t>ekoloġizzazzjoni</w:t>
      </w:r>
      <w:proofErr w:type="spellEnd"/>
      <w:r>
        <w:t xml:space="preserve">, kif ukoll minn rati għolja ta’ abbonament, inflazzjoni </w:t>
      </w:r>
      <w:proofErr w:type="spellStart"/>
      <w:r>
        <w:t>rampanti</w:t>
      </w:r>
      <w:proofErr w:type="spellEnd"/>
      <w:r>
        <w:t xml:space="preserve"> u l-ispejjeż</w:t>
      </w:r>
      <w:r>
        <w:t xml:space="preserve"> għolja tal-enerġija assoċjati, li </w:t>
      </w:r>
      <w:proofErr w:type="spellStart"/>
      <w:r>
        <w:t>lkoll</w:t>
      </w:r>
      <w:proofErr w:type="spellEnd"/>
      <w:r>
        <w:t xml:space="preserve"> qed jaffettwaw b’mod sever il-kapaċità operattiva tal-benefiċjarji, biex jiżguraw li ma jkunx hemm tnaqqis fil-baġit tal-</w:t>
      </w:r>
      <w:proofErr w:type="spellStart"/>
      <w:r>
        <w:t>alokazzjoni</w:t>
      </w:r>
      <w:proofErr w:type="spellEnd"/>
      <w:r>
        <w:t xml:space="preserve"> tal-programm fis-snin </w:t>
      </w:r>
      <w:proofErr w:type="spellStart"/>
      <w:r>
        <w:t>baġitarji</w:t>
      </w:r>
      <w:proofErr w:type="spellEnd"/>
      <w:r>
        <w:t xml:space="preserve"> li ġejjin;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20.</w:t>
      </w:r>
      <w:r>
        <w:tab/>
        <w:t>Jiddispjaċih li t-tikketta tas-Siġi</w:t>
      </w:r>
      <w:r>
        <w:t xml:space="preserve">ll ta’ Eċċellenza għadha ma ġietx implimentata; jistieden lill-Kummissjoni tintroduċi din it-tikketta minnufih, sabiex il-proġetti jkunu jistgħu jagħmlu użu mill-opportunitajiet offruti minn finanzjament </w:t>
      </w:r>
      <w:proofErr w:type="spellStart"/>
      <w:r>
        <w:t>kumulattiv</w:t>
      </w:r>
      <w:proofErr w:type="spellEnd"/>
      <w:r>
        <w:t xml:space="preserve"> u alternattiv matul dan iċ-ċiklu ta’ </w:t>
      </w:r>
      <w:proofErr w:type="spellStart"/>
      <w:r>
        <w:t>prog</w:t>
      </w:r>
      <w:r>
        <w:t>rammazzjoni</w:t>
      </w:r>
      <w:proofErr w:type="spellEnd"/>
      <w:r>
        <w:t>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21.</w:t>
      </w:r>
      <w:r>
        <w:tab/>
      </w:r>
      <w:proofErr w:type="spellStart"/>
      <w:r>
        <w:t>Jiddeplora</w:t>
      </w:r>
      <w:proofErr w:type="spellEnd"/>
      <w:r>
        <w:t xml:space="preserve"> l-fatt li skont il-qafas finanzjarju </w:t>
      </w:r>
      <w:proofErr w:type="spellStart"/>
      <w:r>
        <w:t>pluriennali</w:t>
      </w:r>
      <w:proofErr w:type="spellEnd"/>
      <w:r>
        <w:t xml:space="preserve"> (QFP) 2021-2027 ma hemm l-ebda </w:t>
      </w:r>
      <w:proofErr w:type="spellStart"/>
      <w:r>
        <w:t>flessibbiltà</w:t>
      </w:r>
      <w:proofErr w:type="spellEnd"/>
      <w:r>
        <w:t xml:space="preserve"> biex jiżdied il-programm Ewropa </w:t>
      </w:r>
      <w:proofErr w:type="spellStart"/>
      <w:r>
        <w:t>Kreattiva</w:t>
      </w:r>
      <w:proofErr w:type="spellEnd"/>
      <w:r>
        <w:t xml:space="preserve"> u </w:t>
      </w:r>
      <w:proofErr w:type="spellStart"/>
      <w:r>
        <w:t>jissottolinja</w:t>
      </w:r>
      <w:proofErr w:type="spellEnd"/>
      <w:r>
        <w:t xml:space="preserve"> li dan </w:t>
      </w:r>
      <w:proofErr w:type="spellStart"/>
      <w:r>
        <w:t>jipprekludi</w:t>
      </w:r>
      <w:proofErr w:type="spellEnd"/>
      <w:r>
        <w:t xml:space="preserve"> l-finanzjament ta’ inizjattivi ġodda, proġetti pilota siew</w:t>
      </w:r>
      <w:r>
        <w:t xml:space="preserve">ja u azzjonijiet preparatorji; ifakkar, f’dan ir-rigward, li l-proġetti pilota u l-azzjonijiet preparatorji </w:t>
      </w:r>
      <w:r>
        <w:lastRenderedPageBreak/>
        <w:t>huma għodod importanti għall-ittestjar ta’ inizjattivi ġodda li jistgħu jiżviluppaw fi programmi ta’ finanzjament permanenti tal-UE jew jiġu integra</w:t>
      </w:r>
      <w:r>
        <w:t>ti f’dawk eżistenti;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22.</w:t>
      </w:r>
      <w:r>
        <w:tab/>
      </w:r>
      <w:proofErr w:type="spellStart"/>
      <w:r>
        <w:t>Jiddeplora</w:t>
      </w:r>
      <w:proofErr w:type="spellEnd"/>
      <w:r>
        <w:t xml:space="preserve"> d-diskrepanza fil-finanzjament bejn iż-żewġ ċikli tal-QFP, li </w:t>
      </w:r>
      <w:proofErr w:type="spellStart"/>
      <w:r>
        <w:t>affettwaw</w:t>
      </w:r>
      <w:proofErr w:type="spellEnd"/>
      <w:r>
        <w:t xml:space="preserve"> b’mod partikolari l-iskema tan-network u jistieden lill-Kummissjoni tiżgura li dan ma jerġax iseħħ fil-futur; jistieden lill-Kummissjoni, fid-dawl t</w:t>
      </w:r>
      <w:r>
        <w:t xml:space="preserve">ar-rwol ewlieni ta’ din l-iskema fl-appoġġ tal-kapaċità tas-setturi kulturali u kreattivi li joperaw b’mod </w:t>
      </w:r>
      <w:proofErr w:type="spellStart"/>
      <w:r>
        <w:t>transnazzjonali</w:t>
      </w:r>
      <w:proofErr w:type="spellEnd"/>
      <w:r>
        <w:t xml:space="preserve"> u internazzjonali, tipprovdi finanzjament adegwat u, barra minn hekk, tikkunsidra l-introduzzjoni ta’ għotjiet operattivi għal din l-</w:t>
      </w:r>
      <w:r>
        <w:t>azzjoni;</w:t>
      </w:r>
    </w:p>
    <w:p w:rsidR="00CF7FBD" w:rsidRDefault="00214CA7">
      <w:pPr>
        <w:pStyle w:val="NormalHanging12a"/>
        <w:widowControl/>
        <w:rPr>
          <w:rFonts w:eastAsiaTheme="minorHAnsi"/>
          <w:b/>
          <w:i/>
        </w:rPr>
      </w:pPr>
      <w:r>
        <w:rPr>
          <w:b/>
          <w:i/>
        </w:rPr>
        <w:t>Il-fergħa Kultura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23.</w:t>
      </w:r>
      <w:r>
        <w:tab/>
        <w:t>Jilqa’ l-introduzzjoni tal-</w:t>
      </w:r>
      <w:proofErr w:type="spellStart"/>
      <w:r>
        <w:t>approċċ</w:t>
      </w:r>
      <w:proofErr w:type="spellEnd"/>
      <w:r>
        <w:t xml:space="preserve"> settorjali bħala karatteristika ġdida tal-fergħa Kultura, li </w:t>
      </w:r>
      <w:proofErr w:type="spellStart"/>
      <w:r>
        <w:t>tikkomplementa</w:t>
      </w:r>
      <w:proofErr w:type="spellEnd"/>
      <w:r>
        <w:t xml:space="preserve"> l-azzjonijiet orizzontali; jitlob li dan jissaħħaħ permezz ta’ allokazzjoni </w:t>
      </w:r>
      <w:proofErr w:type="spellStart"/>
      <w:r>
        <w:t>baġitarja</w:t>
      </w:r>
      <w:proofErr w:type="spellEnd"/>
      <w:r>
        <w:t xml:space="preserve"> adegwata li tiżgura li l-ebd</w:t>
      </w:r>
      <w:r>
        <w:t>a settur ma jitħalla lura u li ma jkun hemm l-ebda tnaqqis fl-allokazzjoni għal azzjonijiet orizzontali;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24.</w:t>
      </w:r>
      <w:r>
        <w:tab/>
        <w:t xml:space="preserve">Ifakkar fl-importanza li tiġi </w:t>
      </w:r>
      <w:proofErr w:type="spellStart"/>
      <w:r>
        <w:t>salvagwardjata</w:t>
      </w:r>
      <w:proofErr w:type="spellEnd"/>
      <w:r>
        <w:t xml:space="preserve"> u promossa aktar il-libertà tal-espressjoni artistika, b’mod partikolari fl-opportunitajiet ta’ finanz</w:t>
      </w:r>
      <w:r>
        <w:t>jament offruti mill-programm taħt l-azzjoni tal-proġetti ta’ kooperazzjoni kulturali u l-iskema tan-networks Ewropej;</w:t>
      </w:r>
    </w:p>
    <w:p w:rsidR="00CF7FBD" w:rsidRDefault="00214CA7">
      <w:pPr>
        <w:pStyle w:val="NormalHanging12a"/>
        <w:widowControl/>
      </w:pPr>
      <w:r>
        <w:t>25.</w:t>
      </w:r>
      <w:r>
        <w:tab/>
        <w:t xml:space="preserve">Jirrikonoxxi li r-rati ta’ </w:t>
      </w:r>
      <w:proofErr w:type="spellStart"/>
      <w:r>
        <w:t>kofinanzjament</w:t>
      </w:r>
      <w:proofErr w:type="spellEnd"/>
      <w:r>
        <w:t xml:space="preserve"> miżjuda, speċjalment għal proġetti ta’ kooperazzjoni fuq skala żgħira, huma ta’ benefiċċju u</w:t>
      </w:r>
      <w:r>
        <w:t xml:space="preserve"> jiffaċilitaw il-parteċipazzjoni ta’ organizzazzjonijiet żgħar; jistieden lill-Kummissjoni u lill-EACEA, f’dan ir-rigward, jippermettu lill-</w:t>
      </w:r>
      <w:proofErr w:type="spellStart"/>
      <w:r>
        <w:t>konsorzji</w:t>
      </w:r>
      <w:proofErr w:type="spellEnd"/>
      <w:r>
        <w:t xml:space="preserve"> tal-proġetti jiddeterminaw b’mod indipendenti kif jitqassam il-finanzjament fost is-sħab tagħhom dment li </w:t>
      </w:r>
      <w:r>
        <w:t xml:space="preserve">r-rata ta’ </w:t>
      </w:r>
      <w:proofErr w:type="spellStart"/>
      <w:r>
        <w:t>kofinanzjament</w:t>
      </w:r>
      <w:proofErr w:type="spellEnd"/>
      <w:r>
        <w:t xml:space="preserve"> tapplika fil-livell tal-proġett;</w:t>
      </w:r>
    </w:p>
    <w:p w:rsidR="00CF7FBD" w:rsidRDefault="00214CA7">
      <w:pPr>
        <w:pStyle w:val="NormalHanging12a"/>
        <w:widowControl/>
      </w:pPr>
      <w:r>
        <w:t>26.</w:t>
      </w:r>
      <w:r>
        <w:tab/>
      </w:r>
      <w:proofErr w:type="spellStart"/>
      <w:r>
        <w:t>Jissottolinja</w:t>
      </w:r>
      <w:proofErr w:type="spellEnd"/>
      <w:r>
        <w:t xml:space="preserve"> l-importanza tal-mobbiltà </w:t>
      </w:r>
      <w:proofErr w:type="spellStart"/>
      <w:r>
        <w:t>transfruntiera</w:t>
      </w:r>
      <w:proofErr w:type="spellEnd"/>
      <w:r>
        <w:t xml:space="preserve"> </w:t>
      </w:r>
      <w:proofErr w:type="spellStart"/>
      <w:r>
        <w:t>għall-ħallieqa</w:t>
      </w:r>
      <w:proofErr w:type="spellEnd"/>
      <w:r>
        <w:t xml:space="preserve"> kollha, peress li </w:t>
      </w:r>
      <w:proofErr w:type="spellStart"/>
      <w:r>
        <w:t>trawwem</w:t>
      </w:r>
      <w:proofErr w:type="spellEnd"/>
      <w:r>
        <w:t xml:space="preserve"> il-proċess </w:t>
      </w:r>
      <w:proofErr w:type="spellStart"/>
      <w:r>
        <w:t>kreattiv</w:t>
      </w:r>
      <w:proofErr w:type="spellEnd"/>
      <w:r>
        <w:t xml:space="preserve"> billi ttejjeb l-opportunitajiet professjonali barra mill-pajjiż; </w:t>
      </w:r>
      <w:proofErr w:type="spellStart"/>
      <w:r>
        <w:t>jilqa</w:t>
      </w:r>
      <w:proofErr w:type="spellEnd"/>
      <w:r>
        <w:t>’, f’da</w:t>
      </w:r>
      <w:r>
        <w:t>n ir-rigward, il-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bħala azzjoni ġdida ta’ mobbiltà taħt il-programm Ewropa </w:t>
      </w:r>
      <w:proofErr w:type="spellStart"/>
      <w:r>
        <w:t>Kreattiva</w:t>
      </w:r>
      <w:proofErr w:type="spellEnd"/>
      <w:r>
        <w:t>;</w:t>
      </w:r>
    </w:p>
    <w:p w:rsidR="00CF7FBD" w:rsidRDefault="00214CA7">
      <w:pPr>
        <w:pStyle w:val="NormalHanging12a"/>
        <w:widowControl/>
      </w:pPr>
      <w:r>
        <w:t>27.</w:t>
      </w:r>
      <w:r>
        <w:tab/>
        <w:t>Jirrikonoxxi l-kwalità għolja tal-applikazzjonijiet riċevuti taħt l-iskema ta’ mobbiltà; jistieden lill-Kummissjoni, madankollu, tippromwovi lill-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għal udjenza </w:t>
      </w:r>
      <w:proofErr w:type="spellStart"/>
      <w:r>
        <w:t>usa</w:t>
      </w:r>
      <w:proofErr w:type="spellEnd"/>
      <w:r>
        <w:t xml:space="preserve">’ bl-għajnuna u l-appoġġ </w:t>
      </w:r>
      <w:proofErr w:type="spellStart"/>
      <w:r>
        <w:t>tad-desks</w:t>
      </w:r>
      <w:proofErr w:type="spellEnd"/>
      <w:r>
        <w:t xml:space="preserve"> kollha tal-Ewropa </w:t>
      </w:r>
      <w:proofErr w:type="spellStart"/>
      <w:r>
        <w:t>Kreattiva</w:t>
      </w:r>
      <w:proofErr w:type="spellEnd"/>
      <w:r>
        <w:t xml:space="preserve">, permezz ta’ attivitajiet ta’ komunikazzjoni u ta’ </w:t>
      </w:r>
      <w:proofErr w:type="spellStart"/>
      <w:r>
        <w:t>sensibilizzazzjoni</w:t>
      </w:r>
      <w:proofErr w:type="spellEnd"/>
      <w:r>
        <w:t>; jemmen li dawn l-attivitajiet għandhom jimmiraw speċifikament lejn setturi individwal</w:t>
      </w:r>
      <w:r>
        <w:t xml:space="preserve">i, inklużi kreaturi mill-gruppi </w:t>
      </w:r>
      <w:proofErr w:type="spellStart"/>
      <w:r>
        <w:t>emarġinati</w:t>
      </w:r>
      <w:proofErr w:type="spellEnd"/>
      <w:r>
        <w:t xml:space="preserve"> kollha kif ukoll pajjiżi u reġjuni inqas rappreżentati, sabiex jiġi żgurat bilanċ ġeografiku;</w:t>
      </w:r>
    </w:p>
    <w:p w:rsidR="00CF7FBD" w:rsidRDefault="00214CA7">
      <w:pPr>
        <w:pStyle w:val="NormalHanging12a"/>
        <w:widowControl/>
      </w:pPr>
      <w:r>
        <w:t>28.</w:t>
      </w:r>
      <w:r>
        <w:tab/>
        <w:t>Jirrimarka, filwaqt li jirrikonoxxi s-suċċess kbir tal-azzjoni l-ġdida dwar il-mobbiltà, li huwa essenzjali li titw</w:t>
      </w:r>
      <w:r>
        <w:t xml:space="preserve">ettaq analiżi tat-tendenzi emerġenti ewlenin sa tmiem l-2024 bl-għan li tiġi </w:t>
      </w:r>
      <w:proofErr w:type="spellStart"/>
      <w:r>
        <w:t>esplorata</w:t>
      </w:r>
      <w:proofErr w:type="spellEnd"/>
      <w:r>
        <w:t xml:space="preserve"> l-possibbiltà li din l-azzjoni tiġi estiża aktar biex tinkludi atturi ġodda, bħal rappreżentanti mis-settur tal-kotba; jistieden lill-Kummissjoni, f’dan ir-rigward, iżżi</w:t>
      </w:r>
      <w:r>
        <w:t>d il-baġit allokat għal din l-azzjoni mill-2025 ’il quddiem;</w:t>
      </w:r>
    </w:p>
    <w:p w:rsidR="00CF7FBD" w:rsidRDefault="00214CA7">
      <w:pPr>
        <w:pStyle w:val="NormalHanging12a"/>
        <w:widowControl/>
      </w:pPr>
      <w:r>
        <w:t>29.</w:t>
      </w:r>
      <w:r>
        <w:tab/>
        <w:t xml:space="preserve">Jenfasizza l-impatt pożittiv tas-supplimenti ekoloġiċi u tal-familja implimentati għall-iskema ta’ mobbiltà, li jirrappreżentaw eżempju konkret ta’ kif il-programm jista’ jkun aktar </w:t>
      </w:r>
      <w:proofErr w:type="spellStart"/>
      <w:r>
        <w:t>inklużiv</w:t>
      </w:r>
      <w:proofErr w:type="spellEnd"/>
      <w:r>
        <w:t>;</w:t>
      </w:r>
      <w:r>
        <w:t xml:space="preserve"> għalhekk, jistieden lill-Kummissjoni tikkunsidra li timplimenta dan l-</w:t>
      </w:r>
      <w:proofErr w:type="spellStart"/>
      <w:r>
        <w:t>approċċ</w:t>
      </w:r>
      <w:proofErr w:type="spellEnd"/>
      <w:r>
        <w:t xml:space="preserve"> f’azzjonijiet oħra tal-programm Ewropa </w:t>
      </w:r>
      <w:proofErr w:type="spellStart"/>
      <w:r>
        <w:t>Kreattiva</w:t>
      </w:r>
      <w:proofErr w:type="spellEnd"/>
      <w:r>
        <w:t>;</w:t>
      </w:r>
    </w:p>
    <w:p w:rsidR="00CF7FBD" w:rsidRDefault="00214CA7">
      <w:pPr>
        <w:pStyle w:val="NormalHanging12a"/>
        <w:widowControl/>
      </w:pPr>
      <w:r>
        <w:lastRenderedPageBreak/>
        <w:t>30.</w:t>
      </w:r>
      <w:r>
        <w:tab/>
        <w:t xml:space="preserve">Jilqa’ ż-żieda fil-finanzjament għall-Pjattaformi Ewropej għall-promozzjoni ta’ artisti emerġenti taħt il-fergħa Kultura u </w:t>
      </w:r>
      <w:r>
        <w:t>jenfasizza l-impatt pożittiv li kellha fuq id-</w:t>
      </w:r>
      <w:proofErr w:type="spellStart"/>
      <w:r>
        <w:t>diversità</w:t>
      </w:r>
      <w:proofErr w:type="spellEnd"/>
      <w:r>
        <w:t xml:space="preserve"> billi żiedet il-</w:t>
      </w:r>
      <w:proofErr w:type="spellStart"/>
      <w:r>
        <w:t>viżibbiltà</w:t>
      </w:r>
      <w:proofErr w:type="spellEnd"/>
      <w:r>
        <w:t xml:space="preserve"> tal-artisti u x-xogħlijiet tagħhom fuq skala internazzjonali; għalhekk, jistieden lill-Kummissjoni tkompli tiżviluppa din l-azzjoni billi tiżgura finanzjament u promozzjoni </w:t>
      </w:r>
      <w:r>
        <w:t>adegwati;</w:t>
      </w:r>
    </w:p>
    <w:p w:rsidR="00CF7FBD" w:rsidRDefault="00214CA7">
      <w:pPr>
        <w:pStyle w:val="NormalHanging12a"/>
        <w:widowControl/>
      </w:pPr>
      <w:r>
        <w:t>31.</w:t>
      </w:r>
      <w:r>
        <w:tab/>
      </w:r>
      <w:proofErr w:type="spellStart"/>
      <w:r>
        <w:t>Jissottolinja</w:t>
      </w:r>
      <w:proofErr w:type="spellEnd"/>
      <w:r>
        <w:t xml:space="preserve"> l-importanza tal-iskema tan-network fl-għoti ta’ opportunitajiet ta’ networking u ta’ bini tal-kapaċità, li jsaħħu d-</w:t>
      </w:r>
      <w:proofErr w:type="spellStart"/>
      <w:r>
        <w:t>diversità</w:t>
      </w:r>
      <w:proofErr w:type="spellEnd"/>
      <w:r>
        <w:t xml:space="preserve"> u l-kompetittività tas-setturi kulturali u kreattivi Ewropej; jistieden lill-Kummissjoni, f’dan ir-ri</w:t>
      </w:r>
      <w:r>
        <w:t xml:space="preserve">gward, tipprovdi finanzjament adegwat għal din l-azzjoni bl-għan li </w:t>
      </w:r>
      <w:proofErr w:type="spellStart"/>
      <w:r>
        <w:t>tappoġġja</w:t>
      </w:r>
      <w:proofErr w:type="spellEnd"/>
      <w:r>
        <w:t xml:space="preserve"> l-benefiċjarji attwali u networks ġodda;</w:t>
      </w:r>
    </w:p>
    <w:p w:rsidR="00CF7FBD" w:rsidRDefault="00214CA7">
      <w:pPr>
        <w:pStyle w:val="NormalHanging12a"/>
        <w:widowControl/>
      </w:pPr>
      <w:r>
        <w:t>32.</w:t>
      </w:r>
      <w:r>
        <w:tab/>
      </w:r>
      <w:proofErr w:type="spellStart"/>
      <w:r>
        <w:t>Jissottolinja</w:t>
      </w:r>
      <w:proofErr w:type="spellEnd"/>
      <w:r>
        <w:t xml:space="preserve"> li l-</w:t>
      </w:r>
      <w:proofErr w:type="spellStart"/>
      <w:r>
        <w:t>approċċ</w:t>
      </w:r>
      <w:proofErr w:type="spellEnd"/>
      <w:r>
        <w:t xml:space="preserve"> settorjali huwa għodda eċċellenti li ssaħħaħ is-settur tal-kotba u tal-pubblikazzjoni, li jippermetti azzj</w:t>
      </w:r>
      <w:r>
        <w:t xml:space="preserve">onijiet miftiehma li jappoġġjaw u </w:t>
      </w:r>
      <w:proofErr w:type="spellStart"/>
      <w:r>
        <w:t>jistimulaw</w:t>
      </w:r>
      <w:proofErr w:type="spellEnd"/>
      <w:r>
        <w:t xml:space="preserve"> l-aċċess għas-suq u ċ-ċirkolazzjoni </w:t>
      </w:r>
      <w:proofErr w:type="spellStart"/>
      <w:r>
        <w:t>usa</w:t>
      </w:r>
      <w:proofErr w:type="spellEnd"/>
      <w:r>
        <w:t>’ tax-xogħlijiet Ewropej;</w:t>
      </w:r>
    </w:p>
    <w:p w:rsidR="00CF7FBD" w:rsidRDefault="00214CA7">
      <w:pPr>
        <w:pStyle w:val="NormalHanging12a"/>
        <w:widowControl/>
      </w:pPr>
      <w:r>
        <w:t>33.</w:t>
      </w:r>
      <w:r>
        <w:tab/>
        <w:t>Ifakkar li t-traduzzjoni letterarja hija l-iskema ewlenija ta’ appoġġ għas-settur tal-kotba; jenfasizza, madankollu, il-ħtieġa li din l-iskema</w:t>
      </w:r>
      <w:r>
        <w:t xml:space="preserve"> tiġi estiża biex tinkludi t-traduzzjoni ta’ kotba Ewropej mhux fittizji; jistieden lill-Kummissjoni, fid-dawl tar-</w:t>
      </w:r>
      <w:proofErr w:type="spellStart"/>
      <w:r>
        <w:t>rieżami</w:t>
      </w:r>
      <w:proofErr w:type="spellEnd"/>
      <w:r>
        <w:t xml:space="preserve"> ta’ nofs it-terminu tal-programm, tiżviluppa għanijiet li jistgħu jitkejlu dwar kif il-finanzjament huwa allokat sabiex itejjeb l-</w:t>
      </w:r>
      <w:proofErr w:type="spellStart"/>
      <w:r>
        <w:t>aċċ</w:t>
      </w:r>
      <w:r>
        <w:t>essibbiltà</w:t>
      </w:r>
      <w:proofErr w:type="spellEnd"/>
      <w:r>
        <w:t xml:space="preserve"> tal-kotba għall-persuni b’</w:t>
      </w:r>
      <w:proofErr w:type="spellStart"/>
      <w:r>
        <w:t>diżabbiltà</w:t>
      </w:r>
      <w:proofErr w:type="spellEnd"/>
      <w:r>
        <w:t>;</w:t>
      </w:r>
    </w:p>
    <w:p w:rsidR="00CF7FBD" w:rsidRDefault="00214CA7">
      <w:pPr>
        <w:pStyle w:val="NormalHanging12a"/>
        <w:widowControl/>
      </w:pPr>
      <w:r>
        <w:t>34.</w:t>
      </w:r>
      <w:r>
        <w:tab/>
        <w:t xml:space="preserve">Jilqa’ ż-żieda fl-azzjonijiet li jipprovdu appoġġ lis-settur tal-mużika taħt il-fergħa Kultura, li </w:t>
      </w:r>
      <w:proofErr w:type="spellStart"/>
      <w:r>
        <w:t>rriżultat</w:t>
      </w:r>
      <w:proofErr w:type="spellEnd"/>
      <w:r>
        <w:t xml:space="preserve"> f’għadd akbar ta’ proġetti relatati mal-mużika li qed jiġu ppreżentati taħt il-programm attwal</w:t>
      </w:r>
      <w:r>
        <w:t xml:space="preserve">i; jistieden lill-Kummissjoni, madankollu, tiżviluppa </w:t>
      </w:r>
      <w:proofErr w:type="spellStart"/>
      <w:r>
        <w:t>approċċ</w:t>
      </w:r>
      <w:proofErr w:type="spellEnd"/>
      <w:r>
        <w:t xml:space="preserve"> aktar strateġiku u orjentat lejn is-settur tal-mużika, bl-għan li jiġu indirizzati sfidi ġodda u li jmiss, li jibni fuq ir-riżultati tal-azzjoni preparatorja tal-programm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>; jen</w:t>
      </w:r>
      <w:r>
        <w:t>fasizza f’dan ir-rigward l-importanza ta’ djalogu strutturat regolari bejn l-ekosistema tal-mużika u l-Kummissjoni; jistieden lill-Kummissjoni, barra minn hekk, tiġbor data f’kooperazzjoni mas-settur dwar is-swieq tal-mużika tal-Istati Membri u tirrapporta</w:t>
      </w:r>
      <w:r>
        <w:t xml:space="preserve"> dwar l-isfidi emerġenti kollha li jaffettwaw l-ekosistema kollha;</w:t>
      </w:r>
    </w:p>
    <w:p w:rsidR="00CF7FBD" w:rsidRDefault="00214CA7">
      <w:pPr>
        <w:pStyle w:val="NormalHanging12a"/>
        <w:widowControl/>
      </w:pPr>
      <w:r>
        <w:t>35.</w:t>
      </w:r>
      <w:r>
        <w:tab/>
        <w:t xml:space="preserve">Jenfasizza l-importanza tal-azzjoni speċjali tal-Kapitali Ewropea tal-Kultura bħala </w:t>
      </w:r>
      <w:proofErr w:type="spellStart"/>
      <w:r>
        <w:t>katalist</w:t>
      </w:r>
      <w:proofErr w:type="spellEnd"/>
      <w:r>
        <w:t xml:space="preserve"> għar-riġenerazzjoni kulturali u ekonomika tal-bliet u tar-reġjuni; jenfasizza l-ħtieġa tant </w:t>
      </w:r>
      <w:r>
        <w:t>mistennija għal aktar finanzjament għal din l-azzjoni speċjali biex jintlaħqu l-ispejjeż addizzjonali mġarrba bħala riżultat tal-effetti fit-tul tal-</w:t>
      </w:r>
      <w:proofErr w:type="spellStart"/>
      <w:r>
        <w:t>pandemija</w:t>
      </w:r>
      <w:proofErr w:type="spellEnd"/>
      <w:r>
        <w:t xml:space="preserve"> tal-COVID-19 u l-inflazzjoni </w:t>
      </w:r>
      <w:proofErr w:type="spellStart"/>
      <w:r>
        <w:t>rampanti</w:t>
      </w:r>
      <w:proofErr w:type="spellEnd"/>
      <w:r>
        <w:t>; jistieden, għalhekk, lill-Kummissjoni żżid il-finanzjament</w:t>
      </w:r>
      <w:r>
        <w:t xml:space="preserve"> għall-Premju Melina Mercouri, li ġie mogħni b’EUR 1,5 miljun biss għal diversi snin; jistieden, barra minn hekk, lill-Istati Membri jiżguraw wirt dejjiemi għall-inizjattiva u jappoġġjaw </w:t>
      </w:r>
      <w:proofErr w:type="spellStart"/>
      <w:r>
        <w:t>is-sensibilizzazzjoni</w:t>
      </w:r>
      <w:proofErr w:type="spellEnd"/>
      <w:r>
        <w:t xml:space="preserve"> tagħha bl-għan li tiżdied il-parteċipazzjoni fl</w:t>
      </w:r>
      <w:r>
        <w:t>-attivitajiet kulturali żviluppati fl-ambitu tagħha;</w:t>
      </w:r>
    </w:p>
    <w:p w:rsidR="00CF7FBD" w:rsidRDefault="00214CA7">
      <w:pPr>
        <w:pStyle w:val="NormalHanging12a"/>
        <w:widowControl/>
      </w:pPr>
      <w:r>
        <w:t>36.</w:t>
      </w:r>
      <w:r>
        <w:tab/>
        <w:t>Jirrikonoxxi li ċ-Ċertifikat tal-Patrimonju Ewropew huwa inizjattiva siewja li tippromwovi r-rwol sinifikanti li dawn is-siti għandhom fl-istorja u l-kultura tal-Ewropa u jinnota li, matul il-perjodu</w:t>
      </w:r>
      <w:r>
        <w:t xml:space="preserve"> mill-2013 sal-2021, 60 sit ingħataw iċ-ċertifikat; jistieden lill-Kummissjoni, madankollu, ittejjeb il-</w:t>
      </w:r>
      <w:proofErr w:type="spellStart"/>
      <w:r>
        <w:t>viżibbiltà</w:t>
      </w:r>
      <w:proofErr w:type="spellEnd"/>
      <w:r>
        <w:t xml:space="preserve"> taċ-Ċertifikat tal-Patrimonju Ewropew billi tiżviluppa </w:t>
      </w:r>
      <w:proofErr w:type="spellStart"/>
      <w:r>
        <w:t>sinerġiji</w:t>
      </w:r>
      <w:proofErr w:type="spellEnd"/>
      <w:r>
        <w:t xml:space="preserve"> ma’ strumenti finanzjarji rilevanti oħra tal-UE;</w:t>
      </w:r>
    </w:p>
    <w:p w:rsidR="00CF7FBD" w:rsidRDefault="00214CA7">
      <w:pPr>
        <w:pStyle w:val="NormalHanging12a"/>
        <w:widowControl/>
      </w:pPr>
      <w:r>
        <w:t>37.</w:t>
      </w:r>
      <w:r>
        <w:tab/>
      </w:r>
      <w:proofErr w:type="spellStart"/>
      <w:r>
        <w:t>Jissottolinja</w:t>
      </w:r>
      <w:proofErr w:type="spellEnd"/>
      <w:r>
        <w:t xml:space="preserve"> l-importa</w:t>
      </w:r>
      <w:r>
        <w:t xml:space="preserve">nza tal-premjijiet </w:t>
      </w:r>
      <w:proofErr w:type="spellStart"/>
      <w:r>
        <w:t>appoġġjati</w:t>
      </w:r>
      <w:proofErr w:type="spellEnd"/>
      <w:r>
        <w:t xml:space="preserve"> mill-programm Ewropa </w:t>
      </w:r>
      <w:proofErr w:type="spellStart"/>
      <w:r>
        <w:t>Kreattiva</w:t>
      </w:r>
      <w:proofErr w:type="spellEnd"/>
      <w:r>
        <w:t xml:space="preserve"> fl-arti tal-letteratura, l-arkitettura u l-patrimonju, il-mużika (kontemporanja, </w:t>
      </w:r>
      <w:proofErr w:type="spellStart"/>
      <w:r>
        <w:t>rock</w:t>
      </w:r>
      <w:proofErr w:type="spellEnd"/>
      <w:r>
        <w:t xml:space="preserve"> u pop) u l-arti awdjoviżiva; jenfasizza li dawn l-inizjattivi li ilhom jeżistu huma magħrufa sew </w:t>
      </w:r>
      <w:r>
        <w:lastRenderedPageBreak/>
        <w:t>f’dawn is-se</w:t>
      </w:r>
      <w:r>
        <w:t>tturi u li jżidu l-</w:t>
      </w:r>
      <w:proofErr w:type="spellStart"/>
      <w:r>
        <w:t>viżibbiltà</w:t>
      </w:r>
      <w:proofErr w:type="spellEnd"/>
      <w:r>
        <w:t xml:space="preserve"> tas-setturi kulturali u kreattivi Ewropej billi </w:t>
      </w:r>
      <w:proofErr w:type="spellStart"/>
      <w:r>
        <w:t>jippremjaw</w:t>
      </w:r>
      <w:proofErr w:type="spellEnd"/>
      <w:r>
        <w:t xml:space="preserve"> il-kisbiet f’oqsma differenti;</w:t>
      </w:r>
    </w:p>
    <w:p w:rsidR="00CF7FBD" w:rsidRDefault="00214CA7">
      <w:pPr>
        <w:pStyle w:val="NormalHanging12a"/>
        <w:widowControl/>
        <w:rPr>
          <w:rFonts w:eastAsiaTheme="minorHAnsi"/>
          <w:b/>
          <w:i/>
        </w:rPr>
      </w:pPr>
      <w:r>
        <w:rPr>
          <w:b/>
          <w:i/>
        </w:rPr>
        <w:t xml:space="preserve">Il-fergħa </w:t>
      </w:r>
      <w:proofErr w:type="spellStart"/>
      <w:r>
        <w:rPr>
          <w:b/>
          <w:i/>
        </w:rPr>
        <w:t>Media</w:t>
      </w:r>
      <w:proofErr w:type="spellEnd"/>
    </w:p>
    <w:p w:rsidR="00CF7FBD" w:rsidRDefault="00214CA7">
      <w:pPr>
        <w:pStyle w:val="NormalHanging12a"/>
        <w:widowControl/>
      </w:pPr>
      <w:r>
        <w:t>38.</w:t>
      </w:r>
      <w:r>
        <w:tab/>
        <w:t xml:space="preserve">Jirrikonoxxi li l-fergħa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tibqa</w:t>
      </w:r>
      <w:proofErr w:type="spellEnd"/>
      <w:r>
        <w:t>’ l-istrument Ewropew ewlieni li jipprovdi appoġġ strateġiku lis-settur awdjoviż</w:t>
      </w:r>
      <w:r>
        <w:t xml:space="preserve">iv indipendenti, li jikkonsisti primarjament minn kumpaniji żgħar u ta’ daqs medju; jenfasizza l-kompetizzjoni internazzjonali sinifikanti li qed jiffaċċjaw is-setturi Ewropej awdjoviżivi, taċ-ċinema u tal-logħob </w:t>
      </w:r>
      <w:proofErr w:type="spellStart"/>
      <w:r>
        <w:t>vidjo</w:t>
      </w:r>
      <w:proofErr w:type="spellEnd"/>
      <w:r>
        <w:t xml:space="preserve"> u l-appoġġ kruċjali li din il-linja t</w:t>
      </w:r>
      <w:r>
        <w:t xml:space="preserve">offri għall-irkupru u t-trasformazzjoni ta’ dawn is-setturi u għaż-żieda tal-awtonomija strateġika tal-UE; jenfasizza, f’dan ir-rigward, l-importanza li tiġi żgurata allokazzjoni </w:t>
      </w:r>
      <w:proofErr w:type="spellStart"/>
      <w:r>
        <w:t>baġitarja</w:t>
      </w:r>
      <w:proofErr w:type="spellEnd"/>
      <w:r>
        <w:t xml:space="preserve"> adegwata għall-fergħa </w:t>
      </w:r>
      <w:proofErr w:type="spellStart"/>
      <w:r>
        <w:t>Media</w:t>
      </w:r>
      <w:proofErr w:type="spellEnd"/>
      <w:r>
        <w:t xml:space="preserve"> u </w:t>
      </w:r>
      <w:proofErr w:type="spellStart"/>
      <w:r>
        <w:t>jinsisti</w:t>
      </w:r>
      <w:proofErr w:type="spellEnd"/>
      <w:r>
        <w:t xml:space="preserve"> fuq il-ħtieġa ta’ data kompr</w:t>
      </w:r>
      <w:r>
        <w:t>ensiva għall-valutazzjoni u l-</w:t>
      </w:r>
      <w:proofErr w:type="spellStart"/>
      <w:r>
        <w:t>monitoraġġ</w:t>
      </w:r>
      <w:proofErr w:type="spellEnd"/>
      <w:r>
        <w:t xml:space="preserve"> ta’ jekk u kif il-programm jirnexxielu effettivament iżid il-potenzjal ekonomiku u kulturali ta’ dawn is-setturi;</w:t>
      </w:r>
    </w:p>
    <w:p w:rsidR="00CF7FBD" w:rsidRDefault="00214CA7">
      <w:pPr>
        <w:pStyle w:val="NormalHanging12a"/>
        <w:widowControl/>
      </w:pPr>
      <w:r>
        <w:t>39.</w:t>
      </w:r>
      <w:r>
        <w:tab/>
        <w:t xml:space="preserve">Jirrikonoxxi l-impatt pożittiv tal-miżuri </w:t>
      </w:r>
      <w:proofErr w:type="spellStart"/>
      <w:r>
        <w:t>mmirati</w:t>
      </w:r>
      <w:proofErr w:type="spellEnd"/>
      <w:r>
        <w:t xml:space="preserve"> introdotti taħt il-fergħa </w:t>
      </w:r>
      <w:proofErr w:type="spellStart"/>
      <w:r>
        <w:t>Media</w:t>
      </w:r>
      <w:proofErr w:type="spellEnd"/>
      <w:r>
        <w:t xml:space="preserve"> biex </w:t>
      </w:r>
      <w:proofErr w:type="spellStart"/>
      <w:r>
        <w:t>titwessa</w:t>
      </w:r>
      <w:proofErr w:type="spellEnd"/>
      <w:r>
        <w:t xml:space="preserve">’ </w:t>
      </w:r>
      <w:r>
        <w:t xml:space="preserve">l-parteċipazzjoni ta’ pajjiżi b’kapaċitajiet awdjoviżivi differenti u biex tissaħħaħ il-kollaborazzjoni </w:t>
      </w:r>
      <w:proofErr w:type="spellStart"/>
      <w:r>
        <w:t>transfruntiera</w:t>
      </w:r>
      <w:proofErr w:type="spellEnd"/>
      <w:r>
        <w:t>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40.</w:t>
      </w:r>
      <w:r>
        <w:tab/>
        <w:t xml:space="preserve">Jenfasizza li għadd kbir ta’ proġetti ta’ kwalità għolja taħt l-iskemi ta’ </w:t>
      </w:r>
      <w:proofErr w:type="spellStart"/>
      <w:r>
        <w:t>kożvilupp</w:t>
      </w:r>
      <w:proofErr w:type="spellEnd"/>
      <w:r>
        <w:t xml:space="preserve"> u mini-</w:t>
      </w:r>
      <w:proofErr w:type="spellStart"/>
      <w:r>
        <w:t>slate</w:t>
      </w:r>
      <w:proofErr w:type="spellEnd"/>
      <w:r>
        <w:t xml:space="preserve"> ġew </w:t>
      </w:r>
      <w:proofErr w:type="spellStart"/>
      <w:r>
        <w:t>irrifjutati</w:t>
      </w:r>
      <w:proofErr w:type="spellEnd"/>
      <w:r>
        <w:t xml:space="preserve"> fl-2021-2022 minħa</w:t>
      </w:r>
      <w:r>
        <w:t xml:space="preserve">bba restrizzjonijiet </w:t>
      </w:r>
      <w:proofErr w:type="spellStart"/>
      <w:r>
        <w:t>baġitarji</w:t>
      </w:r>
      <w:proofErr w:type="spellEnd"/>
      <w:r>
        <w:t>; jistieden lill-Kummissjoni, għalhekk, talloka baġit akbar għall-implimentazzjoni futura ta’ dawn l-iskemi;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41.</w:t>
      </w:r>
      <w:r>
        <w:tab/>
      </w:r>
      <w:proofErr w:type="spellStart"/>
      <w:r>
        <w:t>Jissottolinja</w:t>
      </w:r>
      <w:proofErr w:type="spellEnd"/>
      <w:r>
        <w:t xml:space="preserve"> r-rwoli vitali tal-iskemi ta’ appoġġ għad-Distribuzzjoni Ewropea tal-Films u l-Bejgħ Ewropew </w:t>
      </w:r>
      <w:r>
        <w:t>tal-Films biex jikkontribwixxu għad-</w:t>
      </w:r>
      <w:proofErr w:type="spellStart"/>
      <w:r>
        <w:t>diversità</w:t>
      </w:r>
      <w:proofErr w:type="spellEnd"/>
      <w:r>
        <w:t xml:space="preserve"> kulturali tas-settur awdjoviżiv Ewropew billi tiżdied iċ-ċirkolazzjoni </w:t>
      </w:r>
      <w:proofErr w:type="spellStart"/>
      <w:r>
        <w:t>transfruntiera</w:t>
      </w:r>
      <w:proofErr w:type="spellEnd"/>
      <w:r>
        <w:t xml:space="preserve"> tal-films Ewropej u jikkumpensaw uħud mir-riskji li d-distributuri jieħdu meta jinvestu fil-produzzjoni, id-distribuzzjoni u</w:t>
      </w:r>
      <w:r>
        <w:t xml:space="preserve"> l-promozzjoni tal-films Ewropej mhux nazzjonali; jenfasizza, għalhekk, li huwa essenzjali li jiżdied il-finanzjament għaż-żewġ skemi u li jsiru aktar sforzi biex jiġu żgurati ċ-ċirkolazzjoni </w:t>
      </w:r>
      <w:proofErr w:type="spellStart"/>
      <w:r>
        <w:t>usa</w:t>
      </w:r>
      <w:proofErr w:type="spellEnd"/>
      <w:r>
        <w:t>’ u d-</w:t>
      </w:r>
      <w:proofErr w:type="spellStart"/>
      <w:r>
        <w:t>disponibbiltà</w:t>
      </w:r>
      <w:proofErr w:type="spellEnd"/>
      <w:r>
        <w:t xml:space="preserve"> online tax-xogħlijiet Ewropej;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42.</w:t>
      </w:r>
      <w:r>
        <w:tab/>
      </w:r>
      <w:proofErr w:type="spellStart"/>
      <w:r>
        <w:t>Jissot</w:t>
      </w:r>
      <w:r>
        <w:t>tolinja</w:t>
      </w:r>
      <w:proofErr w:type="spellEnd"/>
      <w:r>
        <w:t xml:space="preserve"> li f’ħafna pajjiżi Ewropej, ma hemm l-ebda skema ta’ appoġġ </w:t>
      </w:r>
      <w:proofErr w:type="spellStart"/>
      <w:r>
        <w:t>iddedikata</w:t>
      </w:r>
      <w:proofErr w:type="spellEnd"/>
      <w:r>
        <w:t xml:space="preserve"> </w:t>
      </w:r>
      <w:proofErr w:type="spellStart"/>
      <w:r>
        <w:t>għall-iskrinjar</w:t>
      </w:r>
      <w:proofErr w:type="spellEnd"/>
      <w:r>
        <w:t xml:space="preserve"> ta’ xogħlijiet </w:t>
      </w:r>
      <w:proofErr w:type="spellStart"/>
      <w:r>
        <w:t>ċinematiċi</w:t>
      </w:r>
      <w:proofErr w:type="spellEnd"/>
      <w:r>
        <w:t xml:space="preserve">; jenfasizza, f’dan ir-rigward, l-importanza li jinżamm finanzjament adegwat għan-network </w:t>
      </w:r>
      <w:proofErr w:type="spellStart"/>
      <w:r>
        <w:t>Europa</w:t>
      </w:r>
      <w:proofErr w:type="spellEnd"/>
      <w:r>
        <w:t xml:space="preserve"> </w:t>
      </w:r>
      <w:proofErr w:type="spellStart"/>
      <w:r>
        <w:t>Cinemas</w:t>
      </w:r>
      <w:proofErr w:type="spellEnd"/>
      <w:r>
        <w:t>, inizjattiva ewlenija taħt il-f</w:t>
      </w:r>
      <w:r>
        <w:t xml:space="preserve">ergħa </w:t>
      </w:r>
      <w:proofErr w:type="spellStart"/>
      <w:r>
        <w:t>Media</w:t>
      </w:r>
      <w:proofErr w:type="spellEnd"/>
      <w:r>
        <w:t>, li tikkontribwixxi għaċ-ċirkolazzjoni ta’ films Ewropej fis-swali taċ-ċinema;</w:t>
      </w:r>
    </w:p>
    <w:p w:rsidR="00CF7FBD" w:rsidRDefault="00214CA7">
      <w:pPr>
        <w:pStyle w:val="NormalHanging12a"/>
        <w:widowControl/>
      </w:pPr>
      <w:r>
        <w:t>43.</w:t>
      </w:r>
      <w:r>
        <w:tab/>
        <w:t xml:space="preserve">Jenfasizza li r-Regolament Ewropa </w:t>
      </w:r>
      <w:proofErr w:type="spellStart"/>
      <w:r>
        <w:t>Kreattiva</w:t>
      </w:r>
      <w:proofErr w:type="spellEnd"/>
      <w:r>
        <w:t xml:space="preserve"> 2021-2027 jestendi l-għoti ta’ appoġġ għal attivitajiet ta’ networking għall-professjonisti awdjoviżivi, inklużi l-kr</w:t>
      </w:r>
      <w:r>
        <w:t xml:space="preserve">eaturi; jirrimarka li din l-azzjoni għadha ma ġietx implimentata; jistieden lill-Kummissjoni, għalhekk, timplimenta azzjoni speċifika bl-objettiv li </w:t>
      </w:r>
      <w:proofErr w:type="spellStart"/>
      <w:r>
        <w:t>tappoġġja</w:t>
      </w:r>
      <w:proofErr w:type="spellEnd"/>
      <w:r>
        <w:t xml:space="preserve"> attivitajiet iddedikati għan-networking u l-kooperazzjoni mill-organizzazzjonijiet professjonali </w:t>
      </w:r>
      <w:r>
        <w:t>u kulturali Ewropej fil-katina tal-valur awdjoviżiva fil-ħin;</w:t>
      </w:r>
    </w:p>
    <w:p w:rsidR="00CF7FBD" w:rsidRDefault="00214CA7">
      <w:pPr>
        <w:pStyle w:val="NormalHanging12a"/>
        <w:widowControl/>
      </w:pPr>
      <w:r>
        <w:t>44.</w:t>
      </w:r>
      <w:r>
        <w:tab/>
        <w:t xml:space="preserve">Ifakkar fis-suċċess tal-azzjoni preparatorja Ewropea tal-Kitba u jissuġġerixxi li l-Kummissjoni għandha tinkludi l-objettivi segwiti minn din l-azzjoni fil-programm Ewropa </w:t>
      </w:r>
      <w:proofErr w:type="spellStart"/>
      <w:r>
        <w:t>Kreattiva</w:t>
      </w:r>
      <w:proofErr w:type="spellEnd"/>
      <w:r>
        <w:t>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45.</w:t>
      </w:r>
      <w:r>
        <w:tab/>
        <w:t>Jil</w:t>
      </w:r>
      <w:r>
        <w:t xml:space="preserve">qa’ l-introduzzjoni ta’ azzjoni </w:t>
      </w:r>
      <w:proofErr w:type="spellStart"/>
      <w:r>
        <w:t>ddedikata</w:t>
      </w:r>
      <w:proofErr w:type="spellEnd"/>
      <w:r>
        <w:t xml:space="preserve"> biex </w:t>
      </w:r>
      <w:proofErr w:type="spellStart"/>
      <w:r>
        <w:t>tappoġġja</w:t>
      </w:r>
      <w:proofErr w:type="spellEnd"/>
      <w:r>
        <w:t xml:space="preserve"> l-iżvilupp ta’ logħob tal-</w:t>
      </w:r>
      <w:proofErr w:type="spellStart"/>
      <w:r>
        <w:t>vidjo</w:t>
      </w:r>
      <w:proofErr w:type="spellEnd"/>
      <w:r>
        <w:t xml:space="preserve"> u kontenut </w:t>
      </w:r>
      <w:proofErr w:type="spellStart"/>
      <w:r>
        <w:t>immersiv</w:t>
      </w:r>
      <w:proofErr w:type="spellEnd"/>
      <w:r>
        <w:t>, li ġġenerat interess konsiderevoli fis-settur; jistieden lill-</w:t>
      </w:r>
      <w:r>
        <w:lastRenderedPageBreak/>
        <w:t xml:space="preserve">Kummissjoni </w:t>
      </w:r>
      <w:proofErr w:type="spellStart"/>
      <w:r>
        <w:t>tappoġġja</w:t>
      </w:r>
      <w:proofErr w:type="spellEnd"/>
      <w:r>
        <w:t xml:space="preserve"> d-dimensjoni kulturali u </w:t>
      </w:r>
      <w:proofErr w:type="spellStart"/>
      <w:r>
        <w:t>kreattiva</w:t>
      </w:r>
      <w:proofErr w:type="spellEnd"/>
      <w:r>
        <w:t xml:space="preserve"> ta’ dan is-settur billi tqi</w:t>
      </w:r>
      <w:r>
        <w:t>s il-karatteristiċi speċifiċi u l-ħtiġijiet relatati tiegħu meta tfassal is-sejħiet rilevanti għal proposti, inkluża l-ħtieġa li jiġu ttestjati mudelli ġodda ta’ negozju fid-dinja virtwali biex ikun jista’ jsir l-iżvilupp tal-ħiliet f’dan il-qasam, b’enfas</w:t>
      </w:r>
      <w:r>
        <w:t xml:space="preserve">i partikolari fuq il-parteċipazzjoni tan-nisa; jinnota, madankollu, li l-baġit attwali jista’ ma jkunx biżżejjed għal dan u jitlob finanzjament addizzjonali biex jappoġġja t-tkabbir tal-ekosistema Ewropea tal-logħob </w:t>
      </w:r>
      <w:proofErr w:type="spellStart"/>
      <w:r>
        <w:t>vidjo</w:t>
      </w:r>
      <w:proofErr w:type="spellEnd"/>
      <w:r>
        <w:t xml:space="preserve"> u jħeġġeġ l-iżvilupp u ż-żamma tat</w:t>
      </w:r>
      <w:r>
        <w:t>-talent Ewropew;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46.</w:t>
      </w:r>
      <w:r>
        <w:tab/>
        <w:t xml:space="preserve">Jenfasizza li l-inflazzjoni li qed tiżdied, f’suq awdjoviżiv kompetittiv ħafna, għandha impatt fuq l-ispejjeż tal-produzzjoni; jistieden lill-Kummissjoni, għalhekk, </w:t>
      </w:r>
      <w:proofErr w:type="spellStart"/>
      <w:r>
        <w:t>tadatta</w:t>
      </w:r>
      <w:proofErr w:type="spellEnd"/>
      <w:r>
        <w:t xml:space="preserve"> limiti ogħla ta’ finanzjament bil-għan li tiżgura li l-fergħa </w:t>
      </w:r>
      <w:proofErr w:type="spellStart"/>
      <w:r>
        <w:t>Media</w:t>
      </w:r>
      <w:proofErr w:type="spellEnd"/>
      <w:r>
        <w:t xml:space="preserve"> tagħti l-appoġġ tagħha lill-industrija awdjoviżiva;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47.</w:t>
      </w:r>
      <w:r>
        <w:tab/>
        <w:t xml:space="preserve">Jirrikonoxxi s-suċċess tas-sejħa tan-Networks tal-Festival Ewropew, li </w:t>
      </w:r>
      <w:proofErr w:type="spellStart"/>
      <w:r>
        <w:t>appoġġjat</w:t>
      </w:r>
      <w:proofErr w:type="spellEnd"/>
      <w:r>
        <w:t xml:space="preserve"> 71 festival fi 12-il network, li </w:t>
      </w:r>
      <w:proofErr w:type="spellStart"/>
      <w:r>
        <w:t>kkooperaw</w:t>
      </w:r>
      <w:proofErr w:type="spellEnd"/>
      <w:r>
        <w:t xml:space="preserve"> biex </w:t>
      </w:r>
      <w:proofErr w:type="spellStart"/>
      <w:r>
        <w:t>irawmu</w:t>
      </w:r>
      <w:proofErr w:type="spellEnd"/>
      <w:r>
        <w:t xml:space="preserve"> l-involviment tal-udjenza, fost affarijiet oħra; jistieden</w:t>
      </w:r>
      <w:r>
        <w:t xml:space="preserve"> lill-Kummissjoni, għalhekk, tkompli tiffinanzja ż-żewġ azzjonijiet komplementari, il-Festivals Ewropej u n-Network tal-Festivals Ewropej, fi snin alternattivi;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48.</w:t>
      </w:r>
      <w:r>
        <w:tab/>
        <w:t>Jinnota li, peress li l-</w:t>
      </w:r>
      <w:proofErr w:type="spellStart"/>
      <w:r>
        <w:t>faċilità</w:t>
      </w:r>
      <w:proofErr w:type="spellEnd"/>
      <w:r>
        <w:t xml:space="preserve"> </w:t>
      </w:r>
      <w:proofErr w:type="spellStart"/>
      <w:r>
        <w:t>MediaInvest</w:t>
      </w:r>
      <w:proofErr w:type="spellEnd"/>
      <w:r>
        <w:t xml:space="preserve"> ġibdet għadd kbir ta’ applikazzjonijiet, iridu</w:t>
      </w:r>
      <w:r>
        <w:t xml:space="preserve"> jiġu żgurati </w:t>
      </w:r>
      <w:proofErr w:type="spellStart"/>
      <w:r>
        <w:t>sinerġiji</w:t>
      </w:r>
      <w:proofErr w:type="spellEnd"/>
      <w:r>
        <w:t xml:space="preserve"> </w:t>
      </w:r>
      <w:proofErr w:type="spellStart"/>
      <w:r>
        <w:t>baġitarji</w:t>
      </w:r>
      <w:proofErr w:type="spellEnd"/>
      <w:r>
        <w:t xml:space="preserve"> akbar mal-programm </w:t>
      </w:r>
      <w:proofErr w:type="spellStart"/>
      <w:r>
        <w:t>InvestEU</w:t>
      </w:r>
      <w:proofErr w:type="spellEnd"/>
      <w:r>
        <w:t xml:space="preserve"> għall-implimentazzjoni futura tiegħu; jistieden lill-Kummissjoni tkompli ttejjeb il-promozzjoni ta’ din il-</w:t>
      </w:r>
      <w:proofErr w:type="spellStart"/>
      <w:r>
        <w:t>faċilità</w:t>
      </w:r>
      <w:proofErr w:type="spellEnd"/>
      <w:r>
        <w:t xml:space="preserve"> fis-settur awdjoviżiv;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49.</w:t>
      </w:r>
      <w:r>
        <w:tab/>
        <w:t>Ifakkar li l-proposta tal-Kummissjoni għal Att Ewro</w:t>
      </w:r>
      <w:r>
        <w:t>pew dwar il-Libertà tal-</w:t>
      </w:r>
      <w:proofErr w:type="spellStart"/>
      <w:r>
        <w:t>Media</w:t>
      </w:r>
      <w:proofErr w:type="spellEnd"/>
      <w:r>
        <w:t xml:space="preserve"> ta’ Settembru 2022 tistabbilixxi Bord Ewropew għas-Servizzi tal-Midja biex jissostitwixxi l-Grupp ta’ Regolaturi Ewropej għas-Servizzi tal-</w:t>
      </w:r>
      <w:proofErr w:type="spellStart"/>
      <w:r>
        <w:t>Media</w:t>
      </w:r>
      <w:proofErr w:type="spellEnd"/>
      <w:r>
        <w:t xml:space="preserve"> Awdjoviżiva (ERGA) stabbilit bid-Direttiva 2010/13/UE</w:t>
      </w:r>
      <w:r>
        <w:rPr>
          <w:rStyle w:val="FootnoteReference"/>
          <w:rFonts w:eastAsiaTheme="minorHAnsi"/>
        </w:rPr>
        <w:footnoteReference w:id="15"/>
      </w:r>
      <w:r>
        <w:t>; jenfasizza, fid-dawl tar-</w:t>
      </w:r>
      <w:r>
        <w:t xml:space="preserve">riżorsi finanzjarji limitati disponibbli għall-implimentazzjoni tal-objettivi tal-programm, li l-baġit allokat għall-Fergħa </w:t>
      </w:r>
      <w:proofErr w:type="spellStart"/>
      <w:r>
        <w:t>Media</w:t>
      </w:r>
      <w:proofErr w:type="spellEnd"/>
      <w:r>
        <w:t xml:space="preserve"> u linji </w:t>
      </w:r>
      <w:proofErr w:type="spellStart"/>
      <w:r>
        <w:t>baġitarji</w:t>
      </w:r>
      <w:proofErr w:type="spellEnd"/>
      <w:r>
        <w:t xml:space="preserve"> oħra tal-programm ma jridx jiġi allokat għall-finanzjament tal-Bord;</w:t>
      </w:r>
    </w:p>
    <w:p w:rsidR="00CF7FBD" w:rsidRDefault="00214CA7">
      <w:pPr>
        <w:pStyle w:val="NormalHanging12a"/>
        <w:widowControl/>
        <w:rPr>
          <w:rFonts w:eastAsiaTheme="minorHAnsi"/>
          <w:b/>
          <w:i/>
        </w:rPr>
      </w:pPr>
      <w:r>
        <w:rPr>
          <w:b/>
          <w:i/>
        </w:rPr>
        <w:t xml:space="preserve">Il-fergħa </w:t>
      </w:r>
      <w:proofErr w:type="spellStart"/>
      <w:r>
        <w:rPr>
          <w:b/>
          <w:i/>
        </w:rPr>
        <w:t>Transettorjali</w:t>
      </w:r>
      <w:proofErr w:type="spellEnd"/>
    </w:p>
    <w:p w:rsidR="00CF7FBD" w:rsidRDefault="00214CA7">
      <w:pPr>
        <w:pStyle w:val="NormalHanging12a"/>
        <w:widowControl/>
        <w:rPr>
          <w:rFonts w:eastAsiaTheme="minorHAnsi"/>
        </w:rPr>
      </w:pPr>
      <w:r>
        <w:t>50.</w:t>
      </w:r>
      <w:r>
        <w:tab/>
        <w:t>Jiddispjaċ</w:t>
      </w:r>
      <w:r>
        <w:t xml:space="preserve">ih li l-azzjonijiet </w:t>
      </w:r>
      <w:proofErr w:type="spellStart"/>
      <w:r>
        <w:t>ipprogrammati</w:t>
      </w:r>
      <w:proofErr w:type="spellEnd"/>
      <w:r>
        <w:t xml:space="preserve"> taħt il-fergħa </w:t>
      </w:r>
      <w:proofErr w:type="spellStart"/>
      <w:r>
        <w:t>Transettorjali</w:t>
      </w:r>
      <w:proofErr w:type="spellEnd"/>
      <w:r>
        <w:t xml:space="preserve"> sofrew l-akbar dewmien fl-implimentazzjoni, speċjalment fl-2021, minħabba n-</w:t>
      </w:r>
      <w:proofErr w:type="spellStart"/>
      <w:r>
        <w:t>novitajiet</w:t>
      </w:r>
      <w:proofErr w:type="spellEnd"/>
      <w:r>
        <w:t xml:space="preserve"> introdotti fil-fergħa;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51.</w:t>
      </w:r>
      <w:r>
        <w:tab/>
        <w:t>Jinnota li s-</w:t>
      </w:r>
      <w:proofErr w:type="spellStart"/>
      <w:r>
        <w:t>Sħubiji</w:t>
      </w:r>
      <w:proofErr w:type="spellEnd"/>
      <w:r>
        <w:t xml:space="preserve"> għall-Ġurnaliżmu u s-sejħiet għal-Litteriżmu tal-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at</w:t>
      </w:r>
      <w:r>
        <w:t>tiraw</w:t>
      </w:r>
      <w:proofErr w:type="spellEnd"/>
      <w:r>
        <w:t xml:space="preserve"> l-akbar numru ta’ applikazzjonijiet fl-2021-2022, u </w:t>
      </w:r>
      <w:proofErr w:type="spellStart"/>
      <w:r>
        <w:t>ssottolinjaw</w:t>
      </w:r>
      <w:proofErr w:type="spellEnd"/>
      <w:r>
        <w:t xml:space="preserve"> il-ħtieġa urġenti għal żieda fl-appoġġ finanzjarju għas-settur tal-</w:t>
      </w:r>
      <w:proofErr w:type="spellStart"/>
      <w:r>
        <w:t>media</w:t>
      </w:r>
      <w:proofErr w:type="spellEnd"/>
      <w:r>
        <w:t xml:space="preserve"> Ewropew;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52.</w:t>
      </w:r>
      <w:r>
        <w:tab/>
        <w:t xml:space="preserve">Jinnota li r-rata baxxa ta’ suċċess tal-applikazzjonijiet taħt il-fergħa </w:t>
      </w:r>
      <w:proofErr w:type="spellStart"/>
      <w:r>
        <w:t>Transettorjali</w:t>
      </w:r>
      <w:proofErr w:type="spellEnd"/>
      <w:r>
        <w:t>, minkejja l</w:t>
      </w:r>
      <w:r>
        <w:t xml:space="preserve">-kwalità għolja ġenerali tas-sottomissjonijiet, tindika domanda għolja għal </w:t>
      </w:r>
      <w:r>
        <w:lastRenderedPageBreak/>
        <w:t>appoġġ finanzjarju li sfortunatament ma tistax tiġi indirizzata permezz tal-allokazzjoni finanzjarja attwali;</w:t>
      </w:r>
    </w:p>
    <w:p w:rsidR="00CF7FBD" w:rsidRDefault="00214CA7">
      <w:pPr>
        <w:pStyle w:val="NormalHanging12a"/>
        <w:widowControl/>
        <w:rPr>
          <w:rFonts w:eastAsiaTheme="minorHAnsi"/>
        </w:rPr>
      </w:pPr>
      <w:r>
        <w:t>53.</w:t>
      </w:r>
      <w:r>
        <w:tab/>
        <w:t xml:space="preserve">Jistieden lill-Kummissjoni tiżgura li fil-perjodu ta’ </w:t>
      </w:r>
      <w:proofErr w:type="spellStart"/>
      <w:r>
        <w:t>programmazzj</w:t>
      </w:r>
      <w:r>
        <w:t>oni</w:t>
      </w:r>
      <w:proofErr w:type="spellEnd"/>
      <w:r>
        <w:t xml:space="preserve"> li jifdal mhux inqas minn 9 %</w:t>
      </w:r>
      <w:r>
        <w:rPr>
          <w:rStyle w:val="FootnoteReference"/>
        </w:rPr>
        <w:footnoteReference w:id="16"/>
      </w:r>
      <w:r>
        <w:t xml:space="preserve"> tal-baġit globali 2021-2027 jiġi allokat għall-appoġġ tal-objettivi tal-fergħa </w:t>
      </w:r>
      <w:proofErr w:type="spellStart"/>
      <w:r>
        <w:t>Transsettorjali</w:t>
      </w:r>
      <w:proofErr w:type="spellEnd"/>
      <w:r>
        <w:t>;</w:t>
      </w:r>
    </w:p>
    <w:p w:rsidR="00CF7FBD" w:rsidRDefault="00214CA7">
      <w:pPr>
        <w:pStyle w:val="NormalHanging12a"/>
        <w:widowControl/>
        <w:ind w:left="0" w:firstLine="0"/>
        <w:jc w:val="center"/>
      </w:pPr>
      <w:r>
        <w:t>°</w:t>
      </w:r>
    </w:p>
    <w:p w:rsidR="00CF7FBD" w:rsidRDefault="00214CA7">
      <w:pPr>
        <w:pStyle w:val="NormalHanging12a"/>
        <w:widowControl/>
        <w:jc w:val="center"/>
        <w:rPr>
          <w:rFonts w:eastAsiaTheme="minorHAnsi"/>
        </w:rPr>
      </w:pPr>
      <w:r>
        <w:t>°     °</w:t>
      </w:r>
    </w:p>
    <w:p w:rsidR="00CF7FBD" w:rsidRDefault="00214CA7">
      <w:pPr>
        <w:widowControl/>
        <w:spacing w:after="240"/>
        <w:ind w:left="567" w:hanging="567"/>
      </w:pPr>
      <w:r>
        <w:t>54.</w:t>
      </w:r>
      <w:r>
        <w:tab/>
        <w:t>Jagħti istruzzjonijiet lill-President tiegħu sabiex tgħaddi din ir-riżoluzzjoni lill-Kunsill, lill-Kummissjoni</w:t>
      </w:r>
      <w:r>
        <w:rPr>
          <w:snapToGrid w:val="0"/>
        </w:rPr>
        <w:t xml:space="preserve"> </w:t>
      </w:r>
      <w:r>
        <w:rPr>
          <w:snapToGrid w:val="0"/>
        </w:rPr>
        <w:t>u lid-</w:t>
      </w:r>
      <w:proofErr w:type="spellStart"/>
      <w:r>
        <w:rPr>
          <w:snapToGrid w:val="0"/>
        </w:rPr>
        <w:t>desks</w:t>
      </w:r>
      <w:proofErr w:type="spellEnd"/>
      <w:r>
        <w:rPr>
          <w:snapToGrid w:val="0"/>
        </w:rPr>
        <w:t xml:space="preserve"> nazzjonali tal-programm Ewropa </w:t>
      </w:r>
      <w:proofErr w:type="spellStart"/>
      <w:r>
        <w:rPr>
          <w:snapToGrid w:val="0"/>
        </w:rPr>
        <w:t>Kreattiva</w:t>
      </w:r>
      <w:proofErr w:type="spellEnd"/>
      <w:r>
        <w:rPr>
          <w:snapToGrid w:val="0"/>
        </w:rPr>
        <w:t>.</w:t>
      </w:r>
    </w:p>
    <w:sectPr w:rsidR="00CF7F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FBD" w:rsidRDefault="00214CA7">
      <w:r>
        <w:separator/>
      </w:r>
    </w:p>
  </w:endnote>
  <w:endnote w:type="continuationSeparator" w:id="0">
    <w:p w:rsidR="00CF7FBD" w:rsidRDefault="0021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FBD" w:rsidRDefault="00CF7FB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FBD" w:rsidRDefault="00CF7FB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FBD" w:rsidRDefault="00CF7F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FBD" w:rsidRDefault="00214CA7">
      <w:r>
        <w:separator/>
      </w:r>
    </w:p>
  </w:footnote>
  <w:footnote w:type="continuationSeparator" w:id="0">
    <w:p w:rsidR="00CF7FBD" w:rsidRDefault="00214CA7">
      <w:r>
        <w:continuationSeparator/>
      </w:r>
    </w:p>
  </w:footnote>
  <w:footnote w:id="1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189, 28.5.2021, p. 34.</w:t>
      </w:r>
    </w:p>
  </w:footnote>
  <w:footnote w:id="2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347, 20.12.2013, p. 221.</w:t>
      </w:r>
    </w:p>
  </w:footnote>
  <w:footnote w:id="3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108, 26.3.2021, p. 934.</w:t>
      </w:r>
    </w:p>
  </w:footnote>
  <w:footnote w:id="4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ĠU C 110, 22.3.2019, </w:t>
      </w:r>
      <w:r>
        <w:rPr>
          <w:sz w:val="24"/>
          <w:lang w:val="mt-MT"/>
        </w:rPr>
        <w:t>p. 87.</w:t>
      </w:r>
    </w:p>
  </w:footnote>
  <w:footnote w:id="5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168, 16.05.2019, p. 37.</w:t>
      </w:r>
    </w:p>
  </w:footnote>
  <w:footnote w:id="6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r>
        <w:rPr>
          <w:sz w:val="24"/>
          <w:lang w:val="mt-MT"/>
        </w:rPr>
        <w:t>ĠU C</w:t>
      </w:r>
      <w:r>
        <w:rPr>
          <w:sz w:val="24"/>
          <w:lang w:val="mt-MT"/>
        </w:rPr>
        <w:t> 466, 7.12.2022, p. 1.</w:t>
      </w:r>
    </w:p>
  </w:footnote>
  <w:footnote w:id="7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Testi adottati, P9_TA(2023)0329.</w:t>
      </w:r>
    </w:p>
  </w:footnote>
  <w:footnote w:id="8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 177, 17.05.2023, p. 78.</w:t>
      </w:r>
    </w:p>
  </w:footnote>
  <w:footnote w:id="9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 184, 5.5.2022, p. 71.</w:t>
      </w:r>
    </w:p>
  </w:footnote>
  <w:footnote w:id="10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 316, 6.8.2021, p. 2.</w:t>
      </w:r>
    </w:p>
  </w:footnote>
  <w:footnote w:id="11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385, 22.9.2021, p. 2.</w:t>
      </w:r>
    </w:p>
  </w:footnote>
  <w:footnote w:id="12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ĠU C 385, 22.9.2021, </w:t>
      </w:r>
      <w:r>
        <w:rPr>
          <w:sz w:val="24"/>
          <w:lang w:val="mt-MT"/>
        </w:rPr>
        <w:t>p. 152.</w:t>
      </w:r>
    </w:p>
  </w:footnote>
  <w:footnote w:id="13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</w:r>
      <w:hyperlink r:id="rId1" w:history="1">
        <w:r>
          <w:rPr>
            <w:rStyle w:val="Hyperlink"/>
            <w:sz w:val="24"/>
            <w:lang w:val="mt-MT"/>
          </w:rPr>
          <w:t>https://ec.europa.eu/eurostat/web/products-eurostat-news/w/ddn-20230309-2</w:t>
        </w:r>
      </w:hyperlink>
    </w:p>
  </w:footnote>
  <w:footnote w:id="14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Ir-Regolament (UE) 2016/679 tal-Parlament Ewropew u tal-Kunsill tas-27 ta’ Apr</w:t>
      </w:r>
      <w:r>
        <w:rPr>
          <w:sz w:val="24"/>
          <w:lang w:val="mt-MT"/>
        </w:rPr>
        <w:t>il 2016 dwar il-protezzjoni tal-persuni fiżiċi fir-rigward tal-ipproċessar ta’ data personali u dwar il-moviment liberu ta’ tali data, u li jħassar id-Direttiva 95/46/KE</w:t>
      </w:r>
      <w:r>
        <w:rPr>
          <w:sz w:val="24"/>
          <w:lang w:val="hu-HU"/>
        </w:rPr>
        <w:t xml:space="preserve"> (</w:t>
      </w:r>
      <w:r>
        <w:rPr>
          <w:sz w:val="24"/>
          <w:lang w:val="mt-MT"/>
        </w:rPr>
        <w:t>ĠU L 119, 4.5.2016, p. 1</w:t>
      </w:r>
      <w:r>
        <w:rPr>
          <w:sz w:val="24"/>
          <w:lang w:val="hu-HU"/>
        </w:rPr>
        <w:t>)</w:t>
      </w:r>
      <w:r>
        <w:rPr>
          <w:sz w:val="24"/>
          <w:lang w:val="mt-MT"/>
        </w:rPr>
        <w:t>.</w:t>
      </w:r>
    </w:p>
  </w:footnote>
  <w:footnote w:id="15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Id-Direttiva 2010/13/UE tal-Parlament Ewropew u tal-Kun</w:t>
      </w:r>
      <w:r>
        <w:rPr>
          <w:sz w:val="24"/>
          <w:lang w:val="mt-MT"/>
        </w:rPr>
        <w:t>sill tal-10 ta’ Marzu 2010 dwar il-koordinazzjoni ta’ ċerti dispożizzjonijiet stabbiliti bil-liġi, b’regolament jew b’azzjoni amministrattiva fi Stati Membri dwar il-forniment ta’ servizzi tal-</w:t>
      </w:r>
      <w:proofErr w:type="spellStart"/>
      <w:r>
        <w:rPr>
          <w:sz w:val="24"/>
          <w:lang w:val="mt-MT"/>
        </w:rPr>
        <w:t>media</w:t>
      </w:r>
      <w:proofErr w:type="spellEnd"/>
      <w:r>
        <w:rPr>
          <w:sz w:val="24"/>
          <w:lang w:val="mt-MT"/>
        </w:rPr>
        <w:t xml:space="preserve"> awdjoviżiva (Direttiva dwar is-Servizzi tal-</w:t>
      </w:r>
      <w:proofErr w:type="spellStart"/>
      <w:r>
        <w:rPr>
          <w:sz w:val="24"/>
          <w:lang w:val="mt-MT"/>
        </w:rPr>
        <w:t>Media</w:t>
      </w:r>
      <w:proofErr w:type="spellEnd"/>
      <w:r>
        <w:rPr>
          <w:sz w:val="24"/>
          <w:lang w:val="mt-MT"/>
        </w:rPr>
        <w:t xml:space="preserve"> awdjovi</w:t>
      </w:r>
      <w:r>
        <w:rPr>
          <w:sz w:val="24"/>
          <w:lang w:val="mt-MT"/>
        </w:rPr>
        <w:t>żiva)</w:t>
      </w:r>
      <w:r>
        <w:rPr>
          <w:sz w:val="24"/>
          <w:lang w:val="hu-HU"/>
        </w:rPr>
        <w:t xml:space="preserve"> (</w:t>
      </w:r>
      <w:r>
        <w:rPr>
          <w:sz w:val="24"/>
          <w:lang w:val="mt-MT"/>
        </w:rPr>
        <w:t>ĠU L 95, 15.4.2010, p. 1</w:t>
      </w:r>
      <w:r>
        <w:rPr>
          <w:sz w:val="24"/>
          <w:lang w:val="hu-HU"/>
        </w:rPr>
        <w:t>)</w:t>
      </w:r>
      <w:r>
        <w:rPr>
          <w:sz w:val="24"/>
          <w:lang w:val="mt-MT"/>
        </w:rPr>
        <w:t>.</w:t>
      </w:r>
    </w:p>
  </w:footnote>
  <w:footnote w:id="16">
    <w:p w:rsidR="00CF7FBD" w:rsidRDefault="00214CA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 xml:space="preserve">L-Artikolu 8 tar-Regolament (UE) 2021/818 li jistabbilixxi l-programm Ewropa </w:t>
      </w:r>
      <w:proofErr w:type="spellStart"/>
      <w:r>
        <w:rPr>
          <w:sz w:val="24"/>
          <w:lang w:val="mt-MT"/>
        </w:rPr>
        <w:t>Kreattiva</w:t>
      </w:r>
      <w:proofErr w:type="spellEnd"/>
      <w:r>
        <w:rPr>
          <w:sz w:val="24"/>
          <w:lang w:val="mt-MT"/>
        </w:rPr>
        <w:t xml:space="preserve"> (2021 sa 2027).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FBD" w:rsidRDefault="00CF7F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FBD" w:rsidRDefault="00CF7FB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FBD" w:rsidRDefault="00CF7F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5/2023"/>
    <w:docVar w:name="dvlangue" w:val="MT"/>
    <w:docVar w:name="dvnumam" w:val="0"/>
    <w:docVar w:name="dvpe" w:val="750.020"/>
    <w:docVar w:name="dvrapporteur" w:val="Rapporteur: "/>
    <w:docVar w:name="dvtitre" w:val="Riżoluzzjoni tal-Parlament Ewropew ... 2024 dwar l-implimentazzjoni tal-programm Ewropa Kreattiva 2021-2027(2023/2003(INI))"/>
  </w:docVars>
  <w:rsids>
    <w:rsidRoot w:val="00CF7FBD"/>
    <w:rsid w:val="00214CA7"/>
    <w:rsid w:val="00C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3B94E"/>
  <w15:chartTrackingRefBased/>
  <w15:docId w15:val="{A84E1C38-408E-442F-B61A-E1CC21973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N Footnote Reference,EN Footnote text,Exposant 3 Point,Footnote,Footnote Reference Number,Footnote Reference_LVL6,Footnote Reference_LVL61,Footnote reference number,Footnote symbol,R,Ref,SUPERS,Times 10 Point,de nota al pie,note TESI"/>
    <w:uiPriority w:val="99"/>
    <w:qFormat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eurostat/web/products-eurostat-news/w/ddn-20230309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0EAFC-50EC-4927-AFE0-B7E7D03F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4166</Words>
  <Characters>32071</Characters>
  <Application>Microsoft Office Word</Application>
  <DocSecurity>0</DocSecurity>
  <Lines>654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2024-02-16T11:21:00Z</dcterms:created>
  <dcterms:modified xsi:type="dcterms:W3CDTF">2024-02-16T11:21:00Z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A9-0425/2023</vt:lpwstr>
  </property>
  <property fmtid="{D5CDD505-2E9C-101B-9397-08002B2CF9AE}" pid="4" name="&lt;Type&gt;">
    <vt:lpwstr>RR</vt:lpwstr>
  </property>
</Properties>
</file>