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2E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2E2E" w:rsidRDefault="00AB7B8B" w:rsidP="0010095E">
            <w:pPr>
              <w:pStyle w:val="EPName"/>
            </w:pPr>
            <w:r w:rsidRPr="000B2E2E">
              <w:t>Parlament Ewropew</w:t>
            </w:r>
          </w:p>
          <w:p w:rsidR="00751A4A" w:rsidRPr="000B2E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2E2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2E2E" w:rsidRDefault="00187494" w:rsidP="0010095E">
            <w:pPr>
              <w:pStyle w:val="EPLogo"/>
            </w:pPr>
            <w:r w:rsidRPr="000B2E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2E2E" w:rsidRDefault="00D058B8" w:rsidP="004C5D52">
      <w:pPr>
        <w:pStyle w:val="LineTop"/>
      </w:pPr>
    </w:p>
    <w:p w:rsidR="00680577" w:rsidRPr="000B2E2E" w:rsidRDefault="00AB7B8B" w:rsidP="00680577">
      <w:pPr>
        <w:pStyle w:val="EPBodyTA1"/>
      </w:pPr>
      <w:r w:rsidRPr="000B2E2E">
        <w:t>TESTI ADOTTATI</w:t>
      </w:r>
    </w:p>
    <w:p w:rsidR="00D058B8" w:rsidRPr="000B2E2E" w:rsidRDefault="00D058B8" w:rsidP="00D058B8">
      <w:pPr>
        <w:pStyle w:val="LineBottom"/>
      </w:pPr>
    </w:p>
    <w:p w:rsidR="00AB7B8B" w:rsidRPr="000B2E2E" w:rsidRDefault="00AB7B8B" w:rsidP="00AB7B8B">
      <w:pPr>
        <w:pStyle w:val="ATHeading1"/>
      </w:pPr>
      <w:bookmarkStart w:id="0" w:name="TANumber"/>
      <w:r w:rsidRPr="000B2E2E">
        <w:t>P9_TA(2024)00</w:t>
      </w:r>
      <w:r w:rsidR="00F61E80" w:rsidRPr="000B2E2E">
        <w:t>14</w:t>
      </w:r>
      <w:bookmarkEnd w:id="0"/>
    </w:p>
    <w:p w:rsidR="00AB7B8B" w:rsidRPr="000B2E2E" w:rsidRDefault="00806BDE" w:rsidP="00AB7B8B">
      <w:pPr>
        <w:pStyle w:val="ATHeading2"/>
      </w:pPr>
      <w:r w:rsidRPr="000B2E2E">
        <w:t>L-avjazzjoni elettrika – soluzzjoni għal titjiriet fuq meded qosra u medji</w:t>
      </w:r>
    </w:p>
    <w:p w:rsidR="00AB7B8B" w:rsidRPr="000B2E2E" w:rsidRDefault="00AB7B8B" w:rsidP="00AB7B8B">
      <w:pPr>
        <w:rPr>
          <w:i/>
          <w:vanish/>
        </w:rPr>
      </w:pPr>
      <w:r w:rsidRPr="000B2E2E">
        <w:rPr>
          <w:i/>
        </w:rPr>
        <w:fldChar w:fldCharType="begin"/>
      </w:r>
      <w:r w:rsidRPr="000B2E2E">
        <w:rPr>
          <w:i/>
        </w:rPr>
        <w:instrText xml:space="preserve"> TC"(</w:instrText>
      </w:r>
      <w:bookmarkStart w:id="1" w:name="DocNumber"/>
      <w:r w:rsidRPr="000B2E2E">
        <w:rPr>
          <w:i/>
        </w:rPr>
        <w:instrText>A9-0438/2023</w:instrText>
      </w:r>
      <w:bookmarkEnd w:id="1"/>
      <w:r w:rsidRPr="000B2E2E">
        <w:rPr>
          <w:i/>
        </w:rPr>
        <w:instrText xml:space="preserve"> - Rapporteur: Erik </w:instrText>
      </w:r>
      <w:proofErr w:type="spellStart"/>
      <w:r w:rsidRPr="000B2E2E">
        <w:rPr>
          <w:i/>
        </w:rPr>
        <w:instrText>Bergkvist</w:instrText>
      </w:r>
      <w:proofErr w:type="spellEnd"/>
      <w:r w:rsidRPr="000B2E2E">
        <w:rPr>
          <w:i/>
        </w:rPr>
        <w:instrText xml:space="preserve">)"\l3 \n&gt; \* MERGEFORMAT </w:instrText>
      </w:r>
      <w:r w:rsidRPr="000B2E2E">
        <w:rPr>
          <w:i/>
        </w:rPr>
        <w:fldChar w:fldCharType="end"/>
      </w:r>
    </w:p>
    <w:p w:rsidR="00AB7B8B" w:rsidRPr="000B2E2E" w:rsidRDefault="00AB7B8B" w:rsidP="00AB7B8B">
      <w:pPr>
        <w:rPr>
          <w:vanish/>
        </w:rPr>
      </w:pPr>
      <w:bookmarkStart w:id="2" w:name="Commission"/>
      <w:r w:rsidRPr="000B2E2E">
        <w:rPr>
          <w:vanish/>
        </w:rPr>
        <w:t>Kumitat għat-Trasport u t-Turiżmu</w:t>
      </w:r>
      <w:bookmarkEnd w:id="2"/>
    </w:p>
    <w:p w:rsidR="00AB7B8B" w:rsidRPr="000B2E2E" w:rsidRDefault="00AB7B8B" w:rsidP="00AB7B8B">
      <w:pPr>
        <w:rPr>
          <w:vanish/>
        </w:rPr>
      </w:pPr>
      <w:bookmarkStart w:id="3" w:name="PE"/>
      <w:r w:rsidRPr="000B2E2E">
        <w:rPr>
          <w:vanish/>
        </w:rPr>
        <w:t>PE751.901</w:t>
      </w:r>
      <w:bookmarkEnd w:id="3"/>
    </w:p>
    <w:p w:rsidR="00AB7B8B" w:rsidRPr="000B2E2E" w:rsidRDefault="00AB7B8B" w:rsidP="00AB7B8B">
      <w:pPr>
        <w:pStyle w:val="ATHeading3"/>
      </w:pPr>
      <w:bookmarkStart w:id="4" w:name="Sujet"/>
      <w:r w:rsidRPr="000B2E2E">
        <w:t xml:space="preserve">Riżoluzzjoni tal-Parlament Ewropew </w:t>
      </w:r>
      <w:r w:rsidR="00F61E80" w:rsidRPr="000B2E2E">
        <w:t>tas-16 ta’ Jannar</w:t>
      </w:r>
      <w:r w:rsidRPr="000B2E2E">
        <w:t xml:space="preserve"> 2024 dwar l-avjazzjoni elettrika – soluzzjoni għal titjiriet fuq meded qosra u medji</w:t>
      </w:r>
      <w:bookmarkEnd w:id="4"/>
      <w:r w:rsidRPr="000B2E2E">
        <w:t xml:space="preserve"> </w:t>
      </w:r>
      <w:bookmarkStart w:id="5" w:name="References"/>
      <w:r w:rsidRPr="000B2E2E">
        <w:t>(2023/2060(INI))</w:t>
      </w:r>
      <w:bookmarkEnd w:id="5"/>
    </w:p>
    <w:p w:rsidR="00C560B9" w:rsidRPr="000B2E2E" w:rsidRDefault="00C560B9" w:rsidP="00C560B9">
      <w:pPr>
        <w:pStyle w:val="EPComma"/>
      </w:pPr>
      <w:bookmarkStart w:id="6" w:name="TextBodyBegin"/>
      <w:bookmarkEnd w:id="6"/>
      <w:r w:rsidRPr="000B2E2E">
        <w:rPr>
          <w:i/>
        </w:rPr>
        <w:t>Il-Parlament Ewropew</w:t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i/>
        </w:rPr>
      </w:pPr>
      <w:r w:rsidRPr="000B2E2E">
        <w:t>–</w:t>
      </w:r>
      <w:r w:rsidRPr="000B2E2E">
        <w:tab/>
        <w:t>wara li kkunsidra t-Trattat dwar il-Funzjonament tal-Unjoni Ewropea, b’mod partikolari l-Artikolu 90 tiegħu,</w:t>
      </w:r>
    </w:p>
    <w:p w:rsidR="00C560B9" w:rsidRPr="000B2E2E" w:rsidRDefault="00C560B9" w:rsidP="00035B5B">
      <w:pPr>
        <w:pStyle w:val="NormalHanging12a"/>
        <w:widowControl/>
      </w:pPr>
      <w:r w:rsidRPr="000B2E2E">
        <w:t>–</w:t>
      </w:r>
      <w:r w:rsidRPr="000B2E2E">
        <w:tab/>
        <w:t>wara li kkunsidra t-Trattat dwar l-Unjoni Ewropea, b’mod partikolari l-Artikolu 3(3) tiegħu,</w:t>
      </w:r>
    </w:p>
    <w:p w:rsidR="00C560B9" w:rsidRPr="000B2E2E" w:rsidRDefault="00C560B9" w:rsidP="00035B5B">
      <w:pPr>
        <w:pStyle w:val="NormalHanging12a"/>
        <w:widowControl/>
      </w:pPr>
      <w:r w:rsidRPr="000B2E2E">
        <w:t>–</w:t>
      </w:r>
      <w:r w:rsidRPr="000B2E2E">
        <w:tab/>
        <w:t xml:space="preserve">wara li kkunsidra l-proposta tal-Kummissjoni tas-16 ta’ Marzu 2023 għal regolament tal-Parlament Ewropew u tal-Kunsill dwar l-istabbiliment ta’ qafas ta’ miżuri għat-tisħiħ tal-ekosistema Ewropea tal-manifattura ta’ prodotti ta’ teknoloġija b’emissjonijiet żero netti (l-Att dwar l-Industrija </w:t>
      </w:r>
      <w:proofErr w:type="spellStart"/>
      <w:r w:rsidRPr="000B2E2E">
        <w:t>b’Emissjonijiet</w:t>
      </w:r>
      <w:proofErr w:type="spellEnd"/>
      <w:r w:rsidRPr="000B2E2E">
        <w:t xml:space="preserve"> Żero Netti) (COM(2023)0161),</w:t>
      </w:r>
    </w:p>
    <w:p w:rsidR="00C560B9" w:rsidRPr="000B2E2E" w:rsidRDefault="00C560B9" w:rsidP="00035B5B">
      <w:pPr>
        <w:pStyle w:val="NormalHanging12a"/>
        <w:widowControl/>
      </w:pPr>
      <w:r w:rsidRPr="000B2E2E">
        <w:t>–</w:t>
      </w:r>
      <w:r w:rsidRPr="000B2E2E">
        <w:tab/>
        <w:t xml:space="preserve">wara li kkunsidra l-proposta tal-Kummissjoni tal-14 ta’ Lulju 2021 għal regolament tal-Parlament Ewropew u tal-Kunsill dwar il-varar ta’ infrastruttura ta’ </w:t>
      </w:r>
      <w:proofErr w:type="spellStart"/>
      <w:r w:rsidRPr="000B2E2E">
        <w:t>fjuwils</w:t>
      </w:r>
      <w:proofErr w:type="spellEnd"/>
      <w:r w:rsidRPr="000B2E2E">
        <w:t xml:space="preserve"> alternattivi, u li jħassar id-Direttiva 2014/94/UE tal-Parlament Ewropew u tal-Kunsill (</w:t>
      </w:r>
      <w:r w:rsidRPr="000B2E2E">
        <w:rPr>
          <w:shd w:val="clear" w:color="auto" w:fill="FFFFFF"/>
        </w:rPr>
        <w:t>COM(2021)0559)</w:t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l-proposta tal-Kummissjoni tal-14 ta’ Diċembru 2021 għal regolament tal-Parlament Ewropew u tal-Kunsill dwar linji gwida tal-Unjoni għall-iżvilupp tan-network </w:t>
      </w:r>
      <w:proofErr w:type="spellStart"/>
      <w:r w:rsidRPr="000B2E2E">
        <w:t>trans</w:t>
      </w:r>
      <w:proofErr w:type="spellEnd"/>
      <w:r w:rsidRPr="000B2E2E">
        <w:t>-Ewropew tat-trasport, li jemenda r-Regolament (UE) 2021/1153 u r-Regolament (UE) Nru 913/2010 u l</w:t>
      </w:r>
      <w:r w:rsidR="00A74D40">
        <w:t>i jħassar ir-Regolament (UE)</w:t>
      </w:r>
      <w:bookmarkStart w:id="7" w:name="_GoBack"/>
      <w:bookmarkEnd w:id="7"/>
      <w:r w:rsidRPr="000B2E2E">
        <w:t xml:space="preserve"> 1315/2013 (COM(2021)0812), b’mod partikolari t-Taqsima 5 tiegħu dwar l-infrastruttura tat-trasport bl-ajru,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>wara li kkunsidra l-proposta tal-Kummissjoni tas-7 ta’ Ġunju 2018 għal regolament tal-Parlament Ewropew u tal-Kunsill li jistabbilixxi Orizzont Ewropa – il-Programm Qafas għar-Riċerka u l-Innovazzjoni u li jistabbilixxi r-regoli għall-parteċipazzjoni fih u t-tixrid tiegħu (</w:t>
      </w:r>
      <w:r w:rsidRPr="000B2E2E">
        <w:rPr>
          <w:shd w:val="clear" w:color="auto" w:fill="FFFFFF"/>
        </w:rPr>
        <w:t>COM(2018)0435</w:t>
      </w:r>
      <w:r w:rsidRPr="000B2E2E">
        <w:t>),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lastRenderedPageBreak/>
        <w:t>–</w:t>
      </w:r>
      <w:r w:rsidRPr="000B2E2E">
        <w:tab/>
        <w:t>wara li kkunsidra l-proposta tal-Kummissjoni tal-11 ta’ Ġunju 2013 għal regolament tal-Parlament Ewropew u tal-Kunsill dwar l-implimentazzjoni tal-Ajru Uniku Ewropew (COM(2013)0410),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l-komunikazzjoni tal-Kummissjoni tad-29 ta’ Novembru 2022 bit-titolu “Strateġija 2.0 </w:t>
      </w:r>
      <w:proofErr w:type="spellStart"/>
      <w:r w:rsidRPr="000B2E2E">
        <w:t>tad-Droni</w:t>
      </w:r>
      <w:proofErr w:type="spellEnd"/>
      <w:r w:rsidRPr="000B2E2E">
        <w:t xml:space="preserve"> għal Ekosistema Intelliġenti u Sostenibbli tal-Inġenji tal-Ajru Mingħajr Bdot Abbord fl-Ewropa” (COM(2022)0652),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l-komunikazzjoni tal-Kummissjoni tad-9 ta’ Diċembru 2020 bit-titolu “Strateġija għal Mobbiltà Sostenibbli u Intelliġenti – </w:t>
      </w:r>
      <w:proofErr w:type="spellStart"/>
      <w:r w:rsidRPr="000B2E2E">
        <w:t>inqiegħdu</w:t>
      </w:r>
      <w:proofErr w:type="spellEnd"/>
      <w:r w:rsidRPr="000B2E2E">
        <w:t xml:space="preserve"> t-trasport Ewropew fit-triq it-tajba għall-futur” (COM(2020)0789),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r-Regolament (UE) 2021/1119 tal-Parlament Ewropew u tal-Kunsill tat-30 ta’ Ġunju 2021 li jistabbilixxi l-qafas biex tinkiseb in-newtralità </w:t>
      </w:r>
      <w:proofErr w:type="spellStart"/>
      <w:r w:rsidRPr="000B2E2E">
        <w:t>klimatika</w:t>
      </w:r>
      <w:proofErr w:type="spellEnd"/>
      <w:r w:rsidRPr="000B2E2E">
        <w:t xml:space="preserve"> u li jemenda r-Regolamenti (KE) Nru 401/2009 u (UE) 2018/1999 (“il-Liġi Ewropea dwar il-Klima”)</w:t>
      </w:r>
      <w:r w:rsidRPr="000B2E2E">
        <w:rPr>
          <w:rStyle w:val="FootnoteReference"/>
          <w:szCs w:val="24"/>
        </w:rPr>
        <w:footnoteReference w:id="1"/>
      </w:r>
      <w:r w:rsidRPr="000B2E2E">
        <w:t xml:space="preserve">, li </w:t>
      </w:r>
      <w:proofErr w:type="spellStart"/>
      <w:r w:rsidRPr="000B2E2E">
        <w:t>tittrasforma</w:t>
      </w:r>
      <w:proofErr w:type="spellEnd"/>
      <w:r w:rsidRPr="000B2E2E">
        <w:t xml:space="preserve"> l-għanijiet tal-Patt Ekoloġiku Ewropew f’liġi,</w:t>
      </w:r>
    </w:p>
    <w:p w:rsidR="00C560B9" w:rsidRPr="000B2E2E" w:rsidRDefault="00C560B9" w:rsidP="00035B5B">
      <w:pPr>
        <w:pStyle w:val="NormalHanging12a"/>
        <w:widowControl/>
        <w:rPr>
          <w:bCs/>
          <w:szCs w:val="24"/>
        </w:rPr>
      </w:pPr>
      <w:r w:rsidRPr="000B2E2E">
        <w:t>–</w:t>
      </w:r>
      <w:r w:rsidRPr="000B2E2E">
        <w:tab/>
        <w:t xml:space="preserve">wara li kkunsidra r-Regolament (UE) Nru 598/2014 tal-Parlament Ewropew u tal-Kunsill tas-16 ta’ April 2014 dwar l-istabbiliment ta’ regoli u proċeduri fir-rigward tal-introduzzjoni ta’ restrizzjonijiet operattivi relatati mal-istorbju f’ajruporti tal-Unjoni fi ħdan </w:t>
      </w:r>
      <w:proofErr w:type="spellStart"/>
      <w:r w:rsidRPr="000B2E2E">
        <w:t>Approċċ</w:t>
      </w:r>
      <w:proofErr w:type="spellEnd"/>
      <w:r w:rsidRPr="000B2E2E">
        <w:t xml:space="preserve"> Bilanċjat u li jħassar id-Direttiva 2002/30/KE</w:t>
      </w:r>
      <w:r w:rsidRPr="000B2E2E">
        <w:rPr>
          <w:rStyle w:val="FootnoteReference"/>
          <w:bCs/>
          <w:szCs w:val="24"/>
        </w:rPr>
        <w:footnoteReference w:id="2"/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>wara li kkunsidra d-Direttiva 2003/87/KE tal-Parlament Ewropew u tal-Kunsill tat-13 ta’ Ottubru 2003 li tistabbilixxi skema għall-iskambju ta’ kwoti ta’ emissjonijiet ta’ gassijiet serra ġewwa l-Unjoni u li temenda d-Direttiva 96/61/KE</w:t>
      </w:r>
      <w:r w:rsidRPr="000B2E2E">
        <w:rPr>
          <w:rStyle w:val="FootnoteReference"/>
          <w:szCs w:val="24"/>
        </w:rPr>
        <w:footnoteReference w:id="3"/>
      </w:r>
      <w:r w:rsidRPr="000B2E2E">
        <w:t>, u b’mod partikulari l-istabbiliment tal-Fond għall-Innovazzjoni,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l-Patt Ekoloġiku Ewropew, li għandu l-għan li jpoġġi lill-UE fit-triq għal tranżizzjoni ekoloġika, bil-għan aħħari li tintlaħaq in-newtralità </w:t>
      </w:r>
      <w:proofErr w:type="spellStart"/>
      <w:r w:rsidRPr="000B2E2E">
        <w:t>klimatika</w:t>
      </w:r>
      <w:proofErr w:type="spellEnd"/>
      <w:r w:rsidRPr="000B2E2E">
        <w:t xml:space="preserve"> sal-2050,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l-adozzjoni tal-pakkett “Lesti għall-mira ta’ 55 %” u l-proposti inklużi fih, b’mod partikolari l-proposta biex tiżdied il-produzzjoni u l-użu ta’ </w:t>
      </w:r>
      <w:proofErr w:type="spellStart"/>
      <w:r w:rsidRPr="000B2E2E">
        <w:t>fjuwils</w:t>
      </w:r>
      <w:proofErr w:type="spellEnd"/>
      <w:r w:rsidRPr="000B2E2E">
        <w:t xml:space="preserve"> tal-avjazzjoni sostenibbli (SAF), magħrufa wkoll bħala l-inizjattiva </w:t>
      </w:r>
      <w:proofErr w:type="spellStart"/>
      <w:r w:rsidRPr="000B2E2E">
        <w:t>ReFuelEU</w:t>
      </w:r>
      <w:proofErr w:type="spellEnd"/>
      <w:r w:rsidRPr="000B2E2E">
        <w:t xml:space="preserve"> </w:t>
      </w:r>
      <w:proofErr w:type="spellStart"/>
      <w:r w:rsidRPr="000B2E2E">
        <w:t>Aviation</w:t>
      </w:r>
      <w:proofErr w:type="spellEnd"/>
      <w:r w:rsidRPr="000B2E2E">
        <w:t>, u l-proposta biex jiġu riveduti s-sistemi għall-iskambju ta’ kwoti tal-emissjonijiet (ETS) fir-rigward tal-emissjonijiet tas-CO</w:t>
      </w:r>
      <w:r w:rsidRPr="000B2E2E">
        <w:rPr>
          <w:vertAlign w:val="subscript"/>
        </w:rPr>
        <w:t>2</w:t>
      </w:r>
      <w:r w:rsidRPr="000B2E2E">
        <w:t xml:space="preserve"> mill-avjazzjoni,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 xml:space="preserve">wara li kkunsidra r-riżoluzzjoni tiegħu tad-9 ta’ Mejju 2023 dwar il-qafas il-ġdid tal-UE </w:t>
      </w:r>
      <w:proofErr w:type="spellStart"/>
      <w:r w:rsidRPr="000B2E2E">
        <w:t>għall-mobilità</w:t>
      </w:r>
      <w:proofErr w:type="spellEnd"/>
      <w:r w:rsidRPr="000B2E2E">
        <w:t xml:space="preserve"> urbana</w:t>
      </w:r>
      <w:r w:rsidRPr="000B2E2E">
        <w:rPr>
          <w:rStyle w:val="FootnoteReference"/>
          <w:szCs w:val="24"/>
        </w:rPr>
        <w:footnoteReference w:id="4"/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–</w:t>
      </w:r>
      <w:r w:rsidRPr="000B2E2E">
        <w:tab/>
        <w:t>wara li kkunsidra r-riżoluzzjoni tiegħu tal-11 ta’ Novembru 2015 dwar l-avjazzjoni</w:t>
      </w:r>
      <w:r w:rsidRPr="000B2E2E">
        <w:rPr>
          <w:rStyle w:val="FootnoteReference"/>
          <w:szCs w:val="24"/>
        </w:rPr>
        <w:footnoteReference w:id="5"/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bCs/>
          <w:szCs w:val="24"/>
        </w:rPr>
      </w:pPr>
      <w:r w:rsidRPr="000B2E2E">
        <w:lastRenderedPageBreak/>
        <w:t>–</w:t>
      </w:r>
      <w:r w:rsidRPr="000B2E2E">
        <w:rPr>
          <w:b/>
        </w:rPr>
        <w:tab/>
      </w:r>
      <w:r w:rsidRPr="000B2E2E">
        <w:t>wara li kkunsidra r-riżoluzzjoni tiegħu tal-10 ta’ Mejju 2012 dwar il-futur tal-ajruporti reġjonali u s-servizzi tal-ajru fl-UE</w:t>
      </w:r>
      <w:r w:rsidRPr="000B2E2E">
        <w:rPr>
          <w:rStyle w:val="FootnoteReference"/>
          <w:bCs/>
          <w:szCs w:val="24"/>
        </w:rPr>
        <w:footnoteReference w:id="6"/>
      </w:r>
      <w:r w:rsidRPr="000B2E2E">
        <w:t>, u r-riżoluzzjoni tiegħu tas-16 ta’ Frar 2017 dwar Strateġija tal-Avjazzjoni għall-Ewropa</w:t>
      </w:r>
      <w:r w:rsidRPr="000B2E2E">
        <w:rPr>
          <w:rStyle w:val="FootnoteReference"/>
          <w:bCs/>
          <w:szCs w:val="24"/>
        </w:rPr>
        <w:footnoteReference w:id="7"/>
      </w:r>
      <w:r w:rsidRPr="000B2E2E">
        <w:t>,</w:t>
      </w:r>
    </w:p>
    <w:p w:rsidR="00C560B9" w:rsidRPr="000B2E2E" w:rsidRDefault="00C560B9" w:rsidP="00035B5B">
      <w:pPr>
        <w:pStyle w:val="NormalHanging12a"/>
        <w:widowControl/>
        <w:rPr>
          <w:bCs/>
          <w:szCs w:val="24"/>
        </w:rPr>
      </w:pPr>
      <w:r w:rsidRPr="000B2E2E">
        <w:t>–</w:t>
      </w:r>
      <w:r w:rsidRPr="000B2E2E">
        <w:tab/>
        <w:t>wara li kkunsidra l-kundizzjonijiet speċjali taċ-ċertifikazzjoni SC E-19 tal-Aġenzija tas-Sikurezza tal-Avjazzjoni tal-Unjoni Ewropea (EASA) għas-sistemi ta’ propulsjoni elettriċi/</w:t>
      </w:r>
      <w:proofErr w:type="spellStart"/>
      <w:r w:rsidRPr="000B2E2E">
        <w:t>ibridi</w:t>
      </w:r>
      <w:proofErr w:type="spellEnd"/>
      <w:r w:rsidRPr="000B2E2E">
        <w:t>,</w:t>
      </w:r>
    </w:p>
    <w:p w:rsidR="00C560B9" w:rsidRPr="000B2E2E" w:rsidRDefault="00C560B9" w:rsidP="00035B5B">
      <w:pPr>
        <w:pStyle w:val="NormalHanging12a"/>
        <w:widowControl/>
      </w:pPr>
      <w:r w:rsidRPr="000B2E2E">
        <w:t>–</w:t>
      </w:r>
      <w:r w:rsidRPr="000B2E2E">
        <w:rPr>
          <w:b/>
        </w:rPr>
        <w:tab/>
      </w:r>
      <w:r w:rsidRPr="000B2E2E">
        <w:t>wara li kkunsidra l-Artikolu 54 tar-Regoli ta’ Proċedura tiegħu,</w:t>
      </w:r>
    </w:p>
    <w:p w:rsidR="00C560B9" w:rsidRPr="000B2E2E" w:rsidRDefault="00C560B9" w:rsidP="00035B5B">
      <w:pPr>
        <w:pStyle w:val="NormalHanging12a"/>
        <w:widowControl/>
      </w:pPr>
      <w:r w:rsidRPr="000B2E2E">
        <w:t>–</w:t>
      </w:r>
      <w:r w:rsidRPr="000B2E2E">
        <w:tab/>
        <w:t>wara li kkunsidra r-rapport tal-Kumitat għat-Trasport u t-Turiżmu (A9-0438/2023),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A.</w:t>
      </w:r>
      <w:r w:rsidRPr="000B2E2E">
        <w:tab/>
        <w:t>billi sal-2019, l-emissjonijiet mill-avjazzjoni internazzjonali kienu żdiedu b’146 % meta mqabbla mal-1990</w:t>
      </w:r>
      <w:r w:rsidRPr="000B2E2E">
        <w:rPr>
          <w:rStyle w:val="FootnoteReference"/>
          <w:szCs w:val="24"/>
        </w:rPr>
        <w:footnoteReference w:id="8"/>
      </w:r>
      <w:r w:rsidRPr="000B2E2E">
        <w:t>; billi dan is-sehem huwa mistenni li jikber hekk kif id-domanda għall-ivvjaġġar bl-ajru tiżdied;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B.</w:t>
      </w:r>
      <w:r w:rsidRPr="000B2E2E">
        <w:tab/>
        <w:t xml:space="preserve">billi 50-55 % tal-emissjonijiet jistgħu jitnaqqsu billi jaqilbu għal SAF, 30-35 % billi jintużaw teknoloġiji ġodda, 5-10 % billi jiġu </w:t>
      </w:r>
      <w:proofErr w:type="spellStart"/>
      <w:r w:rsidRPr="000B2E2E">
        <w:t>ottimizzati</w:t>
      </w:r>
      <w:proofErr w:type="spellEnd"/>
      <w:r w:rsidRPr="000B2E2E">
        <w:t xml:space="preserve"> l-operazzjoni u l-infrastruttura tal-inġenji tal-ajru, u 5 % billi </w:t>
      </w:r>
      <w:proofErr w:type="spellStart"/>
      <w:r w:rsidRPr="000B2E2E">
        <w:t>jintgħażlu</w:t>
      </w:r>
      <w:proofErr w:type="spellEnd"/>
      <w:r w:rsidRPr="000B2E2E">
        <w:t xml:space="preserve"> miżuri ġodda </w:t>
      </w:r>
      <w:proofErr w:type="spellStart"/>
      <w:r w:rsidRPr="000B2E2E">
        <w:t>bbażati</w:t>
      </w:r>
      <w:proofErr w:type="spellEnd"/>
      <w:r w:rsidRPr="000B2E2E">
        <w:t xml:space="preserve"> fuq is-suq</w:t>
      </w:r>
      <w:r w:rsidRPr="000B2E2E">
        <w:rPr>
          <w:rStyle w:val="FootnoteReference"/>
          <w:szCs w:val="24"/>
        </w:rPr>
        <w:footnoteReference w:id="9"/>
      </w:r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C.</w:t>
      </w:r>
      <w:r w:rsidRPr="000B2E2E">
        <w:tab/>
        <w:t>billi sabiex jinkiseb it-tnaqqis meħtieġ fl-emissjonijiet sal-2050, 75 % tal-flotta ċivili globali se jkollha tiġi sostitwita mill-2035 ’il quddiem;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D.</w:t>
      </w:r>
      <w:r w:rsidRPr="000B2E2E">
        <w:tab/>
        <w:t xml:space="preserve">billi l-każ għal avjazzjoni tassew nadifa jirrikjedi </w:t>
      </w:r>
      <w:proofErr w:type="spellStart"/>
      <w:r w:rsidRPr="000B2E2E">
        <w:t>kollaborazzjonijiet</w:t>
      </w:r>
      <w:proofErr w:type="spellEnd"/>
      <w:r w:rsidRPr="000B2E2E">
        <w:t xml:space="preserve"> aktar profondi fir-riċerka, il-manifatturi, il-linji tal-ajru, il-gvernijiet u partijiet ikkonċernati oħra; billi </w:t>
      </w:r>
      <w:proofErr w:type="spellStart"/>
      <w:r w:rsidRPr="000B2E2E">
        <w:t>subsett</w:t>
      </w:r>
      <w:proofErr w:type="spellEnd"/>
      <w:r w:rsidRPr="000B2E2E">
        <w:t xml:space="preserve"> tal-industrija tal-avjazzjoni diġà huwa attiv fl-iżvilupp ta’ kunċetti avvanzati ta’ inġenji tal-ajru</w:t>
      </w:r>
      <w:r w:rsidRPr="000B2E2E">
        <w:rPr>
          <w:rStyle w:val="FootnoteReference"/>
          <w:szCs w:val="24"/>
        </w:rPr>
        <w:footnoteReference w:id="10"/>
      </w:r>
      <w:r w:rsidRPr="000B2E2E">
        <w:t xml:space="preserve"> bħall-inġenji tal-ajru elettriċi bit-tlugħ u l-inżul vertikali (</w:t>
      </w:r>
      <w:proofErr w:type="spellStart"/>
      <w:r w:rsidRPr="000B2E2E">
        <w:t>eVTOL</w:t>
      </w:r>
      <w:proofErr w:type="spellEnd"/>
      <w:r w:rsidRPr="000B2E2E">
        <w:t>);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E.</w:t>
      </w:r>
      <w:r w:rsidRPr="000B2E2E">
        <w:tab/>
        <w:t>billi l-Impriża Konġunta Avjazzjoni Nadifa (CAJU) hija l-programm ewlieni ta’ riċerka u innovazzjoni tal-UE għat-trasformazzjoni tal-avjazzjoni lejn futur sostenibbli; billi s-CAJU u l-EASA qed jikkooperaw fl-adattament ta’ reġim ta’ ċertifikazzjoni standard għal ġenerazzjoni ġdida ta’ inġenji tal-ajru;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F.</w:t>
      </w:r>
      <w:r w:rsidRPr="000B2E2E">
        <w:tab/>
        <w:t xml:space="preserve">billi inġenji tal-ajru żgħar tat-test elettriċi ta’ sa disa’ postijiet diġà qed itiru f’diversi reġjuni tal-UE; billi inġenji tal-ajru elettriċi sa 30 post huma </w:t>
      </w:r>
      <w:proofErr w:type="spellStart"/>
      <w:r w:rsidRPr="000B2E2E">
        <w:t>ppjanati</w:t>
      </w:r>
      <w:proofErr w:type="spellEnd"/>
      <w:r w:rsidRPr="000B2E2E">
        <w:t xml:space="preserve"> għall-aħħar tas-snin 2020, u inġenji tal-ajru reġjonali għas-snin 2030</w:t>
      </w:r>
      <w:r w:rsidRPr="000B2E2E">
        <w:rPr>
          <w:rStyle w:val="FootnoteReference"/>
          <w:szCs w:val="24"/>
        </w:rPr>
        <w:footnoteReference w:id="11"/>
      </w:r>
      <w:r w:rsidRPr="000B2E2E">
        <w:t>; billi l-ewwel flotta ta’ inġenji tal-ajru elettriċi ċċertifikati mill-EASA</w:t>
      </w:r>
      <w:r w:rsidRPr="000B2E2E">
        <w:rPr>
          <w:rStyle w:val="FootnoteReference"/>
          <w:szCs w:val="24"/>
        </w:rPr>
        <w:footnoteReference w:id="12"/>
      </w:r>
      <w:r w:rsidRPr="000B2E2E">
        <w:t xml:space="preserve"> diġà hija involuta f’attivitajiet ta’ taħriġ tal-</w:t>
      </w:r>
      <w:r w:rsidRPr="000B2E2E">
        <w:lastRenderedPageBreak/>
        <w:t xml:space="preserve">bdoti f’ambjent </w:t>
      </w:r>
      <w:proofErr w:type="spellStart"/>
      <w:r w:rsidRPr="000B2E2E">
        <w:t>sikur</w:t>
      </w:r>
      <w:proofErr w:type="spellEnd"/>
      <w:r w:rsidRPr="000B2E2E">
        <w:t xml:space="preserve"> u li ma jagħmilx ħsara lill-ambjent; billi diversi mudelli </w:t>
      </w:r>
      <w:proofErr w:type="spellStart"/>
      <w:r w:rsidRPr="000B2E2E">
        <w:t>eVTOL</w:t>
      </w:r>
      <w:proofErr w:type="spellEnd"/>
      <w:r w:rsidRPr="000B2E2E">
        <w:t xml:space="preserve"> diġà applikaw għaċ-ċertifikazzjoni tat-tip </w:t>
      </w:r>
      <w:proofErr w:type="spellStart"/>
      <w:r w:rsidRPr="000B2E2E">
        <w:t>mal</w:t>
      </w:r>
      <w:proofErr w:type="spellEnd"/>
      <w:r w:rsidRPr="000B2E2E">
        <w:t>-EASA;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G.</w:t>
      </w:r>
      <w:r w:rsidRPr="000B2E2E">
        <w:tab/>
        <w:t xml:space="preserve">billi l-EASA pproponiet regoli għat-tħaddim </w:t>
      </w:r>
      <w:proofErr w:type="spellStart"/>
      <w:r w:rsidRPr="000B2E2E">
        <w:t>sikur</w:t>
      </w:r>
      <w:proofErr w:type="spellEnd"/>
      <w:r w:rsidRPr="000B2E2E">
        <w:t xml:space="preserve"> ta’ inġenji tal-ajru VTOL, li jinkludu t-</w:t>
      </w:r>
      <w:proofErr w:type="spellStart"/>
      <w:r w:rsidRPr="000B2E2E">
        <w:t>taxis</w:t>
      </w:r>
      <w:proofErr w:type="spellEnd"/>
      <w:r w:rsidRPr="000B2E2E">
        <w:t xml:space="preserve"> tal-ajru, u sett komprensiv ta’ rekwiżiti </w:t>
      </w:r>
      <w:proofErr w:type="spellStart"/>
      <w:r w:rsidRPr="000B2E2E">
        <w:t>operazzjonali</w:t>
      </w:r>
      <w:proofErr w:type="spellEnd"/>
      <w:r w:rsidRPr="000B2E2E">
        <w:t xml:space="preserve"> għat-</w:t>
      </w:r>
      <w:proofErr w:type="spellStart"/>
      <w:r w:rsidRPr="000B2E2E">
        <w:t>taxis</w:t>
      </w:r>
      <w:proofErr w:type="spellEnd"/>
      <w:r w:rsidRPr="000B2E2E">
        <w:t xml:space="preserve"> tal-ajru elettriċi </w:t>
      </w:r>
      <w:proofErr w:type="spellStart"/>
      <w:r w:rsidRPr="000B2E2E">
        <w:t>ppilotati</w:t>
      </w:r>
      <w:proofErr w:type="spellEnd"/>
      <w:r w:rsidRPr="000B2E2E">
        <w:t xml:space="preserve">, li jkopru l-oqsma tal-operazzjonijiet, il-liċenzjar tal-ekwipaġġ tat-titjira u r-regoli dwar l-ajru u </w:t>
      </w:r>
      <w:proofErr w:type="spellStart"/>
      <w:r w:rsidRPr="000B2E2E">
        <w:t>l-ġestjoni</w:t>
      </w:r>
      <w:proofErr w:type="spellEnd"/>
      <w:r w:rsidRPr="000B2E2E">
        <w:t xml:space="preserve"> tat-traffiku tal-ajru;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H.</w:t>
      </w:r>
      <w:r w:rsidRPr="000B2E2E">
        <w:tab/>
        <w:t xml:space="preserve">billi l-avjazzjoni elettrika u </w:t>
      </w:r>
      <w:proofErr w:type="spellStart"/>
      <w:r w:rsidRPr="000B2E2E">
        <w:t>ibrida</w:t>
      </w:r>
      <w:proofErr w:type="spellEnd"/>
      <w:r w:rsidRPr="000B2E2E">
        <w:t xml:space="preserve"> elettrika tista’ ssaħħaħ il-mobbiltà tal-ajru u l-konnettività urbani u reġjonali, billi toffri firxa sħiħa ta’ soluzzjonijiet </w:t>
      </w:r>
      <w:proofErr w:type="spellStart"/>
      <w:r w:rsidRPr="000B2E2E">
        <w:t>innovattivi</w:t>
      </w:r>
      <w:proofErr w:type="spellEnd"/>
      <w:r w:rsidRPr="000B2E2E">
        <w:t xml:space="preserve"> tat-trasport pubbliku; billi sadanittant qed </w:t>
      </w:r>
      <w:proofErr w:type="spellStart"/>
      <w:r w:rsidRPr="000B2E2E">
        <w:t>jissawru</w:t>
      </w:r>
      <w:proofErr w:type="spellEnd"/>
      <w:r w:rsidRPr="000B2E2E">
        <w:t xml:space="preserve"> wkoll pjanijiet għall-bini ta’ inġenji tal-ajru li jaħdmu bl-idroġenu sabiex dawn jintużaw fuq skala kbira sal-2035;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I.</w:t>
      </w:r>
      <w:r w:rsidRPr="000B2E2E">
        <w:tab/>
        <w:t xml:space="preserve">billi l-avjazzjoni elettrika u </w:t>
      </w:r>
      <w:proofErr w:type="spellStart"/>
      <w:r w:rsidRPr="000B2E2E">
        <w:t>ibrida</w:t>
      </w:r>
      <w:proofErr w:type="spellEnd"/>
      <w:r w:rsidRPr="000B2E2E">
        <w:t xml:space="preserve"> elettrika se ttejjeb il-kompetittività tal-ħinijiet tal-ivvjaġġar fuq distanzi iqsar permezz ta’ trasferiment aktar veloċi; billi l-inġenji tal-ajru elettriċi se jġorru inqas passiġġieri f’ajruplani żgħar, li jfisser inqas ħin imqatta’ għall-imbarkazzjoni u s-servizzi fuq l-art;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J.</w:t>
      </w:r>
      <w:r w:rsidRPr="000B2E2E">
        <w:tab/>
        <w:t>billi l-UE qed tara żvilupp mgħaġġel fit-teknoloġija tal-batteriji kemm f’termini ta’ volumi ta’ produzzjoni kif ukoll ta’ nefqa għall-iżvilupp;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K.</w:t>
      </w:r>
      <w:r w:rsidRPr="000B2E2E">
        <w:tab/>
        <w:t xml:space="preserve">billi s-suċċess ta’ proġetti ta’ riċerka u żvilupp kumplessi ħafna fil-qasam tal-avjazzjoni nadifa jiddependi direttament fuq appoġġ finanzjarju u politiku, inkluż dak tal-istituzzjonijiet tal-UE u tal-Istati Membri; billi ġew iffurmati diversi alleanzi dwar avjazzjoni nadifa, bħall-Alleanza dwar l-Avjazzjoni </w:t>
      </w:r>
      <w:proofErr w:type="spellStart"/>
      <w:r w:rsidRPr="000B2E2E">
        <w:t>b’Emissjonijiet</w:t>
      </w:r>
      <w:proofErr w:type="spellEnd"/>
      <w:r w:rsidRPr="000B2E2E">
        <w:t xml:space="preserve"> Żero (AZEA), li bħalissa qed jaħdmu fuq riżerva ta’ proġetti iżda jeħtieġu appoġġ effettiv mill-UE; billi l-inċentiv pubbliku għal dawk il-proġetti huwa kruċjali biex jiġi </w:t>
      </w:r>
      <w:proofErr w:type="spellStart"/>
      <w:r w:rsidRPr="000B2E2E">
        <w:t>attirat</w:t>
      </w:r>
      <w:proofErr w:type="spellEnd"/>
      <w:r w:rsidRPr="000B2E2E">
        <w:t xml:space="preserve"> l-investiment privat;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L.</w:t>
      </w:r>
      <w:r w:rsidRPr="000B2E2E">
        <w:tab/>
        <w:t xml:space="preserve">billi fis-snin li ġejjin se jkunu meħtieġa investimenti tal-Istati Membri fil-provvista tal-elettriku ta’ inġenji tal-ajru wieqfa sabiex jikkonformaw mal-miri stabbiliti fir-Regolament (UE) 2023/1804 tal-Parlament Ewropew u tal-Kunsill tat-13 ta’ Settembru 2023 dwar il-varar ta’ infrastruttura ta’ </w:t>
      </w:r>
      <w:proofErr w:type="spellStart"/>
      <w:r w:rsidRPr="000B2E2E">
        <w:t>fjuwils</w:t>
      </w:r>
      <w:proofErr w:type="spellEnd"/>
      <w:r w:rsidRPr="000B2E2E">
        <w:t xml:space="preserve"> alternattivi</w:t>
      </w:r>
      <w:r w:rsidRPr="000B2E2E">
        <w:rPr>
          <w:rStyle w:val="FootnoteReference"/>
          <w:szCs w:val="24"/>
        </w:rPr>
        <w:footnoteReference w:id="13"/>
      </w:r>
      <w:r w:rsidRPr="000B2E2E">
        <w:t>, li jista’ jkun pass ’il quddiem lejn il-varar futur ta’ infrastruttura tal-</w:t>
      </w:r>
      <w:proofErr w:type="spellStart"/>
      <w:r w:rsidRPr="000B2E2E">
        <w:t>iċċarġjar</w:t>
      </w:r>
      <w:proofErr w:type="spellEnd"/>
      <w:r w:rsidRPr="000B2E2E">
        <w:t xml:space="preserve"> għall-inġenji tal-ajru elettriċi;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M.</w:t>
      </w:r>
      <w:r w:rsidRPr="000B2E2E">
        <w:tab/>
        <w:t>billi l-kalkolu tal-impronta tal-karbonju tal-avjazzjoni elettrika u li taħdem bl-idroġenu jeħtieġ li jkun ibbażat fuq iċ-ċiklu tal-ħajja kollu tagħha, inkluż is-sors tal-produzzjoni tal-enerġija u l-manifattura tal-batteriji;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N.</w:t>
      </w:r>
      <w:r w:rsidRPr="000B2E2E">
        <w:tab/>
        <w:t xml:space="preserve">billi għalkemm is-settur tal-avjazzjoni ġie mfakkar bil-qawwi </w:t>
      </w:r>
      <w:proofErr w:type="spellStart"/>
      <w:r w:rsidRPr="000B2E2E">
        <w:t>bil-vulnerabbiltà</w:t>
      </w:r>
      <w:proofErr w:type="spellEnd"/>
      <w:r w:rsidRPr="000B2E2E">
        <w:t xml:space="preserve"> tiegħu </w:t>
      </w:r>
      <w:proofErr w:type="spellStart"/>
      <w:r w:rsidRPr="000B2E2E">
        <w:t>għall-pandemiji</w:t>
      </w:r>
      <w:proofErr w:type="spellEnd"/>
      <w:r w:rsidRPr="000B2E2E">
        <w:t>, il-</w:t>
      </w:r>
      <w:proofErr w:type="spellStart"/>
      <w:r w:rsidRPr="000B2E2E">
        <w:t>ġeopolitika</w:t>
      </w:r>
      <w:proofErr w:type="spellEnd"/>
      <w:r w:rsidRPr="000B2E2E">
        <w:t xml:space="preserve"> u x-xokkijiet ekonomiċi, wera r-rwol ewlieni tiegħu biex iżomm il-katina tal-provvista mingħajr interruzzjoni, speċjalment għall-oġġetti essenzjali;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O.</w:t>
      </w:r>
      <w:r w:rsidRPr="000B2E2E">
        <w:tab/>
        <w:t>billi l-ħiliet ekoloġiċi u diġitali fl-edukazzjoni teknika u l-għarfien espert, bħat-teknoloġija tal-avjazzjoni u l-inġinerija, ix-xjenza u l-matematika, huma vitali għall-iżvilupp sostenibbli tal-avjazzjoni, u joħolqu impjiegi attraenti għaż-żgħażagħ;</w:t>
      </w:r>
    </w:p>
    <w:p w:rsidR="00C560B9" w:rsidRPr="000B2E2E" w:rsidRDefault="00C560B9" w:rsidP="00035B5B">
      <w:pPr>
        <w:pStyle w:val="NormalHanging12a"/>
        <w:widowControl/>
      </w:pPr>
      <w:r w:rsidRPr="000B2E2E">
        <w:t>P.</w:t>
      </w:r>
      <w:r w:rsidRPr="000B2E2E">
        <w:tab/>
        <w:t xml:space="preserve">billi s-sikurezza trid </w:t>
      </w:r>
      <w:proofErr w:type="spellStart"/>
      <w:r w:rsidRPr="000B2E2E">
        <w:t>tibqa</w:t>
      </w:r>
      <w:proofErr w:type="spellEnd"/>
      <w:r w:rsidRPr="000B2E2E">
        <w:t>’ l-ewwel prijorità fl-avjazzjoni;</w:t>
      </w:r>
    </w:p>
    <w:p w:rsidR="00C560B9" w:rsidRPr="000B2E2E" w:rsidRDefault="00C560B9" w:rsidP="00035B5B">
      <w:pPr>
        <w:pStyle w:val="NormalHanging12a"/>
        <w:widowControl/>
        <w:rPr>
          <w:b/>
          <w:i/>
        </w:rPr>
      </w:pPr>
      <w:r w:rsidRPr="000B2E2E">
        <w:rPr>
          <w:b/>
          <w:i/>
        </w:rPr>
        <w:lastRenderedPageBreak/>
        <w:t>Benefiċċji tal-</w:t>
      </w:r>
      <w:proofErr w:type="spellStart"/>
      <w:r w:rsidRPr="000B2E2E">
        <w:rPr>
          <w:b/>
          <w:i/>
        </w:rPr>
        <w:t>elettrifikazzjoni</w:t>
      </w:r>
      <w:proofErr w:type="spellEnd"/>
      <w:r w:rsidRPr="000B2E2E">
        <w:rPr>
          <w:b/>
          <w:i/>
        </w:rPr>
        <w:t xml:space="preserve"> tal-inġenji tal-ajru</w:t>
      </w:r>
    </w:p>
    <w:p w:rsidR="00C560B9" w:rsidRPr="000B2E2E" w:rsidRDefault="00C560B9" w:rsidP="00035B5B">
      <w:pPr>
        <w:pStyle w:val="NormalHanging12a"/>
        <w:widowControl/>
      </w:pPr>
      <w:r w:rsidRPr="000B2E2E">
        <w:t>1.</w:t>
      </w:r>
      <w:r w:rsidRPr="000B2E2E">
        <w:tab/>
        <w:t xml:space="preserve">Josserva l-importanza tal-ajruporti reġjonali fl-Unjoni għal operazzjonijiet ta’ titjiriet elettriċi fuq meded qosra u medji; jenfasizza l-potenzjal tal-ajruporti reġjonali bħala ċentri </w:t>
      </w:r>
      <w:proofErr w:type="spellStart"/>
      <w:r w:rsidRPr="000B2E2E">
        <w:t>multimodali</w:t>
      </w:r>
      <w:proofErr w:type="spellEnd"/>
      <w:r w:rsidRPr="000B2E2E">
        <w:t xml:space="preserve"> ta’ innovazzjoni u ta’ intrapriżi żgħar u ta’ daqs medju (</w:t>
      </w:r>
      <w:proofErr w:type="spellStart"/>
      <w:r w:rsidRPr="000B2E2E">
        <w:t>SMEs</w:t>
      </w:r>
      <w:proofErr w:type="spellEnd"/>
      <w:r w:rsidRPr="000B2E2E">
        <w:t xml:space="preserve">) tul il-katina kollha tal-provvista, li jibbenefikaw mir-riċerka u l-kompetizzjoni mhux biss fis-settur tal-avjazzjoni, iżda wkoll f’setturi oħra tat-trasport bħal tat-triq, dawk marittimi u </w:t>
      </w:r>
      <w:proofErr w:type="spellStart"/>
      <w:r w:rsidRPr="000B2E2E">
        <w:t>ferrovjarji</w:t>
      </w:r>
      <w:proofErr w:type="spellEnd"/>
      <w:r w:rsidRPr="000B2E2E">
        <w:t>; jitlob lill-Kummissjoni, għalhekk, tafferma l-appoġġ finanzjarju tagħha għall-ajruporti reġjonali, speċjalment dawk li huma attivi fil-qasam tal-avjazzjoni elettrika;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2.</w:t>
      </w:r>
      <w:r w:rsidRPr="000B2E2E">
        <w:tab/>
        <w:t>Jinsab konvint li għażliet ta’ trasport bl-ajru aktar nodfa, aktar veloċi u aktar konvenjenti jżidu l-konnettività u l-</w:t>
      </w:r>
      <w:proofErr w:type="spellStart"/>
      <w:r w:rsidRPr="000B2E2E">
        <w:t>aċċessibbiltà</w:t>
      </w:r>
      <w:proofErr w:type="spellEnd"/>
      <w:r w:rsidRPr="000B2E2E">
        <w:t xml:space="preserve"> f’żoni iżgħar, aktar iżolati u </w:t>
      </w:r>
      <w:proofErr w:type="spellStart"/>
      <w:r w:rsidRPr="000B2E2E">
        <w:t>skarsament</w:t>
      </w:r>
      <w:proofErr w:type="spellEnd"/>
      <w:r w:rsidRPr="000B2E2E">
        <w:t xml:space="preserve"> </w:t>
      </w:r>
      <w:proofErr w:type="spellStart"/>
      <w:r w:rsidRPr="000B2E2E">
        <w:t>popolati</w:t>
      </w:r>
      <w:proofErr w:type="spellEnd"/>
      <w:r w:rsidRPr="000B2E2E">
        <w:t xml:space="preserve">, inklużi reġjuni </w:t>
      </w:r>
      <w:proofErr w:type="spellStart"/>
      <w:r w:rsidRPr="000B2E2E">
        <w:t>insulari</w:t>
      </w:r>
      <w:proofErr w:type="spellEnd"/>
      <w:r w:rsidRPr="000B2E2E">
        <w:t xml:space="preserve"> u r-reġjuni </w:t>
      </w:r>
      <w:proofErr w:type="spellStart"/>
      <w:r w:rsidRPr="000B2E2E">
        <w:t>ultraperiferiċi</w:t>
      </w:r>
      <w:proofErr w:type="spellEnd"/>
      <w:r w:rsidRPr="000B2E2E">
        <w:t xml:space="preserve">, u </w:t>
      </w:r>
      <w:proofErr w:type="spellStart"/>
      <w:r w:rsidRPr="000B2E2E">
        <w:t>partikolarment</w:t>
      </w:r>
      <w:proofErr w:type="spellEnd"/>
      <w:r w:rsidRPr="000B2E2E">
        <w:t xml:space="preserve"> f’termini ta’ aċċess għas-servizzi pubbliċi, il-ħolqien ta’ opportunitajiet ta’ xogħol u turiżmu aktar sostenibbli;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3.</w:t>
      </w:r>
      <w:r w:rsidRPr="000B2E2E">
        <w:tab/>
        <w:t xml:space="preserve">Jinnota li r-reġjuni </w:t>
      </w:r>
      <w:proofErr w:type="spellStart"/>
      <w:r w:rsidRPr="000B2E2E">
        <w:t>ultraperiferiċi</w:t>
      </w:r>
      <w:proofErr w:type="spellEnd"/>
      <w:r w:rsidRPr="000B2E2E">
        <w:t xml:space="preserve"> se jkunu diffiċli biex jiġu konnessi mal-kontinent tal-Ewropa permezz tal-avjazzjoni elettrika minħabba d-distanza tagħhom u l-kapaċità limitata tal-batteriji tal-</w:t>
      </w:r>
      <w:proofErr w:type="spellStart"/>
      <w:r w:rsidRPr="000B2E2E">
        <w:t>inġenju</w:t>
      </w:r>
      <w:proofErr w:type="spellEnd"/>
      <w:r w:rsidRPr="000B2E2E">
        <w:t xml:space="preserve"> tal-ajru; jenfasizza, madankollu, il-potenzjal tal-avjazzjoni elettrika </w:t>
      </w:r>
      <w:proofErr w:type="spellStart"/>
      <w:r w:rsidRPr="000B2E2E">
        <w:t>fl-iżgurar</w:t>
      </w:r>
      <w:proofErr w:type="spellEnd"/>
      <w:r w:rsidRPr="000B2E2E">
        <w:t xml:space="preserve"> tal-konnettività bejn ir-reġjuni </w:t>
      </w:r>
      <w:proofErr w:type="spellStart"/>
      <w:r w:rsidRPr="000B2E2E">
        <w:t>ultraperiferiċi</w:t>
      </w:r>
      <w:proofErr w:type="spellEnd"/>
      <w:r w:rsidRPr="000B2E2E">
        <w:t xml:space="preserve">, li tikkontribwixxi għall-iżvilupp tagħhom u ttaffi parzjalment il-konsegwenzi negattivi għall-ekonomija tagħhom li jirriżultaw </w:t>
      </w:r>
      <w:proofErr w:type="spellStart"/>
      <w:r w:rsidRPr="000B2E2E">
        <w:t>mit-topografija</w:t>
      </w:r>
      <w:proofErr w:type="spellEnd"/>
      <w:r w:rsidRPr="000B2E2E">
        <w:t xml:space="preserve"> diffiċli tagħhom; jisħaq fuq il-ħtieġa ta’ appoġġ finanzjarju, </w:t>
      </w:r>
      <w:proofErr w:type="spellStart"/>
      <w:r w:rsidRPr="000B2E2E">
        <w:t>sostantiv</w:t>
      </w:r>
      <w:proofErr w:type="spellEnd"/>
      <w:r w:rsidRPr="000B2E2E">
        <w:t xml:space="preserve"> u tekniku għar-reġjuni </w:t>
      </w:r>
      <w:proofErr w:type="spellStart"/>
      <w:r w:rsidRPr="000B2E2E">
        <w:t>periferiċi</w:t>
      </w:r>
      <w:proofErr w:type="spellEnd"/>
      <w:r w:rsidRPr="000B2E2E">
        <w:t xml:space="preserve"> sabiex jiġi żgurat li l-infrastruttura meħtieġa </w:t>
      </w:r>
      <w:proofErr w:type="spellStart"/>
      <w:r w:rsidRPr="000B2E2E">
        <w:t>għall-iċċarġjar</w:t>
      </w:r>
      <w:proofErr w:type="spellEnd"/>
      <w:r w:rsidRPr="000B2E2E">
        <w:t xml:space="preserve"> rapidu u affidabbli tal-batteriji, il-manutenzjoni tal-inġenji tal-ajru </w:t>
      </w:r>
      <w:proofErr w:type="spellStart"/>
      <w:r w:rsidRPr="000B2E2E">
        <w:t>eVTOL</w:t>
      </w:r>
      <w:proofErr w:type="spellEnd"/>
      <w:r w:rsidRPr="000B2E2E">
        <w:t xml:space="preserve"> u t-taħriġ ta’ tekniċi u operaturi bi kwalifiki għoljin jiġu żviluppati kif xieraq;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4.</w:t>
      </w:r>
      <w:r w:rsidRPr="000B2E2E">
        <w:tab/>
        <w:t xml:space="preserve">Jisħaq li meta wieħed iħabbat wiċċu ma’ ostakli ġeografiċi, il-ħin iffrankat bl-użu ta’ titjiriet elettriċi bħala mezz ġdid ta’ trasport pubbliku li ma jiddependix fuq toroq jew linji </w:t>
      </w:r>
      <w:proofErr w:type="spellStart"/>
      <w:r w:rsidRPr="000B2E2E">
        <w:t>ferrovjarji</w:t>
      </w:r>
      <w:proofErr w:type="spellEnd"/>
      <w:r w:rsidRPr="000B2E2E">
        <w:t xml:space="preserve"> eżistenti jista’ jkun konsiderevoli; jirreferi għall-esperjenza tal-pajjiżi Nordiċi, li jgħaqqdu </w:t>
      </w:r>
      <w:proofErr w:type="spellStart"/>
      <w:r w:rsidRPr="000B2E2E">
        <w:t>ġeografiji</w:t>
      </w:r>
      <w:proofErr w:type="spellEnd"/>
      <w:r w:rsidRPr="000B2E2E">
        <w:t xml:space="preserve"> </w:t>
      </w:r>
      <w:proofErr w:type="spellStart"/>
      <w:r w:rsidRPr="000B2E2E">
        <w:t>kkaratterizzati</w:t>
      </w:r>
      <w:proofErr w:type="spellEnd"/>
      <w:r w:rsidRPr="000B2E2E">
        <w:t xml:space="preserve"> minn </w:t>
      </w:r>
      <w:proofErr w:type="spellStart"/>
      <w:r w:rsidRPr="000B2E2E">
        <w:t>fjords</w:t>
      </w:r>
      <w:proofErr w:type="spellEnd"/>
      <w:r w:rsidRPr="000B2E2E">
        <w:t xml:space="preserve">, </w:t>
      </w:r>
      <w:proofErr w:type="spellStart"/>
      <w:r w:rsidRPr="000B2E2E">
        <w:t>lagi</w:t>
      </w:r>
      <w:proofErr w:type="spellEnd"/>
      <w:r w:rsidRPr="000B2E2E">
        <w:t xml:space="preserve"> u muntanji, </w:t>
      </w:r>
      <w:proofErr w:type="spellStart"/>
      <w:r w:rsidRPr="000B2E2E">
        <w:t>densità</w:t>
      </w:r>
      <w:proofErr w:type="spellEnd"/>
      <w:r w:rsidRPr="000B2E2E">
        <w:t xml:space="preserve"> baxxa ta’ popolazzjoni u </w:t>
      </w:r>
      <w:proofErr w:type="spellStart"/>
      <w:r w:rsidRPr="000B2E2E">
        <w:t>fokus</w:t>
      </w:r>
      <w:proofErr w:type="spellEnd"/>
      <w:r w:rsidRPr="000B2E2E">
        <w:t xml:space="preserve"> qawwi fuq l-enerġija sostenibbli</w:t>
      </w:r>
      <w:r w:rsidRPr="000B2E2E">
        <w:rPr>
          <w:rStyle w:val="FootnoteReference"/>
          <w:szCs w:val="24"/>
        </w:rPr>
        <w:footnoteReference w:id="14"/>
      </w:r>
      <w:r w:rsidRPr="000B2E2E">
        <w:t xml:space="preserve">, u r-reġjuni </w:t>
      </w:r>
      <w:proofErr w:type="spellStart"/>
      <w:r w:rsidRPr="000B2E2E">
        <w:t>ultraperiferiċi</w:t>
      </w:r>
      <w:proofErr w:type="spellEnd"/>
      <w:r w:rsidRPr="000B2E2E">
        <w:t xml:space="preserve">, li huma </w:t>
      </w:r>
      <w:proofErr w:type="spellStart"/>
      <w:r w:rsidRPr="000B2E2E">
        <w:t>kkaratterizzati</w:t>
      </w:r>
      <w:proofErr w:type="spellEnd"/>
      <w:r w:rsidRPr="000B2E2E">
        <w:t xml:space="preserve"> mill-</w:t>
      </w:r>
      <w:proofErr w:type="spellStart"/>
      <w:r w:rsidRPr="000B2E2E">
        <w:t>insularità</w:t>
      </w:r>
      <w:proofErr w:type="spellEnd"/>
      <w:r w:rsidRPr="000B2E2E">
        <w:t>, id-distanza, id-daqs żgħir u t-</w:t>
      </w:r>
      <w:proofErr w:type="spellStart"/>
      <w:r w:rsidRPr="000B2E2E">
        <w:t>topografija</w:t>
      </w:r>
      <w:proofErr w:type="spellEnd"/>
      <w:r w:rsidRPr="000B2E2E">
        <w:t xml:space="preserve"> u l-klima diffiċli tagħhom; jitlob lill-Kummissjoni </w:t>
      </w:r>
      <w:proofErr w:type="spellStart"/>
      <w:r w:rsidRPr="000B2E2E">
        <w:t>tesplora</w:t>
      </w:r>
      <w:proofErr w:type="spellEnd"/>
      <w:r w:rsidRPr="000B2E2E">
        <w:t xml:space="preserve"> dan il-potenzjal f’kooperazzjoni mill-qrib mar-reġjuni u l-Istati Membri rilevanti;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5.</w:t>
      </w:r>
      <w:r w:rsidRPr="000B2E2E">
        <w:tab/>
        <w:t>Iqis li l-</w:t>
      </w:r>
      <w:proofErr w:type="spellStart"/>
      <w:r w:rsidRPr="000B2E2E">
        <w:t>elettrifikazzjoni</w:t>
      </w:r>
      <w:proofErr w:type="spellEnd"/>
      <w:r w:rsidRPr="000B2E2E">
        <w:t xml:space="preserve"> tal-avjazzjoni reġjonali tista’ tagħmel dawk ir-rotot li kienu ġew abbandunati ekonomikament vijabbli, ittejjeb il-konnettività, tagħti </w:t>
      </w:r>
      <w:proofErr w:type="spellStart"/>
      <w:r w:rsidRPr="000B2E2E">
        <w:t>spinta</w:t>
      </w:r>
      <w:proofErr w:type="spellEnd"/>
      <w:r w:rsidRPr="000B2E2E">
        <w:t xml:space="preserve"> lill-iżvilupp reġjonali u tattira investiment reġjonali ġdid; </w:t>
      </w:r>
      <w:proofErr w:type="spellStart"/>
      <w:r w:rsidRPr="000B2E2E">
        <w:t>jissottolinja</w:t>
      </w:r>
      <w:proofErr w:type="spellEnd"/>
      <w:r w:rsidRPr="000B2E2E">
        <w:t xml:space="preserve"> l-prospetti kredibbli ta’ </w:t>
      </w:r>
      <w:proofErr w:type="spellStart"/>
      <w:r w:rsidRPr="000B2E2E">
        <w:t>ibridizzazzjoni</w:t>
      </w:r>
      <w:proofErr w:type="spellEnd"/>
      <w:r w:rsidRPr="000B2E2E">
        <w:t xml:space="preserve"> fid-dawl tar-restrizzjonijiet tal-avjazzjoni reġjonali relatati mal-awtonomija u l-għadd ta’ passiġġieri;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6.</w:t>
      </w:r>
      <w:r w:rsidRPr="000B2E2E">
        <w:tab/>
        <w:t>Itenni l-viżjoni tal-Kummissjoni li l-</w:t>
      </w:r>
      <w:proofErr w:type="spellStart"/>
      <w:r w:rsidRPr="000B2E2E">
        <w:t>eVTOLs</w:t>
      </w:r>
      <w:proofErr w:type="spellEnd"/>
      <w:r w:rsidRPr="000B2E2E">
        <w:t xml:space="preserve">, kif espressa permezz tal-Istrateġija 2.0 tal-Kummissjoni </w:t>
      </w:r>
      <w:proofErr w:type="spellStart"/>
      <w:r w:rsidRPr="000B2E2E">
        <w:t>tad-Droni</w:t>
      </w:r>
      <w:proofErr w:type="spellEnd"/>
      <w:r w:rsidRPr="000B2E2E">
        <w:t>, huma mistennija li jsiru element bażiku tat-trasport tal-passiġġieri sal-2030, jiġu integrati fis-sistemi tat-trasport eżistenti u jikkontribwixxu għad-</w:t>
      </w:r>
      <w:proofErr w:type="spellStart"/>
      <w:r w:rsidRPr="000B2E2E">
        <w:t>dekarbonizzazzjoni</w:t>
      </w:r>
      <w:proofErr w:type="spellEnd"/>
      <w:r w:rsidRPr="000B2E2E">
        <w:t xml:space="preserve"> tal-UE, filwaqt li </w:t>
      </w:r>
      <w:proofErr w:type="spellStart"/>
      <w:r w:rsidRPr="000B2E2E">
        <w:t>jimminimizzaw</w:t>
      </w:r>
      <w:proofErr w:type="spellEnd"/>
      <w:r w:rsidRPr="000B2E2E">
        <w:t xml:space="preserve"> kwalunkwe impatt </w:t>
      </w:r>
      <w:r w:rsidRPr="000B2E2E">
        <w:lastRenderedPageBreak/>
        <w:t>ambjentali negattiv</w:t>
      </w:r>
      <w:r w:rsidRPr="000B2E2E">
        <w:rPr>
          <w:rStyle w:val="FootnoteReference"/>
          <w:szCs w:val="24"/>
        </w:rPr>
        <w:footnoteReference w:id="15"/>
      </w:r>
      <w:r w:rsidRPr="000B2E2E">
        <w:t xml:space="preserve">; jenfasizza l-fatt li, minkejja l-iżviluppi teknoloġiċi rapidi </w:t>
      </w:r>
      <w:proofErr w:type="spellStart"/>
      <w:r w:rsidRPr="000B2E2E">
        <w:t>fl-eVTOLs</w:t>
      </w:r>
      <w:proofErr w:type="spellEnd"/>
      <w:r w:rsidRPr="000B2E2E">
        <w:t xml:space="preserve">, bħalissa dawn għadhom limitati għal sitt postijiet, filwaqt li l-inġenji tal-ajru elettriċi bi ġwienaħ fissi diġà jistgħu jġorru aktar passiġġieri kemm fuq rotot tal-ajru urbani eżistenti kif ukoll ġodda; jitlob lill-Kummissjoni tiddistingwi bejn iż-żewġ </w:t>
      </w:r>
      <w:proofErr w:type="spellStart"/>
      <w:r w:rsidRPr="000B2E2E">
        <w:t>possibbiltajiet</w:t>
      </w:r>
      <w:proofErr w:type="spellEnd"/>
      <w:r w:rsidRPr="000B2E2E">
        <w:t xml:space="preserve"> peress li dawn jużaw teknoloġiji differenti u jservu swieq differenti; huwa konvint li kemm l-</w:t>
      </w:r>
      <w:proofErr w:type="spellStart"/>
      <w:r w:rsidRPr="000B2E2E">
        <w:t>eVTOLs</w:t>
      </w:r>
      <w:proofErr w:type="spellEnd"/>
      <w:r w:rsidRPr="000B2E2E">
        <w:t xml:space="preserve"> kif ukoll l-inġenji tal-ajru elettriċi bi ġwienaħ fissi jridu jitqiesu bħala forom komplementari ta’ mobbiltà tal-ajru urbana ġdida;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7.</w:t>
      </w:r>
      <w:r w:rsidRPr="000B2E2E">
        <w:tab/>
        <w:t>Jenfasizza li l-inġenji tal-ajru b’magni elettriċi jikkawżaw kważi żero tniġġis operattiv, u dan ifisser tnaqqis fl-emissjonijiet lokali li jistgħu jaffettwaw ħażin is-saħħa taċ-ċittadini li jgħixu qrib l-ajruporti; iqis, għalhekk, li l-ajruplani b’</w:t>
      </w:r>
      <w:proofErr w:type="spellStart"/>
      <w:r w:rsidRPr="000B2E2E">
        <w:t>deċibel</w:t>
      </w:r>
      <w:proofErr w:type="spellEnd"/>
      <w:r w:rsidRPr="000B2E2E">
        <w:t xml:space="preserve"> baxx, b’mod partikolari, għandhom jibbenefikaw minn proċeduri </w:t>
      </w:r>
      <w:proofErr w:type="spellStart"/>
      <w:r w:rsidRPr="000B2E2E">
        <w:t>simplifikati</w:t>
      </w:r>
      <w:proofErr w:type="spellEnd"/>
      <w:r w:rsidRPr="000B2E2E">
        <w:t xml:space="preserve"> biex jiksbu permessi relatati mal-istorbju jew derogi mir-restrizzjonijiet tat-titjiriet; jisħaq li t-tnaqqis tal-istorbju miksub permezz tal-avjazzjoni elettrika b’</w:t>
      </w:r>
      <w:proofErr w:type="spellStart"/>
      <w:r w:rsidRPr="000B2E2E">
        <w:t>deċibel</w:t>
      </w:r>
      <w:proofErr w:type="spellEnd"/>
      <w:r w:rsidRPr="000B2E2E">
        <w:t xml:space="preserve"> baxx jista’ jtejjeb is-sitwazzjoni ta’ xi ajruporti u żoni residenzjali fil-qrib;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8.</w:t>
      </w:r>
      <w:r w:rsidRPr="000B2E2E">
        <w:tab/>
        <w:t xml:space="preserve">Jisħaq fuq il-ħtieġa li jiġi sfruttat il-potenzjal tal-livelli ta’ storbju ferm aktar baxxi tal-inġenji tal-ajru elettriċi u </w:t>
      </w:r>
      <w:proofErr w:type="spellStart"/>
      <w:r w:rsidRPr="000B2E2E">
        <w:t>ibridi</w:t>
      </w:r>
      <w:proofErr w:type="spellEnd"/>
      <w:r w:rsidRPr="000B2E2E">
        <w:t xml:space="preserve"> elettriċi; iħeġġeġ lill-industrija tagħmel użu mill-ħidma tal-EASA fid-definizzjoni tal-ewwel </w:t>
      </w:r>
      <w:proofErr w:type="spellStart"/>
      <w:r w:rsidRPr="000B2E2E">
        <w:t>Speċifikazzjoni</w:t>
      </w:r>
      <w:proofErr w:type="spellEnd"/>
      <w:r w:rsidRPr="000B2E2E">
        <w:t xml:space="preserve"> Teknika għall-Protezzjoni Ambjentali</w:t>
      </w:r>
      <w:r w:rsidRPr="000B2E2E">
        <w:rPr>
          <w:rStyle w:val="FootnoteReference"/>
          <w:szCs w:val="24"/>
        </w:rPr>
        <w:footnoteReference w:id="16"/>
      </w:r>
      <w:r w:rsidRPr="000B2E2E">
        <w:t xml:space="preserve"> għall-valutazzjoni tal-istorbju ta’ ċerti inġenji tal-ajru </w:t>
      </w:r>
      <w:proofErr w:type="spellStart"/>
      <w:r w:rsidRPr="000B2E2E">
        <w:t>eVTOL</w:t>
      </w:r>
      <w:proofErr w:type="spellEnd"/>
      <w:r w:rsidRPr="000B2E2E">
        <w:t xml:space="preserve">, li għandha l-għan li tipprovdi livell għoli u uniformi ta’ protezzjoni ambjentali għaċ-ċittadini Ewropej u tiffaċilita l-integrazzjoni tagħhom fl-ekosistema tal-avjazzjoni u fl-ambjent </w:t>
      </w:r>
      <w:proofErr w:type="spellStart"/>
      <w:r w:rsidRPr="000B2E2E">
        <w:t>urban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9.</w:t>
      </w:r>
      <w:r w:rsidRPr="000B2E2E">
        <w:tab/>
        <w:t xml:space="preserve">Jemmen bis-sħiħ li l-inġenji tal-ajru elettriċi u </w:t>
      </w:r>
      <w:proofErr w:type="spellStart"/>
      <w:r w:rsidRPr="000B2E2E">
        <w:t>ibridi</w:t>
      </w:r>
      <w:proofErr w:type="spellEnd"/>
      <w:r w:rsidRPr="000B2E2E">
        <w:t xml:space="preserve"> elettriċi se joffru potenzjal sinifikanti għat-tnaqqis tal-emissjonijiet ta’ gassijiet serra fl-avjazzjoni u </w:t>
      </w:r>
      <w:proofErr w:type="spellStart"/>
      <w:r w:rsidRPr="000B2E2E">
        <w:t>possibbiltajiet</w:t>
      </w:r>
      <w:proofErr w:type="spellEnd"/>
      <w:r w:rsidRPr="000B2E2E">
        <w:t xml:space="preserve"> ġodda għall-mobbiltà urbana; jilqa’ l-ħidma li saret s’issa mill-EASA fuq inġenji tal-ajru </w:t>
      </w:r>
      <w:proofErr w:type="spellStart"/>
      <w:r w:rsidRPr="000B2E2E">
        <w:t>eVTOL</w:t>
      </w:r>
      <w:proofErr w:type="spellEnd"/>
      <w:r w:rsidRPr="000B2E2E">
        <w:t xml:space="preserve"> maħsuba biex jintużaw bħala </w:t>
      </w:r>
      <w:proofErr w:type="spellStart"/>
      <w:r w:rsidRPr="000B2E2E">
        <w:t>taxis</w:t>
      </w:r>
      <w:proofErr w:type="spellEnd"/>
      <w:r w:rsidRPr="000B2E2E">
        <w:t xml:space="preserve"> tal-ajru, dwar id-disinn tal-infrastruttura meħtieġa tal-art għal operazzjonijiet </w:t>
      </w:r>
      <w:proofErr w:type="spellStart"/>
      <w:r w:rsidRPr="000B2E2E">
        <w:t>sikuri</w:t>
      </w:r>
      <w:proofErr w:type="spellEnd"/>
      <w:r w:rsidRPr="000B2E2E">
        <w:t xml:space="preserve"> ta’ mobbiltà tal-ajru urbana</w:t>
      </w:r>
      <w:r w:rsidRPr="000B2E2E">
        <w:rPr>
          <w:rStyle w:val="FootnoteReference"/>
          <w:szCs w:val="24"/>
        </w:rPr>
        <w:footnoteReference w:id="17"/>
      </w:r>
      <w:r w:rsidRPr="000B2E2E">
        <w:t xml:space="preserve"> u dwar l-adattament tal-qafas regolatorju tal-avjazzjoni biex jiġi </w:t>
      </w:r>
      <w:proofErr w:type="spellStart"/>
      <w:r w:rsidRPr="000B2E2E">
        <w:t>ffaċilitat</w:t>
      </w:r>
      <w:proofErr w:type="spellEnd"/>
      <w:r w:rsidRPr="000B2E2E">
        <w:t xml:space="preserve"> id-dħul fis-suq ta’ inġenji tal-ajru li jużaw propulsjoni elettrika u li taħdem bl-idroġenu; jisħaq fuq ir-rwol ewlieni tal-EASA biex tiċċertifika dawn it-tipi ta’ inġenji tal-ajru peress li tista’ tħaffef l-iżvilupp tagħhom; jappoġġja l-</w:t>
      </w:r>
      <w:proofErr w:type="spellStart"/>
      <w:r w:rsidRPr="000B2E2E">
        <w:t>kummerċjalizzazzjoni</w:t>
      </w:r>
      <w:proofErr w:type="spellEnd"/>
      <w:r w:rsidRPr="000B2E2E">
        <w:t xml:space="preserve"> ta’ inġenji tal-ajru li ma jagħmlux ħsara lill-ambjent bl-użu ta’ teknoloġiji ta’ propulsjoni alternattivi biex </w:t>
      </w:r>
      <w:proofErr w:type="spellStart"/>
      <w:r w:rsidRPr="000B2E2E">
        <w:t>jikkomplementaw</w:t>
      </w:r>
      <w:proofErr w:type="spellEnd"/>
      <w:r w:rsidRPr="000B2E2E">
        <w:t xml:space="preserve"> il-miżuri </w:t>
      </w:r>
      <w:proofErr w:type="spellStart"/>
      <w:r w:rsidRPr="000B2E2E">
        <w:t>mnedija</w:t>
      </w:r>
      <w:proofErr w:type="spellEnd"/>
      <w:r w:rsidRPr="000B2E2E">
        <w:t xml:space="preserve"> taħt l-inizjattivi tal-</w:t>
      </w:r>
      <w:proofErr w:type="spellStart"/>
      <w:r w:rsidRPr="000B2E2E">
        <w:t>fjuwil</w:t>
      </w:r>
      <w:proofErr w:type="spellEnd"/>
      <w:r w:rsidRPr="000B2E2E">
        <w:t xml:space="preserve"> tal-avjazzjoni sostenibbli; jistieden lill-Kummissjoni tieħu azzjoni fil-futur biex tiżgura li t-titjiriet elettriċi jaqdu rotot reġjonali qosra għall-finijiet tal-obbligi tas-servizz pubbliku fl-ambitu tar-regoli applikabbli tal-UE;</w:t>
      </w:r>
    </w:p>
    <w:p w:rsidR="00C560B9" w:rsidRPr="000B2E2E" w:rsidRDefault="00C560B9" w:rsidP="00035B5B">
      <w:pPr>
        <w:pStyle w:val="NormalHanging12a"/>
        <w:widowControl/>
        <w:rPr>
          <w:b/>
          <w:i/>
        </w:rPr>
      </w:pPr>
      <w:r w:rsidRPr="000B2E2E">
        <w:rPr>
          <w:b/>
          <w:i/>
        </w:rPr>
        <w:t>Ninvestu għall-futur</w:t>
      </w:r>
    </w:p>
    <w:p w:rsidR="00C560B9" w:rsidRPr="000B2E2E" w:rsidRDefault="00C560B9" w:rsidP="00035B5B">
      <w:pPr>
        <w:pStyle w:val="NormalHanging12a"/>
        <w:widowControl/>
      </w:pPr>
      <w:r w:rsidRPr="000B2E2E">
        <w:lastRenderedPageBreak/>
        <w:t>10.</w:t>
      </w:r>
      <w:r w:rsidRPr="000B2E2E">
        <w:tab/>
        <w:t xml:space="preserve">Iqis li filwaqt li titjiriet fuq distanzi qosra u medji jammontaw għal frazzjoni tal-emissjonijiet, kull rotta </w:t>
      </w:r>
      <w:proofErr w:type="spellStart"/>
      <w:r w:rsidRPr="000B2E2E">
        <w:t>elettrifikata</w:t>
      </w:r>
      <w:proofErr w:type="spellEnd"/>
      <w:r w:rsidRPr="000B2E2E">
        <w:t xml:space="preserve"> tirrappreżenta tnaqqis fl-impronta </w:t>
      </w:r>
      <w:proofErr w:type="spellStart"/>
      <w:r w:rsidRPr="000B2E2E">
        <w:t>klimatika</w:t>
      </w:r>
      <w:proofErr w:type="spellEnd"/>
      <w:r w:rsidRPr="000B2E2E">
        <w:t xml:space="preserve"> u ambjentali tal-avjazzjoni u hija investiment siewi; </w:t>
      </w:r>
      <w:proofErr w:type="spellStart"/>
      <w:r w:rsidRPr="000B2E2E">
        <w:t>jinsisti</w:t>
      </w:r>
      <w:proofErr w:type="spellEnd"/>
      <w:r w:rsidRPr="000B2E2E">
        <w:t xml:space="preserve"> li l-ġbir flimkien tal-investiment meħtieġ irid jibda issa;</w:t>
      </w:r>
    </w:p>
    <w:p w:rsidR="00C560B9" w:rsidRPr="000B2E2E" w:rsidRDefault="00C560B9" w:rsidP="00035B5B">
      <w:pPr>
        <w:pStyle w:val="NormalHanging12a"/>
        <w:widowControl/>
      </w:pPr>
      <w:r w:rsidRPr="000B2E2E">
        <w:t>11.</w:t>
      </w:r>
      <w:r w:rsidRPr="000B2E2E">
        <w:tab/>
        <w:t xml:space="preserve">Iqis li l-miri ta’ emissjonijiet baxxi u żero se jintlaħqu wkoll bl-użu ta’ teknoloġiji </w:t>
      </w:r>
      <w:proofErr w:type="spellStart"/>
      <w:r w:rsidRPr="000B2E2E">
        <w:t>ibridi</w:t>
      </w:r>
      <w:proofErr w:type="spellEnd"/>
      <w:r w:rsidRPr="000B2E2E">
        <w:t xml:space="preserve"> elettriċi żviluppati għal titjiriet reġjonali u internazzjonali fuq distanzi qosra u medji operati għall-finijiet kemm tal-avjazzjoni kummerċjali kif ukoll tal-avjazzjoni għal skopijiet ta’ negozju, u jappella għal investimenti meħtieġa fir-riċerka u l-iżvilupp għad-disinn tal-inġenji tal-ajru u tas-sistemi ta’ propulsjoni, batteriji u soluzzjonijiet </w:t>
      </w:r>
      <w:proofErr w:type="spellStart"/>
      <w:r w:rsidRPr="000B2E2E">
        <w:t>ibridi</w:t>
      </w:r>
      <w:proofErr w:type="spellEnd"/>
      <w:r w:rsidRPr="000B2E2E">
        <w:t xml:space="preserve"> oħra; jinnota li </w:t>
      </w:r>
      <w:proofErr w:type="spellStart"/>
      <w:r w:rsidRPr="000B2E2E">
        <w:t>bil-kummerċjalizzazzjoni</w:t>
      </w:r>
      <w:proofErr w:type="spellEnd"/>
      <w:r w:rsidRPr="000B2E2E">
        <w:t xml:space="preserve"> tal-avjazzjoni elettrika, l-Istati Membri għandhom jikkunsidraw li </w:t>
      </w:r>
      <w:proofErr w:type="spellStart"/>
      <w:r w:rsidRPr="000B2E2E">
        <w:t>jirrieżaminaw</w:t>
      </w:r>
      <w:proofErr w:type="spellEnd"/>
      <w:r w:rsidRPr="000B2E2E">
        <w:t xml:space="preserve"> il-leġiżlazzjoni tagħhom li tipprojbixxi t-titjiriet fuq distanzi qosra u medji;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12.</w:t>
      </w:r>
      <w:r w:rsidRPr="000B2E2E">
        <w:tab/>
        <w:t xml:space="preserve">Jinnota li l-ħtiġijiet sostanzjali relatati mas-sostituzzjoni tal-flotta ċivili jirrappreżentaw sfida u jirrikjedu strument finanzjarju sostanzjali, filwaqt li huma wkoll </w:t>
      </w:r>
      <w:proofErr w:type="spellStart"/>
      <w:r w:rsidRPr="000B2E2E">
        <w:t>opportunità</w:t>
      </w:r>
      <w:proofErr w:type="spellEnd"/>
      <w:r w:rsidRPr="000B2E2E">
        <w:t xml:space="preserve"> ewlenija tas-suq li tista’ twassal għall-ħolqien ta’ impjiegi u ħiliet ġodda għas-settur kollu tat-trasport fl-Ewropa;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13.</w:t>
      </w:r>
      <w:r w:rsidRPr="000B2E2E">
        <w:tab/>
      </w:r>
      <w:proofErr w:type="spellStart"/>
      <w:r w:rsidRPr="000B2E2E">
        <w:t>Jinsisti</w:t>
      </w:r>
      <w:proofErr w:type="spellEnd"/>
      <w:r w:rsidRPr="000B2E2E">
        <w:t xml:space="preserve"> li l-iżvilupp tal-avjazzjoni elettrika għall-użu kummerċjali jirrikjedi appoġġ finanzjarju u regolatorju effettiv kemm fil-livell nazzjonali kif ukoll fil-livell tal-UE; jisħaq fuq ir-riżultati pożittivi ħafna miksuba bl-għajnuna tal-akkwist pubbliku u jqis li huwa għodda effettiva </w:t>
      </w:r>
      <w:proofErr w:type="spellStart"/>
      <w:r w:rsidRPr="000B2E2E">
        <w:t>għall-elettrifikazzjoni</w:t>
      </w:r>
      <w:proofErr w:type="spellEnd"/>
      <w:r w:rsidRPr="000B2E2E">
        <w:t xml:space="preserve"> tal-industrija mingħajr ma tfixkel is-suq;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14.</w:t>
      </w:r>
      <w:r w:rsidRPr="000B2E2E">
        <w:tab/>
        <w:t xml:space="preserve">Jistieden lill-Istati Membri </w:t>
      </w:r>
      <w:proofErr w:type="spellStart"/>
      <w:r w:rsidRPr="000B2E2E">
        <w:t>jesploraw</w:t>
      </w:r>
      <w:proofErr w:type="spellEnd"/>
      <w:r w:rsidRPr="000B2E2E">
        <w:t xml:space="preserve"> l-inċentivi u l-benefiċċji tas-suq għall-manifatturi tal-inġenji tal-ajru elettriċi, l-operaturi u l-</w:t>
      </w:r>
      <w:proofErr w:type="spellStart"/>
      <w:r w:rsidRPr="000B2E2E">
        <w:t>SMEs</w:t>
      </w:r>
      <w:proofErr w:type="spellEnd"/>
      <w:r w:rsidRPr="000B2E2E">
        <w:t xml:space="preserve"> ikkonċernati sabiex jippromwovu l-iżvilupp u l-adozzjoni ta’ din it-teknoloġija ekoloġika; jemmen li dawn l-inċentivi u l-benefiċċji għall-komponenti tal-avjazzjoni elettrika, l-elettriku u l-krediti tal-emissjonijiet jistgħu </w:t>
      </w:r>
      <w:proofErr w:type="spellStart"/>
      <w:r w:rsidRPr="000B2E2E">
        <w:t>jixprunaw</w:t>
      </w:r>
      <w:proofErr w:type="spellEnd"/>
      <w:r w:rsidRPr="000B2E2E">
        <w:t xml:space="preserve"> it-tkabbir tas-suq;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15.</w:t>
      </w:r>
      <w:r w:rsidRPr="000B2E2E">
        <w:tab/>
        <w:t xml:space="preserve">Jinnota li hemm ħafna titjiriet fuq distanzi qosra u medji li qed jiġu operati madwar l-Ewropa; jitlob lill-Kummissjoni, f’kooperazzjoni </w:t>
      </w:r>
      <w:proofErr w:type="spellStart"/>
      <w:r w:rsidRPr="000B2E2E">
        <w:t>mal-Eurocontrol</w:t>
      </w:r>
      <w:proofErr w:type="spellEnd"/>
      <w:r w:rsidRPr="000B2E2E">
        <w:t xml:space="preserve"> u l-EASA, tidentifika r-rotot tat-titjiriet li huma l-aktar xierqa </w:t>
      </w:r>
      <w:proofErr w:type="spellStart"/>
      <w:r w:rsidRPr="000B2E2E">
        <w:t>għall-elettrifikazzjoni</w:t>
      </w:r>
      <w:proofErr w:type="spellEnd"/>
      <w:r w:rsidRPr="000B2E2E">
        <w:t xml:space="preserve"> sħiħa u li jirriżultaw fi tnaqqis aktar sinifikanti tas-CO</w:t>
      </w:r>
      <w:r w:rsidRPr="000B2E2E">
        <w:rPr>
          <w:vertAlign w:val="subscript"/>
        </w:rPr>
        <w:t>2</w:t>
      </w:r>
      <w:r w:rsidRPr="000B2E2E">
        <w:t xml:space="preserve">, peress li dan se jgħin lill-ajruporti </w:t>
      </w:r>
      <w:proofErr w:type="spellStart"/>
      <w:r w:rsidRPr="000B2E2E">
        <w:t>kkonċernati</w:t>
      </w:r>
      <w:proofErr w:type="spellEnd"/>
      <w:r w:rsidRPr="000B2E2E">
        <w:t xml:space="preserve"> jibdew l-adattamenti meħtieġa; jisħaq li r-rwol tal-idroġenu jista’ jkun sinifikanti fit-tnaqqis tal-emissjonijiet; jirrimarka li l-kumpaniji jqisu l-ajruplani elettriċi bħala soluzzjonijiet ta’ dimensjonijiet żgħar filwaqt li dawk li jaħdmu bl-idroġenu bħala dawk ta’ dimensjonijiet akbar;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16.</w:t>
      </w:r>
      <w:r w:rsidRPr="000B2E2E">
        <w:tab/>
        <w:t xml:space="preserve">Iqis li huwa meħtieġ li tiġi eżaminata l-possibbiltà li jiġu modifikati r-regoli eżistenti tal-UE dwar l-għajnuna mill-Istat biex ikun jista’ jinħoloq qafas ta’ investiment immirat li jibni fuq il-finanzjament pubbliku u privat biex jappoġġja s-settur </w:t>
      </w:r>
      <w:proofErr w:type="spellStart"/>
      <w:r w:rsidRPr="000B2E2E">
        <w:t>eVTOL</w:t>
      </w:r>
      <w:proofErr w:type="spellEnd"/>
      <w:r w:rsidRPr="000B2E2E">
        <w:t xml:space="preserve"> emerġenti u </w:t>
      </w:r>
      <w:proofErr w:type="spellStart"/>
      <w:r w:rsidRPr="000B2E2E">
        <w:t>intensiv</w:t>
      </w:r>
      <w:proofErr w:type="spellEnd"/>
      <w:r w:rsidRPr="000B2E2E">
        <w:t xml:space="preserve"> fir-riżorsi sabiex tissaħħaħ l-awtonomija strateġika tal-Ewropa f’dan il-qasam, peress li l-</w:t>
      </w:r>
      <w:proofErr w:type="spellStart"/>
      <w:r w:rsidRPr="000B2E2E">
        <w:t>eVTOLs</w:t>
      </w:r>
      <w:proofErr w:type="spellEnd"/>
      <w:r w:rsidRPr="000B2E2E">
        <w:t xml:space="preserve"> huma mistennija li jsiru parti strateġika mis-settur tat-trasport;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17.</w:t>
      </w:r>
      <w:r w:rsidRPr="000B2E2E">
        <w:tab/>
        <w:t>Iqis li l-kumpaniji tal-UE attivi fil-qasam tal-</w:t>
      </w:r>
      <w:proofErr w:type="spellStart"/>
      <w:r w:rsidRPr="000B2E2E">
        <w:t>elettrifikazzjoni</w:t>
      </w:r>
      <w:proofErr w:type="spellEnd"/>
      <w:r w:rsidRPr="000B2E2E">
        <w:t xml:space="preserve"> tas-settur tal-avjazzjoni għandhom jaħdmu f’kooperazzjoni aktar mill-qrib mal-awtoritajiet nazzjonali u tal-UE biex jiżviluppaw pjan direzzjonali tekniku integrat u programmi konġunti ta’ riċerka; jilqa’ l-ħidma mwettqa fl-ambitu tal-AZEA; jisħaq li din il-kooperazzjoni hija essenzjali </w:t>
      </w:r>
      <w:r w:rsidRPr="000B2E2E">
        <w:lastRenderedPageBreak/>
        <w:t>biex l-UE żżomm it-tmexxija industrijali u l-kompetittività tagħha fix-xena internazzjonali;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18.</w:t>
      </w:r>
      <w:r w:rsidRPr="000B2E2E">
        <w:tab/>
        <w:t xml:space="preserve">Jinnota li inġenji tal-ajru elettriċi iżgħar jistgħu joperaw minn </w:t>
      </w:r>
      <w:proofErr w:type="spellStart"/>
      <w:r w:rsidRPr="000B2E2E">
        <w:t>runways</w:t>
      </w:r>
      <w:proofErr w:type="spellEnd"/>
      <w:r w:rsidRPr="000B2E2E">
        <w:t xml:space="preserve"> iqsar u aktar sempliċi eżistenti, li jistgħu jnaqqsu l-ħtieġa ta’infrastruttura kbira u għalja fil-futur;</w:t>
      </w:r>
    </w:p>
    <w:p w:rsidR="00C560B9" w:rsidRPr="000B2E2E" w:rsidRDefault="00C560B9" w:rsidP="00035B5B">
      <w:pPr>
        <w:pStyle w:val="NormalHanging12a"/>
        <w:widowControl/>
      </w:pPr>
      <w:r w:rsidRPr="000B2E2E">
        <w:t>19.</w:t>
      </w:r>
      <w:r w:rsidRPr="000B2E2E">
        <w:tab/>
        <w:t xml:space="preserve">Jisħaq li l-ippjanar u t-tħejjija tal-infrastruttura tal-enerġija huma fattur ewlieni biex tiġi </w:t>
      </w:r>
      <w:proofErr w:type="spellStart"/>
      <w:r w:rsidRPr="000B2E2E">
        <w:t>ddeterminata</w:t>
      </w:r>
      <w:proofErr w:type="spellEnd"/>
      <w:r w:rsidRPr="000B2E2E">
        <w:t xml:space="preserve"> l-adozzjoni tal-avjazzjoni elettrika u dik ibbażata fuq l-idroġenu, peress li huwa biss ladarba l-infrastruttura tkun </w:t>
      </w:r>
      <w:proofErr w:type="spellStart"/>
      <w:r w:rsidRPr="000B2E2E">
        <w:t>tħejjiet</w:t>
      </w:r>
      <w:proofErr w:type="spellEnd"/>
      <w:r w:rsidRPr="000B2E2E">
        <w:t xml:space="preserve"> u ttestjata li jkun possibbli l-varar tal-avjazzjoni elettrika; jinnota li, wara l-bidla għal sistemi ta’ propulsjoni alternattivi, l-ajruporti kbar eżistenti jistgħu jikkunsmaw 5-10 darbiet aktar elettriku sal-2050 milli jagħmlu llum</w:t>
      </w:r>
      <w:r w:rsidRPr="000B2E2E">
        <w:rPr>
          <w:rStyle w:val="FootnoteReference"/>
        </w:rPr>
        <w:footnoteReference w:id="18"/>
      </w:r>
      <w:r w:rsidRPr="000B2E2E">
        <w:t>, u josserva li l-infrastruttura għall-inġenji tal-ajru elettriċi u l-</w:t>
      </w:r>
      <w:proofErr w:type="spellStart"/>
      <w:r w:rsidRPr="000B2E2E">
        <w:t>elettrifikazzjoni</w:t>
      </w:r>
      <w:proofErr w:type="spellEnd"/>
      <w:r w:rsidRPr="000B2E2E">
        <w:t xml:space="preserve"> ta’ siti bħall-ajruporti għadha ma ġietx żviluppata biżżejjed; jirrimarka li, biex tintlaħaq id-domanda mistennija għall-enerġija, l-ewwel elementi tal-infrastruttura fl-ajruporti jridu jkunu fis-seħħ sal-2025, u jappella li jiġi żgurat l-investiment meħtieġ; jisħaq, barra minn hekk, f’dan ir-rigward, li sabiex tiġi żgurata introduzzjoni xierqa tal-inġenji tal-ajru elettriċi, il-Kummissjoni u l-Istati Membri jeħtiġilhom jimplimentaw kif xieraq ir-Regolament dwar l-Infrastruttura tal-</w:t>
      </w:r>
      <w:proofErr w:type="spellStart"/>
      <w:r w:rsidRPr="000B2E2E">
        <w:t>Fjuwils</w:t>
      </w:r>
      <w:proofErr w:type="spellEnd"/>
      <w:r w:rsidRPr="000B2E2E">
        <w:t xml:space="preserve"> Alternattivi (AFIR)</w:t>
      </w:r>
      <w:r w:rsidRPr="000B2E2E">
        <w:rPr>
          <w:rStyle w:val="FootnoteReference"/>
        </w:rPr>
        <w:footnoteReference w:id="19"/>
      </w:r>
      <w:r w:rsidRPr="000B2E2E">
        <w:t xml:space="preserve"> biex jippromwovu aktar l-</w:t>
      </w:r>
      <w:proofErr w:type="spellStart"/>
      <w:r w:rsidRPr="000B2E2E">
        <w:t>elettrifikazzjoni</w:t>
      </w:r>
      <w:proofErr w:type="spellEnd"/>
      <w:r w:rsidRPr="000B2E2E">
        <w:t xml:space="preserve"> tas-siti; jenfasizza l-utilità ta’ proġetti ta’ finanzjament infrastrutturali </w:t>
      </w:r>
      <w:proofErr w:type="spellStart"/>
      <w:r w:rsidRPr="000B2E2E">
        <w:t>ddedikati</w:t>
      </w:r>
      <w:proofErr w:type="spellEnd"/>
      <w:r w:rsidRPr="000B2E2E">
        <w:t xml:space="preserve">, f’dan ir-rigward, </w:t>
      </w:r>
      <w:proofErr w:type="spellStart"/>
      <w:r w:rsidRPr="000B2E2E">
        <w:t>bħall-Faċilità</w:t>
      </w:r>
      <w:proofErr w:type="spellEnd"/>
      <w:r w:rsidRPr="000B2E2E">
        <w:t xml:space="preserve"> </w:t>
      </w:r>
      <w:proofErr w:type="spellStart"/>
      <w:r w:rsidRPr="000B2E2E">
        <w:t>Nikkollegaw</w:t>
      </w:r>
      <w:proofErr w:type="spellEnd"/>
      <w:r w:rsidRPr="000B2E2E">
        <w:t xml:space="preserve"> l-Ewropa għat-trasport u l-enerġija; ifakkar li, fl-ambitu tal-AFIR, il-Kummissjoni jeħtiġilha tevalwa fi tmiem l-2026, u kull 5 snin wara dan, l-istat attwali u l-iżvilupp futur tas-suq għall-avjazzjoni bil-propulsjoni tal-idroġenu u elettrika; iħeġġeġ lill-Kummissjoni u lill-Istati Membri jiżguraw li din l-evalwazzjoni sseħħ, inkluż studju tal-</w:t>
      </w:r>
      <w:proofErr w:type="spellStart"/>
      <w:r w:rsidRPr="000B2E2E">
        <w:t>fattibbiltà</w:t>
      </w:r>
      <w:proofErr w:type="spellEnd"/>
      <w:r w:rsidRPr="000B2E2E">
        <w:t xml:space="preserve"> dwar il-varar tal-infrastruttura rilevanti biex jitħaddmu l-inġenji tal-ajru, segwit minn pjan ta’ varar għall-infrastruttura tal-</w:t>
      </w:r>
      <w:proofErr w:type="spellStart"/>
      <w:r w:rsidRPr="000B2E2E">
        <w:t>fjuwils</w:t>
      </w:r>
      <w:proofErr w:type="spellEnd"/>
      <w:r w:rsidRPr="000B2E2E">
        <w:t xml:space="preserve"> alternattivi fl-ajruporti, b’mod partikolari għall-punti tal-</w:t>
      </w:r>
      <w:proofErr w:type="spellStart"/>
      <w:r w:rsidRPr="000B2E2E">
        <w:t>irriċarġjar</w:t>
      </w:r>
      <w:proofErr w:type="spellEnd"/>
      <w:r w:rsidRPr="000B2E2E">
        <w:t xml:space="preserve"> elettriku u tar-</w:t>
      </w:r>
      <w:proofErr w:type="spellStart"/>
      <w:r w:rsidRPr="000B2E2E">
        <w:t>riforniment</w:t>
      </w:r>
      <w:proofErr w:type="spellEnd"/>
      <w:r w:rsidRPr="000B2E2E">
        <w:t xml:space="preserve"> tal-idroġenu; iħeġġeġ lill-industriji fuq livell globali jaqblu dwar standards globali għall-istazzjonijiet tal-</w:t>
      </w:r>
      <w:proofErr w:type="spellStart"/>
      <w:r w:rsidRPr="000B2E2E">
        <w:t>iċċarġjar</w:t>
      </w:r>
      <w:proofErr w:type="spellEnd"/>
      <w:r w:rsidRPr="000B2E2E">
        <w:t xml:space="preserve"> fuq l-art għall-inġenji tal-ajru wieqfa mill-aktar fis possibbli;</w:t>
      </w:r>
    </w:p>
    <w:p w:rsidR="00C560B9" w:rsidRPr="000B2E2E" w:rsidRDefault="00C560B9" w:rsidP="00035B5B">
      <w:pPr>
        <w:pStyle w:val="NormalHanging12a"/>
        <w:widowControl/>
        <w:rPr>
          <w:b/>
          <w:i/>
        </w:rPr>
      </w:pPr>
      <w:r w:rsidRPr="000B2E2E">
        <w:rPr>
          <w:b/>
          <w:i/>
        </w:rPr>
        <w:t>Sfidi u soluzzjonijiet teknoloġiċi</w:t>
      </w:r>
    </w:p>
    <w:p w:rsidR="00C560B9" w:rsidRPr="000B2E2E" w:rsidRDefault="00C560B9" w:rsidP="00035B5B">
      <w:pPr>
        <w:pStyle w:val="NormalHanging12a"/>
        <w:widowControl/>
      </w:pPr>
      <w:r w:rsidRPr="000B2E2E">
        <w:t>20.</w:t>
      </w:r>
      <w:r w:rsidRPr="000B2E2E">
        <w:tab/>
        <w:t xml:space="preserve">Minħabba li x-xejriet teknoloġiċi f’diversi setturi tat-trasport qed jimxu fl-istess direzzjoni, jilqa’ s-sħubijiet eżistenti ta’ riċerka u żvilupp </w:t>
      </w:r>
      <w:proofErr w:type="spellStart"/>
      <w:r w:rsidRPr="000B2E2E">
        <w:t>transindustrijali</w:t>
      </w:r>
      <w:proofErr w:type="spellEnd"/>
      <w:r w:rsidRPr="000B2E2E">
        <w:rPr>
          <w:rStyle w:val="FootnoteReference"/>
        </w:rPr>
        <w:footnoteReference w:id="20"/>
      </w:r>
      <w:r w:rsidRPr="000B2E2E">
        <w:t xml:space="preserve"> bejn l-industriji tal-ajru u tal-karozzi (dwar l-iżvilupp tal-ġenerazzjoni li jmiss ta’ batteriji u ċelloli tal-</w:t>
      </w:r>
      <w:proofErr w:type="spellStart"/>
      <w:r w:rsidRPr="000B2E2E">
        <w:t>fjuwil</w:t>
      </w:r>
      <w:proofErr w:type="spellEnd"/>
      <w:r w:rsidRPr="000B2E2E">
        <w:t xml:space="preserve">), l-ajru u t-tbaħħir (dwar l-użu ta’ </w:t>
      </w:r>
      <w:proofErr w:type="spellStart"/>
      <w:r w:rsidRPr="000B2E2E">
        <w:t>fjuwils</w:t>
      </w:r>
      <w:proofErr w:type="spellEnd"/>
      <w:r w:rsidRPr="000B2E2E">
        <w:t xml:space="preserve"> alternattivi) u l-ajru u l-ferroviji (fuq sistemi ta’ distribuzzjoni elettrika); </w:t>
      </w:r>
    </w:p>
    <w:p w:rsidR="00C560B9" w:rsidRPr="000B2E2E" w:rsidRDefault="00C560B9" w:rsidP="00035B5B">
      <w:pPr>
        <w:pStyle w:val="NormalHanging12a"/>
        <w:widowControl/>
      </w:pPr>
      <w:r w:rsidRPr="000B2E2E">
        <w:t>21.</w:t>
      </w:r>
      <w:r w:rsidRPr="000B2E2E">
        <w:tab/>
        <w:t xml:space="preserve">Jirrimarka li filwaqt li l-inġenji tal-ajru elettriċi u </w:t>
      </w:r>
      <w:proofErr w:type="spellStart"/>
      <w:r w:rsidRPr="000B2E2E">
        <w:t>ibridi</w:t>
      </w:r>
      <w:proofErr w:type="spellEnd"/>
      <w:r w:rsidRPr="000B2E2E">
        <w:t xml:space="preserve"> elettriċi huma ferm promettenti għal futur ta’ avjazzjoni aktar sostenibbli, il-ġenerazzjoni attwali ta’ batteriji tagħhom tiffaċċja sfidi sinifikanti, primarjament relatati mal-piż u d-</w:t>
      </w:r>
      <w:proofErr w:type="spellStart"/>
      <w:r w:rsidRPr="000B2E2E">
        <w:t>densità</w:t>
      </w:r>
      <w:proofErr w:type="spellEnd"/>
      <w:r w:rsidRPr="000B2E2E">
        <w:t xml:space="preserve"> tal-enerġija; jinnota li </w:t>
      </w:r>
      <w:r w:rsidRPr="000B2E2E">
        <w:lastRenderedPageBreak/>
        <w:t>dawn il-limitazzjonijiet għandhom impatt fuq il-medda, il-kapaċità tat-tagħbija, u l-effiċjenza ġenerali tal-inġenji tal-ajru elettriċi;</w:t>
      </w:r>
    </w:p>
    <w:p w:rsidR="00C560B9" w:rsidRPr="000B2E2E" w:rsidRDefault="00C560B9" w:rsidP="00035B5B">
      <w:pPr>
        <w:pStyle w:val="NormalHanging12a"/>
        <w:widowControl/>
      </w:pPr>
      <w:r w:rsidRPr="000B2E2E">
        <w:t>22.</w:t>
      </w:r>
      <w:r w:rsidRPr="000B2E2E">
        <w:tab/>
        <w:t xml:space="preserve">Ifakkar li l-operazzjonijiet tal-inġenji tal-ajru elettriċi jinvolvu rekwiżiti stretti għall-batteriji, filwaqt li jagħtu prijorità lis-sikurezza, iżda jirrikjedu wkoll li jkunu ħfief, </w:t>
      </w:r>
      <w:proofErr w:type="spellStart"/>
      <w:r w:rsidRPr="000B2E2E">
        <w:t>kompatti</w:t>
      </w:r>
      <w:proofErr w:type="spellEnd"/>
      <w:r w:rsidRPr="000B2E2E">
        <w:t xml:space="preserve">, </w:t>
      </w:r>
      <w:proofErr w:type="spellStart"/>
      <w:r w:rsidRPr="000B2E2E">
        <w:t>rikarikabbli</w:t>
      </w:r>
      <w:proofErr w:type="spellEnd"/>
      <w:r w:rsidRPr="000B2E2E">
        <w:t xml:space="preserve"> malajr u jipprovdu l-potenza għolja meħtieġa għas-setturi tat-tluq u tat-tlugħ; </w:t>
      </w:r>
      <w:proofErr w:type="spellStart"/>
      <w:r w:rsidRPr="000B2E2E">
        <w:t>jissottolinja</w:t>
      </w:r>
      <w:proofErr w:type="spellEnd"/>
      <w:r w:rsidRPr="000B2E2E">
        <w:t xml:space="preserve"> li tali batteriji ta’ prestazzjoni għolja jirrikjedu materja prima kritika, li spiss ma tkunx disponibbli fl-Ewropa; jitlob lill-industrija tal-avjazzjoni tkun parti mill-isforzi tal-industriji biex tipprovdi katina tal-provvista sostenibbli; </w:t>
      </w:r>
    </w:p>
    <w:p w:rsidR="00C560B9" w:rsidRPr="000B2E2E" w:rsidRDefault="00C560B9" w:rsidP="00035B5B">
      <w:pPr>
        <w:pStyle w:val="NormalHanging12a"/>
        <w:widowControl/>
      </w:pPr>
      <w:r w:rsidRPr="000B2E2E">
        <w:t>23.</w:t>
      </w:r>
      <w:r w:rsidRPr="000B2E2E">
        <w:tab/>
        <w:t xml:space="preserve">Ifakkar li l-kundizzjonijiet ta’ </w:t>
      </w:r>
      <w:proofErr w:type="spellStart"/>
      <w:r w:rsidRPr="000B2E2E">
        <w:t>altitudni</w:t>
      </w:r>
      <w:proofErr w:type="spellEnd"/>
      <w:r w:rsidRPr="000B2E2E">
        <w:t xml:space="preserve"> speċifiċi għat-trasport bl-ajru jimponu restrizzjonijiet tekniċi partikolari fuq il-batteriji, meta mqabbla ma’ modi oħra ta’ trasport;</w:t>
      </w:r>
    </w:p>
    <w:p w:rsidR="00C560B9" w:rsidRPr="000B2E2E" w:rsidRDefault="00C560B9" w:rsidP="00035B5B">
      <w:pPr>
        <w:pStyle w:val="NormalHanging12a"/>
        <w:widowControl/>
      </w:pPr>
      <w:r w:rsidRPr="000B2E2E">
        <w:t>24.</w:t>
      </w:r>
      <w:r w:rsidRPr="000B2E2E">
        <w:tab/>
        <w:t xml:space="preserve">Jenfasizza l-potenzjal tal-avjazzjoni li taħdem bl-idroġenu </w:t>
      </w:r>
      <w:proofErr w:type="spellStart"/>
      <w:r w:rsidRPr="000B2E2E">
        <w:t>bbażata</w:t>
      </w:r>
      <w:proofErr w:type="spellEnd"/>
      <w:r w:rsidRPr="000B2E2E">
        <w:t xml:space="preserve"> fuq iċ-ċelloli tal-</w:t>
      </w:r>
      <w:proofErr w:type="spellStart"/>
      <w:r w:rsidRPr="000B2E2E">
        <w:t>fjuwil</w:t>
      </w:r>
      <w:proofErr w:type="spellEnd"/>
      <w:r w:rsidRPr="000B2E2E">
        <w:t>, li hija forma alternattiva ta’ avjazzjoni elettrika, b’mod partikolari f’termini ta’ awtonomija; jisħaq li t-titjib kontinwu fit-teknoloġiji tal-batteriji u taċ-ċelloli tal-</w:t>
      </w:r>
      <w:proofErr w:type="spellStart"/>
      <w:r w:rsidRPr="000B2E2E">
        <w:t>fjuwil</w:t>
      </w:r>
      <w:proofErr w:type="spellEnd"/>
      <w:r w:rsidRPr="000B2E2E">
        <w:t>, flimkien ma’ disinji ta’ inġenji tal-ajru aktar effiċjenti fl-enerġija, jistgħu jippermettu prestazzjoni ambjentali aħjar; itenni li wħud mill-akbar sfidi teknoloġiċi li qed tiffaċċja l-industrija bħalissa jinkludu il-piż u d-dimensjonijiet tal-batteriji, il-potenza massima tal-</w:t>
      </w:r>
      <w:proofErr w:type="spellStart"/>
      <w:r w:rsidRPr="000B2E2E">
        <w:t>output</w:t>
      </w:r>
      <w:proofErr w:type="spellEnd"/>
      <w:r w:rsidRPr="000B2E2E">
        <w:t xml:space="preserve"> taċ-ċelloli tal-</w:t>
      </w:r>
      <w:proofErr w:type="spellStart"/>
      <w:r w:rsidRPr="000B2E2E">
        <w:t>fjuwil</w:t>
      </w:r>
      <w:proofErr w:type="spellEnd"/>
      <w:r w:rsidRPr="000B2E2E">
        <w:t>, id-distribuzzjoni elettrika u s-sistemi termali, l-integrazzjoni tal-qafas tal-ajru u t-titjib tal-</w:t>
      </w:r>
      <w:proofErr w:type="spellStart"/>
      <w:r w:rsidRPr="000B2E2E">
        <w:t>ajrudinamika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</w:pPr>
      <w:r w:rsidRPr="000B2E2E">
        <w:t>25.</w:t>
      </w:r>
      <w:r w:rsidRPr="000B2E2E">
        <w:tab/>
        <w:t xml:space="preserve">Jisħaq li ż-żieda fl-użu tal-batteriji </w:t>
      </w:r>
      <w:proofErr w:type="spellStart"/>
      <w:r w:rsidRPr="000B2E2E">
        <w:t>fl-ajrunawtika</w:t>
      </w:r>
      <w:proofErr w:type="spellEnd"/>
      <w:r w:rsidRPr="000B2E2E">
        <w:t xml:space="preserve"> se tirrikjedi l-istabbiliment immedjat ta’ industrija tar-riċiklaġġ tal-UE kompatibbli mal-ħtiġijiet tas-settur sabiex jiġi evitat il-ħolqien ta’ dipendenzi ġodda fuq il-pajjiżi mhux tal-UE;</w:t>
      </w:r>
    </w:p>
    <w:p w:rsidR="00C560B9" w:rsidRPr="000B2E2E" w:rsidRDefault="00C560B9" w:rsidP="00035B5B">
      <w:pPr>
        <w:pStyle w:val="NormalHanging12a"/>
        <w:widowControl/>
        <w:rPr>
          <w:b/>
          <w:i/>
          <w:szCs w:val="24"/>
        </w:rPr>
      </w:pPr>
      <w:r w:rsidRPr="000B2E2E">
        <w:rPr>
          <w:b/>
          <w:i/>
        </w:rPr>
        <w:t>Azzjoni fil-qafas tal-UE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26.</w:t>
      </w:r>
      <w:r w:rsidRPr="000B2E2E">
        <w:tab/>
        <w:t>Ifakkar li l-industrija tal-</w:t>
      </w:r>
      <w:proofErr w:type="spellStart"/>
      <w:r w:rsidRPr="000B2E2E">
        <w:t>ajrunawtika</w:t>
      </w:r>
      <w:proofErr w:type="spellEnd"/>
      <w:r w:rsidRPr="000B2E2E">
        <w:t xml:space="preserve"> mhijiex biss </w:t>
      </w:r>
      <w:proofErr w:type="spellStart"/>
      <w:r w:rsidRPr="000B2E2E">
        <w:t>faċilitatur</w:t>
      </w:r>
      <w:proofErr w:type="spellEnd"/>
      <w:r w:rsidRPr="000B2E2E">
        <w:t xml:space="preserve"> importanti tal-attività ekonomika, iżda wkoll waħda mis-setturi ta’ teknoloġija għolja bl-aktar suċċess fl-UE; jitlob lill-Kummissjoni għal politiki proattivi biex </w:t>
      </w:r>
      <w:proofErr w:type="spellStart"/>
      <w:r w:rsidRPr="000B2E2E">
        <w:t>tappoġġja</w:t>
      </w:r>
      <w:proofErr w:type="spellEnd"/>
      <w:r w:rsidRPr="000B2E2E">
        <w:t xml:space="preserve"> u tiżviluppa l-industrija f’kooperazzjoni mill-qrib ma’ </w:t>
      </w:r>
      <w:proofErr w:type="spellStart"/>
      <w:r w:rsidRPr="000B2E2E">
        <w:t>fora</w:t>
      </w:r>
      <w:proofErr w:type="spellEnd"/>
      <w:r w:rsidRPr="000B2E2E">
        <w:t xml:space="preserve"> eżistenti bħall-Kunsill Konsultattiv għar-Riċerka u l-Innovazzjoni fl-Avjazzjoni (ACARE) u l-AZEA; jitlob lill-Kummissjoni tiżgura li r-regolamenti eżistenti tal-UE fil-qasam ma </w:t>
      </w:r>
      <w:proofErr w:type="spellStart"/>
      <w:r w:rsidRPr="000B2E2E">
        <w:t>jikkontrobattux</w:t>
      </w:r>
      <w:proofErr w:type="spellEnd"/>
      <w:r w:rsidRPr="000B2E2E">
        <w:t xml:space="preserve"> lil xulxin jew ma jħallux lill-industrija tal-</w:t>
      </w:r>
      <w:proofErr w:type="spellStart"/>
      <w:r w:rsidRPr="000B2E2E">
        <w:t>ajrunawtika</w:t>
      </w:r>
      <w:proofErr w:type="spellEnd"/>
      <w:r w:rsidRPr="000B2E2E">
        <w:t xml:space="preserve"> milli tiżviluppa l-proġetti tagħha ta’ </w:t>
      </w:r>
      <w:proofErr w:type="spellStart"/>
      <w:r w:rsidRPr="000B2E2E">
        <w:t>dekarbonizzazzjoni</w:t>
      </w:r>
      <w:proofErr w:type="spellEnd"/>
      <w:r w:rsidRPr="000B2E2E">
        <w:t xml:space="preserve"> u </w:t>
      </w:r>
      <w:proofErr w:type="spellStart"/>
      <w:r w:rsidRPr="000B2E2E">
        <w:t>elettrifikazzjoni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27.</w:t>
      </w:r>
      <w:r w:rsidRPr="000B2E2E">
        <w:tab/>
        <w:t xml:space="preserve">Jemmen li huwa meħtieġ aktar allinjament bejn l-Ekosistema </w:t>
      </w:r>
      <w:proofErr w:type="spellStart"/>
      <w:r w:rsidRPr="000B2E2E">
        <w:t>Ajruspazjali</w:t>
      </w:r>
      <w:proofErr w:type="spellEnd"/>
      <w:r w:rsidRPr="000B2E2E">
        <w:t xml:space="preserve"> u tad-Difiża u l-Ekosistema tal-Enerġija biex jissaħħaħ </w:t>
      </w:r>
      <w:proofErr w:type="spellStart"/>
      <w:r w:rsidRPr="000B2E2E">
        <w:t>it-titjir</w:t>
      </w:r>
      <w:proofErr w:type="spellEnd"/>
      <w:r w:rsidRPr="000B2E2E">
        <w:t xml:space="preserve"> elettriku; jinnota li l-Kummissjoni qed taħdem fuq </w:t>
      </w:r>
      <w:proofErr w:type="spellStart"/>
      <w:r w:rsidRPr="000B2E2E">
        <w:t>perkorsi</w:t>
      </w:r>
      <w:proofErr w:type="spellEnd"/>
      <w:r w:rsidRPr="000B2E2E">
        <w:t xml:space="preserve"> ta’ tranżizzjoni separati għaż-żewġ ekosistemi; jirrikonoxxi l-importanza kbira tal-</w:t>
      </w:r>
      <w:proofErr w:type="spellStart"/>
      <w:r w:rsidRPr="000B2E2E">
        <w:t>perkorsi</w:t>
      </w:r>
      <w:proofErr w:type="spellEnd"/>
      <w:r w:rsidRPr="000B2E2E">
        <w:t xml:space="preserve"> ta’ tranżizzjoni biex l-industrija tkun tista’ </w:t>
      </w:r>
      <w:proofErr w:type="spellStart"/>
      <w:r w:rsidRPr="000B2E2E">
        <w:t>tikkonkrettiza</w:t>
      </w:r>
      <w:proofErr w:type="spellEnd"/>
      <w:r w:rsidRPr="000B2E2E">
        <w:t xml:space="preserve"> b’mod effettiv l-aspirazzjonijiet </w:t>
      </w:r>
      <w:proofErr w:type="spellStart"/>
      <w:r w:rsidRPr="000B2E2E">
        <w:t>klimatiċi</w:t>
      </w:r>
      <w:proofErr w:type="spellEnd"/>
      <w:r w:rsidRPr="000B2E2E">
        <w:t xml:space="preserve"> f’azzjonijiet </w:t>
      </w:r>
      <w:proofErr w:type="spellStart"/>
      <w:r w:rsidRPr="000B2E2E">
        <w:t>klimatiċi</w:t>
      </w:r>
      <w:proofErr w:type="spellEnd"/>
      <w:r w:rsidRPr="000B2E2E">
        <w:t xml:space="preserve"> tanġibbli, u b’hekk jiġi ppreservat u jinħoloq valur għas-soċjetà tagħna, għall-pjaneta tagħna u għan-negozji bl-istess mod; jinsab imħasseb, madankollu, dwar il-</w:t>
      </w:r>
      <w:proofErr w:type="spellStart"/>
      <w:r w:rsidRPr="000B2E2E">
        <w:t>perkorsi</w:t>
      </w:r>
      <w:proofErr w:type="spellEnd"/>
      <w:r w:rsidRPr="000B2E2E">
        <w:t xml:space="preserve"> ta’ tranżizzjoni </w:t>
      </w:r>
      <w:proofErr w:type="spellStart"/>
      <w:r w:rsidRPr="000B2E2E">
        <w:t>diverġenti</w:t>
      </w:r>
      <w:proofErr w:type="spellEnd"/>
      <w:r w:rsidRPr="000B2E2E">
        <w:t xml:space="preserve"> taż-żewġ ekosistemi, b’mod partikolari fid-dawl tal-imperattiv </w:t>
      </w:r>
      <w:proofErr w:type="spellStart"/>
      <w:r w:rsidRPr="000B2E2E">
        <w:t>kondiviż</w:t>
      </w:r>
      <w:proofErr w:type="spellEnd"/>
      <w:r w:rsidRPr="000B2E2E">
        <w:t xml:space="preserve"> li jiġu stabbiliti </w:t>
      </w:r>
      <w:proofErr w:type="spellStart"/>
      <w:r w:rsidRPr="000B2E2E">
        <w:t>grilji</w:t>
      </w:r>
      <w:proofErr w:type="spellEnd"/>
      <w:r w:rsidRPr="000B2E2E">
        <w:t xml:space="preserve"> tal-elettriku stabbli biżżejjed u li tiġi żgurata l-affordabbiltà tal-elettriku nadif, inkluż </w:t>
      </w:r>
      <w:proofErr w:type="spellStart"/>
      <w:r w:rsidRPr="000B2E2E">
        <w:t>għall-elettrifikazzjoni</w:t>
      </w:r>
      <w:proofErr w:type="spellEnd"/>
      <w:r w:rsidRPr="000B2E2E">
        <w:t xml:space="preserve"> tal-inġenji tal-ajru; </w:t>
      </w:r>
      <w:proofErr w:type="spellStart"/>
      <w:r w:rsidRPr="000B2E2E">
        <w:t>jissottolinja</w:t>
      </w:r>
      <w:proofErr w:type="spellEnd"/>
      <w:r w:rsidRPr="000B2E2E">
        <w:t xml:space="preserve">, fid-dawl ta’ dan ta’ hawn fuq, l-importanza ta’ strateġija komuni għall-inġenji tal-ajru elettriċi u jħeġġeġ lill-Kummissjoni tieħu passi proattivi biex </w:t>
      </w:r>
      <w:proofErr w:type="spellStart"/>
      <w:r w:rsidRPr="000B2E2E">
        <w:t>tifformula</w:t>
      </w:r>
      <w:proofErr w:type="spellEnd"/>
      <w:r w:rsidRPr="000B2E2E">
        <w:t xml:space="preserve"> strateġija bħal din; jitlob lill-Kummissjoni, barra minn hekk, tibda djalogu strutturali konġunt bejn id-Direttorati </w:t>
      </w:r>
      <w:r w:rsidRPr="000B2E2E">
        <w:lastRenderedPageBreak/>
        <w:t>Ġenerali għall-Mobbiltà u t-Trasport u għall-Enerġija, f’dan ir-rigward, u tlesti l-</w:t>
      </w:r>
      <w:proofErr w:type="spellStart"/>
      <w:r w:rsidRPr="000B2E2E">
        <w:t>perkors</w:t>
      </w:r>
      <w:proofErr w:type="spellEnd"/>
      <w:r w:rsidRPr="000B2E2E">
        <w:t xml:space="preserve"> qabel l-elezzjonijiet Ewropej fl-2024 sabiex ikun jista’ jintuża bħala referenza għal regolamenti futuri mill-Kummissjoni l-ġdida li jmiss fl-2024;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28.</w:t>
      </w:r>
      <w:r w:rsidRPr="000B2E2E">
        <w:tab/>
        <w:t xml:space="preserve">Ifakkar li l-AZEA inħolqot fuq l-inizjattiva tal-Kummissjoni biex tiġbor is-sħab privati u pubbliċi kollha fl-ekosistema tal-avjazzjoni biex jitħejja d-dħul fis-servizz kummerċjali ta’ inġenji tal-ajru li jaħdmu bl-idroġenu u elettriċi; jitlob lill-Kummissjoni taħdem </w:t>
      </w:r>
      <w:proofErr w:type="spellStart"/>
      <w:r w:rsidRPr="000B2E2E">
        <w:t>mal</w:t>
      </w:r>
      <w:proofErr w:type="spellEnd"/>
      <w:r w:rsidRPr="000B2E2E">
        <w:t xml:space="preserve">-AŻEA u </w:t>
      </w:r>
      <w:proofErr w:type="spellStart"/>
      <w:r w:rsidRPr="000B2E2E">
        <w:t>tappoġġjaha</w:t>
      </w:r>
      <w:proofErr w:type="spellEnd"/>
      <w:r w:rsidRPr="000B2E2E">
        <w:t xml:space="preserve"> fl-iżvilupp tal-għarfien dwar l-avjazzjoni elettrika; jinnota li l-akkademji tal-ħiliet tal-Att dwar l-Industrija </w:t>
      </w:r>
      <w:proofErr w:type="spellStart"/>
      <w:r w:rsidRPr="000B2E2E">
        <w:t>b’Emissjonijiet</w:t>
      </w:r>
      <w:proofErr w:type="spellEnd"/>
      <w:r w:rsidRPr="000B2E2E">
        <w:t xml:space="preserve"> Żero Netti jistgħu jintużaw f’dan ir-rigward u jitlob lill-Kummissjoni u lill-Istati Membri </w:t>
      </w:r>
      <w:proofErr w:type="spellStart"/>
      <w:r w:rsidRPr="000B2E2E">
        <w:t>jippromwovuhom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29.</w:t>
      </w:r>
      <w:r w:rsidRPr="000B2E2E">
        <w:tab/>
      </w:r>
      <w:proofErr w:type="spellStart"/>
      <w:r w:rsidRPr="000B2E2E">
        <w:t>Jissottolinja</w:t>
      </w:r>
      <w:proofErr w:type="spellEnd"/>
      <w:r w:rsidRPr="000B2E2E">
        <w:t xml:space="preserve"> n-nuqqas attwali ta’ ħiliet fl-inġinerija elettrika u tas-sistemi; ifakkar li l-Konkors tal-UE għal Xjenzjati Żgħażagħ jista’ jintuża bħala punt ta’ referenza biex jiġi żviluppat konkors tematiku tal-UE għal talenti żgħażagħ għall-ekosistemi industrijali kollha, inkluż għat-titjiriet elettriċi; jitlob lill-Kummissjoni u lill-Istati Membri jżidu s-</w:t>
      </w:r>
      <w:proofErr w:type="spellStart"/>
      <w:r w:rsidRPr="000B2E2E">
        <w:t>sensibilizzazzjoni</w:t>
      </w:r>
      <w:proofErr w:type="spellEnd"/>
      <w:r w:rsidRPr="000B2E2E">
        <w:t xml:space="preserve"> dwar l-opportunitajiet f’karrieri ekoloġiċi fl-avjazzjoni u jħeġġu proġetti nazzjonali u tal-UE f’dan ir-rigward;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30.</w:t>
      </w:r>
      <w:r w:rsidRPr="000B2E2E">
        <w:tab/>
        <w:t xml:space="preserve">Jilqa’ l-intenzjoni tal-Kummissjoni li toħloq servizzi </w:t>
      </w:r>
      <w:proofErr w:type="spellStart"/>
      <w:r w:rsidRPr="000B2E2E">
        <w:t>kkoordinati</w:t>
      </w:r>
      <w:proofErr w:type="spellEnd"/>
      <w:r w:rsidRPr="000B2E2E">
        <w:t xml:space="preserve"> ta’ sejħiet fl-ambitu tal-istrumenti eżistenti tal-UE u s-self tal-Bank Ewropew tal-Investiment (BEI) biex </w:t>
      </w:r>
      <w:proofErr w:type="spellStart"/>
      <w:r w:rsidRPr="000B2E2E">
        <w:t>tappoġġja</w:t>
      </w:r>
      <w:proofErr w:type="spellEnd"/>
      <w:r w:rsidRPr="000B2E2E">
        <w:t xml:space="preserve"> l-proġett ewlieni l-ġdid dwar it-teknoloġiji </w:t>
      </w:r>
      <w:proofErr w:type="spellStart"/>
      <w:r w:rsidRPr="000B2E2E">
        <w:t>tad-droni</w:t>
      </w:r>
      <w:proofErr w:type="spellEnd"/>
      <w:r w:rsidRPr="000B2E2E">
        <w:t>; iħeġġeġ lill-BEI jintroduċi u juża strumenti ta’ finanzjament immirati mfassla biex isaħħu s-settur emerġenti Ewropew tal-avjazzjoni elettrika u jappoġġja l-ħtiġijiet tiegħu, filwaqt li jirrikonoxxi n-natura intensiva fil-kapital u r-rekwiżiti uniċi tiegħu, u jirrikonoxxi li l-introduzzjoni tal-</w:t>
      </w:r>
      <w:proofErr w:type="spellStart"/>
      <w:r w:rsidRPr="000B2E2E">
        <w:t>eVTOLs</w:t>
      </w:r>
      <w:proofErr w:type="spellEnd"/>
      <w:r w:rsidRPr="000B2E2E">
        <w:t xml:space="preserve"> se tirrikjedi wkoll investimenti fl-infrastruttura tal-art, inklużi l-</w:t>
      </w:r>
      <w:proofErr w:type="spellStart"/>
      <w:r w:rsidRPr="000B2E2E">
        <w:t>vertiports</w:t>
      </w:r>
      <w:proofErr w:type="spellEnd"/>
      <w:r w:rsidRPr="000B2E2E">
        <w:t xml:space="preserve"> u l-infrastruttura tal-</w:t>
      </w:r>
      <w:proofErr w:type="spellStart"/>
      <w:r w:rsidRPr="000B2E2E">
        <w:t>iċċarġjar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31.</w:t>
      </w:r>
      <w:r w:rsidRPr="000B2E2E">
        <w:tab/>
        <w:t xml:space="preserve">Jinsab imħasseb li l-baġit previst </w:t>
      </w:r>
      <w:proofErr w:type="spellStart"/>
      <w:r w:rsidRPr="000B2E2E">
        <w:t>għas</w:t>
      </w:r>
      <w:proofErr w:type="spellEnd"/>
      <w:r w:rsidRPr="000B2E2E">
        <w:t xml:space="preserve">-CAJU fl-ambitu tal-programm Orizzont Ewropa huwa ferm inqas mill-iskala tal-ambizzjoni tiegħu; ifakkar li l-livell ta’ innovazzjoni assoċjat ma’ kull proġett huwa għoli ħafna u li l-appoġġ irid ikun proporzjonat u kontinwu fl-ambitu tal-Qafas Finanzjarju </w:t>
      </w:r>
      <w:proofErr w:type="spellStart"/>
      <w:r w:rsidRPr="000B2E2E">
        <w:t>Pluriennali</w:t>
      </w:r>
      <w:proofErr w:type="spellEnd"/>
      <w:r w:rsidRPr="000B2E2E">
        <w:t xml:space="preserve"> l-ġdid mill-2027 ’il quddiem; iqis li l-CAJU għandha tiġi mħeġġa wkoll timmaniġġja l-avjazzjoni elettrika u </w:t>
      </w:r>
      <w:proofErr w:type="spellStart"/>
      <w:r w:rsidRPr="000B2E2E">
        <w:t>tipprijoritizza</w:t>
      </w:r>
      <w:proofErr w:type="spellEnd"/>
      <w:r w:rsidRPr="000B2E2E">
        <w:t xml:space="preserve"> l-finanzjament ta’ proġetti </w:t>
      </w:r>
      <w:proofErr w:type="spellStart"/>
      <w:r w:rsidRPr="000B2E2E">
        <w:t>innovattivi</w:t>
      </w:r>
      <w:proofErr w:type="spellEnd"/>
      <w:r w:rsidRPr="000B2E2E">
        <w:t xml:space="preserve"> dwar l-avjazzjoni b’emissjonijiet żero bħal inġenji tal-ajru elettriċi u li jaħdmu bl-idroġenu; jirrimarka li huwa meħtieġ finanzjament ġdid biex wieħed imur lil hinn mil-Livell ta’ Tħejjija Teknoloġika 6 sabiex it-teknoloġiji jitqiegħdu fis-suq; jilqa’ t-tħabbira reċenti tar-Renju Unit bħala pajjiż assoċjat ma’ Orizzont Ewropa, li se tagħti </w:t>
      </w:r>
      <w:proofErr w:type="spellStart"/>
      <w:r w:rsidRPr="000B2E2E">
        <w:t>spinta</w:t>
      </w:r>
      <w:proofErr w:type="spellEnd"/>
      <w:r w:rsidRPr="000B2E2E">
        <w:t xml:space="preserve"> lill-isforzi komuni tagħna lejn avjazzjoni nadifa;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32.</w:t>
      </w:r>
      <w:r w:rsidRPr="000B2E2E">
        <w:tab/>
        <w:t xml:space="preserve">Jiddispjaċih dwar il-fatt li minkejja l-isforz u l-impenn sostanzjali mitluba mis-settur tal-avjazzjoni </w:t>
      </w:r>
      <w:proofErr w:type="spellStart"/>
      <w:r w:rsidRPr="000B2E2E">
        <w:t>fl-insegwiment</w:t>
      </w:r>
      <w:proofErr w:type="spellEnd"/>
      <w:r w:rsidRPr="000B2E2E">
        <w:t xml:space="preserve"> tiegħu </w:t>
      </w:r>
      <w:proofErr w:type="spellStart"/>
      <w:r w:rsidRPr="000B2E2E">
        <w:t>tad-dekarbonizzazzjoni</w:t>
      </w:r>
      <w:proofErr w:type="spellEnd"/>
      <w:r w:rsidRPr="000B2E2E">
        <w:t xml:space="preserve">, ma hemm l-ebda fond tal-avjazzjoni speċifiku tal-UE </w:t>
      </w:r>
      <w:proofErr w:type="spellStart"/>
      <w:r w:rsidRPr="000B2E2E">
        <w:t>ddeżinjat</w:t>
      </w:r>
      <w:proofErr w:type="spellEnd"/>
      <w:r w:rsidRPr="000B2E2E">
        <w:t xml:space="preserve"> b’mod espliċitu biex jappoġġja l-avjazzjoni; jitlob lill-Kummissjoni tniedi sejħiet speċifiċi għall-finanzjament ta’ proġetti li jappoġġjaw l-</w:t>
      </w:r>
      <w:proofErr w:type="spellStart"/>
      <w:r w:rsidRPr="000B2E2E">
        <w:t>elettrifikazzjoni</w:t>
      </w:r>
      <w:proofErr w:type="spellEnd"/>
      <w:r w:rsidRPr="000B2E2E">
        <w:t xml:space="preserve"> u azzjonijiet biex jitnaqqsu l-</w:t>
      </w:r>
      <w:proofErr w:type="spellStart"/>
      <w:r w:rsidRPr="000B2E2E">
        <w:t>impatti</w:t>
      </w:r>
      <w:proofErr w:type="spellEnd"/>
      <w:r w:rsidRPr="000B2E2E">
        <w:t xml:space="preserve"> ġenerali tal-avjazzjoni; ifakkar, madankollu, li l-Fond għall-Innovazzjoni fl-ambitu tal-ETS u l-użu ta’ Kuntratti għad-Differenza għall-Karbonju, huma strumenti importanti biex jiġu varati u introdotti fuq skala industrijali t-teknoloġiji li jistgħu jwittu t-triq għall-avjazzjoni elettrika u li taħdem </w:t>
      </w:r>
      <w:r w:rsidRPr="000B2E2E">
        <w:lastRenderedPageBreak/>
        <w:t>bl-idroġenu; ifakkar fid-Direttiva (UE) 2023/959</w:t>
      </w:r>
      <w:r w:rsidRPr="000B2E2E">
        <w:rPr>
          <w:rStyle w:val="FootnoteReference"/>
          <w:szCs w:val="24"/>
        </w:rPr>
        <w:footnoteReference w:id="21"/>
      </w:r>
      <w:r w:rsidRPr="000B2E2E">
        <w:t xml:space="preserve">, li emendat id-Direttiva 2003/87/KE u </w:t>
      </w:r>
      <w:proofErr w:type="spellStart"/>
      <w:r w:rsidRPr="000B2E2E">
        <w:t>wessgħet</w:t>
      </w:r>
      <w:proofErr w:type="spellEnd"/>
      <w:r w:rsidRPr="000B2E2E">
        <w:t xml:space="preserve"> il-firxa ta’ proġetti eliġibbli għall-finanzjament fl-ambitu tal-Fond għall-Innovazzjoni biex tinkludi firxa </w:t>
      </w:r>
      <w:proofErr w:type="spellStart"/>
      <w:r w:rsidRPr="000B2E2E">
        <w:t>usa</w:t>
      </w:r>
      <w:proofErr w:type="spellEnd"/>
      <w:r w:rsidRPr="000B2E2E">
        <w:t>’ ta’ prodotti, proċessi u teknoloġiji b’emissjonijiet żero tal-karbonju;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33.</w:t>
      </w:r>
      <w:r w:rsidRPr="000B2E2E">
        <w:tab/>
        <w:t xml:space="preserve">Jisħaq fuq il-ħtieġa li jittejbu </w:t>
      </w:r>
      <w:proofErr w:type="spellStart"/>
      <w:r w:rsidRPr="000B2E2E">
        <w:t>l-ġestjoni</w:t>
      </w:r>
      <w:proofErr w:type="spellEnd"/>
      <w:r w:rsidRPr="000B2E2E">
        <w:t xml:space="preserve"> termali tal-batteriji u l-</w:t>
      </w:r>
      <w:proofErr w:type="spellStart"/>
      <w:r w:rsidRPr="000B2E2E">
        <w:t>iċċarġjar</w:t>
      </w:r>
      <w:proofErr w:type="spellEnd"/>
      <w:r w:rsidRPr="000B2E2E">
        <w:t xml:space="preserve"> u </w:t>
      </w:r>
      <w:proofErr w:type="spellStart"/>
      <w:r w:rsidRPr="000B2E2E">
        <w:t>l-ġestjoni</w:t>
      </w:r>
      <w:proofErr w:type="spellEnd"/>
      <w:r w:rsidRPr="000B2E2E">
        <w:t xml:space="preserve"> tas-sostituzzjoni tal-batteriji kif ukoll li jitħaffef l-iżvilupp tas-settur tar-riċiklaġġ tal-batteriji; jitlob lill-Kummissjoni tinvesti fir-riċerka u l-iżvilupp ta’ batteriji fi stat solidu tal-ġenerazzjoni li jmiss li għandhom enerġija darbtejn aktar minn batteriji tal-</w:t>
      </w:r>
      <w:proofErr w:type="spellStart"/>
      <w:r w:rsidRPr="000B2E2E">
        <w:t>joni</w:t>
      </w:r>
      <w:proofErr w:type="spellEnd"/>
      <w:r w:rsidRPr="000B2E2E">
        <w:t xml:space="preserve"> tal-</w:t>
      </w:r>
      <w:proofErr w:type="spellStart"/>
      <w:r w:rsidRPr="000B2E2E">
        <w:t>litju</w:t>
      </w:r>
      <w:proofErr w:type="spellEnd"/>
      <w:r w:rsidRPr="000B2E2E">
        <w:t xml:space="preserve"> u potenzjal ta’ </w:t>
      </w:r>
      <w:proofErr w:type="spellStart"/>
      <w:r w:rsidRPr="000B2E2E">
        <w:t>ħżin</w:t>
      </w:r>
      <w:proofErr w:type="spellEnd"/>
      <w:r w:rsidRPr="000B2E2E">
        <w:t xml:space="preserve"> madwar tliet darbiet ogħla; jistieden, għalhekk, lill-Kummissjoni tħeġġeġ, permezz ta’ strumenti bħall-Att dwar l-Industrija </w:t>
      </w:r>
      <w:proofErr w:type="spellStart"/>
      <w:r w:rsidRPr="000B2E2E">
        <w:t>b’Emissjonijiet</w:t>
      </w:r>
      <w:proofErr w:type="spellEnd"/>
      <w:r w:rsidRPr="000B2E2E">
        <w:t xml:space="preserve"> Żero Netti u l-Alleanza Ewropea tal-Batteriji, it-tnaqqis tad-dipendenzi fil-katina tal-provvista tal-batteriji u l-</w:t>
      </w:r>
      <w:proofErr w:type="spellStart"/>
      <w:r w:rsidRPr="000B2E2E">
        <w:t>iżgurar</w:t>
      </w:r>
      <w:proofErr w:type="spellEnd"/>
      <w:r w:rsidRPr="000B2E2E">
        <w:t xml:space="preserve"> ta’ provvista suffiċjenti ta’ materja prima kritika, u b’hekk jitnaqqsu d-dipendenzi esterni tagħna fuq il-batteriji; iħeġġeġ lill-Kummissjoni u lill-Istati Membri jkomplu jiżviluppaw, b’mod parallel, sħubijiet strateġiċi ma’ pajjiżi mhux tal-UE tal-istess fehma fil-qasam tal-materja prima </w:t>
      </w:r>
      <w:proofErr w:type="spellStart"/>
      <w:r w:rsidRPr="000B2E2E">
        <w:t>għall-ajrunawtika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34.</w:t>
      </w:r>
      <w:r w:rsidRPr="000B2E2E">
        <w:tab/>
        <w:t xml:space="preserve">Jitlob lill-Kummissjoni tiżgura konsistenza bejn l-iżvilupp tat-trasport u l-mobbiltà elettriċi, l-infrastruttura meħtieġa u l-politiki tal-UE </w:t>
      </w:r>
      <w:proofErr w:type="spellStart"/>
      <w:r w:rsidRPr="000B2E2E">
        <w:t>mmirati</w:t>
      </w:r>
      <w:proofErr w:type="spellEnd"/>
      <w:r w:rsidRPr="000B2E2E">
        <w:t xml:space="preserve"> biex iżidu l-kapaċità Ewropea tal-produzzjoni tal-batteriji, inkluża l-provvista tal-materja prima u avvanzata meħtieġa għall-produzzjoni tal-batteriji; jistieden, għalhekk, lill-Kummissjoni tirrevedi l-Pjan ta’ Azzjoni Strateġiku dwar il-Batteriji, li jgħaqqad l-aspetti msemmija hawn fuq u jinkludi speċifikament l-introduzzjoni ta’ miri </w:t>
      </w:r>
      <w:proofErr w:type="spellStart"/>
      <w:r w:rsidRPr="000B2E2E">
        <w:t>kwantifikati</w:t>
      </w:r>
      <w:proofErr w:type="spellEnd"/>
      <w:r w:rsidRPr="000B2E2E">
        <w:t xml:space="preserve"> u marbuta biż-żmien għall-produzzjoni tal-batteriji tal-UE; jitlob lill-Istati Membri u lill-Kummissjoni, fid-dawl ta’ dan ta’ hawn fuq, f’kooperazzjoni mal-industrija, jidentifikaw </w:t>
      </w:r>
      <w:proofErr w:type="spellStart"/>
      <w:r w:rsidRPr="000B2E2E">
        <w:t>sinerġiji</w:t>
      </w:r>
      <w:proofErr w:type="spellEnd"/>
      <w:r w:rsidRPr="000B2E2E">
        <w:t xml:space="preserve"> potenzjali mas-settur tat-trasport bit-triq sabiex </w:t>
      </w:r>
      <w:proofErr w:type="spellStart"/>
      <w:r w:rsidRPr="000B2E2E">
        <w:t>jimmassimizzaw</w:t>
      </w:r>
      <w:proofErr w:type="spellEnd"/>
      <w:r w:rsidRPr="000B2E2E">
        <w:t xml:space="preserve"> l-investiment pubbliku u privat, speċjalment fil-produzzjoni u r-riċiklaġġ tal-batteriji u ċ-ċelloli tal-</w:t>
      </w:r>
      <w:proofErr w:type="spellStart"/>
      <w:r w:rsidRPr="000B2E2E">
        <w:t>fjuwil</w:t>
      </w:r>
      <w:proofErr w:type="spellEnd"/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35.</w:t>
      </w:r>
      <w:r w:rsidRPr="000B2E2E">
        <w:tab/>
        <w:t>Jitlob lill-Kummissjoni toħloq qafas ta’ politika li jappoġġja l-użu ta’ teknoloġiji tal-inġenji tal-ajru elettriċi, bħall-allokazzjoni ta’ parti mid-dħul mill-avjazzjoni tal-ETS jew kwalunkwe tassazzjoni fuq l-avjazzjoni lill-CAJU, f’konformità mal-proposta dwar id-Direttiva dwar it-Tassazzjoni fuq l-Enerġija</w:t>
      </w:r>
      <w:r w:rsidRPr="000B2E2E">
        <w:rPr>
          <w:rStyle w:val="FootnoteReference"/>
          <w:szCs w:val="24"/>
        </w:rPr>
        <w:footnoteReference w:id="22"/>
      </w:r>
      <w:r w:rsidRPr="000B2E2E">
        <w:t>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36.</w:t>
      </w:r>
      <w:r w:rsidRPr="000B2E2E">
        <w:tab/>
        <w:t xml:space="preserve">Jitlob lill-Kummissjoni toħloq strateġija biex tiżgura li l-infrastruttura meħtieġa għall-avjazzjoni elettrika, inklużi l-ġenerazzjoni tal-enerġija, il-konnessjoni </w:t>
      </w:r>
      <w:proofErr w:type="spellStart"/>
      <w:r w:rsidRPr="000B2E2E">
        <w:t>mal-grilja</w:t>
      </w:r>
      <w:proofErr w:type="spellEnd"/>
      <w:r w:rsidRPr="000B2E2E">
        <w:t xml:space="preserve"> u l-infrastruttura tal-</w:t>
      </w:r>
      <w:proofErr w:type="spellStart"/>
      <w:r w:rsidRPr="000B2E2E">
        <w:t>iċċarġjar</w:t>
      </w:r>
      <w:proofErr w:type="spellEnd"/>
      <w:r w:rsidRPr="000B2E2E">
        <w:t xml:space="preserve">, tiġi varata b’mod proporzjonat mal-użu ta’ inġenji tal-ajru elettriċi; ifakkar li n-nuqqas ta’ disponibbiltà tal-idroġenu ekoloġiku u n-nuqqas ta’ infrastruttura jista’ jdewwem id-dħul fis-servizz ta’ inġenji tal-ajru li jaħdmu bl-idroġenu; iħeġġeġ lill-Kummissjoni tiżviluppa strateġija </w:t>
      </w:r>
      <w:proofErr w:type="spellStart"/>
      <w:r w:rsidRPr="000B2E2E">
        <w:t>mmirata</w:t>
      </w:r>
      <w:proofErr w:type="spellEnd"/>
      <w:r w:rsidRPr="000B2E2E">
        <w:t xml:space="preserve"> għall-produzzjoni u l-</w:t>
      </w:r>
      <w:proofErr w:type="spellStart"/>
      <w:r w:rsidRPr="000B2E2E">
        <w:t>ħżin</w:t>
      </w:r>
      <w:proofErr w:type="spellEnd"/>
      <w:r w:rsidRPr="000B2E2E">
        <w:t xml:space="preserve"> tal-idroġenu;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lastRenderedPageBreak/>
        <w:t>37.</w:t>
      </w:r>
      <w:r w:rsidRPr="000B2E2E">
        <w:tab/>
        <w:t xml:space="preserve">Jistieden lill-EASA tkompli taħdem lejn l-istabbiliment ta’ standards u perkorsi ta’ ċertifikazzjoni biex l-ajruplani elettriċi u </w:t>
      </w:r>
      <w:proofErr w:type="spellStart"/>
      <w:r w:rsidRPr="000B2E2E">
        <w:t>ibridi</w:t>
      </w:r>
      <w:proofErr w:type="spellEnd"/>
      <w:r w:rsidRPr="000B2E2E">
        <w:t xml:space="preserve"> elettriċi jsiru vijabbli u kapaċi jqassru b’mod sinifikanti ż-żmien għat-tqegħid fis-suq ta’ tali ajruplani; jitlob lill-Kummissjoni tipprovdi r-riżorsi meħtieġa, speċjalment il-persunal, f’dan ir-rigward;</w:t>
      </w:r>
    </w:p>
    <w:p w:rsidR="00C560B9" w:rsidRPr="000B2E2E" w:rsidRDefault="00C560B9" w:rsidP="00035B5B">
      <w:pPr>
        <w:pStyle w:val="NormalHanging12a"/>
        <w:widowControl/>
        <w:rPr>
          <w:szCs w:val="24"/>
        </w:rPr>
      </w:pPr>
      <w:r w:rsidRPr="000B2E2E">
        <w:t>38.</w:t>
      </w:r>
      <w:r w:rsidRPr="000B2E2E">
        <w:tab/>
        <w:t xml:space="preserve">Jitlob lill-Kummissjoni toħroġ bi strateġija Ewropea għal </w:t>
      </w:r>
      <w:proofErr w:type="spellStart"/>
      <w:r w:rsidRPr="000B2E2E">
        <w:t>approċċ</w:t>
      </w:r>
      <w:proofErr w:type="spellEnd"/>
      <w:r w:rsidRPr="000B2E2E">
        <w:t xml:space="preserve"> </w:t>
      </w:r>
      <w:proofErr w:type="spellStart"/>
      <w:r w:rsidRPr="000B2E2E">
        <w:t>koordinat</w:t>
      </w:r>
      <w:proofErr w:type="spellEnd"/>
      <w:r w:rsidRPr="000B2E2E">
        <w:t xml:space="preserve"> għall-iżvilupp, iċ-ċertifikazzjoni u l-varar tal-ġenerazzjoni l-ġdida ta’ inġenji tal-ajru, inklużi inġenji tal-ajru </w:t>
      </w:r>
      <w:proofErr w:type="spellStart"/>
      <w:r w:rsidRPr="000B2E2E">
        <w:t>eVTOL</w:t>
      </w:r>
      <w:proofErr w:type="spellEnd"/>
      <w:r w:rsidRPr="000B2E2E">
        <w:t xml:space="preserve">, sabiex tiżdied </w:t>
      </w:r>
      <w:proofErr w:type="spellStart"/>
      <w:r w:rsidRPr="000B2E2E">
        <w:t>is-sensibilizzazzjoni</w:t>
      </w:r>
      <w:proofErr w:type="spellEnd"/>
      <w:r w:rsidRPr="000B2E2E">
        <w:t xml:space="preserve"> fost iċ-ċittadini Ewropej dwar il-benefiċċji tagħha u biex tingħata </w:t>
      </w:r>
      <w:proofErr w:type="spellStart"/>
      <w:r w:rsidRPr="000B2E2E">
        <w:t>spinta</w:t>
      </w:r>
      <w:proofErr w:type="spellEnd"/>
      <w:r w:rsidRPr="000B2E2E">
        <w:t xml:space="preserve"> lill-investiment privat u pubbliku, filwaqt li jinżammu l-bażi u t-tmexxija teknoloġiċi fl-Ewropa; jemmen li l-avjazzjoni elettrika hija promettenti għal futur aktar sostenibbli għall-ivvjaġġar bl-ajru u li kampanja ta’ informazzjoni </w:t>
      </w:r>
      <w:proofErr w:type="spellStart"/>
      <w:r w:rsidRPr="000B2E2E">
        <w:t>ffukata</w:t>
      </w:r>
      <w:proofErr w:type="spellEnd"/>
      <w:r w:rsidRPr="000B2E2E">
        <w:t xml:space="preserve"> hija vitali biex tiżdied </w:t>
      </w:r>
      <w:proofErr w:type="spellStart"/>
      <w:r w:rsidRPr="000B2E2E">
        <w:t>is-sensibilizzazzjoni</w:t>
      </w:r>
      <w:proofErr w:type="spellEnd"/>
      <w:r w:rsidRPr="000B2E2E">
        <w:t xml:space="preserve"> pubblika dwar il-benefiċċji u l-impatt potenzjali tagħha;</w:t>
      </w:r>
    </w:p>
    <w:p w:rsidR="00C560B9" w:rsidRPr="000B2E2E" w:rsidRDefault="00C560B9" w:rsidP="00035B5B">
      <w:pPr>
        <w:pStyle w:val="NormalHanging12a"/>
        <w:widowControl/>
        <w:jc w:val="center"/>
        <w:rPr>
          <w:szCs w:val="24"/>
        </w:rPr>
      </w:pPr>
      <w:r w:rsidRPr="000B2E2E">
        <w:t>°</w:t>
      </w:r>
    </w:p>
    <w:p w:rsidR="00C560B9" w:rsidRPr="000B2E2E" w:rsidRDefault="00C560B9" w:rsidP="00035B5B">
      <w:pPr>
        <w:pStyle w:val="NormalHanging12a"/>
        <w:widowControl/>
        <w:jc w:val="center"/>
        <w:rPr>
          <w:szCs w:val="24"/>
        </w:rPr>
      </w:pPr>
      <w:r w:rsidRPr="000B2E2E">
        <w:t>°</w:t>
      </w:r>
      <w:r w:rsidRPr="000B2E2E">
        <w:tab/>
        <w:t>°</w:t>
      </w:r>
    </w:p>
    <w:p w:rsidR="00E365E1" w:rsidRPr="00FD2964" w:rsidRDefault="00C560B9" w:rsidP="00035B5B">
      <w:pPr>
        <w:widowControl/>
        <w:spacing w:after="240"/>
        <w:ind w:left="567" w:hanging="567"/>
      </w:pPr>
      <w:r w:rsidRPr="000B2E2E">
        <w:t>39.</w:t>
      </w:r>
      <w:r w:rsidRPr="000B2E2E">
        <w:tab/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FD2964" w:rsidSect="00FD29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B8B" w:rsidRPr="00FD2964" w:rsidRDefault="00AB7B8B">
      <w:r w:rsidRPr="00FD2964">
        <w:separator/>
      </w:r>
    </w:p>
  </w:endnote>
  <w:endnote w:type="continuationSeparator" w:id="0">
    <w:p w:rsidR="00AB7B8B" w:rsidRPr="00FD2964" w:rsidRDefault="00AB7B8B">
      <w:r w:rsidRPr="00FD29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B8B" w:rsidRPr="00FD2964" w:rsidRDefault="00AB7B8B">
      <w:r w:rsidRPr="00FD2964">
        <w:separator/>
      </w:r>
    </w:p>
  </w:footnote>
  <w:footnote w:type="continuationSeparator" w:id="0">
    <w:p w:rsidR="00AB7B8B" w:rsidRPr="00FD2964" w:rsidRDefault="00AB7B8B">
      <w:r w:rsidRPr="00FD2964">
        <w:continuationSeparator/>
      </w:r>
    </w:p>
  </w:footnote>
  <w:footnote w:id="1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L 243, 9.7.2021, p. 1.</w:t>
      </w:r>
    </w:p>
  </w:footnote>
  <w:footnote w:id="2">
    <w:p w:rsidR="00C560B9" w:rsidRPr="000B2E2E" w:rsidRDefault="00C560B9" w:rsidP="00FD2964">
      <w:pPr>
        <w:pStyle w:val="FootnoteText"/>
        <w:ind w:left="567" w:hanging="567"/>
        <w:rPr>
          <w:bCs/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L 173, 12.6.2014, p. 65.</w:t>
      </w:r>
    </w:p>
  </w:footnote>
  <w:footnote w:id="3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L 275, 25.10.2003, p. 32.</w:t>
      </w:r>
    </w:p>
  </w:footnote>
  <w:footnote w:id="4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Testi adottati, P9_TA(2023)0130.</w:t>
      </w:r>
    </w:p>
  </w:footnote>
  <w:footnote w:id="5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C 366, 27.10.2017, p. 2.</w:t>
      </w:r>
    </w:p>
  </w:footnote>
  <w:footnote w:id="6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C 261 E, 10.9.2013, p. 1.</w:t>
      </w:r>
    </w:p>
  </w:footnote>
  <w:footnote w:id="7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C 252, 18.7.2018, p. 284.</w:t>
      </w:r>
    </w:p>
  </w:footnote>
  <w:footnote w:id="8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 xml:space="preserve">Il-Parlament Ewropew, </w:t>
      </w:r>
      <w:hyperlink r:id="rId1" w:history="1">
        <w:r w:rsidRPr="000B2E2E">
          <w:rPr>
            <w:rStyle w:val="Hyperlink"/>
            <w:sz w:val="24"/>
            <w:lang w:val="mt-MT"/>
          </w:rPr>
          <w:t>L-emissjonijiet mill-ajruplani u l-vapuri:</w:t>
        </w:r>
      </w:hyperlink>
      <w:hyperlink r:id="rId2" w:history="1">
        <w:r w:rsidRPr="000B2E2E">
          <w:rPr>
            <w:rStyle w:val="Hyperlink"/>
            <w:sz w:val="24"/>
            <w:lang w:val="mt-MT"/>
          </w:rPr>
          <w:t xml:space="preserve"> fatti u ċifri (</w:t>
        </w:r>
        <w:proofErr w:type="spellStart"/>
        <w:r w:rsidRPr="000B2E2E">
          <w:rPr>
            <w:rStyle w:val="Hyperlink"/>
            <w:sz w:val="24"/>
            <w:lang w:val="mt-MT"/>
          </w:rPr>
          <w:t>infografika</w:t>
        </w:r>
        <w:proofErr w:type="spellEnd"/>
        <w:r w:rsidRPr="000B2E2E">
          <w:rPr>
            <w:rStyle w:val="Hyperlink"/>
            <w:sz w:val="24"/>
            <w:lang w:val="mt-MT"/>
          </w:rPr>
          <w:t>)</w:t>
        </w:r>
      </w:hyperlink>
      <w:r w:rsidRPr="000B2E2E">
        <w:rPr>
          <w:sz w:val="24"/>
          <w:lang w:val="mt-MT"/>
        </w:rPr>
        <w:t>, aġġornat fil-15 ta’ Ġunju 2023.</w:t>
      </w:r>
    </w:p>
  </w:footnote>
  <w:footnote w:id="9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3" w:history="1">
        <w:proofErr w:type="spellStart"/>
        <w:r w:rsidRPr="000B2E2E">
          <w:rPr>
            <w:rStyle w:val="Hyperlink"/>
            <w:sz w:val="24"/>
            <w:lang w:val="mt-MT"/>
          </w:rPr>
          <w:t>Waypoint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2050</w:t>
        </w:r>
      </w:hyperlink>
      <w:r w:rsidRPr="000B2E2E">
        <w:rPr>
          <w:sz w:val="24"/>
          <w:lang w:val="mt-MT"/>
        </w:rPr>
        <w:t>, “</w:t>
      </w:r>
      <w:proofErr w:type="spellStart"/>
      <w:r w:rsidRPr="000B2E2E">
        <w:rPr>
          <w:sz w:val="24"/>
          <w:lang w:val="mt-MT"/>
        </w:rPr>
        <w:t>Aviation</w:t>
      </w:r>
      <w:proofErr w:type="spellEnd"/>
      <w:r w:rsidRPr="000B2E2E">
        <w:rPr>
          <w:sz w:val="24"/>
          <w:lang w:val="mt-MT"/>
        </w:rPr>
        <w:t xml:space="preserve">: </w:t>
      </w:r>
      <w:proofErr w:type="spellStart"/>
      <w:r w:rsidRPr="000B2E2E">
        <w:rPr>
          <w:sz w:val="24"/>
          <w:lang w:val="mt-MT"/>
        </w:rPr>
        <w:t>Benefits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Beyond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Borders</w:t>
      </w:r>
      <w:proofErr w:type="spellEnd"/>
      <w:r w:rsidRPr="000B2E2E">
        <w:rPr>
          <w:sz w:val="24"/>
          <w:lang w:val="mt-MT"/>
        </w:rPr>
        <w:t>” (L-Avjazzjoni: Benefiċċji Lil Hinn mill-Fruntieri), Figura 2.</w:t>
      </w:r>
    </w:p>
  </w:footnote>
  <w:footnote w:id="10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 xml:space="preserve">ATR, </w:t>
      </w:r>
      <w:proofErr w:type="spellStart"/>
      <w:r w:rsidRPr="000B2E2E">
        <w:rPr>
          <w:sz w:val="24"/>
          <w:lang w:val="mt-MT"/>
        </w:rPr>
        <w:t>Avinor</w:t>
      </w:r>
      <w:proofErr w:type="spellEnd"/>
      <w:r w:rsidRPr="000B2E2E">
        <w:rPr>
          <w:sz w:val="24"/>
          <w:lang w:val="mt-MT"/>
        </w:rPr>
        <w:t xml:space="preserve">, </w:t>
      </w:r>
      <w:proofErr w:type="spellStart"/>
      <w:r w:rsidRPr="000B2E2E">
        <w:rPr>
          <w:sz w:val="24"/>
          <w:lang w:val="mt-MT"/>
        </w:rPr>
        <w:t>Deutsche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Aircraft</w:t>
      </w:r>
      <w:proofErr w:type="spellEnd"/>
      <w:r w:rsidRPr="000B2E2E">
        <w:rPr>
          <w:sz w:val="24"/>
          <w:lang w:val="mt-MT"/>
        </w:rPr>
        <w:t xml:space="preserve"> (f’kooperazzjoni ma’ </w:t>
      </w:r>
      <w:proofErr w:type="spellStart"/>
      <w:r w:rsidRPr="000B2E2E">
        <w:rPr>
          <w:sz w:val="24"/>
          <w:lang w:val="mt-MT"/>
        </w:rPr>
        <w:t>Private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Wings</w:t>
      </w:r>
      <w:proofErr w:type="spellEnd"/>
      <w:r w:rsidRPr="000B2E2E">
        <w:rPr>
          <w:sz w:val="24"/>
          <w:lang w:val="mt-MT"/>
        </w:rPr>
        <w:t xml:space="preserve">), </w:t>
      </w:r>
      <w:proofErr w:type="spellStart"/>
      <w:r w:rsidRPr="000B2E2E">
        <w:rPr>
          <w:sz w:val="24"/>
          <w:lang w:val="mt-MT"/>
        </w:rPr>
        <w:t>Heart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Aerospace</w:t>
      </w:r>
      <w:proofErr w:type="spellEnd"/>
      <w:r w:rsidRPr="000B2E2E">
        <w:rPr>
          <w:sz w:val="24"/>
          <w:lang w:val="mt-MT"/>
        </w:rPr>
        <w:t xml:space="preserve"> (f’kooperazzjoni ma’ </w:t>
      </w:r>
      <w:hyperlink r:id="rId4" w:history="1">
        <w:r w:rsidRPr="000B2E2E">
          <w:rPr>
            <w:rStyle w:val="Hyperlink"/>
            <w:sz w:val="24"/>
            <w:lang w:val="mt-MT"/>
          </w:rPr>
          <w:t>Finnair</w:t>
        </w:r>
      </w:hyperlink>
      <w:r w:rsidRPr="000B2E2E">
        <w:rPr>
          <w:sz w:val="24"/>
          <w:lang w:val="mt-MT"/>
        </w:rPr>
        <w:t xml:space="preserve"> u </w:t>
      </w:r>
      <w:hyperlink r:id="rId5" w:history="1">
        <w:proofErr w:type="spellStart"/>
        <w:r w:rsidRPr="000B2E2E">
          <w:rPr>
            <w:rStyle w:val="Hyperlink"/>
            <w:sz w:val="24"/>
            <w:lang w:val="mt-MT"/>
          </w:rPr>
          <w:t>Icelandair</w:t>
        </w:r>
        <w:proofErr w:type="spellEnd"/>
      </w:hyperlink>
      <w:r w:rsidRPr="000B2E2E">
        <w:rPr>
          <w:sz w:val="24"/>
          <w:lang w:val="mt-MT"/>
        </w:rPr>
        <w:t xml:space="preserve">), </w:t>
      </w:r>
      <w:proofErr w:type="spellStart"/>
      <w:r w:rsidRPr="000B2E2E">
        <w:rPr>
          <w:sz w:val="24"/>
          <w:lang w:val="mt-MT"/>
        </w:rPr>
        <w:t>Pipistrel</w:t>
      </w:r>
      <w:proofErr w:type="spellEnd"/>
      <w:r w:rsidRPr="000B2E2E">
        <w:rPr>
          <w:sz w:val="24"/>
          <w:lang w:val="mt-MT"/>
        </w:rPr>
        <w:t xml:space="preserve">, </w:t>
      </w:r>
      <w:hyperlink r:id="rId6" w:history="1">
        <w:r w:rsidRPr="000B2E2E">
          <w:rPr>
            <w:rStyle w:val="Hyperlink"/>
            <w:sz w:val="24"/>
            <w:lang w:val="mt-MT"/>
          </w:rPr>
          <w:t xml:space="preserve">SAS (f’kooperazzjoni ma’ </w:t>
        </w:r>
        <w:proofErr w:type="spellStart"/>
        <w:r w:rsidRPr="000B2E2E">
          <w:rPr>
            <w:rStyle w:val="Hyperlink"/>
            <w:sz w:val="24"/>
            <w:lang w:val="mt-MT"/>
          </w:rPr>
          <w:t>Airbus</w:t>
        </w:r>
        <w:proofErr w:type="spellEnd"/>
        <w:r w:rsidRPr="000B2E2E">
          <w:rPr>
            <w:rStyle w:val="Hyperlink"/>
            <w:sz w:val="24"/>
            <w:lang w:val="mt-MT"/>
          </w:rPr>
          <w:t>)</w:t>
        </w:r>
      </w:hyperlink>
      <w:r w:rsidRPr="000B2E2E">
        <w:rPr>
          <w:sz w:val="24"/>
          <w:lang w:val="mt-MT"/>
        </w:rPr>
        <w:t xml:space="preserve">, </w:t>
      </w:r>
      <w:proofErr w:type="spellStart"/>
      <w:r w:rsidRPr="000B2E2E">
        <w:rPr>
          <w:sz w:val="24"/>
          <w:lang w:val="mt-MT"/>
        </w:rPr>
        <w:t>Tecnam</w:t>
      </w:r>
      <w:proofErr w:type="spellEnd"/>
      <w:r w:rsidRPr="000B2E2E">
        <w:rPr>
          <w:sz w:val="24"/>
          <w:lang w:val="mt-MT"/>
        </w:rPr>
        <w:t>, eċċ.</w:t>
      </w:r>
    </w:p>
  </w:footnote>
  <w:footnote w:id="11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Skeda tal-fatti, “</w:t>
      </w:r>
      <w:hyperlink r:id="rId7" w:history="1">
        <w:r w:rsidRPr="000B2E2E">
          <w:rPr>
            <w:rStyle w:val="Hyperlink"/>
            <w:sz w:val="24"/>
            <w:lang w:val="mt-MT"/>
          </w:rPr>
          <w:t xml:space="preserve">Net </w:t>
        </w:r>
        <w:proofErr w:type="spellStart"/>
        <w:r w:rsidRPr="000B2E2E">
          <w:rPr>
            <w:rStyle w:val="Hyperlink"/>
            <w:sz w:val="24"/>
            <w:lang w:val="mt-MT"/>
          </w:rPr>
          <w:t>zero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2050:</w:t>
        </w:r>
      </w:hyperlink>
      <w:hyperlink r:id="rId8" w:history="1"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new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aircraft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technology</w:t>
        </w:r>
        <w:proofErr w:type="spellEnd"/>
      </w:hyperlink>
      <w:r w:rsidRPr="000B2E2E">
        <w:rPr>
          <w:rStyle w:val="Hyperlink"/>
          <w:sz w:val="24"/>
          <w:lang w:val="mt-MT"/>
        </w:rPr>
        <w:t>”</w:t>
      </w:r>
      <w:r w:rsidRPr="000B2E2E">
        <w:rPr>
          <w:sz w:val="24"/>
          <w:lang w:val="mt-MT"/>
        </w:rPr>
        <w:t xml:space="preserve"> (Emissjonijiet żero netti 2050: teknoloġija ġdida tal-inġenji tal-ajru), IATA, Ġunju 2023.</w:t>
      </w:r>
    </w:p>
  </w:footnote>
  <w:footnote w:id="12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9" w:history="1">
        <w:proofErr w:type="spellStart"/>
        <w:r w:rsidRPr="000B2E2E">
          <w:rPr>
            <w:rStyle w:val="Hyperlink"/>
            <w:sz w:val="24"/>
            <w:lang w:val="mt-MT"/>
          </w:rPr>
          <w:t>Pipistrel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Velis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Electro</w:t>
        </w:r>
        <w:proofErr w:type="spellEnd"/>
      </w:hyperlink>
      <w:r w:rsidRPr="000B2E2E">
        <w:rPr>
          <w:sz w:val="24"/>
          <w:lang w:val="mt-MT"/>
        </w:rPr>
        <w:t>.</w:t>
      </w:r>
    </w:p>
  </w:footnote>
  <w:footnote w:id="13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ĠU L 234, 22.9.2023, p. 1.</w:t>
      </w:r>
    </w:p>
  </w:footnote>
  <w:footnote w:id="14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10" w:history="1">
        <w:proofErr w:type="spellStart"/>
        <w:r w:rsidRPr="000B2E2E">
          <w:rPr>
            <w:rStyle w:val="Hyperlink"/>
            <w:sz w:val="24"/>
            <w:lang w:val="mt-MT"/>
          </w:rPr>
          <w:t>Accessibility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study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for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electric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aviation</w:t>
        </w:r>
        <w:proofErr w:type="spellEnd"/>
        <w:r w:rsidRPr="000B2E2E">
          <w:rPr>
            <w:rStyle w:val="Hyperlink"/>
            <w:sz w:val="24"/>
            <w:lang w:val="mt-MT"/>
          </w:rPr>
          <w:t>.</w:t>
        </w:r>
      </w:hyperlink>
      <w:hyperlink r:id="rId11" w:history="1"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Part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of </w:t>
        </w:r>
        <w:proofErr w:type="spellStart"/>
        <w:r w:rsidRPr="000B2E2E">
          <w:rPr>
            <w:rStyle w:val="Hyperlink"/>
            <w:sz w:val="24"/>
            <w:lang w:val="mt-MT"/>
          </w:rPr>
          <w:t>the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project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Electric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Aviation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and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the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Effect </w:t>
        </w:r>
        <w:proofErr w:type="spellStart"/>
        <w:r w:rsidRPr="000B2E2E">
          <w:rPr>
            <w:rStyle w:val="Hyperlink"/>
            <w:sz w:val="24"/>
            <w:lang w:val="mt-MT"/>
          </w:rPr>
          <w:t>on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Nordic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sz w:val="24"/>
            <w:lang w:val="mt-MT"/>
          </w:rPr>
          <w:t>Regions</w:t>
        </w:r>
        <w:proofErr w:type="spellEnd"/>
      </w:hyperlink>
      <w:r w:rsidRPr="000B2E2E">
        <w:rPr>
          <w:sz w:val="24"/>
          <w:lang w:val="mt-MT"/>
        </w:rPr>
        <w:t xml:space="preserve"> (Studju dwar l-</w:t>
      </w:r>
      <w:proofErr w:type="spellStart"/>
      <w:r w:rsidRPr="000B2E2E">
        <w:rPr>
          <w:sz w:val="24"/>
          <w:lang w:val="mt-MT"/>
        </w:rPr>
        <w:t>aċċessibbiltà</w:t>
      </w:r>
      <w:proofErr w:type="spellEnd"/>
      <w:r w:rsidRPr="000B2E2E">
        <w:rPr>
          <w:sz w:val="24"/>
          <w:lang w:val="mt-MT"/>
        </w:rPr>
        <w:t xml:space="preserve"> għall-avjazzjoni elettrika. Parti mill-proġett Avjazzjoni Elettrika u l-Effett fuq ir-Reġjuni Nordiċi).</w:t>
      </w:r>
    </w:p>
  </w:footnote>
  <w:footnote w:id="15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proofErr w:type="spellStart"/>
      <w:r w:rsidRPr="000B2E2E">
        <w:rPr>
          <w:sz w:val="24"/>
          <w:lang w:val="mt-MT"/>
        </w:rPr>
        <w:t>Idem</w:t>
      </w:r>
      <w:proofErr w:type="spellEnd"/>
      <w:r w:rsidRPr="000B2E2E">
        <w:rPr>
          <w:sz w:val="24"/>
          <w:lang w:val="mt-MT"/>
        </w:rPr>
        <w:t>.</w:t>
      </w:r>
    </w:p>
  </w:footnote>
  <w:footnote w:id="16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12" w:history="1">
        <w:r w:rsidRPr="000B2E2E">
          <w:rPr>
            <w:rStyle w:val="Hyperlink"/>
            <w:sz w:val="24"/>
            <w:lang w:val="mt-MT"/>
          </w:rPr>
          <w:t>https://www.easa.europa.eu/en/newsroom-and-events/press-releases/easa-publishes-worlds-first-pro</w:t>
        </w:r>
        <w:r w:rsidR="00035B5B" w:rsidRPr="000B2E2E">
          <w:rPr>
            <w:rStyle w:val="Hyperlink"/>
            <w:sz w:val="24"/>
            <w:lang w:val="mt-MT"/>
          </w:rPr>
          <w:t>posal-assessment-and-limitation</w:t>
        </w:r>
      </w:hyperlink>
    </w:p>
  </w:footnote>
  <w:footnote w:id="17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EASA, “</w:t>
      </w:r>
      <w:proofErr w:type="spellStart"/>
      <w:r w:rsidRPr="000B2E2E">
        <w:rPr>
          <w:sz w:val="24"/>
          <w:lang w:val="mt-MT"/>
        </w:rPr>
        <w:t>Vertiports</w:t>
      </w:r>
      <w:proofErr w:type="spellEnd"/>
      <w:r w:rsidRPr="000B2E2E">
        <w:rPr>
          <w:sz w:val="24"/>
          <w:lang w:val="mt-MT"/>
        </w:rPr>
        <w:t xml:space="preserve">. </w:t>
      </w:r>
      <w:proofErr w:type="spellStart"/>
      <w:r w:rsidRPr="000B2E2E">
        <w:rPr>
          <w:sz w:val="24"/>
          <w:lang w:val="mt-MT"/>
        </w:rPr>
        <w:t>Prototype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Technical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Specifications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for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the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Design</w:t>
      </w:r>
      <w:proofErr w:type="spellEnd"/>
      <w:r w:rsidRPr="000B2E2E">
        <w:rPr>
          <w:sz w:val="24"/>
          <w:lang w:val="mt-MT"/>
        </w:rPr>
        <w:t xml:space="preserve"> of VFR </w:t>
      </w:r>
      <w:proofErr w:type="spellStart"/>
      <w:r w:rsidRPr="000B2E2E">
        <w:rPr>
          <w:sz w:val="24"/>
          <w:lang w:val="mt-MT"/>
        </w:rPr>
        <w:t>Vertiports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for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Operation</w:t>
      </w:r>
      <w:proofErr w:type="spellEnd"/>
      <w:r w:rsidRPr="000B2E2E">
        <w:rPr>
          <w:sz w:val="24"/>
          <w:lang w:val="mt-MT"/>
        </w:rPr>
        <w:t xml:space="preserve"> of </w:t>
      </w:r>
      <w:proofErr w:type="spellStart"/>
      <w:r w:rsidRPr="000B2E2E">
        <w:rPr>
          <w:sz w:val="24"/>
          <w:lang w:val="mt-MT"/>
        </w:rPr>
        <w:t>with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Manned</w:t>
      </w:r>
      <w:proofErr w:type="spellEnd"/>
      <w:r w:rsidRPr="000B2E2E">
        <w:rPr>
          <w:sz w:val="24"/>
          <w:lang w:val="mt-MT"/>
        </w:rPr>
        <w:t xml:space="preserve"> VTOL-</w:t>
      </w:r>
      <w:proofErr w:type="spellStart"/>
      <w:r w:rsidRPr="000B2E2E">
        <w:rPr>
          <w:sz w:val="24"/>
          <w:lang w:val="mt-MT"/>
        </w:rPr>
        <w:t>Capable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Aircraft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Certified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in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the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Enhanced</w:t>
      </w:r>
      <w:proofErr w:type="spellEnd"/>
      <w:r w:rsidRPr="000B2E2E">
        <w:rPr>
          <w:sz w:val="24"/>
          <w:lang w:val="mt-MT"/>
        </w:rPr>
        <w:t xml:space="preserve"> </w:t>
      </w:r>
      <w:proofErr w:type="spellStart"/>
      <w:r w:rsidRPr="000B2E2E">
        <w:rPr>
          <w:sz w:val="24"/>
          <w:lang w:val="mt-MT"/>
        </w:rPr>
        <w:t>Category</w:t>
      </w:r>
      <w:proofErr w:type="spellEnd"/>
      <w:r w:rsidRPr="000B2E2E">
        <w:rPr>
          <w:sz w:val="24"/>
          <w:lang w:val="mt-MT"/>
        </w:rPr>
        <w:t xml:space="preserve"> (PTS-VPT-DSN)” (</w:t>
      </w:r>
      <w:proofErr w:type="spellStart"/>
      <w:r w:rsidRPr="000B2E2E">
        <w:rPr>
          <w:sz w:val="24"/>
          <w:lang w:val="mt-MT"/>
        </w:rPr>
        <w:t>Vertiports</w:t>
      </w:r>
      <w:proofErr w:type="spellEnd"/>
      <w:r w:rsidRPr="000B2E2E">
        <w:rPr>
          <w:sz w:val="24"/>
          <w:lang w:val="mt-MT"/>
        </w:rPr>
        <w:t xml:space="preserve">. Speċifikazzjonijiet tekniċi prototipi għad-disinn ta’ </w:t>
      </w:r>
      <w:proofErr w:type="spellStart"/>
      <w:r w:rsidRPr="000B2E2E">
        <w:rPr>
          <w:sz w:val="24"/>
          <w:lang w:val="mt-MT"/>
        </w:rPr>
        <w:t>vertiports</w:t>
      </w:r>
      <w:proofErr w:type="spellEnd"/>
      <w:r w:rsidRPr="000B2E2E">
        <w:rPr>
          <w:sz w:val="24"/>
          <w:lang w:val="mt-MT"/>
        </w:rPr>
        <w:t xml:space="preserve"> VFR għall-operazzjoni ta’ inġenji tal-ajru VTOL bl-ekwipaġġ iċċertifikati fil-kategorija estiża (PTS-VPT-DSN)), Marzu 2022.</w:t>
      </w:r>
    </w:p>
  </w:footnote>
  <w:footnote w:id="18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13" w:history="1">
        <w:r w:rsidRPr="000B2E2E">
          <w:rPr>
            <w:rStyle w:val="Hyperlink"/>
            <w:i/>
            <w:sz w:val="24"/>
            <w:lang w:val="mt-MT"/>
          </w:rPr>
          <w:t xml:space="preserve">Target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True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Zero</w:t>
        </w:r>
        <w:proofErr w:type="spellEnd"/>
        <w:r w:rsidRPr="000B2E2E">
          <w:rPr>
            <w:rStyle w:val="Hyperlink"/>
            <w:i/>
            <w:sz w:val="24"/>
            <w:lang w:val="mt-MT"/>
          </w:rPr>
          <w:t>:</w:t>
        </w:r>
      </w:hyperlink>
      <w:hyperlink r:id="rId14" w:history="1"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Delivering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the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Infrastructure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for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Battery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and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Hydrogen-Powered</w:t>
        </w:r>
        <w:proofErr w:type="spellEnd"/>
        <w:r w:rsidRPr="000B2E2E">
          <w:rPr>
            <w:rStyle w:val="Hyperlink"/>
            <w:i/>
            <w:sz w:val="24"/>
            <w:lang w:val="mt-MT"/>
          </w:rPr>
          <w:t xml:space="preserve"> </w:t>
        </w:r>
        <w:proofErr w:type="spellStart"/>
        <w:r w:rsidRPr="000B2E2E">
          <w:rPr>
            <w:rStyle w:val="Hyperlink"/>
            <w:i/>
            <w:sz w:val="24"/>
            <w:lang w:val="mt-MT"/>
          </w:rPr>
          <w:t>Flight</w:t>
        </w:r>
        <w:proofErr w:type="spellEnd"/>
      </w:hyperlink>
      <w:r w:rsidRPr="000B2E2E">
        <w:rPr>
          <w:sz w:val="24"/>
          <w:lang w:val="mt-MT"/>
        </w:rPr>
        <w:t xml:space="preserve"> (Mira ta’ Verament Żero Emissjonijiet: il-Provvista tal-Infrastruttura għal Titjiriet Imħaddma bil-Batterija u bl-Idroġenu), Forum Ekonomiku Dinji, April 2023, </w:t>
      </w:r>
      <w:proofErr w:type="spellStart"/>
      <w:r w:rsidRPr="000B2E2E">
        <w:rPr>
          <w:sz w:val="24"/>
          <w:lang w:val="mt-MT"/>
        </w:rPr>
        <w:t>pp</w:t>
      </w:r>
      <w:proofErr w:type="spellEnd"/>
      <w:r w:rsidRPr="000B2E2E">
        <w:rPr>
          <w:sz w:val="24"/>
          <w:lang w:val="mt-MT"/>
        </w:rPr>
        <w:t>. 10-15.</w:t>
      </w:r>
    </w:p>
  </w:footnote>
  <w:footnote w:id="19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 xml:space="preserve">Ir-Regolament (UE) 2023/1804 tal-Parlament Ewropew u tal-Kunsill tat-13 ta’ Settembru 2023 dwar il-varar ta’ infrastruttura ta’ </w:t>
      </w:r>
      <w:proofErr w:type="spellStart"/>
      <w:r w:rsidRPr="000B2E2E">
        <w:rPr>
          <w:sz w:val="24"/>
          <w:lang w:val="mt-MT"/>
        </w:rPr>
        <w:t>fjuwils</w:t>
      </w:r>
      <w:proofErr w:type="spellEnd"/>
      <w:r w:rsidRPr="000B2E2E">
        <w:rPr>
          <w:sz w:val="24"/>
          <w:lang w:val="mt-MT"/>
        </w:rPr>
        <w:t xml:space="preserve"> alternattivi, u li jħassar id-Direttiva 2014/94/UE (ĠU L 234, 22.9.2023, p. 1).</w:t>
      </w:r>
    </w:p>
  </w:footnote>
  <w:footnote w:id="20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hyperlink r:id="rId15" w:history="1">
        <w:proofErr w:type="spellStart"/>
        <w:r w:rsidRPr="000B2E2E">
          <w:rPr>
            <w:rStyle w:val="Hyperlink"/>
            <w:sz w:val="24"/>
            <w:lang w:val="mt-MT"/>
          </w:rPr>
          <w:t>Airbus</w:t>
        </w:r>
        <w:proofErr w:type="spellEnd"/>
        <w:r w:rsidRPr="000B2E2E">
          <w:rPr>
            <w:rStyle w:val="Hyperlink"/>
            <w:sz w:val="24"/>
            <w:lang w:val="mt-MT"/>
          </w:rPr>
          <w:t xml:space="preserve"> u Renault Group se javvanzaw ir-riċerka dwar l-</w:t>
        </w:r>
        <w:proofErr w:type="spellStart"/>
        <w:r w:rsidRPr="000B2E2E">
          <w:rPr>
            <w:rStyle w:val="Hyperlink"/>
            <w:sz w:val="24"/>
            <w:lang w:val="mt-MT"/>
          </w:rPr>
          <w:t>elettrifikazzjoni</w:t>
        </w:r>
        <w:proofErr w:type="spellEnd"/>
      </w:hyperlink>
      <w:r w:rsidRPr="000B2E2E">
        <w:rPr>
          <w:sz w:val="24"/>
          <w:lang w:val="mt-MT"/>
        </w:rPr>
        <w:t>.</w:t>
      </w:r>
    </w:p>
  </w:footnote>
  <w:footnote w:id="21">
    <w:p w:rsidR="00C560B9" w:rsidRPr="000B2E2E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>Id-Direttiva (UE) 2023/959 tal-Parlament Ewropew u tal-Kunsill tal-10 ta’ Mejju 2023 li temenda d-Direttiva 2003/87/KE li tistabbilixxi sistema għall-iskambju ta’ kwoti ta’ emissjonijiet ta’ gassijiet serra ġewwa l-Unjoni, u d-Deċiżjoni (UE) 2015/1814 dwar l-istabbiliment u l-funzjonament ta’ riżerva tal-</w:t>
      </w:r>
      <w:proofErr w:type="spellStart"/>
      <w:r w:rsidRPr="000B2E2E">
        <w:rPr>
          <w:sz w:val="24"/>
          <w:lang w:val="mt-MT"/>
        </w:rPr>
        <w:t>istabbiltà</w:t>
      </w:r>
      <w:proofErr w:type="spellEnd"/>
      <w:r w:rsidRPr="000B2E2E">
        <w:rPr>
          <w:sz w:val="24"/>
          <w:lang w:val="mt-MT"/>
        </w:rPr>
        <w:t xml:space="preserve"> tas-suq għall-iskema ta’ skambju ta’ emissjonijiet ta’ gassijiet serra tal-Unjoni </w:t>
      </w:r>
      <w:r w:rsidR="00806BDE" w:rsidRPr="000B2E2E">
        <w:rPr>
          <w:sz w:val="24"/>
          <w:lang w:val="mt-MT"/>
        </w:rPr>
        <w:t>(</w:t>
      </w:r>
      <w:r w:rsidRPr="000B2E2E">
        <w:rPr>
          <w:sz w:val="24"/>
          <w:lang w:val="mt-MT"/>
        </w:rPr>
        <w:t>ĠU L 130, 16.5.2023, p. 134</w:t>
      </w:r>
      <w:r w:rsidR="00806BDE" w:rsidRPr="000B2E2E">
        <w:rPr>
          <w:sz w:val="24"/>
          <w:lang w:val="mt-MT"/>
        </w:rPr>
        <w:t>)</w:t>
      </w:r>
      <w:r w:rsidRPr="000B2E2E">
        <w:rPr>
          <w:sz w:val="24"/>
          <w:lang w:val="mt-MT"/>
        </w:rPr>
        <w:t xml:space="preserve">. </w:t>
      </w:r>
    </w:p>
  </w:footnote>
  <w:footnote w:id="22">
    <w:p w:rsidR="00C560B9" w:rsidRPr="00FD2964" w:rsidRDefault="00C560B9" w:rsidP="00FD2964">
      <w:pPr>
        <w:pStyle w:val="FootnoteText"/>
        <w:ind w:left="567" w:hanging="567"/>
        <w:rPr>
          <w:sz w:val="24"/>
          <w:lang w:val="mt-MT"/>
        </w:rPr>
      </w:pPr>
      <w:r w:rsidRPr="000B2E2E">
        <w:rPr>
          <w:rStyle w:val="FootnoteReference"/>
          <w:sz w:val="24"/>
          <w:lang w:val="mt-MT"/>
        </w:rPr>
        <w:footnoteRef/>
      </w:r>
      <w:r w:rsidR="00FD2964" w:rsidRPr="000B2E2E">
        <w:rPr>
          <w:sz w:val="24"/>
          <w:lang w:val="mt-MT"/>
        </w:rPr>
        <w:t xml:space="preserve"> </w:t>
      </w:r>
      <w:r w:rsidR="00FD2964" w:rsidRPr="000B2E2E">
        <w:rPr>
          <w:sz w:val="24"/>
          <w:lang w:val="mt-MT"/>
        </w:rPr>
        <w:tab/>
      </w:r>
      <w:r w:rsidRPr="000B2E2E">
        <w:rPr>
          <w:sz w:val="24"/>
          <w:lang w:val="mt-MT"/>
        </w:rPr>
        <w:t xml:space="preserve">Id-Direttiva tal-Kunsill 2003/96/KE tas-27 ta’ Ottubru 2003 li </w:t>
      </w:r>
      <w:proofErr w:type="spellStart"/>
      <w:r w:rsidRPr="000B2E2E">
        <w:rPr>
          <w:sz w:val="24"/>
          <w:lang w:val="mt-MT"/>
        </w:rPr>
        <w:t>tirriforma</w:t>
      </w:r>
      <w:proofErr w:type="spellEnd"/>
      <w:r w:rsidRPr="000B2E2E">
        <w:rPr>
          <w:sz w:val="24"/>
          <w:lang w:val="mt-MT"/>
        </w:rPr>
        <w:t xml:space="preserve"> l-istruttura tal-Komunità dwar tassazzjoni fuq prodotti ta’ enerġija u elettriku </w:t>
      </w:r>
      <w:r w:rsidR="00806BDE" w:rsidRPr="000B2E2E">
        <w:rPr>
          <w:sz w:val="24"/>
          <w:lang w:val="mt-MT"/>
        </w:rPr>
        <w:t>(</w:t>
      </w:r>
      <w:r w:rsidRPr="000B2E2E">
        <w:rPr>
          <w:sz w:val="24"/>
          <w:lang w:val="mt-MT"/>
        </w:rPr>
        <w:t>ĠU L 283, 31.10.2003, p. 51</w:t>
      </w:r>
      <w:r w:rsidR="00806BDE" w:rsidRPr="000B2E2E">
        <w:rPr>
          <w:sz w:val="24"/>
          <w:lang w:val="mt-MT"/>
        </w:rPr>
        <w:t>)</w:t>
      </w:r>
      <w:r w:rsidRPr="000B2E2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9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8/2023"/>
    <w:docVar w:name="dvlangue" w:val="MT"/>
    <w:docVar w:name="dvnumam" w:val="0"/>
    <w:docVar w:name="dvpe" w:val="751.901"/>
    <w:docVar w:name="dvrapporteur" w:val="Rapporteur: "/>
    <w:docVar w:name="dvtitre" w:val="Riżoluzzjoni tal-Parlament Ewropew ... 2024 dwar l-avjazzjoni elettrika – soluzzjoni għal titjiriet fuq meded qosra u medji(2023/2060(INI))"/>
  </w:docVars>
  <w:rsids>
    <w:rsidRoot w:val="00AB7B8B"/>
    <w:rsid w:val="00002272"/>
    <w:rsid w:val="00035B5B"/>
    <w:rsid w:val="00064002"/>
    <w:rsid w:val="000677B9"/>
    <w:rsid w:val="000831BA"/>
    <w:rsid w:val="000A42CC"/>
    <w:rsid w:val="000B2E2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BD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D40"/>
    <w:rsid w:val="00A778C7"/>
    <w:rsid w:val="00AB441E"/>
    <w:rsid w:val="00AB6293"/>
    <w:rsid w:val="00AB7B8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0B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E80"/>
    <w:rsid w:val="00F74202"/>
    <w:rsid w:val="00F87713"/>
    <w:rsid w:val="00FB4360"/>
    <w:rsid w:val="00FD0C70"/>
    <w:rsid w:val="00FD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4C31D"/>
  <w15:chartTrackingRefBased/>
  <w15:docId w15:val="{FA1A5179-F386-49CA-AD21-71F5F829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560B9"/>
    <w:pPr>
      <w:spacing w:after="240"/>
      <w:ind w:left="567" w:hanging="567"/>
    </w:pPr>
  </w:style>
  <w:style w:type="paragraph" w:customStyle="1" w:styleId="EPComma">
    <w:name w:val="EPComma"/>
    <w:basedOn w:val="Normal"/>
    <w:rsid w:val="00C560B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560B9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560B9"/>
    <w:rPr>
      <w:sz w:val="24"/>
      <w:lang w:val="mt-MT"/>
    </w:rPr>
  </w:style>
  <w:style w:type="paragraph" w:styleId="BalloonText">
    <w:name w:val="Balloon Text"/>
    <w:basedOn w:val="Normal"/>
    <w:link w:val="BalloonTextChar"/>
    <w:rsid w:val="00F61E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E8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ata.org/en/iata-repository/pressroom/fact-sheets/fact-sheet-new-aircraft-technology/" TargetMode="External"/><Relationship Id="rId13" Type="http://schemas.openxmlformats.org/officeDocument/2006/relationships/hyperlink" Target="https://www3.weforum.org/docs/WEF_Target_True_Zero_2023.pdf" TargetMode="External"/><Relationship Id="rId3" Type="http://schemas.openxmlformats.org/officeDocument/2006/relationships/hyperlink" Target="https://aviationbenefits.org/environmental-efficiency/climate-action/waypoint-2050/" TargetMode="External"/><Relationship Id="rId7" Type="http://schemas.openxmlformats.org/officeDocument/2006/relationships/hyperlink" Target="https://www.iata.org/en/iata-repository/pressroom/fact-sheets/fact-sheet-new-aircraft-technology/" TargetMode="External"/><Relationship Id="rId12" Type="http://schemas.openxmlformats.org/officeDocument/2006/relationships/hyperlink" Target="https://www.easa.europa.eu/en/newsroom-and-events/press-releases/easa-publishes-worlds-first-proposal-assessment-and-limitation" TargetMode="External"/><Relationship Id="rId2" Type="http://schemas.openxmlformats.org/officeDocument/2006/relationships/hyperlink" Target="https://www.europarl.europa.eu/news/mt/headlines/society/20191129STO67756/emissions-from-planes-and-ships-facts-and-figures-infographic" TargetMode="External"/><Relationship Id="rId1" Type="http://schemas.openxmlformats.org/officeDocument/2006/relationships/hyperlink" Target="https://www.europarl.europa.eu/news/mt/headlines/society/20191129STO67756/emissions-from-planes-and-ships-facts-and-figures-infographic" TargetMode="External"/><Relationship Id="rId6" Type="http://schemas.openxmlformats.org/officeDocument/2006/relationships/hyperlink" Target="https://www.airbus.com/en/newsroom/press-releases/2019-05-airbus-and-sas-scandinavian-airlines-sign-hybrid-and-electric" TargetMode="External"/><Relationship Id="rId11" Type="http://schemas.openxmlformats.org/officeDocument/2006/relationships/hyperlink" Target="https://storymaps.arcgis.com/stories/3b35687163744e69a6966b5b9fad976e" TargetMode="External"/><Relationship Id="rId5" Type="http://schemas.openxmlformats.org/officeDocument/2006/relationships/hyperlink" Target="https://www.icelandairgroup.com/newsroom/news/icelandair-signs-a-new-loi-with-heart-aerospace" TargetMode="External"/><Relationship Id="rId15" Type="http://schemas.openxmlformats.org/officeDocument/2006/relationships/hyperlink" Target="https://www.airbus.com/en/newsroom/press-releases/2022-11-airbus-and-renault-group-to-advance-research-on-electrification" TargetMode="External"/><Relationship Id="rId10" Type="http://schemas.openxmlformats.org/officeDocument/2006/relationships/hyperlink" Target="https://storymaps.arcgis.com/stories/3b35687163744e69a6966b5b9fad976e" TargetMode="External"/><Relationship Id="rId4" Type="http://schemas.openxmlformats.org/officeDocument/2006/relationships/hyperlink" Target="https://www.greenairnews.com/?p=824" TargetMode="External"/><Relationship Id="rId9" Type="http://schemas.openxmlformats.org/officeDocument/2006/relationships/hyperlink" Target="https://www.pipistrel-aircraft.com/products/velis-electro/" TargetMode="External"/><Relationship Id="rId14" Type="http://schemas.openxmlformats.org/officeDocument/2006/relationships/hyperlink" Target="https://www3.weforum.org/docs/WEF_Target_True_Zero_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5D6C5-F70E-4831-88BE-E41A358B5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3980</Words>
  <Characters>29799</Characters>
  <Application>Microsoft Office Word</Application>
  <DocSecurity>0</DocSecurity>
  <Lines>608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2024-02-16T11:32:00Z</dcterms:created>
  <dcterms:modified xsi:type="dcterms:W3CDTF">2024-02-16T11:32:00Z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A9-0438/2023</vt:lpwstr>
  </property>
  <property fmtid="{D5CDD505-2E9C-101B-9397-08002B2CF9AE}" pid="4" name="&lt;Type&gt;">
    <vt:lpwstr>RR</vt:lpwstr>
  </property>
</Properties>
</file>