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3B38" w14:paraId="67A5321E" w14:textId="77777777" w:rsidTr="0010095E">
        <w:trPr>
          <w:trHeight w:hRule="exact" w:val="1418"/>
        </w:trPr>
        <w:tc>
          <w:tcPr>
            <w:tcW w:w="6804" w:type="dxa"/>
            <w:shd w:val="clear" w:color="auto" w:fill="auto"/>
            <w:vAlign w:val="center"/>
          </w:tcPr>
          <w:p w14:paraId="060ED3AE" w14:textId="77777777" w:rsidR="00751A4A" w:rsidRPr="002D01E7" w:rsidRDefault="00022E4E" w:rsidP="0010095E">
            <w:pPr>
              <w:pStyle w:val="EPName"/>
            </w:pPr>
            <w:r w:rsidRPr="002D01E7">
              <w:t>Europa-Parlamentet</w:t>
            </w:r>
          </w:p>
          <w:p w14:paraId="01DB7E1A" w14:textId="77777777" w:rsidR="00751A4A" w:rsidRPr="009C3B38" w:rsidRDefault="00817416" w:rsidP="00756632">
            <w:pPr>
              <w:pStyle w:val="EPTerm"/>
              <w:rPr>
                <w:rStyle w:val="HideTWBExt"/>
                <w:noProof w:val="0"/>
                <w:vanish w:val="0"/>
                <w:color w:val="auto"/>
              </w:rPr>
            </w:pPr>
            <w:r w:rsidRPr="009C3B38">
              <w:t>2019-2024</w:t>
            </w:r>
          </w:p>
        </w:tc>
        <w:tc>
          <w:tcPr>
            <w:tcW w:w="2268" w:type="dxa"/>
            <w:shd w:val="clear" w:color="auto" w:fill="auto"/>
          </w:tcPr>
          <w:p w14:paraId="5C814E49" w14:textId="77777777" w:rsidR="00751A4A" w:rsidRPr="002D01E7" w:rsidRDefault="00187494" w:rsidP="0010095E">
            <w:pPr>
              <w:pStyle w:val="EPLogo"/>
            </w:pPr>
            <w:r w:rsidRPr="002D01E7">
              <w:rPr>
                <w:noProof/>
                <w:lang w:val="en-GB"/>
              </w:rPr>
              <w:drawing>
                <wp:inline distT="0" distB="0" distL="0" distR="0" wp14:anchorId="5250C4DD" wp14:editId="7F9D21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809372" w14:textId="77777777" w:rsidR="00D058B8" w:rsidRPr="009C3B38" w:rsidRDefault="00D058B8" w:rsidP="004C5D52">
      <w:pPr>
        <w:pStyle w:val="LineTop"/>
      </w:pPr>
    </w:p>
    <w:p w14:paraId="2AA5617E" w14:textId="77777777" w:rsidR="00680577" w:rsidRPr="009C3B38" w:rsidRDefault="00022E4E" w:rsidP="00680577">
      <w:pPr>
        <w:pStyle w:val="EPBodyTA1"/>
      </w:pPr>
      <w:r w:rsidRPr="009C3B38">
        <w:t>VEDTAGNE TEKSTER</w:t>
      </w:r>
    </w:p>
    <w:p w14:paraId="2599F9E3" w14:textId="77777777" w:rsidR="00D058B8" w:rsidRPr="009C3B38" w:rsidRDefault="00D058B8" w:rsidP="00D058B8">
      <w:pPr>
        <w:pStyle w:val="LineBottom"/>
      </w:pPr>
    </w:p>
    <w:p w14:paraId="1F144E83" w14:textId="3E7C2D72" w:rsidR="00022E4E" w:rsidRPr="00434B72" w:rsidRDefault="00022E4E" w:rsidP="00022E4E">
      <w:pPr>
        <w:pStyle w:val="ATHeading1"/>
      </w:pPr>
      <w:bookmarkStart w:id="0" w:name="TANumber"/>
      <w:r w:rsidRPr="00434B72">
        <w:t>P9_TA(2024)00</w:t>
      </w:r>
      <w:r w:rsidR="002B6FF8">
        <w:t>17</w:t>
      </w:r>
      <w:bookmarkStart w:id="1" w:name="_GoBack"/>
      <w:bookmarkEnd w:id="0"/>
      <w:bookmarkEnd w:id="1"/>
    </w:p>
    <w:p w14:paraId="6914B148" w14:textId="77777777" w:rsidR="00022E4E" w:rsidRPr="00434B72" w:rsidRDefault="00022E4E" w:rsidP="00022E4E">
      <w:pPr>
        <w:pStyle w:val="ATHeading2"/>
      </w:pPr>
      <w:bookmarkStart w:id="2" w:name="title"/>
      <w:r w:rsidRPr="00434B72">
        <w:t>Rammeaftale mellem Det Europæiske Fællesskab og Republikken Indonesien om et alsidigt partnerskab og samarbejde: Kroatiens tiltrædelse af EU</w:t>
      </w:r>
      <w:bookmarkEnd w:id="2"/>
    </w:p>
    <w:p w14:paraId="59E2121D" w14:textId="77777777" w:rsidR="00022E4E" w:rsidRPr="002D01E7" w:rsidRDefault="00022E4E" w:rsidP="00022E4E">
      <w:pPr>
        <w:rPr>
          <w:i/>
          <w:vanish/>
        </w:rPr>
      </w:pPr>
      <w:r w:rsidRPr="002D01E7">
        <w:rPr>
          <w:i/>
        </w:rPr>
        <w:fldChar w:fldCharType="begin"/>
      </w:r>
      <w:r w:rsidRPr="002D01E7">
        <w:rPr>
          <w:i/>
        </w:rPr>
        <w:instrText xml:space="preserve"> TC"(</w:instrText>
      </w:r>
      <w:bookmarkStart w:id="3" w:name="DocNumber"/>
      <w:r w:rsidRPr="002D01E7">
        <w:rPr>
          <w:i/>
        </w:rPr>
        <w:instrText>A9-0428/2023</w:instrText>
      </w:r>
      <w:bookmarkEnd w:id="3"/>
      <w:r w:rsidRPr="002D01E7">
        <w:rPr>
          <w:i/>
        </w:rPr>
        <w:instrText xml:space="preserve"> - Ordfører: Andrzej </w:instrText>
      </w:r>
      <w:proofErr w:type="spellStart"/>
      <w:r w:rsidRPr="002D01E7">
        <w:rPr>
          <w:i/>
        </w:rPr>
        <w:instrText>Halicki</w:instrText>
      </w:r>
      <w:proofErr w:type="spellEnd"/>
      <w:r w:rsidRPr="002D01E7">
        <w:rPr>
          <w:i/>
        </w:rPr>
        <w:instrText xml:space="preserve">)"\l3 \n&gt; \* MERGEFORMAT </w:instrText>
      </w:r>
      <w:r w:rsidRPr="002D01E7">
        <w:rPr>
          <w:i/>
        </w:rPr>
        <w:fldChar w:fldCharType="end"/>
      </w:r>
    </w:p>
    <w:p w14:paraId="50DDBF25" w14:textId="77777777" w:rsidR="00022E4E" w:rsidRPr="009C3B38" w:rsidRDefault="00022E4E" w:rsidP="00022E4E">
      <w:pPr>
        <w:rPr>
          <w:vanish/>
        </w:rPr>
      </w:pPr>
      <w:bookmarkStart w:id="4" w:name="Commission"/>
      <w:r w:rsidRPr="002D01E7">
        <w:rPr>
          <w:vanish/>
        </w:rPr>
        <w:t>Udenrigsudvalget</w:t>
      </w:r>
      <w:bookmarkEnd w:id="4"/>
    </w:p>
    <w:p w14:paraId="65FADBC3" w14:textId="77777777" w:rsidR="00022E4E" w:rsidRPr="009C3B38" w:rsidRDefault="00022E4E" w:rsidP="00022E4E">
      <w:pPr>
        <w:rPr>
          <w:vanish/>
        </w:rPr>
      </w:pPr>
      <w:bookmarkStart w:id="5" w:name="PE"/>
      <w:r w:rsidRPr="009C3B38">
        <w:rPr>
          <w:vanish/>
        </w:rPr>
        <w:t>PE754.733</w:t>
      </w:r>
      <w:bookmarkEnd w:id="5"/>
    </w:p>
    <w:p w14:paraId="63CDA234" w14:textId="7E44F551" w:rsidR="00022E4E" w:rsidRPr="00434B72" w:rsidRDefault="00022E4E" w:rsidP="00022E4E">
      <w:pPr>
        <w:pStyle w:val="ATHeading3"/>
      </w:pPr>
      <w:bookmarkStart w:id="6" w:name="Sujet"/>
      <w:r w:rsidRPr="00434B72">
        <w:t xml:space="preserve">Europa-Parlamentets lovgivningsmæssige beslutning af </w:t>
      </w:r>
      <w:r w:rsidR="009C3B38">
        <w:t>17</w:t>
      </w:r>
      <w:r w:rsidRPr="00434B72">
        <w:t xml:space="preserve">. januar 2024 om udkast til Rådets afgørelse om indgåelse på Den Europæiske Unions og dens medlemsstaters vegne af tiltrædelsesprotokollen til rammeaftalen mellem Det Europæiske Fællesskab og dets medlemsstater på den ene side og Republikken Indonesien på den anden side </w:t>
      </w:r>
      <w:r w:rsidR="00DE1EDA" w:rsidRPr="00434B72">
        <w:t xml:space="preserve">om et alsidigt partnerskab og samarbejde </w:t>
      </w:r>
      <w:r w:rsidRPr="00434B72">
        <w:t xml:space="preserve">for at tage hensyn til Republikken Kroatiens tiltrædelse af </w:t>
      </w:r>
      <w:bookmarkEnd w:id="6"/>
      <w:r w:rsidR="00DE1EDA" w:rsidRPr="00434B72">
        <w:t>Den Europæiske Union</w:t>
      </w:r>
      <w:r w:rsidRPr="00434B72">
        <w:t xml:space="preserve"> </w:t>
      </w:r>
      <w:bookmarkStart w:id="7" w:name="References"/>
      <w:r w:rsidRPr="00434B72">
        <w:t>(12975/2014 – C9-0314/2023 – 2014/0220(NLE))</w:t>
      </w:r>
      <w:bookmarkEnd w:id="7"/>
    </w:p>
    <w:p w14:paraId="62D480FA" w14:textId="77777777" w:rsidR="00022E4E" w:rsidRPr="002D01E7" w:rsidRDefault="00022E4E" w:rsidP="00022E4E"/>
    <w:p w14:paraId="0D64D9BB" w14:textId="77777777" w:rsidR="00E60632" w:rsidRPr="00434B72" w:rsidRDefault="00E60632" w:rsidP="00E60632">
      <w:pPr>
        <w:pStyle w:val="NormalBold"/>
      </w:pPr>
      <w:bookmarkStart w:id="8" w:name="TextBodyBegin"/>
      <w:bookmarkEnd w:id="8"/>
      <w:r w:rsidRPr="00434B72">
        <w:t>(Godkendelse)</w:t>
      </w:r>
    </w:p>
    <w:p w14:paraId="7101856A" w14:textId="77777777" w:rsidR="00E60632" w:rsidRPr="00434B72" w:rsidRDefault="00E60632" w:rsidP="00E60632">
      <w:pPr>
        <w:pStyle w:val="EPComma"/>
      </w:pPr>
      <w:r w:rsidRPr="00434B72">
        <w:rPr>
          <w:i/>
          <w:iCs/>
        </w:rPr>
        <w:t>Europa-Parlamentet,</w:t>
      </w:r>
    </w:p>
    <w:p w14:paraId="62683355" w14:textId="77777777" w:rsidR="00E60632" w:rsidRPr="00434B72" w:rsidRDefault="00E60632" w:rsidP="00E60632">
      <w:pPr>
        <w:pStyle w:val="NormalHanging12a"/>
      </w:pPr>
      <w:r w:rsidRPr="00434B72">
        <w:t>–</w:t>
      </w:r>
      <w:r w:rsidRPr="00434B72">
        <w:tab/>
        <w:t>der henviser til udkast til Rådets afgørelse (12975/2014),</w:t>
      </w:r>
    </w:p>
    <w:p w14:paraId="52863F96" w14:textId="7801A061" w:rsidR="00E60632" w:rsidRPr="002D01E7" w:rsidRDefault="00E60632" w:rsidP="00E60632">
      <w:pPr>
        <w:pStyle w:val="NormalHanging12a"/>
      </w:pPr>
      <w:r w:rsidRPr="00434B72">
        <w:t>–</w:t>
      </w:r>
      <w:r w:rsidRPr="002D01E7">
        <w:tab/>
        <w:t xml:space="preserve">der henviser til udkast til tiltrædelsesprotokol til rammeaftalen </w:t>
      </w:r>
      <w:r w:rsidR="00527926" w:rsidRPr="002D01E7">
        <w:t xml:space="preserve">om et alsidigt partnerskab og samarbejde </w:t>
      </w:r>
      <w:r w:rsidRPr="00434B72">
        <w:t xml:space="preserve">mellem Det Europæiske Fællesskab og dets medlemsstater på den ene side og Republikken Indonesien på den anden side </w:t>
      </w:r>
      <w:r w:rsidR="00527926" w:rsidRPr="00434B72">
        <w:t>som følge af</w:t>
      </w:r>
      <w:r w:rsidRPr="00434B72">
        <w:t xml:space="preserve"> Republikken Kroatiens tiltrædelse af Den Europæiske Union</w:t>
      </w:r>
      <w:r w:rsidRPr="002D01E7">
        <w:rPr>
          <w:rStyle w:val="FootnoteReference"/>
        </w:rPr>
        <w:footnoteReference w:id="1"/>
      </w:r>
      <w:r w:rsidRPr="002D01E7">
        <w:t>,</w:t>
      </w:r>
    </w:p>
    <w:p w14:paraId="03423310" w14:textId="77777777" w:rsidR="00E60632" w:rsidRPr="00434B72" w:rsidRDefault="00E60632" w:rsidP="00E60632">
      <w:pPr>
        <w:pStyle w:val="NormalHanging12a"/>
      </w:pPr>
      <w:r w:rsidRPr="00434B72">
        <w:t>–</w:t>
      </w:r>
      <w:r w:rsidRPr="00434B72">
        <w:tab/>
        <w:t>der henviser til den anmodning om godkendelse, som Rådet har forelagt, jf. artikel 207 og 209 og artikel 218, stk. 6, andet afsnit, litra a), i traktaten om Den Europæiske Unions funktionsmåde (C9</w:t>
      </w:r>
      <w:r w:rsidRPr="00434B72">
        <w:noBreakHyphen/>
        <w:t>0314/2023),</w:t>
      </w:r>
    </w:p>
    <w:p w14:paraId="1DADB0ED" w14:textId="77777777" w:rsidR="00E60632" w:rsidRPr="00434B72" w:rsidRDefault="00E60632" w:rsidP="00E60632">
      <w:pPr>
        <w:pStyle w:val="NormalHanging12a"/>
      </w:pPr>
      <w:r w:rsidRPr="00434B72">
        <w:t>–</w:t>
      </w:r>
      <w:r w:rsidRPr="00434B72">
        <w:tab/>
        <w:t>der henviser til forretningsordenens artikel 105, stk. 1 og 4, og artikel 114, stk. 7,</w:t>
      </w:r>
    </w:p>
    <w:p w14:paraId="2B692BD9" w14:textId="7172B307" w:rsidR="00E60632" w:rsidRPr="00434B72" w:rsidRDefault="00E60632" w:rsidP="00E60632">
      <w:pPr>
        <w:pStyle w:val="NormalHanging12a"/>
      </w:pPr>
      <w:r w:rsidRPr="00434B72">
        <w:t>–</w:t>
      </w:r>
      <w:r w:rsidRPr="00434B72">
        <w:tab/>
        <w:t>der henviser til henstilling fra Udenrigsudvalget (A</w:t>
      </w:r>
      <w:r w:rsidR="00934630" w:rsidRPr="00434B72">
        <w:t>9</w:t>
      </w:r>
      <w:r w:rsidRPr="00434B72">
        <w:t>-0428/2023),</w:t>
      </w:r>
    </w:p>
    <w:p w14:paraId="7CC3F3B4" w14:textId="77777777" w:rsidR="00E60632" w:rsidRPr="00434B72" w:rsidRDefault="00E60632" w:rsidP="00E60632">
      <w:pPr>
        <w:pStyle w:val="NormalHanging12a"/>
      </w:pPr>
      <w:r w:rsidRPr="00434B72">
        <w:t>1.</w:t>
      </w:r>
      <w:r w:rsidRPr="00434B72">
        <w:tab/>
        <w:t>godkender indgåelsen af protokollen;</w:t>
      </w:r>
    </w:p>
    <w:p w14:paraId="0469325C" w14:textId="77777777" w:rsidR="00E60632" w:rsidRPr="00434B72" w:rsidRDefault="00E60632" w:rsidP="00E60632">
      <w:pPr>
        <w:pStyle w:val="NormalHanging12a"/>
      </w:pPr>
      <w:r w:rsidRPr="00434B72">
        <w:t>2.</w:t>
      </w:r>
      <w:r w:rsidRPr="00434B72">
        <w:tab/>
        <w:t xml:space="preserve">pålægger sin formand at sende Parlamentets holdning til Rådet og Kommissionen samt til medlemsstaternes regeringer og parlamenter og Republikken Indonesiens regering og </w:t>
      </w:r>
      <w:r w:rsidRPr="00434B72">
        <w:lastRenderedPageBreak/>
        <w:t>parlament.</w:t>
      </w:r>
    </w:p>
    <w:p w14:paraId="52BDB189" w14:textId="77777777" w:rsidR="00E365E1" w:rsidRPr="00434B72" w:rsidRDefault="00E365E1" w:rsidP="00022E4E">
      <w:bookmarkStart w:id="9" w:name="TextBodyEnd"/>
      <w:bookmarkEnd w:id="9"/>
    </w:p>
    <w:sectPr w:rsidR="00E365E1" w:rsidRPr="00434B72" w:rsidSect="00A27A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0593B" w14:textId="77777777" w:rsidR="00022E4E" w:rsidRPr="00A27A11" w:rsidRDefault="00022E4E">
      <w:r w:rsidRPr="00A27A11">
        <w:separator/>
      </w:r>
    </w:p>
  </w:endnote>
  <w:endnote w:type="continuationSeparator" w:id="0">
    <w:p w14:paraId="2F919A43" w14:textId="77777777" w:rsidR="00022E4E" w:rsidRPr="00A27A11" w:rsidRDefault="00022E4E">
      <w:r w:rsidRPr="00A27A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5BCBE" w14:textId="77777777" w:rsidR="00064002" w:rsidRPr="00A27A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DC5EB" w14:textId="77777777" w:rsidR="00064002" w:rsidRPr="00A27A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C25E4" w14:textId="77777777" w:rsidR="00064002" w:rsidRPr="00A27A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A63C3" w14:textId="77777777" w:rsidR="00022E4E" w:rsidRPr="00A27A11" w:rsidRDefault="00022E4E">
      <w:r w:rsidRPr="00A27A11">
        <w:separator/>
      </w:r>
    </w:p>
  </w:footnote>
  <w:footnote w:type="continuationSeparator" w:id="0">
    <w:p w14:paraId="32EB544E" w14:textId="77777777" w:rsidR="00022E4E" w:rsidRPr="00A27A11" w:rsidRDefault="00022E4E">
      <w:r w:rsidRPr="00A27A11">
        <w:continuationSeparator/>
      </w:r>
    </w:p>
  </w:footnote>
  <w:footnote w:id="1">
    <w:p w14:paraId="7A930102" w14:textId="77777777" w:rsidR="00E60632" w:rsidRPr="00A27A11" w:rsidRDefault="00E60632" w:rsidP="00A27A11">
      <w:pPr>
        <w:pStyle w:val="FootnoteText"/>
        <w:ind w:left="567" w:hanging="567"/>
        <w:rPr>
          <w:sz w:val="24"/>
          <w:lang w:val="da-DK"/>
        </w:rPr>
      </w:pPr>
      <w:r w:rsidRPr="00A27A11">
        <w:rPr>
          <w:rStyle w:val="FootnoteReference"/>
          <w:sz w:val="24"/>
          <w:lang w:val="da-DK"/>
        </w:rPr>
        <w:footnoteRef/>
      </w:r>
      <w:r w:rsidR="00A27A11" w:rsidRPr="00A27A11">
        <w:rPr>
          <w:sz w:val="24"/>
          <w:lang w:val="da-DK"/>
        </w:rPr>
        <w:t xml:space="preserve"> </w:t>
      </w:r>
      <w:r w:rsidR="00A27A11" w:rsidRPr="00A27A11">
        <w:rPr>
          <w:sz w:val="24"/>
          <w:lang w:val="da-DK"/>
        </w:rPr>
        <w:tab/>
      </w:r>
      <w:r w:rsidRPr="00A27A11">
        <w:rPr>
          <w:sz w:val="24"/>
          <w:lang w:val="da-DK"/>
        </w:rPr>
        <w:t xml:space="preserve">EUT L 218 af 5.9.2023, s. 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0B9C" w14:textId="77777777" w:rsidR="00064002" w:rsidRPr="00A27A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B73CA" w14:textId="77777777" w:rsidR="00064002" w:rsidRPr="00A27A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8D722" w14:textId="77777777" w:rsidR="00064002" w:rsidRPr="00A27A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DA"/>
    <w:docVar w:name="dvnumam" w:val="0"/>
    <w:docVar w:name="dvpe" w:val="754.733"/>
    <w:docVar w:name="dvrapporteur" w:val="Ordfører: "/>
    <w:docVar w:name="dvstar" w:val="***"/>
    <w:docVar w:name="dvtitre" w:val="Europa-Parlamentets lovgivningsmæssige beslutning af xx. januar 2024 om udkast til Rådets afgørelse om indgåelse på Den Europæiske Unions og dens medlemsstaters vegne af tiltrædelsesprotokollen til rammeaftalen mellem Det Europæiske Fællesskab og dets medlemsstater på den ene side og Republikken Indonesien på den anden side for at tage hensyn til Republikken Kroatiens tiltrædelse af EU(12975/2014 – C9-0314/2023 – 2014/0220(NLE))"/>
  </w:docVars>
  <w:rsids>
    <w:rsidRoot w:val="00022E4E"/>
    <w:rsid w:val="00002272"/>
    <w:rsid w:val="00022E4E"/>
    <w:rsid w:val="00064002"/>
    <w:rsid w:val="000677B9"/>
    <w:rsid w:val="000831BA"/>
    <w:rsid w:val="000A42CC"/>
    <w:rsid w:val="000E7DD9"/>
    <w:rsid w:val="0010095E"/>
    <w:rsid w:val="00125B37"/>
    <w:rsid w:val="00187494"/>
    <w:rsid w:val="001F32AE"/>
    <w:rsid w:val="002767FF"/>
    <w:rsid w:val="002B18FE"/>
    <w:rsid w:val="002B5493"/>
    <w:rsid w:val="002B6FF8"/>
    <w:rsid w:val="002D01E7"/>
    <w:rsid w:val="00343214"/>
    <w:rsid w:val="00361C00"/>
    <w:rsid w:val="00395FA1"/>
    <w:rsid w:val="003E15D4"/>
    <w:rsid w:val="00411CCE"/>
    <w:rsid w:val="0041666E"/>
    <w:rsid w:val="00421060"/>
    <w:rsid w:val="00434B72"/>
    <w:rsid w:val="00471C19"/>
    <w:rsid w:val="004867E3"/>
    <w:rsid w:val="00494A28"/>
    <w:rsid w:val="004C0004"/>
    <w:rsid w:val="004C5D52"/>
    <w:rsid w:val="0050519A"/>
    <w:rsid w:val="005072A1"/>
    <w:rsid w:val="00514517"/>
    <w:rsid w:val="00527926"/>
    <w:rsid w:val="005302F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630"/>
    <w:rsid w:val="009509D8"/>
    <w:rsid w:val="00950B64"/>
    <w:rsid w:val="00981893"/>
    <w:rsid w:val="009C3B38"/>
    <w:rsid w:val="00A1687D"/>
    <w:rsid w:val="00A27A1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2E9"/>
    <w:rsid w:val="00DE1EDA"/>
    <w:rsid w:val="00E365E1"/>
    <w:rsid w:val="00E6063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FA3A7"/>
  <w15:chartTrackingRefBased/>
  <w15:docId w15:val="{CA3D9A72-5094-45CE-80B9-E5441EA2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0632"/>
    <w:pPr>
      <w:spacing w:before="480" w:after="240"/>
    </w:pPr>
  </w:style>
  <w:style w:type="paragraph" w:customStyle="1" w:styleId="NormalBold">
    <w:name w:val="NormalBold"/>
    <w:basedOn w:val="Normal"/>
    <w:rsid w:val="00E60632"/>
    <w:rPr>
      <w:b/>
    </w:rPr>
  </w:style>
  <w:style w:type="paragraph" w:customStyle="1" w:styleId="NormalHanging12a">
    <w:name w:val="NormalHanging12a"/>
    <w:basedOn w:val="Normal"/>
    <w:rsid w:val="00E60632"/>
    <w:pPr>
      <w:spacing w:after="240"/>
      <w:ind w:left="567" w:hanging="567"/>
    </w:pPr>
  </w:style>
  <w:style w:type="character" w:styleId="CommentReference">
    <w:name w:val="annotation reference"/>
    <w:basedOn w:val="DefaultParagraphFont"/>
    <w:rsid w:val="00DE1EDA"/>
    <w:rPr>
      <w:sz w:val="16"/>
      <w:szCs w:val="16"/>
    </w:rPr>
  </w:style>
  <w:style w:type="paragraph" w:styleId="CommentText">
    <w:name w:val="annotation text"/>
    <w:basedOn w:val="Normal"/>
    <w:link w:val="CommentTextChar"/>
    <w:rsid w:val="00DE1EDA"/>
    <w:rPr>
      <w:sz w:val="20"/>
    </w:rPr>
  </w:style>
  <w:style w:type="character" w:customStyle="1" w:styleId="CommentTextChar">
    <w:name w:val="Comment Text Char"/>
    <w:basedOn w:val="DefaultParagraphFont"/>
    <w:link w:val="CommentText"/>
    <w:rsid w:val="00DE1EDA"/>
    <w:rPr>
      <w:lang w:val="da-DK"/>
    </w:rPr>
  </w:style>
  <w:style w:type="paragraph" w:styleId="CommentSubject">
    <w:name w:val="annotation subject"/>
    <w:basedOn w:val="CommentText"/>
    <w:next w:val="CommentText"/>
    <w:link w:val="CommentSubjectChar"/>
    <w:rsid w:val="00DE1EDA"/>
    <w:rPr>
      <w:b/>
      <w:bCs/>
    </w:rPr>
  </w:style>
  <w:style w:type="character" w:customStyle="1" w:styleId="CommentSubjectChar">
    <w:name w:val="Comment Subject Char"/>
    <w:basedOn w:val="CommentTextChar"/>
    <w:link w:val="CommentSubject"/>
    <w:rsid w:val="00DE1EDA"/>
    <w:rPr>
      <w:b/>
      <w:bCs/>
      <w:lang w:val="da-DK"/>
    </w:rPr>
  </w:style>
  <w:style w:type="paragraph" w:styleId="BalloonText">
    <w:name w:val="Balloon Text"/>
    <w:basedOn w:val="Normal"/>
    <w:link w:val="BalloonTextChar"/>
    <w:rsid w:val="00DE1EDA"/>
    <w:rPr>
      <w:rFonts w:ascii="Segoe UI" w:hAnsi="Segoe UI" w:cs="Segoe UI"/>
      <w:sz w:val="18"/>
      <w:szCs w:val="18"/>
    </w:rPr>
  </w:style>
  <w:style w:type="character" w:customStyle="1" w:styleId="BalloonTextChar">
    <w:name w:val="Balloon Text Char"/>
    <w:basedOn w:val="DefaultParagraphFont"/>
    <w:link w:val="BalloonText"/>
    <w:rsid w:val="00DE1EDA"/>
    <w:rPr>
      <w:rFonts w:ascii="Segoe UI" w:hAnsi="Segoe UI" w:cs="Segoe UI"/>
      <w:sz w:val="18"/>
      <w:szCs w:val="18"/>
      <w:lang w:val="da-DK"/>
    </w:rPr>
  </w:style>
  <w:style w:type="character" w:styleId="Hyperlink">
    <w:name w:val="Hyperlink"/>
    <w:basedOn w:val="DefaultParagraphFont"/>
    <w:rsid w:val="00DE1E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39829-1AE3-4BB1-A337-E0750EDDC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2024-01-17T11:38:00Z</dcterms:created>
  <dcterms:modified xsi:type="dcterms:W3CDTF">2024-01-17T11:38:00Z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A9-0428/2023</vt:lpwstr>
  </property>
  <property fmtid="{D5CDD505-2E9C-101B-9397-08002B2CF9AE}" pid="4" name="&lt;Type&gt;">
    <vt:lpwstr>RR</vt:lpwstr>
  </property>
</Properties>
</file>