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C56E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C56E6" w:rsidRDefault="00A45588" w:rsidP="0010095E">
            <w:pPr>
              <w:pStyle w:val="EPName"/>
            </w:pPr>
            <w:r w:rsidRPr="004C56E6">
              <w:t>Evropský parlament</w:t>
            </w:r>
          </w:p>
          <w:p w:rsidR="00751A4A" w:rsidRPr="004C56E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C56E6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4C56E6" w:rsidRDefault="00187494" w:rsidP="0010095E">
            <w:pPr>
              <w:pStyle w:val="EPLogo"/>
            </w:pPr>
            <w:r w:rsidRPr="004C56E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C56E6" w:rsidRDefault="00D058B8" w:rsidP="004C5D52">
      <w:pPr>
        <w:pStyle w:val="LineTop"/>
      </w:pPr>
    </w:p>
    <w:p w:rsidR="00680577" w:rsidRPr="004C56E6" w:rsidRDefault="00A45588" w:rsidP="00680577">
      <w:pPr>
        <w:pStyle w:val="EPBodyTA1"/>
      </w:pPr>
      <w:r w:rsidRPr="004C56E6">
        <w:t>PŘIJATÉ TEXTY</w:t>
      </w:r>
    </w:p>
    <w:p w:rsidR="00D058B8" w:rsidRPr="004C56E6" w:rsidRDefault="00D058B8" w:rsidP="00D058B8">
      <w:pPr>
        <w:pStyle w:val="LineBottom"/>
      </w:pPr>
    </w:p>
    <w:p w:rsidR="00A45588" w:rsidRPr="004C56E6" w:rsidRDefault="00A45588" w:rsidP="00A45588">
      <w:pPr>
        <w:pStyle w:val="ATHeading1"/>
      </w:pPr>
      <w:bookmarkStart w:id="0" w:name="TANumber"/>
      <w:r w:rsidRPr="004C56E6">
        <w:t>P9_TA(2024)00</w:t>
      </w:r>
      <w:r w:rsidR="00D10DA4">
        <w:t>2</w:t>
      </w:r>
      <w:r w:rsidRPr="004C56E6">
        <w:t>0</w:t>
      </w:r>
      <w:bookmarkEnd w:id="0"/>
    </w:p>
    <w:p w:rsidR="00A45588" w:rsidRPr="004C56E6" w:rsidRDefault="00A45588" w:rsidP="00A45588">
      <w:pPr>
        <w:pStyle w:val="ATHeading2"/>
      </w:pPr>
      <w:bookmarkStart w:id="1" w:name="title"/>
      <w:r w:rsidRPr="004C56E6">
        <w:t xml:space="preserve">Kulturní rozmanitost a podmínky pro autory na evropském trhu </w:t>
      </w:r>
      <w:proofErr w:type="spellStart"/>
      <w:r w:rsidRPr="004C56E6">
        <w:t>streamování</w:t>
      </w:r>
      <w:proofErr w:type="spellEnd"/>
      <w:r w:rsidRPr="004C56E6">
        <w:t xml:space="preserve"> hudby</w:t>
      </w:r>
      <w:bookmarkEnd w:id="1"/>
    </w:p>
    <w:p w:rsidR="00A45588" w:rsidRPr="004C56E6" w:rsidRDefault="00A45588" w:rsidP="00A45588">
      <w:pPr>
        <w:rPr>
          <w:i/>
          <w:vanish/>
        </w:rPr>
      </w:pPr>
      <w:r w:rsidRPr="004C56E6">
        <w:rPr>
          <w:i/>
        </w:rPr>
        <w:fldChar w:fldCharType="begin"/>
      </w:r>
      <w:r w:rsidRPr="004C56E6">
        <w:rPr>
          <w:i/>
        </w:rPr>
        <w:instrText xml:space="preserve"> TC"(</w:instrText>
      </w:r>
      <w:bookmarkStart w:id="2" w:name="DocNumber"/>
      <w:r w:rsidRPr="004C56E6">
        <w:rPr>
          <w:i/>
        </w:rPr>
        <w:instrText>A9-0388/2023</w:instrText>
      </w:r>
      <w:bookmarkEnd w:id="2"/>
      <w:r w:rsidRPr="004C56E6">
        <w:rPr>
          <w:i/>
        </w:rPr>
        <w:instrText xml:space="preserve"> - Zpravodaj: </w:instrText>
      </w:r>
      <w:proofErr w:type="spellStart"/>
      <w:r w:rsidRPr="004C56E6">
        <w:rPr>
          <w:i/>
        </w:rPr>
        <w:instrText>Ibán</w:instrText>
      </w:r>
      <w:proofErr w:type="spellEnd"/>
      <w:r w:rsidRPr="004C56E6">
        <w:rPr>
          <w:i/>
        </w:rPr>
        <w:instrText xml:space="preserve"> </w:instrText>
      </w:r>
      <w:proofErr w:type="spellStart"/>
      <w:r w:rsidRPr="004C56E6">
        <w:rPr>
          <w:i/>
        </w:rPr>
        <w:instrText>García</w:instrText>
      </w:r>
      <w:proofErr w:type="spellEnd"/>
      <w:r w:rsidRPr="004C56E6">
        <w:rPr>
          <w:i/>
        </w:rPr>
        <w:instrText xml:space="preserve"> </w:instrText>
      </w:r>
      <w:proofErr w:type="spellStart"/>
      <w:r w:rsidRPr="004C56E6">
        <w:rPr>
          <w:i/>
        </w:rPr>
        <w:instrText>Del</w:instrText>
      </w:r>
      <w:proofErr w:type="spellEnd"/>
      <w:r w:rsidRPr="004C56E6">
        <w:rPr>
          <w:i/>
        </w:rPr>
        <w:instrText xml:space="preserve"> Blanco)"\l3 \n&gt; \* MERGEFORMAT </w:instrText>
      </w:r>
      <w:r w:rsidRPr="004C56E6">
        <w:rPr>
          <w:i/>
        </w:rPr>
        <w:fldChar w:fldCharType="end"/>
      </w:r>
    </w:p>
    <w:p w:rsidR="00A45588" w:rsidRPr="004C56E6" w:rsidRDefault="00A45588" w:rsidP="00A45588">
      <w:pPr>
        <w:rPr>
          <w:vanish/>
        </w:rPr>
      </w:pPr>
      <w:bookmarkStart w:id="3" w:name="Commission"/>
      <w:r w:rsidRPr="004C56E6">
        <w:rPr>
          <w:vanish/>
        </w:rPr>
        <w:t>Výbor pro kulturu a vzdělávání</w:t>
      </w:r>
      <w:bookmarkEnd w:id="3"/>
    </w:p>
    <w:p w:rsidR="00A45588" w:rsidRPr="004C56E6" w:rsidRDefault="00A45588" w:rsidP="00A45588">
      <w:pPr>
        <w:rPr>
          <w:vanish/>
        </w:rPr>
      </w:pPr>
      <w:bookmarkStart w:id="4" w:name="PE"/>
      <w:r w:rsidRPr="004C56E6">
        <w:rPr>
          <w:vanish/>
        </w:rPr>
        <w:t>PE750.068</w:t>
      </w:r>
      <w:bookmarkEnd w:id="4"/>
    </w:p>
    <w:p w:rsidR="00A45588" w:rsidRPr="004C56E6" w:rsidRDefault="00A45588" w:rsidP="00A45588">
      <w:pPr>
        <w:pStyle w:val="ATHeading3"/>
      </w:pPr>
      <w:bookmarkStart w:id="5" w:name="Sujet"/>
      <w:r w:rsidRPr="004C56E6">
        <w:t xml:space="preserve">Usnesení Evropského parlamentu ze dne 17. ledna 2024 o kulturní rozmanitosti a podmínkách pro autory na evropském trhu </w:t>
      </w:r>
      <w:proofErr w:type="spellStart"/>
      <w:r w:rsidRPr="004C56E6">
        <w:t>streamování</w:t>
      </w:r>
      <w:proofErr w:type="spellEnd"/>
      <w:r w:rsidRPr="004C56E6">
        <w:t xml:space="preserve"> hudby</w:t>
      </w:r>
      <w:bookmarkEnd w:id="5"/>
      <w:r w:rsidRPr="004C56E6">
        <w:t xml:space="preserve"> </w:t>
      </w:r>
      <w:bookmarkStart w:id="6" w:name="References"/>
      <w:r w:rsidRPr="004C56E6">
        <w:t>(2023/2054(INI))</w:t>
      </w:r>
      <w:bookmarkEnd w:id="6"/>
    </w:p>
    <w:p w:rsidR="00CE7717" w:rsidRPr="004C56E6" w:rsidRDefault="00CE7717" w:rsidP="00CE7717">
      <w:pPr>
        <w:pStyle w:val="EPComma"/>
      </w:pPr>
      <w:bookmarkStart w:id="7" w:name="TextBodyBegin"/>
      <w:bookmarkEnd w:id="7"/>
      <w:r w:rsidRPr="004C56E6">
        <w:rPr>
          <w:i/>
        </w:rPr>
        <w:t>Evropský parlament</w:t>
      </w:r>
      <w:r w:rsidRPr="004C56E6">
        <w:t>,</w:t>
      </w:r>
    </w:p>
    <w:p w:rsidR="00CE7717" w:rsidRPr="004C56E6" w:rsidRDefault="00CE7717" w:rsidP="00E64036">
      <w:pPr>
        <w:pStyle w:val="NormalHanging12a"/>
      </w:pPr>
      <w:r w:rsidRPr="004C56E6">
        <w:t>–</w:t>
      </w:r>
      <w:r w:rsidRPr="004C56E6">
        <w:tab/>
        <w:t>s ohledem na článek 167 Smlouvy o fungování Evropské unie,</w:t>
      </w:r>
    </w:p>
    <w:p w:rsidR="00CE7717" w:rsidRPr="004C56E6" w:rsidRDefault="00CE7717" w:rsidP="00E64036">
      <w:pPr>
        <w:pStyle w:val="NormalHanging12a"/>
      </w:pPr>
      <w:r w:rsidRPr="004C56E6">
        <w:t>–</w:t>
      </w:r>
      <w:r w:rsidRPr="004C56E6">
        <w:tab/>
        <w:t>s ohledem na Úmluvu UNESCO o ochraně a podpoře rozmanitosti kulturních projevů,</w:t>
      </w:r>
    </w:p>
    <w:p w:rsidR="00CE7717" w:rsidRPr="004C56E6" w:rsidRDefault="00CE7717" w:rsidP="00E64036">
      <w:pPr>
        <w:pStyle w:val="NormalHanging12a"/>
      </w:pPr>
      <w:r w:rsidRPr="004C56E6">
        <w:t>–</w:t>
      </w:r>
      <w:r w:rsidRPr="004C56E6">
        <w:tab/>
        <w:t>s ohledem na směrnici Evropského parlamentu a Rady (EU) 2019/790 ze dne 17. dubna 2019 o autorském právu a právech s ním souvisejících na jednotném digitálním trhu a o změně směrnic 96/9/ES a 2001/29/ES</w:t>
      </w:r>
      <w:r w:rsidRPr="004C56E6">
        <w:rPr>
          <w:rStyle w:val="FootnoteReference"/>
        </w:rPr>
        <w:footnoteReference w:id="1"/>
      </w:r>
      <w:r w:rsidRPr="004C56E6">
        <w:t>,</w:t>
      </w:r>
    </w:p>
    <w:p w:rsidR="00CE7717" w:rsidRPr="004C56E6" w:rsidRDefault="00CE7717" w:rsidP="00E64036">
      <w:pPr>
        <w:pStyle w:val="NormalHanging12a"/>
      </w:pPr>
      <w:r w:rsidRPr="004C56E6">
        <w:t>–</w:t>
      </w:r>
      <w:r w:rsidRPr="004C56E6">
        <w:tab/>
        <w:t>s ohledem na nařízení Evropského parlamentu a Rady (EU) 2021/818 ze dne 20. května 2021, kterým se zavádí program Kreativní Evropa (2021–2027) a zrušuje nařízení (EU) č. 1295/2013</w:t>
      </w:r>
      <w:r w:rsidRPr="004C56E6">
        <w:rPr>
          <w:rStyle w:val="FootnoteReference"/>
        </w:rPr>
        <w:footnoteReference w:id="2"/>
      </w:r>
      <w:r w:rsidRPr="004C56E6">
        <w:t>,</w:t>
      </w:r>
    </w:p>
    <w:p w:rsidR="00CE7717" w:rsidRPr="004C56E6" w:rsidRDefault="00CE7717" w:rsidP="00E64036">
      <w:pPr>
        <w:pStyle w:val="NormalHanging12a"/>
      </w:pPr>
      <w:r w:rsidRPr="004C56E6">
        <w:t>–</w:t>
      </w:r>
      <w:r w:rsidRPr="004C56E6">
        <w:tab/>
        <w:t>s ohledem na nařízení Evropského parlamentu a Rady (EU) 2022/1925 ze dne 14. září 2022 o spravedlivých trzích otevřených hospodářské soutěži v digitálním odvětví a o změně směrnic (EU) 2019/1937 a (EU) 2020/1828 (nařízení o digitálních trzích)</w:t>
      </w:r>
      <w:r w:rsidRPr="004C56E6">
        <w:rPr>
          <w:rStyle w:val="FootnoteReference"/>
        </w:rPr>
        <w:footnoteReference w:id="3"/>
      </w:r>
      <w:r w:rsidRPr="004C56E6">
        <w:t>,</w:t>
      </w:r>
    </w:p>
    <w:p w:rsidR="00CE7717" w:rsidRPr="004C56E6" w:rsidRDefault="00CE7717" w:rsidP="00E64036">
      <w:pPr>
        <w:pStyle w:val="NormalHanging12a"/>
      </w:pPr>
      <w:r w:rsidRPr="004C56E6">
        <w:t>–</w:t>
      </w:r>
      <w:r w:rsidRPr="004C56E6">
        <w:tab/>
        <w:t>s ohledem na nařízení Evropského parlamentu a Rady (EU) 2022/2065 ze dne 19. října 2022 o jednotném trhu digitálních služeb a o změně směrnice 2000/31/ES (nařízení o digitálních službách)</w:t>
      </w:r>
      <w:r w:rsidRPr="004C56E6">
        <w:rPr>
          <w:rStyle w:val="FootnoteReference"/>
        </w:rPr>
        <w:footnoteReference w:id="4"/>
      </w:r>
      <w:r w:rsidRPr="004C56E6">
        <w:t>,</w:t>
      </w:r>
    </w:p>
    <w:p w:rsidR="00CE7717" w:rsidRPr="004C56E6" w:rsidRDefault="00CE7717" w:rsidP="00E64036">
      <w:pPr>
        <w:pStyle w:val="NormalHanging12a"/>
        <w:rPr>
          <w:b/>
          <w:i/>
        </w:rPr>
      </w:pPr>
      <w:r w:rsidRPr="004C56E6">
        <w:rPr>
          <w:b/>
          <w:i/>
        </w:rPr>
        <w:t>–</w:t>
      </w:r>
      <w:r w:rsidRPr="004C56E6">
        <w:rPr>
          <w:b/>
          <w:i/>
        </w:rPr>
        <w:tab/>
      </w:r>
      <w:r w:rsidRPr="004C56E6">
        <w:t>s ohledem na své usnesení ze dne 14. prosince 2022 k provádění Nové evropské agendy pro kulturu a strategie EU pro mezinárodní kulturní vztahy</w:t>
      </w:r>
      <w:r w:rsidRPr="004C56E6">
        <w:rPr>
          <w:vertAlign w:val="superscript"/>
        </w:rPr>
        <w:footnoteReference w:id="5"/>
      </w:r>
      <w:r w:rsidRPr="004C56E6">
        <w:t>,</w:t>
      </w:r>
      <w:r w:rsidRPr="004C56E6">
        <w:rPr>
          <w:b/>
          <w:i/>
        </w:rPr>
        <w:t xml:space="preserve"> </w:t>
      </w:r>
    </w:p>
    <w:p w:rsidR="00CE7717" w:rsidRPr="004C56E6" w:rsidRDefault="00CE7717" w:rsidP="00E64036">
      <w:pPr>
        <w:pStyle w:val="NormalHanging12a"/>
      </w:pPr>
      <w:r w:rsidRPr="004C56E6">
        <w:lastRenderedPageBreak/>
        <w:t>–</w:t>
      </w:r>
      <w:r w:rsidRPr="004C56E6">
        <w:tab/>
        <w:t>s ohledem na své usnesení ze dne 20. října 2021 o evropských médiích v digitální dekádě: akční plán na podporu oživení a transformace</w:t>
      </w:r>
      <w:r w:rsidRPr="004C56E6">
        <w:rPr>
          <w:rStyle w:val="FootnoteReference"/>
        </w:rPr>
        <w:footnoteReference w:id="6"/>
      </w:r>
      <w:r w:rsidRPr="004C56E6">
        <w:t>,</w:t>
      </w:r>
    </w:p>
    <w:p w:rsidR="00CE7717" w:rsidRPr="004C56E6" w:rsidRDefault="00CE7717" w:rsidP="00E64036">
      <w:pPr>
        <w:pStyle w:val="NormalHanging12a"/>
      </w:pPr>
      <w:r w:rsidRPr="004C56E6">
        <w:t>–</w:t>
      </w:r>
      <w:r w:rsidRPr="004C56E6">
        <w:tab/>
        <w:t>s ohledem na své usnesení ze dne 20. října 2021 o situaci umělců a kulturním oživení v EU</w:t>
      </w:r>
      <w:r w:rsidRPr="004C56E6">
        <w:rPr>
          <w:rStyle w:val="FootnoteReference"/>
        </w:rPr>
        <w:footnoteReference w:id="7"/>
      </w:r>
      <w:r w:rsidRPr="004C56E6">
        <w:t>,</w:t>
      </w:r>
    </w:p>
    <w:p w:rsidR="00CE7717" w:rsidRPr="004C56E6" w:rsidRDefault="00CE7717" w:rsidP="00E64036">
      <w:pPr>
        <w:pStyle w:val="NormalHanging12a"/>
      </w:pPr>
      <w:r w:rsidRPr="004C56E6">
        <w:t>–</w:t>
      </w:r>
      <w:r w:rsidRPr="004C56E6">
        <w:tab/>
        <w:t>s ohledem na své usnesení ze dne 19. května 2021 o umělé inteligenci ve vzdělávání, kultuře a audiovizuálním odvětví</w:t>
      </w:r>
      <w:r w:rsidRPr="004C56E6">
        <w:rPr>
          <w:rStyle w:val="FootnoteReference"/>
        </w:rPr>
        <w:footnoteReference w:id="8"/>
      </w:r>
      <w:r w:rsidRPr="004C56E6">
        <w:t>,</w:t>
      </w:r>
    </w:p>
    <w:p w:rsidR="00CE7717" w:rsidRPr="004C56E6" w:rsidRDefault="00CE7717" w:rsidP="00E64036">
      <w:pPr>
        <w:pStyle w:val="NormalHanging12a"/>
      </w:pPr>
      <w:r w:rsidRPr="004C56E6">
        <w:t>–</w:t>
      </w:r>
      <w:r w:rsidRPr="004C56E6">
        <w:tab/>
        <w:t>s ohledem na své usnesení ze dne 20. října 2020 obsahující doporučení Komisi o rámci pro etické aspekty umělé inteligence, robotiky a souvisejících technologií</w:t>
      </w:r>
      <w:r w:rsidRPr="004C56E6">
        <w:rPr>
          <w:rStyle w:val="FootnoteReference"/>
        </w:rPr>
        <w:footnoteReference w:id="9"/>
      </w:r>
      <w:r w:rsidRPr="004C56E6">
        <w:t>,</w:t>
      </w:r>
    </w:p>
    <w:p w:rsidR="00CE7717" w:rsidRPr="004C56E6" w:rsidRDefault="00CE7717" w:rsidP="00E64036">
      <w:pPr>
        <w:pStyle w:val="NormalHanging12a"/>
      </w:pPr>
      <w:r w:rsidRPr="004C56E6">
        <w:t>–</w:t>
      </w:r>
      <w:r w:rsidRPr="004C56E6">
        <w:tab/>
        <w:t>s ohledem na své usnesení ze dne 20. října 2020 o právech duševního vlastnictví při</w:t>
      </w:r>
      <w:r w:rsidR="00E64036" w:rsidRPr="004C56E6">
        <w:t> </w:t>
      </w:r>
      <w:r w:rsidRPr="004C56E6">
        <w:t>vývoji technologií umělé inteligence</w:t>
      </w:r>
      <w:r w:rsidRPr="004C56E6">
        <w:rPr>
          <w:rStyle w:val="FootnoteReference"/>
        </w:rPr>
        <w:footnoteReference w:id="10"/>
      </w:r>
      <w:r w:rsidRPr="004C56E6">
        <w:t>,</w:t>
      </w:r>
    </w:p>
    <w:p w:rsidR="00CE7717" w:rsidRPr="004C56E6" w:rsidRDefault="00CE7717" w:rsidP="00E64036">
      <w:pPr>
        <w:pStyle w:val="NormalHanging12a"/>
      </w:pPr>
      <w:r w:rsidRPr="004C56E6">
        <w:t>–</w:t>
      </w:r>
      <w:r w:rsidRPr="004C56E6">
        <w:tab/>
        <w:t>s ohledem na své usnesení ze dne 17. září 2020 o kulturním oživení Evropy</w:t>
      </w:r>
      <w:r w:rsidRPr="004C56E6">
        <w:rPr>
          <w:vertAlign w:val="superscript"/>
        </w:rPr>
        <w:footnoteReference w:id="11"/>
      </w:r>
      <w:r w:rsidRPr="004C56E6">
        <w:t xml:space="preserve">, </w:t>
      </w:r>
    </w:p>
    <w:p w:rsidR="00CE7717" w:rsidRPr="004C56E6" w:rsidRDefault="00CE7717" w:rsidP="00E64036">
      <w:pPr>
        <w:pStyle w:val="NormalHanging12a"/>
      </w:pPr>
      <w:r w:rsidRPr="004C56E6">
        <w:t>–</w:t>
      </w:r>
      <w:r w:rsidRPr="004C56E6">
        <w:tab/>
        <w:t>s ohledem na článek 54 jednacího řádu,</w:t>
      </w:r>
    </w:p>
    <w:p w:rsidR="00CE7717" w:rsidRPr="004C56E6" w:rsidRDefault="00CE7717" w:rsidP="00E64036">
      <w:pPr>
        <w:pStyle w:val="NormalHanging12a"/>
      </w:pPr>
      <w:r w:rsidRPr="004C56E6">
        <w:t>–</w:t>
      </w:r>
      <w:r w:rsidRPr="004C56E6">
        <w:tab/>
        <w:t>s ohledem na zprávu Výboru pro kulturu a vzdělávání (A9-0388/2023),</w:t>
      </w:r>
    </w:p>
    <w:p w:rsidR="00CE7717" w:rsidRPr="004C56E6" w:rsidRDefault="00CE7717" w:rsidP="00E64036">
      <w:pPr>
        <w:pStyle w:val="NormalHanging12a"/>
      </w:pPr>
      <w:r w:rsidRPr="004C56E6">
        <w:t>A.</w:t>
      </w:r>
      <w:r w:rsidRPr="004C56E6">
        <w:tab/>
        <w:t>vzhledem k tomu, že hudební odvětví je hlavním pilířem kultury, neboť je životně důležitou součástí kulturní a jazykové rozmanitosti v Unii a ze všech kulturních a tvůrčích odvětví má největší dosah na publikum;</w:t>
      </w:r>
    </w:p>
    <w:p w:rsidR="00CE7717" w:rsidRPr="004C56E6" w:rsidRDefault="00CE7717" w:rsidP="00E64036">
      <w:pPr>
        <w:pStyle w:val="NormalHanging12a"/>
      </w:pPr>
      <w:r w:rsidRPr="004C56E6">
        <w:t>B.</w:t>
      </w:r>
      <w:r w:rsidRPr="004C56E6">
        <w:tab/>
        <w:t>vzhledem k tomu, že hudební odvětví je důležitou součástí kulturních a tvůrčích odvětví a je uznáváno jako jeden ze 14 ekosystémů, které jsou klíčové pro budování evropského hospodářství, neboť přináší růst a pracovní místa, a to i pro mladé lidi;</w:t>
      </w:r>
    </w:p>
    <w:p w:rsidR="00CE7717" w:rsidRPr="004C56E6" w:rsidRDefault="00CE7717" w:rsidP="00E64036">
      <w:pPr>
        <w:pStyle w:val="NormalHanging12a"/>
        <w:rPr>
          <w:szCs w:val="24"/>
        </w:rPr>
      </w:pPr>
      <w:r w:rsidRPr="004C56E6">
        <w:t>C.</w:t>
      </w:r>
      <w:r w:rsidRPr="004C56E6">
        <w:tab/>
        <w:t xml:space="preserve">vzhledem k tomu, že skladatelé, textaři a výkonní umělci jsou na samém počátku hodnotového řetězce hudebního odvětví a jsou primárními a hlavními tvůrčími hnacími silami veškeré hudby distribuované na </w:t>
      </w:r>
      <w:proofErr w:type="spellStart"/>
      <w:r w:rsidRPr="004C56E6">
        <w:t>streamovacích</w:t>
      </w:r>
      <w:proofErr w:type="spellEnd"/>
      <w:r w:rsidRPr="004C56E6">
        <w:t xml:space="preserve"> platformách;</w:t>
      </w:r>
    </w:p>
    <w:p w:rsidR="00CE7717" w:rsidRPr="004C56E6" w:rsidRDefault="00CE7717" w:rsidP="00E64036">
      <w:pPr>
        <w:pStyle w:val="NormalHanging12a"/>
      </w:pPr>
      <w:r w:rsidRPr="004C56E6">
        <w:t>D.</w:t>
      </w:r>
      <w:r w:rsidRPr="004C56E6">
        <w:tab/>
        <w:t>vzhledem k tomu, že rychlé inovace v oblasti digitálních technologií v posledních dvou desetiletích zásadním způsobem změnily hudební odvětví, zejména způsob, jakým je hudba vytvářena, produkována a distribuována, jaký k ní lidé mají přístup a jak poslouchají ji;</w:t>
      </w:r>
    </w:p>
    <w:p w:rsidR="00CE7717" w:rsidRPr="004C56E6" w:rsidRDefault="00CE7717" w:rsidP="00E64036">
      <w:pPr>
        <w:pStyle w:val="NormalHanging12a"/>
      </w:pPr>
      <w:r w:rsidRPr="004C56E6">
        <w:t>E.</w:t>
      </w:r>
      <w:r w:rsidRPr="004C56E6">
        <w:tab/>
        <w:t>vzhledem k tomu, že hudební odvětví se neustále a rychle přizpůsobuje a využívá nové obchodní modely, nové způsoby interakce s publikem a doplňkové platformy, jako jsou platformy sociálních médií nebo krátké video aplikace, které vytvářejí nové příležitosti, ale také výzvy; vzhledem k tomu, že v této souvislosti je třeba řešit podstatné otázky, jako je podpora kulturní rozmanitosti a spravedlivé odměňování autorů;</w:t>
      </w:r>
    </w:p>
    <w:p w:rsidR="00CE7717" w:rsidRPr="004C56E6" w:rsidRDefault="00CE7717" w:rsidP="00E64036">
      <w:pPr>
        <w:pStyle w:val="NormalHanging12a"/>
        <w:rPr>
          <w:szCs w:val="24"/>
        </w:rPr>
      </w:pPr>
      <w:r w:rsidRPr="004C56E6">
        <w:t>F.</w:t>
      </w:r>
      <w:r w:rsidRPr="004C56E6">
        <w:tab/>
        <w:t xml:space="preserve">vzhledem k tomu, že hlavní způsob, jak lidé nyní poslouchají hudbu, je </w:t>
      </w:r>
      <w:r w:rsidRPr="004C56E6">
        <w:lastRenderedPageBreak/>
        <w:t>prostřednictvím</w:t>
      </w:r>
      <w:r w:rsidR="00E64036" w:rsidRPr="004C56E6">
        <w:t> </w:t>
      </w:r>
      <w:r w:rsidRPr="004C56E6">
        <w:t xml:space="preserve">služeb </w:t>
      </w:r>
      <w:proofErr w:type="spellStart"/>
      <w:r w:rsidRPr="004C56E6">
        <w:t>streamování</w:t>
      </w:r>
      <w:proofErr w:type="spellEnd"/>
      <w:r w:rsidRPr="004C56E6">
        <w:t xml:space="preserve"> hudby přes digitální hudební platformy nebo platformy, na které uživatelé on-line nahrávají obsah, včetně platforem sociálních médií, </w:t>
      </w:r>
      <w:proofErr w:type="spellStart"/>
      <w:r w:rsidRPr="004C56E6">
        <w:t>streamování</w:t>
      </w:r>
      <w:proofErr w:type="spellEnd"/>
      <w:r w:rsidRPr="004C56E6">
        <w:t xml:space="preserve"> živých vystoupení nebo krátkých video aplikací, které umožňují přístup až k</w:t>
      </w:r>
      <w:r w:rsidR="00E64036" w:rsidRPr="004C56E6">
        <w:t> </w:t>
      </w:r>
      <w:r w:rsidRPr="004C56E6">
        <w:t>100</w:t>
      </w:r>
      <w:r w:rsidR="00E64036" w:rsidRPr="004C56E6">
        <w:t> </w:t>
      </w:r>
      <w:r w:rsidRPr="004C56E6">
        <w:t>milionům nahrávek, které jsou dostupné kdekoli, kdykoli a na všech typech zařízení, a to buď bezplatně, nebo za poměrně nízké měsíční předplatné;</w:t>
      </w:r>
    </w:p>
    <w:p w:rsidR="00CE7717" w:rsidRPr="004C56E6" w:rsidRDefault="00CE7717" w:rsidP="00E64036">
      <w:pPr>
        <w:pStyle w:val="NormalHanging12a"/>
        <w:rPr>
          <w:b/>
          <w:i/>
          <w:szCs w:val="24"/>
        </w:rPr>
      </w:pPr>
      <w:r w:rsidRPr="004C56E6">
        <w:t>G.</w:t>
      </w:r>
      <w:r w:rsidRPr="004C56E6">
        <w:tab/>
        <w:t xml:space="preserve">vzhledem k tomu, že </w:t>
      </w:r>
      <w:proofErr w:type="spellStart"/>
      <w:r w:rsidRPr="004C56E6">
        <w:t>streaming</w:t>
      </w:r>
      <w:proofErr w:type="spellEnd"/>
      <w:r w:rsidRPr="004C56E6">
        <w:t xml:space="preserve"> představuje 67 % celosvětových příjmů hudebního odvětví</w:t>
      </w:r>
      <w:r w:rsidRPr="004C56E6">
        <w:rPr>
          <w:vertAlign w:val="superscript"/>
        </w:rPr>
        <w:footnoteReference w:id="12"/>
      </w:r>
      <w:r w:rsidRPr="004C56E6">
        <w:t>; vzhledem k tomu, že globální hudební odvětví zaznamenalo trvalý růst, který</w:t>
      </w:r>
      <w:r w:rsidR="00E64036" w:rsidRPr="004C56E6">
        <w:t> </w:t>
      </w:r>
      <w:r w:rsidRPr="004C56E6">
        <w:t>v roce 2022 vyvrcholil osmým rokem růstu a ročním příjmem ve výši 22,6</w:t>
      </w:r>
      <w:r w:rsidR="00E64036" w:rsidRPr="004C56E6">
        <w:t> </w:t>
      </w:r>
      <w:r w:rsidRPr="004C56E6">
        <w:t>miliardy</w:t>
      </w:r>
      <w:r w:rsidR="00E64036" w:rsidRPr="004C56E6">
        <w:t> </w:t>
      </w:r>
      <w:r w:rsidRPr="004C56E6">
        <w:t>USD; vzhledem k tomu, že v hudebním odvětví roste počet investorů, což poukazuje na</w:t>
      </w:r>
      <w:r w:rsidR="00E64036" w:rsidRPr="004C56E6">
        <w:t> </w:t>
      </w:r>
      <w:r w:rsidRPr="004C56E6">
        <w:t>jeho obrovskou celkovou ekonomickou hodnotu;</w:t>
      </w:r>
    </w:p>
    <w:p w:rsidR="00CE7717" w:rsidRPr="004C56E6" w:rsidRDefault="00CE7717" w:rsidP="00E64036">
      <w:pPr>
        <w:pStyle w:val="NormalHanging12a"/>
        <w:rPr>
          <w:szCs w:val="24"/>
        </w:rPr>
      </w:pPr>
      <w:r w:rsidRPr="004C56E6">
        <w:t>H.</w:t>
      </w:r>
      <w:r w:rsidRPr="004C56E6">
        <w:tab/>
        <w:t xml:space="preserve">vzhledem k tomu, že autoři a výkonní umělci často nejsou uznáváni nebo odměňováni způsobem, který by odrážel skutečný rozsah jejich práce, což vede k tomu, že většině autorů plynou z trhu </w:t>
      </w:r>
      <w:proofErr w:type="spellStart"/>
      <w:r w:rsidRPr="004C56E6">
        <w:t>streamování</w:t>
      </w:r>
      <w:proofErr w:type="spellEnd"/>
      <w:r w:rsidRPr="004C56E6">
        <w:t xml:space="preserve"> hudby velmi nízké příjmy, a často tak nejsou schopni udržet se na profesní dráze, což postupem času vytváří značnou nerovnováhu, kterou je třeba řešit</w:t>
      </w:r>
      <w:r w:rsidRPr="004C56E6">
        <w:rPr>
          <w:vertAlign w:val="superscript"/>
        </w:rPr>
        <w:footnoteReference w:id="13"/>
      </w:r>
      <w:r w:rsidRPr="004C56E6">
        <w:t xml:space="preserve">; vzhledem k tomu, že je třeba vyzkoušet spravedlivější modely odměňování autorů a výkonných umělců, tedy prozkoumat různé dostupné mechanismy, jako jsou modely poměrných sazeb, modely zaměřené na uživatele nebo zcela nové modely; vzhledem k tomu, že kritéria určující způsob, jak platformy počítají </w:t>
      </w:r>
      <w:proofErr w:type="spellStart"/>
      <w:r w:rsidRPr="004C56E6">
        <w:t>streamy</w:t>
      </w:r>
      <w:proofErr w:type="spellEnd"/>
      <w:r w:rsidRPr="004C56E6">
        <w:t xml:space="preserve">, mohou mít rovněž dopad na praktiky manipulování se </w:t>
      </w:r>
      <w:proofErr w:type="spellStart"/>
      <w:r w:rsidRPr="004C56E6">
        <w:t>streamingem</w:t>
      </w:r>
      <w:proofErr w:type="spellEnd"/>
      <w:r w:rsidRPr="004C56E6">
        <w:t>;</w:t>
      </w:r>
    </w:p>
    <w:p w:rsidR="00CE7717" w:rsidRPr="004C56E6" w:rsidRDefault="00CE7717" w:rsidP="00E64036">
      <w:pPr>
        <w:pStyle w:val="NormalHanging12a"/>
        <w:rPr>
          <w:szCs w:val="24"/>
        </w:rPr>
      </w:pPr>
      <w:r w:rsidRPr="004C56E6">
        <w:t>I.</w:t>
      </w:r>
      <w:r w:rsidRPr="004C56E6">
        <w:tab/>
        <w:t xml:space="preserve">vzhledem k tomu, že studie poukazují na to, že současná situace se vyznačuje novými výzvami, jakož i několika dlouhodobými systémovými problémy, s nimiž se hudební odvětví nadále potýká, zejména poklesem celkové hodnoty produktů, koncentrací příjmů z odběrů v rukou největších hudebních vydavatelství a nejpopulárnějších umělců, nedostatkem kvalitních údajů pro řádnou identifikaci autorů, výkonných umělců nebo jiných držitelů práv, manipulováním se </w:t>
      </w:r>
      <w:proofErr w:type="spellStart"/>
      <w:r w:rsidRPr="004C56E6">
        <w:t>streamingem</w:t>
      </w:r>
      <w:proofErr w:type="spellEnd"/>
      <w:r w:rsidRPr="004C56E6">
        <w:t xml:space="preserve">, nezákonným využíváním hudebního obsahu poskytovateli služeb pro sdílení obsahu on-line a dominantním postavením některých on-line platforem a obchodů s aplikacemi; připomíná, že všechny tyto faktory ovlivňují spravedlnost a udržitelnost příjmů, které vznikají na trhu se </w:t>
      </w:r>
      <w:proofErr w:type="spellStart"/>
      <w:r w:rsidRPr="004C56E6">
        <w:t>streamováním</w:t>
      </w:r>
      <w:proofErr w:type="spellEnd"/>
      <w:r w:rsidRPr="004C56E6">
        <w:t xml:space="preserve"> hudby;</w:t>
      </w:r>
    </w:p>
    <w:p w:rsidR="00CE7717" w:rsidRPr="004C56E6" w:rsidRDefault="00CE7717" w:rsidP="00E64036">
      <w:pPr>
        <w:pStyle w:val="NormalHanging12a"/>
      </w:pPr>
      <w:r w:rsidRPr="004C56E6">
        <w:t>J.</w:t>
      </w:r>
      <w:r w:rsidRPr="004C56E6">
        <w:tab/>
        <w:t xml:space="preserve">vzhledem k tomu, že průměrná cena měsíčního předplatného </w:t>
      </w:r>
      <w:proofErr w:type="spellStart"/>
      <w:r w:rsidRPr="004C56E6">
        <w:t>streamování</w:t>
      </w:r>
      <w:proofErr w:type="spellEnd"/>
      <w:r w:rsidRPr="004C56E6">
        <w:t xml:space="preserve"> hudby se od</w:t>
      </w:r>
      <w:r w:rsidR="00E64036" w:rsidRPr="004C56E6">
        <w:t> </w:t>
      </w:r>
      <w:r w:rsidRPr="004C56E6">
        <w:t>zavedení těchto služeb během let nezvýšila, a to ani s ohledem na inflaci a obrovský nárůst dostupného obsahu;</w:t>
      </w:r>
    </w:p>
    <w:p w:rsidR="00CE7717" w:rsidRPr="004C56E6" w:rsidRDefault="00CE7717" w:rsidP="00E64036">
      <w:pPr>
        <w:pStyle w:val="NormalHanging12a"/>
        <w:rPr>
          <w:b/>
          <w:i/>
        </w:rPr>
      </w:pPr>
      <w:r w:rsidRPr="004C56E6">
        <w:t>K.</w:t>
      </w:r>
      <w:r w:rsidRPr="004C56E6">
        <w:tab/>
        <w:t>vzhledem k tomu, že autorská práva by neměla být považována za bezplatný majetek, který mohou hudební služby využívat pro vlastní obchodní a propagační strategie;</w:t>
      </w:r>
    </w:p>
    <w:p w:rsidR="00CE7717" w:rsidRPr="004C56E6" w:rsidRDefault="00CE7717" w:rsidP="00E64036">
      <w:pPr>
        <w:pStyle w:val="NormalHanging12a"/>
        <w:rPr>
          <w:szCs w:val="24"/>
        </w:rPr>
      </w:pPr>
      <w:r w:rsidRPr="004C56E6">
        <w:t>L.</w:t>
      </w:r>
      <w:r w:rsidRPr="004C56E6">
        <w:tab/>
        <w:t>vzhledem k tomu, že díky používaným algoritmům a </w:t>
      </w:r>
      <w:proofErr w:type="spellStart"/>
      <w:r w:rsidRPr="004C56E6">
        <w:t>doporučovacím</w:t>
      </w:r>
      <w:proofErr w:type="spellEnd"/>
      <w:r w:rsidRPr="004C56E6">
        <w:t xml:space="preserve"> systémům hrají platformy pro </w:t>
      </w:r>
      <w:proofErr w:type="spellStart"/>
      <w:r w:rsidRPr="004C56E6">
        <w:t>streamování</w:t>
      </w:r>
      <w:proofErr w:type="spellEnd"/>
      <w:r w:rsidRPr="004C56E6">
        <w:t xml:space="preserve"> hudby zásadní úlohu při určování nového obsahu, který předplatitelé objevují, a mají tudíž významný dopad na kulturní rozmanitost; vzhledem k tomu, že mohou rovněž ovlivňovat, třídit nebo zvyšovat viditelnost určitých skladeb, </w:t>
      </w:r>
      <w:r w:rsidRPr="004C56E6">
        <w:lastRenderedPageBreak/>
        <w:t>a tím i příjmů autorů a skladatelů, jakož i dalších aktérů evropských kulturních a tvůrčích odvětví;</w:t>
      </w:r>
    </w:p>
    <w:p w:rsidR="00CE7717" w:rsidRPr="004C56E6" w:rsidRDefault="00CE7717" w:rsidP="00E64036">
      <w:pPr>
        <w:pStyle w:val="NormalHanging12a"/>
        <w:rPr>
          <w:szCs w:val="24"/>
        </w:rPr>
      </w:pPr>
      <w:r w:rsidRPr="004C56E6">
        <w:t>M.</w:t>
      </w:r>
      <w:r w:rsidRPr="004C56E6">
        <w:tab/>
        <w:t xml:space="preserve">vzhledem k tomu, že platformy pro </w:t>
      </w:r>
      <w:proofErr w:type="spellStart"/>
      <w:r w:rsidRPr="004C56E6">
        <w:t>streamování</w:t>
      </w:r>
      <w:proofErr w:type="spellEnd"/>
      <w:r w:rsidRPr="004C56E6">
        <w:t xml:space="preserve"> hudby by měly dále usilovat o zvýšení celkové transparentnosti a sledovatelnosti řady provozních aspektů, které jsou pro</w:t>
      </w:r>
      <w:r w:rsidR="00E64036" w:rsidRPr="004C56E6">
        <w:t> </w:t>
      </w:r>
      <w:r w:rsidRPr="004C56E6">
        <w:t xml:space="preserve">autory, výkonné umělce a další nositele práv velmi důležité; vzhledem k tomu, že tyto platformy nemají povinnost zajistit transparentnost svých algoritmů a </w:t>
      </w:r>
      <w:proofErr w:type="spellStart"/>
      <w:r w:rsidRPr="004C56E6">
        <w:t>doporučovacích</w:t>
      </w:r>
      <w:proofErr w:type="spellEnd"/>
      <w:r w:rsidRPr="004C56E6">
        <w:t xml:space="preserve"> nástrojů ani propagaci evropských hudebních děl;</w:t>
      </w:r>
    </w:p>
    <w:p w:rsidR="00CE7717" w:rsidRPr="004C56E6" w:rsidRDefault="00CE7717" w:rsidP="00E64036">
      <w:pPr>
        <w:pStyle w:val="NormalHanging12a"/>
        <w:rPr>
          <w:szCs w:val="24"/>
        </w:rPr>
      </w:pPr>
      <w:r w:rsidRPr="004C56E6">
        <w:t>N.</w:t>
      </w:r>
      <w:r w:rsidRPr="004C56E6">
        <w:tab/>
        <w:t>vzhledem k tomu, že je třeba dále analyzovat propagaci kulturní rozmanitosti na</w:t>
      </w:r>
      <w:r w:rsidR="00E64036" w:rsidRPr="004C56E6">
        <w:t> </w:t>
      </w:r>
      <w:r w:rsidRPr="004C56E6">
        <w:t xml:space="preserve">evropském trhu se </w:t>
      </w:r>
      <w:proofErr w:type="spellStart"/>
      <w:r w:rsidRPr="004C56E6">
        <w:t>streamováním</w:t>
      </w:r>
      <w:proofErr w:type="spellEnd"/>
      <w:r w:rsidRPr="004C56E6">
        <w:t xml:space="preserve"> hudby, včetně celosvětové propagace evropských umělců, a to za účelem plného využití potenciálu evropských kulturních a tvůrčích odvětví, která nemohou záviset pouze na komerčních rozhodnutích dominantních soukromých globálních provozovatelů;</w:t>
      </w:r>
    </w:p>
    <w:p w:rsidR="00CE7717" w:rsidRPr="004C56E6" w:rsidRDefault="00CE7717" w:rsidP="00E64036">
      <w:pPr>
        <w:pStyle w:val="NormalHanging12a"/>
        <w:rPr>
          <w:szCs w:val="24"/>
        </w:rPr>
      </w:pPr>
      <w:r w:rsidRPr="004C56E6">
        <w:t>O.</w:t>
      </w:r>
      <w:r w:rsidRPr="004C56E6">
        <w:tab/>
        <w:t xml:space="preserve">vzhledem k tomu, že hudební odvětví je stále více konfrontováno s nárůstem obsahu vytvořeného umělou inteligencí, kdy jsou </w:t>
      </w:r>
      <w:proofErr w:type="spellStart"/>
      <w:r w:rsidRPr="004C56E6">
        <w:t>streamovací</w:t>
      </w:r>
      <w:proofErr w:type="spellEnd"/>
      <w:r w:rsidRPr="004C56E6">
        <w:t xml:space="preserve"> platformy denně zaplavovány rostoucím počtem skladeb, což může ještě zhoršit stávající nerovnováhu, pokud jde o „</w:t>
      </w:r>
      <w:proofErr w:type="spellStart"/>
      <w:r w:rsidRPr="004C56E6">
        <w:t>objevitelnost</w:t>
      </w:r>
      <w:proofErr w:type="spellEnd"/>
      <w:r w:rsidRPr="004C56E6">
        <w:t>“ a odměňování autorů; vzhledem k tomu, že rozvoj technologií umělé inteligence by měl naopak sloužit lidské kreativitě a posilovat ji a používání těchto technologií by mělo být transparentní;</w:t>
      </w:r>
    </w:p>
    <w:p w:rsidR="00CE7717" w:rsidRPr="004C56E6" w:rsidRDefault="00CE7717" w:rsidP="00E64036">
      <w:pPr>
        <w:pStyle w:val="NormalHanging12a"/>
        <w:rPr>
          <w:szCs w:val="24"/>
        </w:rPr>
      </w:pPr>
      <w:r w:rsidRPr="004C56E6">
        <w:t>P.</w:t>
      </w:r>
      <w:r w:rsidRPr="004C56E6">
        <w:tab/>
        <w:t>vzhledem k tomu, že několik studií odhalilo případy podvodů a manipulování se</w:t>
      </w:r>
      <w:r w:rsidR="00E64036" w:rsidRPr="004C56E6">
        <w:t> </w:t>
      </w:r>
      <w:proofErr w:type="spellStart"/>
      <w:r w:rsidRPr="004C56E6">
        <w:t>streamingem</w:t>
      </w:r>
      <w:proofErr w:type="spellEnd"/>
      <w:r w:rsidRPr="004C56E6">
        <w:t>, neboť někteří aktéři manipulují se systémem tak, aby získali příjmy, které by měli dostat autoři a výkonní umělci, například využívají boty k umělému zvyšování počtu posluchačů určitých nahraných skladeb</w:t>
      </w:r>
      <w:r w:rsidRPr="004C56E6">
        <w:rPr>
          <w:vertAlign w:val="superscript"/>
        </w:rPr>
        <w:footnoteReference w:id="14"/>
      </w:r>
      <w:r w:rsidRPr="004C56E6">
        <w:t>; vzhledem k tomu, že systémy detekce a identifikační mechanismy, které by zmírnily tyto podvody na platformách pro</w:t>
      </w:r>
      <w:r w:rsidR="00E64036" w:rsidRPr="004C56E6">
        <w:t> </w:t>
      </w:r>
      <w:proofErr w:type="spellStart"/>
      <w:r w:rsidRPr="004C56E6">
        <w:t>streamování</w:t>
      </w:r>
      <w:proofErr w:type="spellEnd"/>
      <w:r w:rsidRPr="004C56E6">
        <w:t xml:space="preserve"> hudby, jsou dosud omezené;</w:t>
      </w:r>
    </w:p>
    <w:p w:rsidR="00CE7717" w:rsidRPr="004C56E6" w:rsidRDefault="00CE7717" w:rsidP="00E64036">
      <w:pPr>
        <w:pStyle w:val="NormalHanging12a"/>
        <w:rPr>
          <w:szCs w:val="24"/>
        </w:rPr>
      </w:pPr>
      <w:r w:rsidRPr="004C56E6">
        <w:t>Q.</w:t>
      </w:r>
      <w:r w:rsidRPr="004C56E6">
        <w:tab/>
        <w:t>vzhledem k tomu, že je důležité zajistit pro distribuci hudby on-line fungující jednotný trh; vzhledem k tomu, že by mělo být vyvinuto větší úsilí o řešení a odstranění nesrovnalostí a nerovnováhy s ohledem na jejich dopad na trh, zejména pokud jde o</w:t>
      </w:r>
      <w:r w:rsidR="00E64036" w:rsidRPr="004C56E6">
        <w:t> </w:t>
      </w:r>
      <w:r w:rsidRPr="004C56E6">
        <w:t xml:space="preserve">podíl na příjmech plynoucích z platforem pro </w:t>
      </w:r>
      <w:proofErr w:type="spellStart"/>
      <w:r w:rsidRPr="004C56E6">
        <w:t>streamování</w:t>
      </w:r>
      <w:proofErr w:type="spellEnd"/>
      <w:r w:rsidRPr="004C56E6">
        <w:t>; vzhledem k tomu, že za</w:t>
      </w:r>
      <w:r w:rsidR="00E64036" w:rsidRPr="004C56E6">
        <w:t> </w:t>
      </w:r>
      <w:r w:rsidRPr="004C56E6">
        <w:t>tímto účelem by mělo být provedeno další šetření a analýza, jejichž prostřednictvím by se shromáždily údaje a určily faktory, které by mohly vytvářet překážky šíření hudebního obsahu v Evropě;</w:t>
      </w:r>
    </w:p>
    <w:p w:rsidR="00CE7717" w:rsidRPr="004C56E6" w:rsidRDefault="00CE7717" w:rsidP="00E64036">
      <w:pPr>
        <w:pStyle w:val="NormalHanging12a"/>
      </w:pPr>
      <w:r w:rsidRPr="004C56E6">
        <w:t>R.</w:t>
      </w:r>
      <w:r w:rsidRPr="004C56E6">
        <w:tab/>
        <w:t>vzhledem k tomu, že řádná identifikace autorů má zásadní význam nejen pro jejich uznání a lepší odměňování, ale také pro zajištění rozmanitosti a transparentnosti na</w:t>
      </w:r>
      <w:r w:rsidR="00E64036" w:rsidRPr="004C56E6">
        <w:t> </w:t>
      </w:r>
      <w:r w:rsidRPr="004C56E6">
        <w:t>platformách;</w:t>
      </w:r>
    </w:p>
    <w:p w:rsidR="00CE7717" w:rsidRPr="004C56E6" w:rsidRDefault="00CE7717" w:rsidP="00E64036">
      <w:pPr>
        <w:pStyle w:val="NormalHanging12a"/>
        <w:rPr>
          <w:szCs w:val="24"/>
        </w:rPr>
      </w:pPr>
      <w:r w:rsidRPr="004C56E6">
        <w:t>1.</w:t>
      </w:r>
      <w:r w:rsidRPr="004C56E6">
        <w:tab/>
        <w:t xml:space="preserve">zdůrazňuje, že je třeba podporovat a vytvořit pravidla, která by zajistila spravedlivé a udržitelné prostředí pro </w:t>
      </w:r>
      <w:proofErr w:type="spellStart"/>
      <w:r w:rsidRPr="004C56E6">
        <w:t>streamování</w:t>
      </w:r>
      <w:proofErr w:type="spellEnd"/>
      <w:r w:rsidRPr="004C56E6">
        <w:t xml:space="preserve"> hudby v Unii, jež bude podporovat kulturní rozmanitost a napravovat nerovnováhu, která má nepříznivý vliv na toto odvětví, zejména na autory a výkonné umělce, a může mu bránit v prosperitě;</w:t>
      </w:r>
    </w:p>
    <w:p w:rsidR="00CE7717" w:rsidRPr="004C56E6" w:rsidRDefault="00CE7717" w:rsidP="00E64036">
      <w:pPr>
        <w:pStyle w:val="NormalHanging12a"/>
        <w:rPr>
          <w:szCs w:val="24"/>
        </w:rPr>
      </w:pPr>
      <w:r w:rsidRPr="004C56E6">
        <w:t>2.</w:t>
      </w:r>
      <w:r w:rsidRPr="004C56E6">
        <w:tab/>
        <w:t xml:space="preserve">zdůrazňuje, že všichni aktéři v hodnotovém řetězci </w:t>
      </w:r>
      <w:proofErr w:type="spellStart"/>
      <w:r w:rsidRPr="004C56E6">
        <w:t>streamování</w:t>
      </w:r>
      <w:proofErr w:type="spellEnd"/>
      <w:r w:rsidRPr="004C56E6">
        <w:t xml:space="preserve"> hudby se musí zapojit do účinného dialogu, na němž se budou podílet i autoři a výkonní umělci, a musí </w:t>
      </w:r>
      <w:r w:rsidRPr="004C56E6">
        <w:lastRenderedPageBreak/>
        <w:t>provést nezbytné změny s cílem zajistit spravedlivý, inkluzivní a udržitelný ekosystém v tomto odvětví tak, aby mohlo nabídkou příležitostí pro nové umělce a podporou místního repertoáru obohacovat kulturní rozmanitost;</w:t>
      </w:r>
    </w:p>
    <w:p w:rsidR="00CE7717" w:rsidRPr="004C56E6" w:rsidRDefault="00CE7717" w:rsidP="00E64036">
      <w:pPr>
        <w:pStyle w:val="NormalHanging12a"/>
        <w:rPr>
          <w:szCs w:val="24"/>
        </w:rPr>
      </w:pPr>
      <w:r w:rsidRPr="004C56E6">
        <w:t>3.</w:t>
      </w:r>
      <w:r w:rsidRPr="004C56E6">
        <w:tab/>
        <w:t xml:space="preserve">se znepokojením konstatuje, že současná nerovnováha v rozdělování příjmů na trhu </w:t>
      </w:r>
      <w:proofErr w:type="spellStart"/>
      <w:r w:rsidRPr="004C56E6">
        <w:t>streamování</w:t>
      </w:r>
      <w:proofErr w:type="spellEnd"/>
      <w:r w:rsidRPr="004C56E6">
        <w:t xml:space="preserve"> hudby znevýhodňuje autory i výkonné umělce a ohrožuje udržitelnost jejich profesní dráhy na digitálním trhu; vítá každou snahu o spravedlivější odměňování autorů a výkonných umělců jakožto uznání významu jejich úlohy v evropském hudebním odvětví;</w:t>
      </w:r>
    </w:p>
    <w:p w:rsidR="00CE7717" w:rsidRPr="004C56E6" w:rsidRDefault="00CE7717" w:rsidP="00E64036">
      <w:pPr>
        <w:pStyle w:val="NormalHanging12a"/>
        <w:rPr>
          <w:szCs w:val="24"/>
        </w:rPr>
      </w:pPr>
      <w:r w:rsidRPr="004C56E6">
        <w:t>4.</w:t>
      </w:r>
      <w:r w:rsidRPr="004C56E6">
        <w:tab/>
        <w:t xml:space="preserve">vyzývá Komisi, aby posoudila, jaký dopad mají stávající smluvní postupy na evropském trhu se </w:t>
      </w:r>
      <w:proofErr w:type="spellStart"/>
      <w:r w:rsidRPr="004C56E6">
        <w:t>streamováním</w:t>
      </w:r>
      <w:proofErr w:type="spellEnd"/>
      <w:r w:rsidRPr="004C56E6">
        <w:t xml:space="preserve"> hudby a stávající model distribuce příjmů ze služeb </w:t>
      </w:r>
      <w:proofErr w:type="spellStart"/>
      <w:r w:rsidRPr="004C56E6">
        <w:t>streamování</w:t>
      </w:r>
      <w:proofErr w:type="spellEnd"/>
      <w:r w:rsidRPr="004C56E6">
        <w:t xml:space="preserve"> hudby na kulturní rozmanitost a zásadu vhodného a přiměřeného odměňování autorů a výkonných umělců, a vyzývá ji, aby ve spolupráci s příslušnými zúčastněnými stranami prostudovala vhodná opatření, včetně alternativních a spravedlivějších modelů pro</w:t>
      </w:r>
      <w:r w:rsidR="00E64036" w:rsidRPr="004C56E6">
        <w:t> </w:t>
      </w:r>
      <w:r w:rsidRPr="004C56E6">
        <w:t xml:space="preserve">přerozdělování příjmů ze </w:t>
      </w:r>
      <w:proofErr w:type="spellStart"/>
      <w:r w:rsidRPr="004C56E6">
        <w:t>streamování</w:t>
      </w:r>
      <w:proofErr w:type="spellEnd"/>
      <w:r w:rsidRPr="004C56E6">
        <w:t>; vyzývá Komisi, aby prozkoumala, zda je v hudebním průmyslu vysoká míra koncentrace, a aby posoudila její dopad na kulturní rozmanitost, odměňování autorů a hospodářskou soutěž;</w:t>
      </w:r>
    </w:p>
    <w:p w:rsidR="00CE7717" w:rsidRPr="004C56E6" w:rsidRDefault="00CE7717" w:rsidP="00E64036">
      <w:pPr>
        <w:pStyle w:val="NormalHanging12a"/>
      </w:pPr>
      <w:r w:rsidRPr="004C56E6">
        <w:t>5.</w:t>
      </w:r>
      <w:r w:rsidRPr="004C56E6">
        <w:tab/>
        <w:t>naléhavě vyzývá všechny zúčastněné strany, aby podnikly veškeré kroky nezbytné k překonání stávající nerovnováhy, a žádá Komisi, aby sledovala a podporovala pokrok v tomto ohledu a zvážila případné vhodné politické návrhy, pokud dobrovolné iniciativy zúčastněných stran nepřinesou smysluplná řešení;</w:t>
      </w:r>
    </w:p>
    <w:p w:rsidR="00CE7717" w:rsidRPr="004C56E6" w:rsidRDefault="00CE7717" w:rsidP="00E64036">
      <w:pPr>
        <w:pStyle w:val="Normal12a24b"/>
        <w:spacing w:before="0"/>
        <w:ind w:left="567" w:hanging="567"/>
        <w:rPr>
          <w:i/>
        </w:rPr>
      </w:pPr>
      <w:r w:rsidRPr="004C56E6">
        <w:rPr>
          <w:rStyle w:val="Bold"/>
          <w:i/>
        </w:rPr>
        <w:t xml:space="preserve">Směrem k udržitelnému ekosystému pro autory </w:t>
      </w:r>
    </w:p>
    <w:p w:rsidR="00CE7717" w:rsidRPr="004C56E6" w:rsidRDefault="00CE7717" w:rsidP="00E64036">
      <w:pPr>
        <w:pStyle w:val="NormalHanging12a"/>
        <w:rPr>
          <w:szCs w:val="24"/>
        </w:rPr>
      </w:pPr>
      <w:r w:rsidRPr="004C56E6">
        <w:t>6.</w:t>
      </w:r>
      <w:r w:rsidRPr="004C56E6">
        <w:tab/>
        <w:t xml:space="preserve">zdůrazňuje, že klíčová úloha autorů by se měla projevit větší viditelností služeb </w:t>
      </w:r>
      <w:proofErr w:type="spellStart"/>
      <w:r w:rsidRPr="004C56E6">
        <w:t>streamování</w:t>
      </w:r>
      <w:proofErr w:type="spellEnd"/>
      <w:r w:rsidRPr="004C56E6">
        <w:t xml:space="preserve"> hudby a vyváženějším rozdělením příjmů ze </w:t>
      </w:r>
      <w:proofErr w:type="spellStart"/>
      <w:r w:rsidRPr="004C56E6">
        <w:t>streamování</w:t>
      </w:r>
      <w:proofErr w:type="spellEnd"/>
      <w:r w:rsidRPr="004C56E6">
        <w:t xml:space="preserve">; vyzývá odvětví, aby prozkoumalo nové modely rozdělování příjmů ze </w:t>
      </w:r>
      <w:proofErr w:type="spellStart"/>
      <w:r w:rsidRPr="004C56E6">
        <w:t>streamování</w:t>
      </w:r>
      <w:proofErr w:type="spellEnd"/>
      <w:r w:rsidRPr="004C56E6">
        <w:t xml:space="preserve"> s cílem zajistit co nejrovnější a nejspravedlivější rozdělení pro autory a výkonné umělce;</w:t>
      </w:r>
    </w:p>
    <w:p w:rsidR="00CE7717" w:rsidRPr="004C56E6" w:rsidRDefault="00CE7717" w:rsidP="00E64036">
      <w:pPr>
        <w:pStyle w:val="NormalHanging12a"/>
        <w:rPr>
          <w:szCs w:val="24"/>
        </w:rPr>
      </w:pPr>
      <w:r w:rsidRPr="004C56E6">
        <w:t>7.</w:t>
      </w:r>
      <w:r w:rsidRPr="004C56E6">
        <w:tab/>
        <w:t xml:space="preserve">vybízí Komisi, aby posoudila, zda využívání nových technologií, jako je </w:t>
      </w:r>
      <w:proofErr w:type="spellStart"/>
      <w:r w:rsidRPr="004C56E6">
        <w:t>blockchain</w:t>
      </w:r>
      <w:proofErr w:type="spellEnd"/>
      <w:r w:rsidRPr="004C56E6">
        <w:t xml:space="preserve">, a mezinárodních identifikačních kódů držitelů práv, hudebních děl a zvukových nahrávek má potenciál zlepšit transparentnost a nákladovou efektivnost na trhu </w:t>
      </w:r>
      <w:proofErr w:type="spellStart"/>
      <w:r w:rsidRPr="004C56E6">
        <w:t>streamování</w:t>
      </w:r>
      <w:proofErr w:type="spellEnd"/>
      <w:r w:rsidRPr="004C56E6">
        <w:t xml:space="preserve"> hudby, zejména pokud jde o přesnost </w:t>
      </w:r>
      <w:proofErr w:type="spellStart"/>
      <w:r w:rsidRPr="004C56E6">
        <w:t>metadat</w:t>
      </w:r>
      <w:proofErr w:type="spellEnd"/>
      <w:r w:rsidRPr="004C56E6">
        <w:t xml:space="preserve"> a odměňování, zejména pro autory a výkonné umělce; vyjadřuje politování nad tím, že služby </w:t>
      </w:r>
      <w:proofErr w:type="spellStart"/>
      <w:r w:rsidRPr="004C56E6">
        <w:t>streamování</w:t>
      </w:r>
      <w:proofErr w:type="spellEnd"/>
      <w:r w:rsidRPr="004C56E6">
        <w:t xml:space="preserve"> hudby tyto požadavky na transparentnost a identifikaci do značné míry nesplňují;</w:t>
      </w:r>
    </w:p>
    <w:p w:rsidR="00CE7717" w:rsidRPr="004C56E6" w:rsidRDefault="00CE7717" w:rsidP="00E64036">
      <w:pPr>
        <w:pStyle w:val="NormalHanging12a"/>
        <w:rPr>
          <w:szCs w:val="24"/>
        </w:rPr>
      </w:pPr>
      <w:r w:rsidRPr="004C56E6">
        <w:t>8.</w:t>
      </w:r>
      <w:r w:rsidRPr="004C56E6">
        <w:tab/>
        <w:t xml:space="preserve">zdůrazňuje, že je důležité, aby se autoři stali členy organizací kolektivní správy, aby bylo zajištěno právo na kolektivní smlouvy a kolektivní zastoupení; zdůrazňuje, že cílem kolektivního vyjednávání prostřednictvím autorských sdružení je zajistit odpovídající hodnotu pro užití autorských děl na trhu </w:t>
      </w:r>
      <w:proofErr w:type="spellStart"/>
      <w:r w:rsidRPr="004C56E6">
        <w:t>streamování</w:t>
      </w:r>
      <w:proofErr w:type="spellEnd"/>
      <w:r w:rsidRPr="004C56E6">
        <w:t xml:space="preserve"> hudby a usnadnit spravedlivější přístup na trhy a kulturní rozmanitost v rámci Unie; připomíná význam směrnice 2014/26/EU</w:t>
      </w:r>
      <w:r w:rsidRPr="004C56E6">
        <w:rPr>
          <w:rStyle w:val="FootnoteReference"/>
        </w:rPr>
        <w:footnoteReference w:id="15"/>
      </w:r>
      <w:r w:rsidRPr="004C56E6">
        <w:t xml:space="preserve">, která poskytuje rámec pro udělování licencí k autorským právům pro více území službám </w:t>
      </w:r>
      <w:proofErr w:type="spellStart"/>
      <w:r w:rsidRPr="004C56E6">
        <w:t>streamování</w:t>
      </w:r>
      <w:proofErr w:type="spellEnd"/>
      <w:r w:rsidRPr="004C56E6">
        <w:t xml:space="preserve"> hudby, zajišťuje autorům svobodnou volbu při výběru nejúčinnějšího způsobu správy jejich práv na odměňování a stanoví </w:t>
      </w:r>
      <w:r w:rsidRPr="004C56E6">
        <w:lastRenderedPageBreak/>
        <w:t>vysokou úroveň transparentnosti a pravidel řádné správy pro organizace kolektivní správy, které mají zásadní význam pro účinnou správu repertoárů na platformách pro</w:t>
      </w:r>
      <w:r w:rsidR="00E64036" w:rsidRPr="004C56E6">
        <w:t> </w:t>
      </w:r>
      <w:proofErr w:type="spellStart"/>
      <w:r w:rsidRPr="004C56E6">
        <w:t>streamování</w:t>
      </w:r>
      <w:proofErr w:type="spellEnd"/>
      <w:r w:rsidRPr="004C56E6">
        <w:t xml:space="preserve"> hudby;</w:t>
      </w:r>
    </w:p>
    <w:p w:rsidR="00CE7717" w:rsidRPr="004C56E6" w:rsidRDefault="00CE7717" w:rsidP="00E64036">
      <w:pPr>
        <w:pStyle w:val="NormalHanging12a"/>
        <w:rPr>
          <w:szCs w:val="24"/>
        </w:rPr>
      </w:pPr>
      <w:r w:rsidRPr="004C56E6">
        <w:t>9.</w:t>
      </w:r>
      <w:r w:rsidRPr="004C56E6">
        <w:tab/>
        <w:t xml:space="preserve">zdůrazňuje, že je nezbytné zlepšit identifikaci osob podílejících se na procesu tvorby, zejména autorů a výkonných umělců, v rámci služeb </w:t>
      </w:r>
      <w:proofErr w:type="spellStart"/>
      <w:r w:rsidRPr="004C56E6">
        <w:t>streamování</w:t>
      </w:r>
      <w:proofErr w:type="spellEnd"/>
      <w:r w:rsidRPr="004C56E6">
        <w:t xml:space="preserve"> hudby, a to zajištěním komplexního a přesného přidělování </w:t>
      </w:r>
      <w:proofErr w:type="spellStart"/>
      <w:r w:rsidRPr="004C56E6">
        <w:t>metadat</w:t>
      </w:r>
      <w:proofErr w:type="spellEnd"/>
      <w:r w:rsidRPr="004C56E6">
        <w:t xml:space="preserve"> od okamžiku vytvoření pro všechny skladby nahrané do služby </w:t>
      </w:r>
      <w:proofErr w:type="spellStart"/>
      <w:r w:rsidRPr="004C56E6">
        <w:t>streamování</w:t>
      </w:r>
      <w:proofErr w:type="spellEnd"/>
      <w:r w:rsidRPr="004C56E6">
        <w:t xml:space="preserve"> hudby; vybízí v této souvislosti k používání všech mezinárodních identifikačních kódů (IPI</w:t>
      </w:r>
      <w:r w:rsidRPr="004C56E6">
        <w:rPr>
          <w:vertAlign w:val="superscript"/>
        </w:rPr>
        <w:footnoteReference w:id="16"/>
      </w:r>
      <w:r w:rsidRPr="004C56E6">
        <w:t>, ISWC</w:t>
      </w:r>
      <w:r w:rsidRPr="004C56E6">
        <w:rPr>
          <w:vertAlign w:val="superscript"/>
        </w:rPr>
        <w:footnoteReference w:id="17"/>
      </w:r>
      <w:r w:rsidRPr="004C56E6">
        <w:t>, ISRC</w:t>
      </w:r>
      <w:r w:rsidRPr="004C56E6">
        <w:rPr>
          <w:vertAlign w:val="superscript"/>
        </w:rPr>
        <w:footnoteReference w:id="18"/>
      </w:r>
      <w:r w:rsidRPr="004C56E6">
        <w:t>, IPN</w:t>
      </w:r>
      <w:r w:rsidRPr="004C56E6">
        <w:rPr>
          <w:vertAlign w:val="superscript"/>
        </w:rPr>
        <w:footnoteReference w:id="19"/>
      </w:r>
      <w:r w:rsidRPr="004C56E6">
        <w:t xml:space="preserve"> a ISNI</w:t>
      </w:r>
      <w:r w:rsidRPr="004C56E6">
        <w:rPr>
          <w:vertAlign w:val="superscript"/>
        </w:rPr>
        <w:footnoteReference w:id="20"/>
      </w:r>
      <w:r w:rsidRPr="004C56E6">
        <w:t>); zdůrazňuje, že řádná identifikace tvůrců hraje klíčovou úlohu při hledání a „</w:t>
      </w:r>
      <w:proofErr w:type="spellStart"/>
      <w:r w:rsidRPr="004C56E6">
        <w:t>objevitelnosti</w:t>
      </w:r>
      <w:proofErr w:type="spellEnd"/>
      <w:r w:rsidRPr="004C56E6">
        <w:t>“ děl a umožňuje náležité odměňování tvůrců při distribuci příjmů;</w:t>
      </w:r>
    </w:p>
    <w:p w:rsidR="00CE7717" w:rsidRPr="004C56E6" w:rsidRDefault="00CE7717" w:rsidP="00E64036">
      <w:pPr>
        <w:pStyle w:val="NormalHanging12a"/>
        <w:rPr>
          <w:szCs w:val="24"/>
        </w:rPr>
      </w:pPr>
      <w:r w:rsidRPr="004C56E6">
        <w:t>10.</w:t>
      </w:r>
      <w:r w:rsidRPr="004C56E6">
        <w:tab/>
        <w:t xml:space="preserve">vyzývá všechny aktéry v hudebním průmyslu, aby zintenzivnili své úsilí o zajištění komplexního a správného přidělování </w:t>
      </w:r>
      <w:proofErr w:type="spellStart"/>
      <w:r w:rsidRPr="004C56E6">
        <w:t>metadat</w:t>
      </w:r>
      <w:proofErr w:type="spellEnd"/>
      <w:r w:rsidRPr="004C56E6">
        <w:t xml:space="preserve"> písní tím, že budou identifikovat a přesně nahlašovat údaje autorů o jejich hudebních dílech na službách </w:t>
      </w:r>
      <w:proofErr w:type="spellStart"/>
      <w:r w:rsidRPr="004C56E6">
        <w:t>streamování</w:t>
      </w:r>
      <w:proofErr w:type="spellEnd"/>
      <w:r w:rsidRPr="004C56E6">
        <w:t>, a to i v</w:t>
      </w:r>
      <w:r w:rsidR="00E64036" w:rsidRPr="004C56E6">
        <w:t> </w:t>
      </w:r>
      <w:r w:rsidRPr="004C56E6">
        <w:t>případě, že je nahraný obsah výsledkem práce plně nezávislých autorů;</w:t>
      </w:r>
    </w:p>
    <w:p w:rsidR="00CE7717" w:rsidRPr="004C56E6" w:rsidRDefault="00CE7717" w:rsidP="00E64036">
      <w:pPr>
        <w:pStyle w:val="NormalHanging12a"/>
        <w:rPr>
          <w:szCs w:val="24"/>
        </w:rPr>
      </w:pPr>
      <w:r w:rsidRPr="004C56E6">
        <w:t>11.</w:t>
      </w:r>
      <w:r w:rsidRPr="004C56E6">
        <w:tab/>
        <w:t>zdůrazňuje, že je třeba zvýšit povědomí, zejména mezi mladými autory, o tom, nakolik</w:t>
      </w:r>
      <w:r w:rsidR="00E64036" w:rsidRPr="004C56E6">
        <w:t> </w:t>
      </w:r>
      <w:r w:rsidRPr="004C56E6">
        <w:t>je důležité být správně označen jako autor a obdržet za svou hudbu odměnu na</w:t>
      </w:r>
      <w:r w:rsidR="00E64036" w:rsidRPr="004C56E6">
        <w:t> </w:t>
      </w:r>
      <w:r w:rsidRPr="004C56E6">
        <w:t xml:space="preserve">trhu </w:t>
      </w:r>
      <w:proofErr w:type="spellStart"/>
      <w:r w:rsidRPr="004C56E6">
        <w:t>streamování</w:t>
      </w:r>
      <w:proofErr w:type="spellEnd"/>
      <w:r w:rsidRPr="004C56E6">
        <w:t xml:space="preserve"> hudby; vítá příslušné výzkumné programy a iniciativy, a to i na</w:t>
      </w:r>
      <w:r w:rsidR="00E64036" w:rsidRPr="004C56E6">
        <w:t> </w:t>
      </w:r>
      <w:r w:rsidRPr="004C56E6">
        <w:t>mezinárodní úrovni, a vyzývá Komisi, aby prozkoumala možnosti, jak tyto iniciativy podpořit;</w:t>
      </w:r>
    </w:p>
    <w:p w:rsidR="00CE7717" w:rsidRPr="004C56E6" w:rsidRDefault="00CE7717" w:rsidP="00E64036">
      <w:pPr>
        <w:pStyle w:val="NormalHanging12a"/>
        <w:rPr>
          <w:szCs w:val="24"/>
        </w:rPr>
      </w:pPr>
      <w:r w:rsidRPr="004C56E6">
        <w:t>12.</w:t>
      </w:r>
      <w:r w:rsidRPr="004C56E6">
        <w:tab/>
        <w:t xml:space="preserve">připomíná, že je třeba zajistit hodnotu autorských práv bez ohledu na nabídku služeb </w:t>
      </w:r>
      <w:proofErr w:type="spellStart"/>
      <w:r w:rsidRPr="004C56E6">
        <w:t>streamování</w:t>
      </w:r>
      <w:proofErr w:type="spellEnd"/>
      <w:r w:rsidRPr="004C56E6">
        <w:t xml:space="preserve"> hudby; konstatuje, že z několika nedávných studií</w:t>
      </w:r>
      <w:r w:rsidRPr="004C56E6">
        <w:rPr>
          <w:vertAlign w:val="superscript"/>
        </w:rPr>
        <w:footnoteReference w:id="21"/>
      </w:r>
      <w:r w:rsidRPr="004C56E6">
        <w:rPr>
          <w:vertAlign w:val="superscript"/>
        </w:rPr>
        <w:t>,</w:t>
      </w:r>
      <w:r w:rsidRPr="004C56E6">
        <w:rPr>
          <w:rStyle w:val="FootnoteReference"/>
        </w:rPr>
        <w:footnoteReference w:id="22"/>
      </w:r>
      <w:r w:rsidRPr="004C56E6">
        <w:t xml:space="preserve"> vyplývá, že většina autorů a výkonných umělců nemá dostatečné příjmy ze </w:t>
      </w:r>
      <w:proofErr w:type="spellStart"/>
      <w:r w:rsidRPr="004C56E6">
        <w:t>streamování</w:t>
      </w:r>
      <w:proofErr w:type="spellEnd"/>
      <w:r w:rsidRPr="004C56E6">
        <w:t xml:space="preserve"> hudby; vyzývá k</w:t>
      </w:r>
      <w:r w:rsidR="00E64036" w:rsidRPr="004C56E6">
        <w:t> </w:t>
      </w:r>
      <w:r w:rsidRPr="004C56E6">
        <w:t xml:space="preserve">revizi </w:t>
      </w:r>
      <w:proofErr w:type="spellStart"/>
      <w:r w:rsidRPr="004C56E6">
        <w:t>předdigitálních</w:t>
      </w:r>
      <w:proofErr w:type="spellEnd"/>
      <w:r w:rsidRPr="004C56E6">
        <w:t xml:space="preserve"> sazeb licenčních poplatků s cílem uvést je do souladu se</w:t>
      </w:r>
      <w:r w:rsidR="00E64036" w:rsidRPr="004C56E6">
        <w:t> </w:t>
      </w:r>
      <w:r w:rsidRPr="004C56E6">
        <w:t>spravedlivými a moderními sazbami; odsuzuje existenci systémů, jako jsou např.</w:t>
      </w:r>
      <w:r w:rsidR="00E64036" w:rsidRPr="004C56E6">
        <w:t> </w:t>
      </w:r>
      <w:r w:rsidRPr="004C56E6">
        <w:t xml:space="preserve">tzv. systémy </w:t>
      </w:r>
      <w:proofErr w:type="spellStart"/>
      <w:r w:rsidRPr="004C56E6">
        <w:t>payola</w:t>
      </w:r>
      <w:proofErr w:type="spellEnd"/>
      <w:r w:rsidRPr="004C56E6">
        <w:t xml:space="preserve"> (úplatné veřejné přehrávání hudby), které nutí autory, aby výměnou za větší viditelnost přijímali nižší nebo žádné příjmy, čímž se dále snižují jejich již tak velmi nízké příjmy ze </w:t>
      </w:r>
      <w:proofErr w:type="spellStart"/>
      <w:r w:rsidRPr="004C56E6">
        <w:t>streamování</w:t>
      </w:r>
      <w:proofErr w:type="spellEnd"/>
      <w:r w:rsidRPr="004C56E6">
        <w:t>, a to tím spíše, že příslib větší viditelnosti není ve většině případů naplněn;</w:t>
      </w:r>
    </w:p>
    <w:p w:rsidR="00CE7717" w:rsidRPr="004C56E6" w:rsidRDefault="00CE7717" w:rsidP="00E64036">
      <w:pPr>
        <w:pStyle w:val="NormalHanging12a"/>
        <w:rPr>
          <w:szCs w:val="24"/>
        </w:rPr>
      </w:pPr>
      <w:r w:rsidRPr="004C56E6">
        <w:t>13.</w:t>
      </w:r>
      <w:r w:rsidRPr="004C56E6">
        <w:tab/>
        <w:t xml:space="preserve">konstatuje, že konkurenci mezi poskytovateli služeb </w:t>
      </w:r>
      <w:proofErr w:type="spellStart"/>
      <w:r w:rsidRPr="004C56E6">
        <w:t>streamování</w:t>
      </w:r>
      <w:proofErr w:type="spellEnd"/>
      <w:r w:rsidRPr="004C56E6">
        <w:t xml:space="preserve"> hudby na evropském trhu dominuje pouze několik málo globálních hráčů; připomíná, že je třeba urychleně </w:t>
      </w:r>
      <w:r w:rsidRPr="004C56E6">
        <w:lastRenderedPageBreak/>
        <w:t>provést nařízení o digitálních trzích a nařízení o digitálních službách s cílem zajistit spravedlivý ekosystém tím, že se ukončí nekalé praktiky v hospodářské soutěži ze</w:t>
      </w:r>
      <w:r w:rsidR="00E64036" w:rsidRPr="004C56E6">
        <w:t> </w:t>
      </w:r>
      <w:r w:rsidRPr="004C56E6">
        <w:t xml:space="preserve">strany on-line platforem pro sdílení obsahu a poskytovatelů služeb </w:t>
      </w:r>
      <w:proofErr w:type="spellStart"/>
      <w:r w:rsidRPr="004C56E6">
        <w:t>streamování</w:t>
      </w:r>
      <w:proofErr w:type="spellEnd"/>
      <w:r w:rsidRPr="004C56E6">
        <w:t xml:space="preserve"> hudby, jako je např. umožňování uživatelům protiprávně </w:t>
      </w:r>
      <w:proofErr w:type="spellStart"/>
      <w:r w:rsidRPr="004C56E6">
        <w:t>streamovat</w:t>
      </w:r>
      <w:proofErr w:type="spellEnd"/>
      <w:r w:rsidRPr="004C56E6">
        <w:t xml:space="preserve"> nebo stahovat chráněný obsah; zdůrazňuje potřebu transparentnosti a účinného auditu v tomto ohledu; zdůrazňuje, že je nezbytné takové porušování právních předpisů na platformách a obchodech s aplikacemi odstranit;</w:t>
      </w:r>
    </w:p>
    <w:p w:rsidR="00CE7717" w:rsidRPr="004C56E6" w:rsidRDefault="00CE7717" w:rsidP="00E64036">
      <w:pPr>
        <w:pStyle w:val="NormalHanging12a"/>
        <w:rPr>
          <w:szCs w:val="24"/>
        </w:rPr>
      </w:pPr>
      <w:r w:rsidRPr="004C56E6">
        <w:t>14.</w:t>
      </w:r>
      <w:r w:rsidRPr="004C56E6">
        <w:tab/>
        <w:t>zdůrazňuje, že je důležité zajistit investice do nových evropských talentů a hudby, včetně místních umělců, specializovaných umělců a umělců ze zranitelných komunit, prostřednictvím vhodných nástrojů financování, včetně programu Kreativní Evropa, s</w:t>
      </w:r>
      <w:r w:rsidR="00E64036" w:rsidRPr="004C56E6">
        <w:t> </w:t>
      </w:r>
      <w:r w:rsidRPr="004C56E6">
        <w:t>cílem podpořit investice do rozmanitějších forem repertoáru, pokud jde o jazyk nebo žánr, do poskytování digitálních dovedností a do digitální transformace obchodních modelů, a zdůrazňuje, že je třeba zvýšit povědomí autorů o jejich právech;</w:t>
      </w:r>
    </w:p>
    <w:p w:rsidR="00CE7717" w:rsidRPr="004C56E6" w:rsidRDefault="00CE7717" w:rsidP="00E64036">
      <w:pPr>
        <w:pStyle w:val="NormalHanging12a"/>
      </w:pPr>
      <w:r w:rsidRPr="004C56E6">
        <w:t>15.</w:t>
      </w:r>
      <w:r w:rsidRPr="004C56E6">
        <w:tab/>
        <w:t>podporuje sdílení informací o živých vystoupeních umělců na platformách, zejména pro</w:t>
      </w:r>
      <w:r w:rsidR="00E64036" w:rsidRPr="004C56E6">
        <w:t> </w:t>
      </w:r>
      <w:r w:rsidRPr="004C56E6">
        <w:t>místní umělce, s cílem usnadnit nové objevy a více umělce zviditelnit;</w:t>
      </w:r>
    </w:p>
    <w:p w:rsidR="00CE7717" w:rsidRPr="004C56E6" w:rsidRDefault="00CE7717" w:rsidP="00E64036">
      <w:pPr>
        <w:pStyle w:val="NormalHanging12a"/>
      </w:pPr>
      <w:r w:rsidRPr="004C56E6">
        <w:t>16.</w:t>
      </w:r>
      <w:r w:rsidRPr="004C56E6">
        <w:tab/>
        <w:t xml:space="preserve">žádá všechny aktéry v odvětví </w:t>
      </w:r>
      <w:proofErr w:type="spellStart"/>
      <w:r w:rsidRPr="004C56E6">
        <w:t>streamování</w:t>
      </w:r>
      <w:proofErr w:type="spellEnd"/>
      <w:r w:rsidRPr="004C56E6">
        <w:t xml:space="preserve"> hudby, aby spolupracovali na posouzení a snižování uhlíkové stopy digitální hudby;</w:t>
      </w:r>
    </w:p>
    <w:p w:rsidR="00CE7717" w:rsidRPr="004C56E6" w:rsidRDefault="00CE7717" w:rsidP="00E64036">
      <w:pPr>
        <w:pStyle w:val="Normal12a24b"/>
        <w:spacing w:before="0"/>
        <w:ind w:left="567" w:hanging="567"/>
        <w:rPr>
          <w:i/>
        </w:rPr>
      </w:pPr>
      <w:r w:rsidRPr="004C56E6">
        <w:rPr>
          <w:rStyle w:val="Bold"/>
          <w:i/>
        </w:rPr>
        <w:t>Význam a „</w:t>
      </w:r>
      <w:proofErr w:type="spellStart"/>
      <w:r w:rsidRPr="004C56E6">
        <w:rPr>
          <w:rStyle w:val="Bold"/>
          <w:i/>
        </w:rPr>
        <w:t>objevitelnost</w:t>
      </w:r>
      <w:proofErr w:type="spellEnd"/>
      <w:r w:rsidRPr="004C56E6">
        <w:rPr>
          <w:rStyle w:val="Bold"/>
          <w:i/>
        </w:rPr>
        <w:t>“ evropských hudebních děl</w:t>
      </w:r>
    </w:p>
    <w:p w:rsidR="00CE7717" w:rsidRPr="004C56E6" w:rsidRDefault="00CE7717" w:rsidP="00E64036">
      <w:pPr>
        <w:pStyle w:val="NormalHanging12a"/>
        <w:rPr>
          <w:szCs w:val="24"/>
        </w:rPr>
      </w:pPr>
      <w:r w:rsidRPr="004C56E6">
        <w:t>17.</w:t>
      </w:r>
      <w:r w:rsidRPr="004C56E6">
        <w:tab/>
        <w:t xml:space="preserve">vyzývá k přijetí opatření na úrovni Unie s cílem zaručit viditelnost a dostupnost evropských hudebních děl, a to vzhledem k obrovskému množství obsahu, který neustále roste na platformách pro </w:t>
      </w:r>
      <w:proofErr w:type="spellStart"/>
      <w:r w:rsidRPr="004C56E6">
        <w:t>streamování</w:t>
      </w:r>
      <w:proofErr w:type="spellEnd"/>
      <w:r w:rsidRPr="004C56E6">
        <w:t xml:space="preserve"> hudby, a k neexistenci pravidel EU, která by je harmonizovaným způsobem regulovala;</w:t>
      </w:r>
    </w:p>
    <w:p w:rsidR="00CE7717" w:rsidRPr="004C56E6" w:rsidRDefault="00CE7717" w:rsidP="00E64036">
      <w:pPr>
        <w:pStyle w:val="NormalHanging12a"/>
        <w:rPr>
          <w:szCs w:val="24"/>
        </w:rPr>
      </w:pPr>
      <w:r w:rsidRPr="004C56E6">
        <w:t>18.</w:t>
      </w:r>
      <w:r w:rsidRPr="004C56E6">
        <w:tab/>
        <w:t>vítá studii, kterou zahájila Komise a jejímž cílem je posoudit „</w:t>
      </w:r>
      <w:proofErr w:type="spellStart"/>
      <w:r w:rsidRPr="004C56E6">
        <w:t>objevitelnost</w:t>
      </w:r>
      <w:proofErr w:type="spellEnd"/>
      <w:r w:rsidRPr="004C56E6">
        <w:t xml:space="preserve">“ evropských hudebních děl v hudebním ekosystému, a to i prostřednictvím služeb </w:t>
      </w:r>
      <w:proofErr w:type="spellStart"/>
      <w:r w:rsidRPr="004C56E6">
        <w:t>streamování</w:t>
      </w:r>
      <w:proofErr w:type="spellEnd"/>
      <w:r w:rsidRPr="004C56E6">
        <w:t xml:space="preserve"> hudby; žádá Komisi, aby na základě těchto výsledků navrhla vhodná opatření, včetně právního rámce pro zajištění viditelnosti a dostupnosti a zvýraznění evropských hudebních děl na platformách pro </w:t>
      </w:r>
      <w:proofErr w:type="spellStart"/>
      <w:r w:rsidRPr="004C56E6">
        <w:t>streamování</w:t>
      </w:r>
      <w:proofErr w:type="spellEnd"/>
      <w:r w:rsidRPr="004C56E6">
        <w:t xml:space="preserve"> hudby;</w:t>
      </w:r>
    </w:p>
    <w:p w:rsidR="00CE7717" w:rsidRPr="004C56E6" w:rsidRDefault="00CE7717" w:rsidP="00E64036">
      <w:pPr>
        <w:pStyle w:val="NormalHanging12a"/>
        <w:rPr>
          <w:szCs w:val="24"/>
        </w:rPr>
      </w:pPr>
      <w:r w:rsidRPr="004C56E6">
        <w:t>19.</w:t>
      </w:r>
      <w:r w:rsidRPr="004C56E6">
        <w:tab/>
        <w:t>vyzývá v této souvislosti Komisi k zajištění toho, aby takový právní rámec zahrnoval specifické ukazatele rozmanitosti, které by umožnily nezávislé posouzení používání a viditelnosti evropských hudebních děl a rozmanitosti jejich žánrů, jazyků a nezávislých autorů;</w:t>
      </w:r>
    </w:p>
    <w:p w:rsidR="00CE7717" w:rsidRPr="004C56E6" w:rsidRDefault="00CE7717" w:rsidP="00E64036">
      <w:pPr>
        <w:pStyle w:val="NormalHanging12a"/>
        <w:rPr>
          <w:szCs w:val="24"/>
        </w:rPr>
      </w:pPr>
      <w:r w:rsidRPr="004C56E6">
        <w:t>20.</w:t>
      </w:r>
      <w:r w:rsidRPr="004C56E6">
        <w:tab/>
        <w:t>dále zdůrazňuje, že takový právní rámec by vyžadoval, aby Komise určila osvědčené postupy pro testování diverzifikovaného obsahu propagovaného na rozhraních platforem, pravidelně situaci monitorovala a podávala o tom zprávy s jasnou metodikou pro pochopení a posouzení viditelnosti evropských hudebních děl, mimo jiné v</w:t>
      </w:r>
      <w:r w:rsidR="00E64036" w:rsidRPr="004C56E6">
        <w:t> </w:t>
      </w:r>
      <w:r w:rsidRPr="004C56E6">
        <w:t xml:space="preserve">individuálních </w:t>
      </w:r>
      <w:proofErr w:type="spellStart"/>
      <w:r w:rsidRPr="004C56E6">
        <w:t>playlistech</w:t>
      </w:r>
      <w:proofErr w:type="spellEnd"/>
      <w:r w:rsidRPr="004C56E6">
        <w:t xml:space="preserve">, na uživatelských rozhraních, v algoritmických rozhodnutích a v </w:t>
      </w:r>
      <w:proofErr w:type="spellStart"/>
      <w:r w:rsidRPr="004C56E6">
        <w:t>doporučovacích</w:t>
      </w:r>
      <w:proofErr w:type="spellEnd"/>
      <w:r w:rsidRPr="004C56E6">
        <w:t xml:space="preserve"> systémech s cílem zajistit zvýraznění a „</w:t>
      </w:r>
      <w:proofErr w:type="spellStart"/>
      <w:r w:rsidRPr="004C56E6">
        <w:t>objevitelnost</w:t>
      </w:r>
      <w:proofErr w:type="spellEnd"/>
      <w:r w:rsidRPr="004C56E6">
        <w:t>“;</w:t>
      </w:r>
    </w:p>
    <w:p w:rsidR="00CE7717" w:rsidRPr="004C56E6" w:rsidRDefault="00CE7717" w:rsidP="00E64036">
      <w:pPr>
        <w:pStyle w:val="NormalHanging12a"/>
        <w:rPr>
          <w:szCs w:val="24"/>
        </w:rPr>
      </w:pPr>
      <w:r w:rsidRPr="004C56E6">
        <w:t>21.</w:t>
      </w:r>
      <w:r w:rsidRPr="004C56E6">
        <w:tab/>
        <w:t>vyzývá Komisi, aby shromažďovala údaje a provedla důkladnou analýzu zaměřenou na</w:t>
      </w:r>
      <w:r w:rsidR="00E64036" w:rsidRPr="004C56E6">
        <w:t> </w:t>
      </w:r>
      <w:r w:rsidRPr="004C56E6">
        <w:t>zajištění „</w:t>
      </w:r>
      <w:proofErr w:type="spellStart"/>
      <w:r w:rsidRPr="004C56E6">
        <w:t>objevitelnosti</w:t>
      </w:r>
      <w:proofErr w:type="spellEnd"/>
      <w:r w:rsidRPr="004C56E6">
        <w:t xml:space="preserve">“ evropských hudebních děl prostřednictvím služeb </w:t>
      </w:r>
      <w:proofErr w:type="spellStart"/>
      <w:r w:rsidRPr="004C56E6">
        <w:t>streamování</w:t>
      </w:r>
      <w:proofErr w:type="spellEnd"/>
      <w:r w:rsidRPr="004C56E6">
        <w:t xml:space="preserve"> hudby a aby vytvořila strukturovaný dialog mezi všemi zúčastněnými stranami; žádá Komisi, aby na základě těchto zjištění zvážila možnost zavést konkrétní </w:t>
      </w:r>
      <w:r w:rsidRPr="004C56E6">
        <w:lastRenderedPageBreak/>
        <w:t>závazná opatření, např. stanovit kvóty pro evropská hudební díla na platformách pro</w:t>
      </w:r>
      <w:r w:rsidR="00E64036" w:rsidRPr="004C56E6">
        <w:t> </w:t>
      </w:r>
      <w:proofErr w:type="spellStart"/>
      <w:r w:rsidRPr="004C56E6">
        <w:t>streamování</w:t>
      </w:r>
      <w:proofErr w:type="spellEnd"/>
      <w:r w:rsidRPr="004C56E6">
        <w:t xml:space="preserve"> hudby;</w:t>
      </w:r>
    </w:p>
    <w:p w:rsidR="00CE7717" w:rsidRPr="004C56E6" w:rsidRDefault="00CE7717" w:rsidP="00E64036">
      <w:pPr>
        <w:pStyle w:val="NormalHanging12a"/>
      </w:pPr>
      <w:r w:rsidRPr="004C56E6">
        <w:t>22.</w:t>
      </w:r>
      <w:r w:rsidRPr="004C56E6">
        <w:tab/>
        <w:t xml:space="preserve">vyzývá Komisi a členské státy, aby posoudily vhodné způsoby, jak zachovat digitální evropské hudební dědictví a zároveň snížit faktickou závislost na komerčních platformách pro </w:t>
      </w:r>
      <w:proofErr w:type="spellStart"/>
      <w:r w:rsidRPr="004C56E6">
        <w:t>streamování</w:t>
      </w:r>
      <w:proofErr w:type="spellEnd"/>
      <w:r w:rsidRPr="004C56E6">
        <w:t xml:space="preserve"> hudby a zajistit dlouhodobou dostupnost a přístupnost evropských hudebních děl;</w:t>
      </w:r>
    </w:p>
    <w:p w:rsidR="00CE7717" w:rsidRPr="004C56E6" w:rsidRDefault="00CE7717" w:rsidP="00E64036">
      <w:pPr>
        <w:pStyle w:val="Normal12a24b"/>
        <w:spacing w:before="0"/>
        <w:ind w:left="567" w:hanging="567"/>
        <w:rPr>
          <w:i/>
        </w:rPr>
      </w:pPr>
      <w:r w:rsidRPr="004C56E6">
        <w:rPr>
          <w:rStyle w:val="Bold"/>
          <w:i/>
        </w:rPr>
        <w:t>Směrem k etickému využívání umělé inteligence</w:t>
      </w:r>
    </w:p>
    <w:p w:rsidR="00CE7717" w:rsidRPr="004C56E6" w:rsidRDefault="00CE7717" w:rsidP="00E64036">
      <w:pPr>
        <w:pStyle w:val="NormalHanging12a"/>
        <w:rPr>
          <w:szCs w:val="24"/>
        </w:rPr>
      </w:pPr>
      <w:r w:rsidRPr="004C56E6">
        <w:t>23.</w:t>
      </w:r>
      <w:r w:rsidRPr="004C56E6">
        <w:tab/>
        <w:t>vyzývá k etickému využívání umělé inteligence v kulturních a kreativních odvětvích, včetně oblasti hudby, a zdůrazňuje, že umělá inteligence může být nástrojem, který umělcům umožní zkoumat, inovovat a posilovat vlastní tvorbu; vyzývá k maximální transparentnosti a zdůrazňuje, že je třeba zajistit dodržování všech unijních právních požadavků týkajících se vývoje, produkce a dodávání hudebních děl prostřednictvím technologií umělé inteligence; zdůrazňuje, že je třeba řešit konkrétní důsledky využívání umělé inteligence v kulturních a kreativních odvětvích;</w:t>
      </w:r>
    </w:p>
    <w:p w:rsidR="00CE7717" w:rsidRPr="004C56E6" w:rsidRDefault="00CE7717" w:rsidP="00E64036">
      <w:pPr>
        <w:pStyle w:val="NormalHanging12a"/>
        <w:rPr>
          <w:szCs w:val="24"/>
        </w:rPr>
      </w:pPr>
      <w:r w:rsidRPr="004C56E6">
        <w:t>24.</w:t>
      </w:r>
      <w:r w:rsidRPr="004C56E6">
        <w:tab/>
        <w:t>vyzývá Komisi, aby navrhla cílená právní ustanovení zajišťující transparentnost algoritmů a systémů pro doporučování obsahu na všech příslušných platformách pro</w:t>
      </w:r>
      <w:r w:rsidR="00E64036" w:rsidRPr="004C56E6">
        <w:t> </w:t>
      </w:r>
      <w:proofErr w:type="spellStart"/>
      <w:r w:rsidRPr="004C56E6">
        <w:t>streamování</w:t>
      </w:r>
      <w:proofErr w:type="spellEnd"/>
      <w:r w:rsidRPr="004C56E6">
        <w:t xml:space="preserve"> hudby s cílem předcházet nekalým praktikám a podvodům při</w:t>
      </w:r>
      <w:r w:rsidR="00E64036" w:rsidRPr="004C56E6">
        <w:t> </w:t>
      </w:r>
      <w:proofErr w:type="spellStart"/>
      <w:r w:rsidRPr="004C56E6">
        <w:t>streamování</w:t>
      </w:r>
      <w:proofErr w:type="spellEnd"/>
      <w:r w:rsidRPr="004C56E6">
        <w:t>, které se používají ke snížení nákladů a dalšímu snižování hodnoty pro</w:t>
      </w:r>
      <w:r w:rsidR="00E64036" w:rsidRPr="004C56E6">
        <w:t> </w:t>
      </w:r>
      <w:r w:rsidRPr="004C56E6">
        <w:t>profesionální autory; žádá hudební služby, aby i nadále investovaly do vhodných nástrojů k identifikaci těchto činností;</w:t>
      </w:r>
    </w:p>
    <w:p w:rsidR="00CE7717" w:rsidRPr="004C56E6" w:rsidRDefault="00CE7717" w:rsidP="00E64036">
      <w:pPr>
        <w:pStyle w:val="NormalHanging12a"/>
        <w:rPr>
          <w:szCs w:val="24"/>
        </w:rPr>
      </w:pPr>
      <w:r w:rsidRPr="004C56E6">
        <w:t>25.</w:t>
      </w:r>
      <w:r w:rsidRPr="004C56E6">
        <w:tab/>
        <w:t xml:space="preserve">zdůrazňuje, že rozvoj obsahu vytvářeného umělou inteligencí vedl k rostoucímu počtu skladeb nahrávaných na </w:t>
      </w:r>
      <w:proofErr w:type="spellStart"/>
      <w:r w:rsidRPr="004C56E6">
        <w:t>streamovací</w:t>
      </w:r>
      <w:proofErr w:type="spellEnd"/>
      <w:r w:rsidRPr="004C56E6">
        <w:t xml:space="preserve"> platformy, což ještě více zvyšuje význam toho, aby bylo zajištěno zvýraznění a „</w:t>
      </w:r>
      <w:proofErr w:type="spellStart"/>
      <w:r w:rsidRPr="004C56E6">
        <w:t>objevitelnost</w:t>
      </w:r>
      <w:proofErr w:type="spellEnd"/>
      <w:r w:rsidRPr="004C56E6">
        <w:t xml:space="preserve">“ evropských hudebních děl; zdůrazňuje, že veřejnost by měla být informována o tom, zda hudební díla či písně umělců, které poslouchají na platformách pro </w:t>
      </w:r>
      <w:proofErr w:type="spellStart"/>
      <w:r w:rsidRPr="004C56E6">
        <w:t>streamování</w:t>
      </w:r>
      <w:proofErr w:type="spellEnd"/>
      <w:r w:rsidRPr="004C56E6">
        <w:t xml:space="preserve"> hudby, byly vytvořeny především umělou inteligencí, a případně i bez většího přispění lidských autorů; v této souvislosti zdůrazňuje, že je třeba usilovat o to, aby byli spotřebitelé dobře informováni, a zavést jasné, včasné a viditelné označení, které bude informovat veřejnost o dílech vytvořených čistě umělou inteligencí, která nezahrnují vyjádření osobnosti nebo tvořivosti autora;</w:t>
      </w:r>
    </w:p>
    <w:p w:rsidR="00CE7717" w:rsidRPr="004C56E6" w:rsidRDefault="00CE7717" w:rsidP="00E64036">
      <w:pPr>
        <w:pStyle w:val="NormalHanging12a"/>
        <w:rPr>
          <w:szCs w:val="24"/>
        </w:rPr>
      </w:pPr>
      <w:r w:rsidRPr="004C56E6">
        <w:t>26.</w:t>
      </w:r>
      <w:r w:rsidRPr="004C56E6">
        <w:tab/>
        <w:t>vítá dialog mezi hlavními zúčastněnými stranami s cílem bojovat proti šíření tzv.</w:t>
      </w:r>
      <w:r w:rsidR="00E64036" w:rsidRPr="004C56E6">
        <w:t> </w:t>
      </w:r>
      <w:proofErr w:type="spellStart"/>
      <w:r w:rsidRPr="004C56E6">
        <w:t>deepfakes</w:t>
      </w:r>
      <w:proofErr w:type="spellEnd"/>
      <w:r w:rsidRPr="004C56E6">
        <w:t xml:space="preserve"> na platformách pro </w:t>
      </w:r>
      <w:proofErr w:type="spellStart"/>
      <w:r w:rsidRPr="004C56E6">
        <w:t>streamování</w:t>
      </w:r>
      <w:proofErr w:type="spellEnd"/>
      <w:r w:rsidRPr="004C56E6">
        <w:t xml:space="preserve"> hudby a vyzývá k tomu, aby byly zohledněny zájmy všech autorů a výkonných umělců; připomíná, že </w:t>
      </w:r>
      <w:proofErr w:type="spellStart"/>
      <w:r w:rsidRPr="004C56E6">
        <w:t>deepfakes</w:t>
      </w:r>
      <w:proofErr w:type="spellEnd"/>
      <w:r w:rsidRPr="004C56E6">
        <w:t xml:space="preserve"> jsou výstupy modelů a aplikací umělé inteligence, které mohou bez jejich souhlasu využívat identitu, hlas a podobu autorů a výkonných umělců; vyzývá k intenzivnějšímu zavádění identifikačních nástrojů k odhalování </w:t>
      </w:r>
      <w:proofErr w:type="spellStart"/>
      <w:r w:rsidRPr="004C56E6">
        <w:t>deepfakes</w:t>
      </w:r>
      <w:proofErr w:type="spellEnd"/>
      <w:r w:rsidRPr="004C56E6">
        <w:t xml:space="preserve"> a manipulovaného obsahu a k vytvoření snadno přístupných mechanismů oznamování pro autory, výkonné umělce a další držitele práv;</w:t>
      </w:r>
    </w:p>
    <w:p w:rsidR="00CE7717" w:rsidRPr="004C56E6" w:rsidRDefault="00CE7717" w:rsidP="00E64036">
      <w:pPr>
        <w:pStyle w:val="NormalHanging12a"/>
        <w:rPr>
          <w:szCs w:val="24"/>
        </w:rPr>
      </w:pPr>
      <w:r w:rsidRPr="004C56E6">
        <w:t>27.</w:t>
      </w:r>
      <w:r w:rsidRPr="004C56E6">
        <w:tab/>
        <w:t xml:space="preserve">zdůrazňuje, že autoři, výkonní umělci a další držitelé práv by měli mít možnost vyhradit si práva na využívání jejich práce pro účely vycvičení, vývoje nebo navrhování umělé inteligence nad rámec vědeckého výzkumu a udělovat na tato práva licenci; v této souvislosti zdůrazňuje, že je třeba zajistit transparentnost ve věci „cvičebního obsahu“ chráněného autorským právem pro účely generativních systémů umělé inteligence, aby bylo zajištěno, že je v souladu s platnými unijními nebo vnitrostátními právními </w:t>
      </w:r>
      <w:r w:rsidRPr="004C56E6">
        <w:lastRenderedPageBreak/>
        <w:t>předpisy v oblasti autorského práva, a zdůrazňuje proto, že poskytovatelé těchto generativních systémů umělé inteligence musí dokumentovat a zpřístupnit veřejnosti dostatečně podrobné shrnutí o používání těchto tréninkových dat bez ohledu na to, kde toto cvičení systému probíhalo, aby bylo možné řádně uplatňovat výjimku pro</w:t>
      </w:r>
      <w:r w:rsidR="00E64036" w:rsidRPr="004C56E6">
        <w:t> </w:t>
      </w:r>
      <w:r w:rsidRPr="004C56E6">
        <w:t>vytěžování textů a dat stanovenou právními předpisy Unie v oblasti autorského práva;</w:t>
      </w:r>
    </w:p>
    <w:p w:rsidR="00CE7717" w:rsidRPr="004C56E6" w:rsidRDefault="00CE7717" w:rsidP="00E64036">
      <w:pPr>
        <w:pStyle w:val="Normal12a24b"/>
        <w:spacing w:before="0"/>
        <w:ind w:left="567" w:hanging="567"/>
        <w:rPr>
          <w:i/>
        </w:rPr>
      </w:pPr>
      <w:r w:rsidRPr="004C56E6">
        <w:rPr>
          <w:rStyle w:val="Bold"/>
          <w:i/>
        </w:rPr>
        <w:t>Výhledy</w:t>
      </w:r>
    </w:p>
    <w:p w:rsidR="00CE7717" w:rsidRPr="004C56E6" w:rsidRDefault="00CE7717" w:rsidP="00E64036">
      <w:pPr>
        <w:pStyle w:val="NormalHanging12a"/>
      </w:pPr>
      <w:r w:rsidRPr="004C56E6">
        <w:t>28.</w:t>
      </w:r>
      <w:r w:rsidRPr="004C56E6">
        <w:tab/>
        <w:t xml:space="preserve">vyzývá Komisi, aby zřídila evropské středisko pro sledování hudby, které by poskytovalo informace o hudebních trzích v Unii prostřednictvím shromažďování a analýzy údajů v členských státech a analyzovalo právní otázky týkající se hudebního odvětví, zejména trhu se </w:t>
      </w:r>
      <w:proofErr w:type="spellStart"/>
      <w:r w:rsidRPr="004C56E6">
        <w:t>streamováním</w:t>
      </w:r>
      <w:proofErr w:type="spellEnd"/>
      <w:r w:rsidRPr="004C56E6">
        <w:t xml:space="preserve"> hudby, a podávalo o nich zprávy s cílem rozvíjet toto odvětví;</w:t>
      </w:r>
    </w:p>
    <w:p w:rsidR="00CE7717" w:rsidRPr="004C56E6" w:rsidRDefault="00CE7717" w:rsidP="00E64036">
      <w:pPr>
        <w:pStyle w:val="NormalHanging12a"/>
      </w:pPr>
      <w:r w:rsidRPr="004C56E6">
        <w:t>29.</w:t>
      </w:r>
      <w:r w:rsidRPr="004C56E6">
        <w:tab/>
        <w:t>vyzývá Komisi, aby dále zdokonalila program Kreativní Evropa, zejména prostřednictvím komplexních kroků v oblasti hudby;</w:t>
      </w:r>
    </w:p>
    <w:p w:rsidR="00CE7717" w:rsidRPr="004C56E6" w:rsidRDefault="00CE7717" w:rsidP="00E64036">
      <w:pPr>
        <w:pStyle w:val="NormalHanging12a"/>
      </w:pPr>
      <w:r w:rsidRPr="004C56E6">
        <w:t>30.</w:t>
      </w:r>
      <w:r w:rsidRPr="004C56E6">
        <w:tab/>
        <w:t>zdůrazňuje, že hudba má velký potenciál pro další podporu evropské kultury, historie, dědictví, hodnot a rozmanitosti; je přesvědčen, že hudba má rovněž potenciál přispět k</w:t>
      </w:r>
      <w:r w:rsidR="00E64036" w:rsidRPr="004C56E6">
        <w:t> </w:t>
      </w:r>
      <w:r w:rsidRPr="004C56E6">
        <w:t>„měkké síle“ Unie; zdůrazňuje, že Unie by se měla výrazně zaměřit na propagaci evropských umělců ve třetích zemích; vyzývá v této souvislosti Komisi, aby vypracovala komplexní evropskou strategii vývozu evropských hudebních děl;</w:t>
      </w:r>
    </w:p>
    <w:p w:rsidR="00CE7717" w:rsidRPr="004C56E6" w:rsidRDefault="00CE7717" w:rsidP="00E64036">
      <w:pPr>
        <w:pStyle w:val="NormalHanging12a"/>
        <w:rPr>
          <w:szCs w:val="24"/>
        </w:rPr>
      </w:pPr>
      <w:r w:rsidRPr="004C56E6">
        <w:t>31.</w:t>
      </w:r>
      <w:r w:rsidRPr="004C56E6">
        <w:tab/>
        <w:t>vyzývá Komisi, aby navázala strukturovaný dialog mezi všemi zúčastněnými stranami s</w:t>
      </w:r>
      <w:r w:rsidR="00E64036" w:rsidRPr="004C56E6">
        <w:t> </w:t>
      </w:r>
      <w:r w:rsidRPr="004C56E6">
        <w:t xml:space="preserve">cílem projednat současné otázky ovlivňující trh se </w:t>
      </w:r>
      <w:proofErr w:type="spellStart"/>
      <w:r w:rsidRPr="004C56E6">
        <w:t>streamováním</w:t>
      </w:r>
      <w:proofErr w:type="spellEnd"/>
      <w:r w:rsidRPr="004C56E6">
        <w:t xml:space="preserve"> hudby a aby společně s nimi usilovala o nalezení společných řešení pro spravedlivější rozdělování příjmů z platforem pro </w:t>
      </w:r>
      <w:proofErr w:type="spellStart"/>
      <w:r w:rsidRPr="004C56E6">
        <w:t>streamování</w:t>
      </w:r>
      <w:proofErr w:type="spellEnd"/>
      <w:r w:rsidRPr="004C56E6">
        <w:t xml:space="preserve"> hudby, zejména pro autory, výkonné umělce a malé a velmi malé samostatné producenty, a to souběžně s očekávanými legislativními návrhy týkajícími se transparentnosti algoritmů a zvýrazňování evropských hudebních děl;</w:t>
      </w:r>
    </w:p>
    <w:p w:rsidR="00CE7717" w:rsidRPr="004C56E6" w:rsidRDefault="00CE7717" w:rsidP="00E64036">
      <w:pPr>
        <w:pStyle w:val="NormalHanging12a"/>
        <w:rPr>
          <w:b/>
          <w:i/>
        </w:rPr>
      </w:pPr>
      <w:r w:rsidRPr="004C56E6">
        <w:t>32.</w:t>
      </w:r>
      <w:r w:rsidRPr="004C56E6">
        <w:tab/>
        <w:t>vyzývá Komisi, aby zvážila zavedení evropské průmyslové strategie pro hudbu s cílem zajistit, aby se Unie podílela na podpoře rozmanitosti svých umělců a děl, přičemž se zaměří na sílu a rozmanitost evropského hudebního odvětví a bude podporovat menší hráče, získávat více investic, zvyšovat povědomí o umělcích a kvantifikovat výsledky;</w:t>
      </w:r>
    </w:p>
    <w:p w:rsidR="00E707EA" w:rsidRDefault="00E707EA" w:rsidP="00E64036">
      <w:pPr>
        <w:pStyle w:val="NormalHanging12a"/>
        <w:widowControl/>
        <w:jc w:val="center"/>
      </w:pPr>
      <w:r>
        <w:t>°</w:t>
      </w:r>
    </w:p>
    <w:p w:rsidR="00E707EA" w:rsidRDefault="00E707EA" w:rsidP="00E64036">
      <w:pPr>
        <w:pStyle w:val="NormalHanging12a"/>
        <w:widowControl/>
        <w:jc w:val="center"/>
      </w:pPr>
      <w:r>
        <w:t>°     °</w:t>
      </w:r>
    </w:p>
    <w:p w:rsidR="00CE7717" w:rsidRPr="004C56E6" w:rsidRDefault="00CE7717" w:rsidP="00E64036">
      <w:pPr>
        <w:pStyle w:val="NormalHanging12a"/>
      </w:pPr>
      <w:r w:rsidRPr="004C56E6">
        <w:t>33.</w:t>
      </w:r>
      <w:r w:rsidRPr="004C56E6">
        <w:tab/>
        <w:t>pověřuje svou předsedkyni, aby předala toto usnesení Radě a Komisi.</w:t>
      </w:r>
    </w:p>
    <w:sectPr w:rsidR="00CE7717" w:rsidRPr="004C56E6" w:rsidSect="004C56E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5588" w:rsidRPr="004C56E6" w:rsidRDefault="00A45588">
      <w:r w:rsidRPr="004C56E6">
        <w:separator/>
      </w:r>
    </w:p>
  </w:endnote>
  <w:endnote w:type="continuationSeparator" w:id="0">
    <w:p w:rsidR="00A45588" w:rsidRPr="004C56E6" w:rsidRDefault="00A45588">
      <w:r w:rsidRPr="004C56E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C56E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C56E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C56E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5588" w:rsidRPr="004C56E6" w:rsidRDefault="00A45588">
      <w:r w:rsidRPr="004C56E6">
        <w:separator/>
      </w:r>
    </w:p>
  </w:footnote>
  <w:footnote w:type="continuationSeparator" w:id="0">
    <w:p w:rsidR="00A45588" w:rsidRPr="004C56E6" w:rsidRDefault="00A45588">
      <w:r w:rsidRPr="004C56E6">
        <w:continuationSeparator/>
      </w:r>
    </w:p>
  </w:footnote>
  <w:footnote w:id="1">
    <w:p w:rsidR="00CE7717" w:rsidRPr="00795566" w:rsidRDefault="00CE7717" w:rsidP="004C56E6">
      <w:pPr>
        <w:pStyle w:val="FootnoteText"/>
        <w:ind w:left="567" w:hanging="567"/>
        <w:rPr>
          <w:sz w:val="24"/>
          <w:szCs w:val="24"/>
          <w:lang w:val="cs-CZ"/>
        </w:rPr>
      </w:pPr>
      <w:r w:rsidRPr="00795566">
        <w:rPr>
          <w:rStyle w:val="FootnoteReference"/>
          <w:sz w:val="24"/>
          <w:szCs w:val="24"/>
          <w:lang w:val="cs-CZ"/>
        </w:rPr>
        <w:footnoteRef/>
      </w:r>
      <w:r w:rsidR="004C56E6" w:rsidRPr="00795566">
        <w:rPr>
          <w:sz w:val="24"/>
          <w:szCs w:val="24"/>
          <w:lang w:val="cs-CZ"/>
        </w:rPr>
        <w:t xml:space="preserve"> </w:t>
      </w:r>
      <w:r w:rsidR="004C56E6" w:rsidRPr="00795566">
        <w:rPr>
          <w:sz w:val="24"/>
          <w:szCs w:val="24"/>
          <w:lang w:val="cs-CZ"/>
        </w:rPr>
        <w:tab/>
      </w:r>
      <w:proofErr w:type="spellStart"/>
      <w:r w:rsidRPr="00795566">
        <w:rPr>
          <w:sz w:val="24"/>
          <w:szCs w:val="24"/>
          <w:lang w:val="cs-CZ"/>
        </w:rPr>
        <w:t>Úř</w:t>
      </w:r>
      <w:proofErr w:type="spellEnd"/>
      <w:r w:rsidRPr="00795566">
        <w:rPr>
          <w:sz w:val="24"/>
          <w:szCs w:val="24"/>
          <w:lang w:val="cs-CZ"/>
        </w:rPr>
        <w:t xml:space="preserve">. </w:t>
      </w:r>
      <w:proofErr w:type="spellStart"/>
      <w:proofErr w:type="gramStart"/>
      <w:r w:rsidRPr="00795566">
        <w:rPr>
          <w:sz w:val="24"/>
          <w:szCs w:val="24"/>
          <w:lang w:val="cs-CZ"/>
        </w:rPr>
        <w:t>věst</w:t>
      </w:r>
      <w:proofErr w:type="spellEnd"/>
      <w:proofErr w:type="gramEnd"/>
      <w:r w:rsidRPr="00795566">
        <w:rPr>
          <w:sz w:val="24"/>
          <w:szCs w:val="24"/>
          <w:lang w:val="cs-CZ"/>
        </w:rPr>
        <w:t xml:space="preserve">. L 130, </w:t>
      </w:r>
      <w:proofErr w:type="gramStart"/>
      <w:r w:rsidRPr="00795566">
        <w:rPr>
          <w:sz w:val="24"/>
          <w:szCs w:val="24"/>
          <w:lang w:val="cs-CZ"/>
        </w:rPr>
        <w:t>17.5.2019</w:t>
      </w:r>
      <w:proofErr w:type="gramEnd"/>
      <w:r w:rsidRPr="00795566">
        <w:rPr>
          <w:sz w:val="24"/>
          <w:szCs w:val="24"/>
          <w:lang w:val="cs-CZ"/>
        </w:rPr>
        <w:t>, s. 92.</w:t>
      </w:r>
    </w:p>
  </w:footnote>
  <w:footnote w:id="2">
    <w:p w:rsidR="00CE7717" w:rsidRPr="00795566" w:rsidRDefault="00CE7717" w:rsidP="004C56E6">
      <w:pPr>
        <w:pStyle w:val="FootnoteText"/>
        <w:ind w:left="567" w:hanging="567"/>
        <w:rPr>
          <w:sz w:val="24"/>
          <w:szCs w:val="24"/>
          <w:lang w:val="cs-CZ"/>
        </w:rPr>
      </w:pPr>
      <w:r w:rsidRPr="00795566">
        <w:rPr>
          <w:rStyle w:val="FootnoteReference"/>
          <w:sz w:val="24"/>
          <w:szCs w:val="24"/>
          <w:lang w:val="cs-CZ"/>
        </w:rPr>
        <w:footnoteRef/>
      </w:r>
      <w:r w:rsidR="004C56E6" w:rsidRPr="00795566">
        <w:rPr>
          <w:sz w:val="24"/>
          <w:szCs w:val="24"/>
          <w:lang w:val="cs-CZ"/>
        </w:rPr>
        <w:t xml:space="preserve"> </w:t>
      </w:r>
      <w:r w:rsidR="004C56E6" w:rsidRPr="00795566">
        <w:rPr>
          <w:sz w:val="24"/>
          <w:szCs w:val="24"/>
          <w:lang w:val="cs-CZ"/>
        </w:rPr>
        <w:tab/>
      </w:r>
      <w:proofErr w:type="spellStart"/>
      <w:r w:rsidRPr="00795566">
        <w:rPr>
          <w:sz w:val="24"/>
          <w:szCs w:val="24"/>
          <w:lang w:val="cs-CZ"/>
        </w:rPr>
        <w:t>Úř</w:t>
      </w:r>
      <w:proofErr w:type="spellEnd"/>
      <w:r w:rsidRPr="00795566">
        <w:rPr>
          <w:sz w:val="24"/>
          <w:szCs w:val="24"/>
          <w:lang w:val="cs-CZ"/>
        </w:rPr>
        <w:t xml:space="preserve">. </w:t>
      </w:r>
      <w:proofErr w:type="spellStart"/>
      <w:proofErr w:type="gramStart"/>
      <w:r w:rsidRPr="00795566">
        <w:rPr>
          <w:sz w:val="24"/>
          <w:szCs w:val="24"/>
          <w:lang w:val="cs-CZ"/>
        </w:rPr>
        <w:t>věst</w:t>
      </w:r>
      <w:proofErr w:type="spellEnd"/>
      <w:proofErr w:type="gramEnd"/>
      <w:r w:rsidRPr="00795566">
        <w:rPr>
          <w:sz w:val="24"/>
          <w:szCs w:val="24"/>
          <w:lang w:val="cs-CZ"/>
        </w:rPr>
        <w:t xml:space="preserve">. L 189, </w:t>
      </w:r>
      <w:proofErr w:type="gramStart"/>
      <w:r w:rsidRPr="00795566">
        <w:rPr>
          <w:sz w:val="24"/>
          <w:szCs w:val="24"/>
          <w:lang w:val="cs-CZ"/>
        </w:rPr>
        <w:t>28.5.2021</w:t>
      </w:r>
      <w:proofErr w:type="gramEnd"/>
      <w:r w:rsidRPr="00795566">
        <w:rPr>
          <w:sz w:val="24"/>
          <w:szCs w:val="24"/>
          <w:lang w:val="cs-CZ"/>
        </w:rPr>
        <w:t>, s. 34.</w:t>
      </w:r>
    </w:p>
  </w:footnote>
  <w:footnote w:id="3">
    <w:p w:rsidR="00CE7717" w:rsidRPr="00795566" w:rsidRDefault="00CE7717" w:rsidP="004C56E6">
      <w:pPr>
        <w:pStyle w:val="FootnoteText"/>
        <w:ind w:left="567" w:hanging="567"/>
        <w:rPr>
          <w:sz w:val="24"/>
          <w:szCs w:val="24"/>
          <w:lang w:val="cs-CZ"/>
        </w:rPr>
      </w:pPr>
      <w:r w:rsidRPr="00795566">
        <w:rPr>
          <w:rStyle w:val="FootnoteReference"/>
          <w:sz w:val="24"/>
          <w:szCs w:val="24"/>
          <w:lang w:val="cs-CZ"/>
        </w:rPr>
        <w:footnoteRef/>
      </w:r>
      <w:r w:rsidR="004C56E6" w:rsidRPr="00795566">
        <w:rPr>
          <w:sz w:val="24"/>
          <w:szCs w:val="24"/>
          <w:lang w:val="cs-CZ"/>
        </w:rPr>
        <w:t xml:space="preserve"> </w:t>
      </w:r>
      <w:r w:rsidR="004C56E6" w:rsidRPr="00795566">
        <w:rPr>
          <w:sz w:val="24"/>
          <w:szCs w:val="24"/>
          <w:lang w:val="cs-CZ"/>
        </w:rPr>
        <w:tab/>
      </w:r>
      <w:proofErr w:type="spellStart"/>
      <w:r w:rsidRPr="00795566">
        <w:rPr>
          <w:sz w:val="24"/>
          <w:szCs w:val="24"/>
          <w:lang w:val="cs-CZ"/>
        </w:rPr>
        <w:t>Úř</w:t>
      </w:r>
      <w:proofErr w:type="spellEnd"/>
      <w:r w:rsidRPr="00795566">
        <w:rPr>
          <w:sz w:val="24"/>
          <w:szCs w:val="24"/>
          <w:lang w:val="cs-CZ"/>
        </w:rPr>
        <w:t xml:space="preserve">. </w:t>
      </w:r>
      <w:proofErr w:type="spellStart"/>
      <w:proofErr w:type="gramStart"/>
      <w:r w:rsidRPr="00795566">
        <w:rPr>
          <w:sz w:val="24"/>
          <w:szCs w:val="24"/>
          <w:lang w:val="cs-CZ"/>
        </w:rPr>
        <w:t>věst</w:t>
      </w:r>
      <w:proofErr w:type="spellEnd"/>
      <w:proofErr w:type="gramEnd"/>
      <w:r w:rsidRPr="00795566">
        <w:rPr>
          <w:sz w:val="24"/>
          <w:szCs w:val="24"/>
          <w:lang w:val="cs-CZ"/>
        </w:rPr>
        <w:t xml:space="preserve">. L 265, </w:t>
      </w:r>
      <w:proofErr w:type="gramStart"/>
      <w:r w:rsidRPr="00795566">
        <w:rPr>
          <w:sz w:val="24"/>
          <w:szCs w:val="24"/>
          <w:lang w:val="cs-CZ"/>
        </w:rPr>
        <w:t>12.10.2022</w:t>
      </w:r>
      <w:proofErr w:type="gramEnd"/>
      <w:r w:rsidRPr="00795566">
        <w:rPr>
          <w:sz w:val="24"/>
          <w:szCs w:val="24"/>
          <w:lang w:val="cs-CZ"/>
        </w:rPr>
        <w:t>, s.</w:t>
      </w:r>
      <w:r w:rsidR="007D55C3">
        <w:rPr>
          <w:sz w:val="24"/>
          <w:szCs w:val="24"/>
          <w:lang w:val="cs-CZ"/>
        </w:rPr>
        <w:t xml:space="preserve"> </w:t>
      </w:r>
      <w:r w:rsidRPr="00795566">
        <w:rPr>
          <w:sz w:val="24"/>
          <w:szCs w:val="24"/>
          <w:lang w:val="cs-CZ"/>
        </w:rPr>
        <w:t>1.</w:t>
      </w:r>
    </w:p>
  </w:footnote>
  <w:footnote w:id="4">
    <w:p w:rsidR="00CE7717" w:rsidRPr="00795566" w:rsidRDefault="00CE7717" w:rsidP="004C56E6">
      <w:pPr>
        <w:pStyle w:val="FootnoteText"/>
        <w:ind w:left="567" w:hanging="567"/>
        <w:rPr>
          <w:sz w:val="24"/>
          <w:szCs w:val="24"/>
          <w:lang w:val="cs-CZ"/>
        </w:rPr>
      </w:pPr>
      <w:r w:rsidRPr="00795566">
        <w:rPr>
          <w:rStyle w:val="FootnoteReference"/>
          <w:sz w:val="24"/>
          <w:szCs w:val="24"/>
          <w:lang w:val="cs-CZ"/>
        </w:rPr>
        <w:footnoteRef/>
      </w:r>
      <w:r w:rsidR="004C56E6" w:rsidRPr="00795566">
        <w:rPr>
          <w:sz w:val="24"/>
          <w:szCs w:val="24"/>
          <w:lang w:val="cs-CZ"/>
        </w:rPr>
        <w:t xml:space="preserve"> </w:t>
      </w:r>
      <w:r w:rsidR="004C56E6" w:rsidRPr="00795566">
        <w:rPr>
          <w:sz w:val="24"/>
          <w:szCs w:val="24"/>
          <w:lang w:val="cs-CZ"/>
        </w:rPr>
        <w:tab/>
      </w:r>
      <w:proofErr w:type="spellStart"/>
      <w:r w:rsidRPr="00795566">
        <w:rPr>
          <w:sz w:val="24"/>
          <w:szCs w:val="24"/>
          <w:lang w:val="cs-CZ"/>
        </w:rPr>
        <w:t>Úř</w:t>
      </w:r>
      <w:proofErr w:type="spellEnd"/>
      <w:r w:rsidRPr="00795566">
        <w:rPr>
          <w:sz w:val="24"/>
          <w:szCs w:val="24"/>
          <w:lang w:val="cs-CZ"/>
        </w:rPr>
        <w:t xml:space="preserve">. </w:t>
      </w:r>
      <w:proofErr w:type="spellStart"/>
      <w:proofErr w:type="gramStart"/>
      <w:r w:rsidRPr="00795566">
        <w:rPr>
          <w:sz w:val="24"/>
          <w:szCs w:val="24"/>
          <w:lang w:val="cs-CZ"/>
        </w:rPr>
        <w:t>věst</w:t>
      </w:r>
      <w:proofErr w:type="spellEnd"/>
      <w:proofErr w:type="gramEnd"/>
      <w:r w:rsidRPr="00795566">
        <w:rPr>
          <w:sz w:val="24"/>
          <w:szCs w:val="24"/>
          <w:lang w:val="cs-CZ"/>
        </w:rPr>
        <w:t xml:space="preserve">. L 277, </w:t>
      </w:r>
      <w:proofErr w:type="gramStart"/>
      <w:r w:rsidRPr="00795566">
        <w:rPr>
          <w:sz w:val="24"/>
          <w:szCs w:val="24"/>
          <w:lang w:val="cs-CZ"/>
        </w:rPr>
        <w:t>27.10.2022</w:t>
      </w:r>
      <w:proofErr w:type="gramEnd"/>
      <w:r w:rsidRPr="00795566">
        <w:rPr>
          <w:sz w:val="24"/>
          <w:szCs w:val="24"/>
          <w:lang w:val="cs-CZ"/>
        </w:rPr>
        <w:t>, s. 1.</w:t>
      </w:r>
    </w:p>
  </w:footnote>
  <w:footnote w:id="5">
    <w:p w:rsidR="00CE7717" w:rsidRPr="00795566" w:rsidRDefault="00CE7717" w:rsidP="004C56E6">
      <w:pPr>
        <w:pStyle w:val="FootnoteText"/>
        <w:ind w:left="567" w:hanging="567"/>
        <w:rPr>
          <w:sz w:val="24"/>
          <w:szCs w:val="24"/>
          <w:lang w:val="cs-CZ"/>
        </w:rPr>
      </w:pPr>
      <w:r w:rsidRPr="00795566">
        <w:rPr>
          <w:rStyle w:val="FootnoteReference"/>
          <w:sz w:val="24"/>
          <w:szCs w:val="24"/>
          <w:lang w:val="cs-CZ"/>
        </w:rPr>
        <w:footnoteRef/>
      </w:r>
      <w:r w:rsidR="004C56E6" w:rsidRPr="00795566">
        <w:rPr>
          <w:sz w:val="24"/>
          <w:szCs w:val="24"/>
          <w:lang w:val="cs-CZ"/>
        </w:rPr>
        <w:t xml:space="preserve"> </w:t>
      </w:r>
      <w:r w:rsidR="004C56E6" w:rsidRPr="00795566">
        <w:rPr>
          <w:sz w:val="24"/>
          <w:szCs w:val="24"/>
          <w:lang w:val="cs-CZ"/>
        </w:rPr>
        <w:tab/>
      </w:r>
      <w:proofErr w:type="spellStart"/>
      <w:r w:rsidRPr="00795566">
        <w:rPr>
          <w:sz w:val="24"/>
          <w:szCs w:val="24"/>
          <w:lang w:val="cs-CZ"/>
        </w:rPr>
        <w:t>Úř</w:t>
      </w:r>
      <w:proofErr w:type="spellEnd"/>
      <w:r w:rsidRPr="00795566">
        <w:rPr>
          <w:sz w:val="24"/>
          <w:szCs w:val="24"/>
          <w:lang w:val="cs-CZ"/>
        </w:rPr>
        <w:t xml:space="preserve">. </w:t>
      </w:r>
      <w:proofErr w:type="spellStart"/>
      <w:proofErr w:type="gramStart"/>
      <w:r w:rsidRPr="00795566">
        <w:rPr>
          <w:sz w:val="24"/>
          <w:szCs w:val="24"/>
          <w:lang w:val="cs-CZ"/>
        </w:rPr>
        <w:t>věst</w:t>
      </w:r>
      <w:proofErr w:type="spellEnd"/>
      <w:proofErr w:type="gramEnd"/>
      <w:r w:rsidRPr="00795566">
        <w:rPr>
          <w:sz w:val="24"/>
          <w:szCs w:val="24"/>
          <w:lang w:val="cs-CZ"/>
        </w:rPr>
        <w:t xml:space="preserve">. C 177, </w:t>
      </w:r>
      <w:proofErr w:type="gramStart"/>
      <w:r w:rsidRPr="00795566">
        <w:rPr>
          <w:sz w:val="24"/>
          <w:szCs w:val="24"/>
          <w:lang w:val="cs-CZ"/>
        </w:rPr>
        <w:t>15.5.2023</w:t>
      </w:r>
      <w:proofErr w:type="gramEnd"/>
      <w:r w:rsidRPr="00795566">
        <w:rPr>
          <w:sz w:val="24"/>
          <w:szCs w:val="24"/>
          <w:lang w:val="cs-CZ"/>
        </w:rPr>
        <w:t>, s. 78.</w:t>
      </w:r>
    </w:p>
  </w:footnote>
  <w:footnote w:id="6">
    <w:p w:rsidR="00CE7717" w:rsidRPr="00795566" w:rsidRDefault="00CE7717" w:rsidP="004C56E6">
      <w:pPr>
        <w:pStyle w:val="FootnoteText"/>
        <w:ind w:left="567" w:hanging="567"/>
        <w:rPr>
          <w:sz w:val="24"/>
          <w:szCs w:val="24"/>
          <w:lang w:val="cs-CZ"/>
        </w:rPr>
      </w:pPr>
      <w:r w:rsidRPr="00795566">
        <w:rPr>
          <w:rStyle w:val="FootnoteReference"/>
          <w:sz w:val="24"/>
          <w:szCs w:val="24"/>
          <w:lang w:val="cs-CZ"/>
        </w:rPr>
        <w:footnoteRef/>
      </w:r>
      <w:r w:rsidR="004C56E6" w:rsidRPr="00795566">
        <w:rPr>
          <w:sz w:val="24"/>
          <w:szCs w:val="24"/>
          <w:lang w:val="cs-CZ"/>
        </w:rPr>
        <w:t xml:space="preserve"> </w:t>
      </w:r>
      <w:r w:rsidR="004C56E6" w:rsidRPr="00795566">
        <w:rPr>
          <w:sz w:val="24"/>
          <w:szCs w:val="24"/>
          <w:lang w:val="cs-CZ"/>
        </w:rPr>
        <w:tab/>
      </w:r>
      <w:proofErr w:type="spellStart"/>
      <w:r w:rsidRPr="00795566">
        <w:rPr>
          <w:sz w:val="24"/>
          <w:szCs w:val="24"/>
          <w:lang w:val="cs-CZ"/>
        </w:rPr>
        <w:t>Úř</w:t>
      </w:r>
      <w:proofErr w:type="spellEnd"/>
      <w:r w:rsidRPr="00795566">
        <w:rPr>
          <w:sz w:val="24"/>
          <w:szCs w:val="24"/>
          <w:lang w:val="cs-CZ"/>
        </w:rPr>
        <w:t xml:space="preserve">. </w:t>
      </w:r>
      <w:proofErr w:type="spellStart"/>
      <w:proofErr w:type="gramStart"/>
      <w:r w:rsidRPr="00795566">
        <w:rPr>
          <w:sz w:val="24"/>
          <w:szCs w:val="24"/>
          <w:lang w:val="cs-CZ"/>
        </w:rPr>
        <w:t>věst</w:t>
      </w:r>
      <w:proofErr w:type="spellEnd"/>
      <w:proofErr w:type="gramEnd"/>
      <w:r w:rsidRPr="00795566">
        <w:rPr>
          <w:sz w:val="24"/>
          <w:szCs w:val="24"/>
          <w:lang w:val="cs-CZ"/>
        </w:rPr>
        <w:t xml:space="preserve">. C 184, </w:t>
      </w:r>
      <w:proofErr w:type="gramStart"/>
      <w:r w:rsidRPr="00795566">
        <w:rPr>
          <w:sz w:val="24"/>
          <w:szCs w:val="24"/>
          <w:lang w:val="cs-CZ"/>
        </w:rPr>
        <w:t>5.5.2022</w:t>
      </w:r>
      <w:proofErr w:type="gramEnd"/>
      <w:r w:rsidRPr="00795566">
        <w:rPr>
          <w:sz w:val="24"/>
          <w:szCs w:val="24"/>
          <w:lang w:val="cs-CZ"/>
        </w:rPr>
        <w:t>, s. 71.</w:t>
      </w:r>
    </w:p>
  </w:footnote>
  <w:footnote w:id="7">
    <w:p w:rsidR="00CE7717" w:rsidRPr="00795566" w:rsidRDefault="00CE7717" w:rsidP="004C56E6">
      <w:pPr>
        <w:pStyle w:val="FootnoteText"/>
        <w:ind w:left="567" w:hanging="567"/>
        <w:rPr>
          <w:sz w:val="24"/>
          <w:szCs w:val="24"/>
          <w:lang w:val="cs-CZ"/>
        </w:rPr>
      </w:pPr>
      <w:r w:rsidRPr="00795566">
        <w:rPr>
          <w:rStyle w:val="FootnoteReference"/>
          <w:sz w:val="24"/>
          <w:szCs w:val="24"/>
          <w:lang w:val="cs-CZ"/>
        </w:rPr>
        <w:footnoteRef/>
      </w:r>
      <w:r w:rsidR="004C56E6" w:rsidRPr="00795566">
        <w:rPr>
          <w:sz w:val="24"/>
          <w:szCs w:val="24"/>
          <w:lang w:val="cs-CZ"/>
        </w:rPr>
        <w:t xml:space="preserve"> </w:t>
      </w:r>
      <w:r w:rsidR="004C56E6" w:rsidRPr="00795566">
        <w:rPr>
          <w:sz w:val="24"/>
          <w:szCs w:val="24"/>
          <w:lang w:val="cs-CZ"/>
        </w:rPr>
        <w:tab/>
      </w:r>
      <w:proofErr w:type="spellStart"/>
      <w:r w:rsidRPr="00795566">
        <w:rPr>
          <w:sz w:val="24"/>
          <w:szCs w:val="24"/>
          <w:lang w:val="cs-CZ"/>
        </w:rPr>
        <w:t>Úř</w:t>
      </w:r>
      <w:proofErr w:type="spellEnd"/>
      <w:r w:rsidRPr="00795566">
        <w:rPr>
          <w:sz w:val="24"/>
          <w:szCs w:val="24"/>
          <w:lang w:val="cs-CZ"/>
        </w:rPr>
        <w:t xml:space="preserve">. </w:t>
      </w:r>
      <w:proofErr w:type="spellStart"/>
      <w:proofErr w:type="gramStart"/>
      <w:r w:rsidRPr="00795566">
        <w:rPr>
          <w:sz w:val="24"/>
          <w:szCs w:val="24"/>
          <w:lang w:val="cs-CZ"/>
        </w:rPr>
        <w:t>věst</w:t>
      </w:r>
      <w:proofErr w:type="spellEnd"/>
      <w:proofErr w:type="gramEnd"/>
      <w:r w:rsidRPr="00795566">
        <w:rPr>
          <w:sz w:val="24"/>
          <w:szCs w:val="24"/>
          <w:lang w:val="cs-CZ"/>
        </w:rPr>
        <w:t xml:space="preserve">. C 184, </w:t>
      </w:r>
      <w:proofErr w:type="gramStart"/>
      <w:r w:rsidRPr="00795566">
        <w:rPr>
          <w:sz w:val="24"/>
          <w:szCs w:val="24"/>
          <w:lang w:val="cs-CZ"/>
        </w:rPr>
        <w:t>5.5.2022</w:t>
      </w:r>
      <w:proofErr w:type="gramEnd"/>
      <w:r w:rsidRPr="00795566">
        <w:rPr>
          <w:sz w:val="24"/>
          <w:szCs w:val="24"/>
          <w:lang w:val="cs-CZ"/>
        </w:rPr>
        <w:t>, s. 88.</w:t>
      </w:r>
    </w:p>
  </w:footnote>
  <w:footnote w:id="8">
    <w:p w:rsidR="00CE7717" w:rsidRPr="00795566" w:rsidRDefault="00CE7717" w:rsidP="004C56E6">
      <w:pPr>
        <w:pStyle w:val="FootnoteText"/>
        <w:ind w:left="567" w:hanging="567"/>
        <w:rPr>
          <w:sz w:val="24"/>
          <w:szCs w:val="24"/>
          <w:lang w:val="cs-CZ"/>
        </w:rPr>
      </w:pPr>
      <w:r w:rsidRPr="00795566">
        <w:rPr>
          <w:rStyle w:val="FootnoteReference"/>
          <w:sz w:val="24"/>
          <w:szCs w:val="24"/>
          <w:lang w:val="cs-CZ"/>
        </w:rPr>
        <w:footnoteRef/>
      </w:r>
      <w:r w:rsidR="004C56E6" w:rsidRPr="00795566">
        <w:rPr>
          <w:sz w:val="24"/>
          <w:szCs w:val="24"/>
          <w:lang w:val="cs-CZ"/>
        </w:rPr>
        <w:t xml:space="preserve"> </w:t>
      </w:r>
      <w:r w:rsidR="004C56E6" w:rsidRPr="00795566">
        <w:rPr>
          <w:sz w:val="24"/>
          <w:szCs w:val="24"/>
          <w:lang w:val="cs-CZ"/>
        </w:rPr>
        <w:tab/>
      </w:r>
      <w:proofErr w:type="spellStart"/>
      <w:r w:rsidRPr="00795566">
        <w:rPr>
          <w:sz w:val="24"/>
          <w:szCs w:val="24"/>
          <w:lang w:val="cs-CZ"/>
        </w:rPr>
        <w:t>Úř</w:t>
      </w:r>
      <w:proofErr w:type="spellEnd"/>
      <w:r w:rsidRPr="00795566">
        <w:rPr>
          <w:sz w:val="24"/>
          <w:szCs w:val="24"/>
          <w:lang w:val="cs-CZ"/>
        </w:rPr>
        <w:t xml:space="preserve">. </w:t>
      </w:r>
      <w:proofErr w:type="spellStart"/>
      <w:proofErr w:type="gramStart"/>
      <w:r w:rsidRPr="00795566">
        <w:rPr>
          <w:sz w:val="24"/>
          <w:szCs w:val="24"/>
          <w:lang w:val="cs-CZ"/>
        </w:rPr>
        <w:t>věst</w:t>
      </w:r>
      <w:proofErr w:type="spellEnd"/>
      <w:proofErr w:type="gramEnd"/>
      <w:r w:rsidRPr="00795566">
        <w:rPr>
          <w:sz w:val="24"/>
          <w:szCs w:val="24"/>
          <w:lang w:val="cs-CZ"/>
        </w:rPr>
        <w:t xml:space="preserve">. C 15, </w:t>
      </w:r>
      <w:proofErr w:type="gramStart"/>
      <w:r w:rsidRPr="00795566">
        <w:rPr>
          <w:sz w:val="24"/>
          <w:szCs w:val="24"/>
          <w:lang w:val="cs-CZ"/>
        </w:rPr>
        <w:t>12.1.2022</w:t>
      </w:r>
      <w:proofErr w:type="gramEnd"/>
      <w:r w:rsidRPr="00795566">
        <w:rPr>
          <w:sz w:val="24"/>
          <w:szCs w:val="24"/>
          <w:lang w:val="cs-CZ"/>
        </w:rPr>
        <w:t>, s. 28.</w:t>
      </w:r>
    </w:p>
  </w:footnote>
  <w:footnote w:id="9">
    <w:p w:rsidR="00CE7717" w:rsidRPr="00795566" w:rsidRDefault="00CE7717" w:rsidP="004C56E6">
      <w:pPr>
        <w:pStyle w:val="FootnoteText"/>
        <w:ind w:left="567" w:hanging="567"/>
        <w:rPr>
          <w:sz w:val="24"/>
          <w:szCs w:val="24"/>
          <w:lang w:val="cs-CZ"/>
        </w:rPr>
      </w:pPr>
      <w:r w:rsidRPr="00795566">
        <w:rPr>
          <w:rStyle w:val="FootnoteReference"/>
          <w:sz w:val="24"/>
          <w:szCs w:val="24"/>
          <w:lang w:val="cs-CZ"/>
        </w:rPr>
        <w:footnoteRef/>
      </w:r>
      <w:r w:rsidR="004C56E6" w:rsidRPr="00795566">
        <w:rPr>
          <w:sz w:val="24"/>
          <w:szCs w:val="24"/>
          <w:lang w:val="cs-CZ"/>
        </w:rPr>
        <w:t xml:space="preserve"> </w:t>
      </w:r>
      <w:r w:rsidR="004C56E6" w:rsidRPr="00795566">
        <w:rPr>
          <w:sz w:val="24"/>
          <w:szCs w:val="24"/>
          <w:lang w:val="cs-CZ"/>
        </w:rPr>
        <w:tab/>
      </w:r>
      <w:proofErr w:type="spellStart"/>
      <w:r w:rsidRPr="00795566">
        <w:rPr>
          <w:sz w:val="24"/>
          <w:szCs w:val="24"/>
          <w:lang w:val="cs-CZ"/>
        </w:rPr>
        <w:t>Úř</w:t>
      </w:r>
      <w:proofErr w:type="spellEnd"/>
      <w:r w:rsidRPr="00795566">
        <w:rPr>
          <w:sz w:val="24"/>
          <w:szCs w:val="24"/>
          <w:lang w:val="cs-CZ"/>
        </w:rPr>
        <w:t xml:space="preserve">. </w:t>
      </w:r>
      <w:proofErr w:type="spellStart"/>
      <w:proofErr w:type="gramStart"/>
      <w:r w:rsidRPr="00795566">
        <w:rPr>
          <w:sz w:val="24"/>
          <w:szCs w:val="24"/>
          <w:lang w:val="cs-CZ"/>
        </w:rPr>
        <w:t>věst</w:t>
      </w:r>
      <w:proofErr w:type="spellEnd"/>
      <w:proofErr w:type="gramEnd"/>
      <w:r w:rsidRPr="00795566">
        <w:rPr>
          <w:sz w:val="24"/>
          <w:szCs w:val="24"/>
          <w:lang w:val="cs-CZ"/>
        </w:rPr>
        <w:t xml:space="preserve">. C 404, </w:t>
      </w:r>
      <w:proofErr w:type="gramStart"/>
      <w:r w:rsidRPr="00795566">
        <w:rPr>
          <w:sz w:val="24"/>
          <w:szCs w:val="24"/>
          <w:lang w:val="cs-CZ"/>
        </w:rPr>
        <w:t>6.10.2021</w:t>
      </w:r>
      <w:proofErr w:type="gramEnd"/>
      <w:r w:rsidRPr="00795566">
        <w:rPr>
          <w:sz w:val="24"/>
          <w:szCs w:val="24"/>
          <w:lang w:val="cs-CZ"/>
        </w:rPr>
        <w:t>, s. 63.</w:t>
      </w:r>
    </w:p>
  </w:footnote>
  <w:footnote w:id="10">
    <w:p w:rsidR="00CE7717" w:rsidRPr="00795566" w:rsidRDefault="00CE7717" w:rsidP="004C56E6">
      <w:pPr>
        <w:pStyle w:val="FootnoteText"/>
        <w:ind w:left="567" w:hanging="567"/>
        <w:rPr>
          <w:sz w:val="24"/>
          <w:szCs w:val="24"/>
          <w:lang w:val="cs-CZ"/>
        </w:rPr>
      </w:pPr>
      <w:r w:rsidRPr="00795566">
        <w:rPr>
          <w:rStyle w:val="FootnoteReference"/>
          <w:sz w:val="24"/>
          <w:szCs w:val="24"/>
          <w:lang w:val="cs-CZ"/>
        </w:rPr>
        <w:footnoteRef/>
      </w:r>
      <w:r w:rsidR="004C56E6" w:rsidRPr="00795566">
        <w:rPr>
          <w:sz w:val="24"/>
          <w:szCs w:val="24"/>
          <w:lang w:val="cs-CZ"/>
        </w:rPr>
        <w:t xml:space="preserve"> </w:t>
      </w:r>
      <w:r w:rsidR="004C56E6" w:rsidRPr="00795566">
        <w:rPr>
          <w:sz w:val="24"/>
          <w:szCs w:val="24"/>
          <w:lang w:val="cs-CZ"/>
        </w:rPr>
        <w:tab/>
      </w:r>
      <w:proofErr w:type="spellStart"/>
      <w:r w:rsidR="00AF0AAB" w:rsidRPr="00795566">
        <w:rPr>
          <w:sz w:val="24"/>
          <w:szCs w:val="24"/>
          <w:lang w:val="cs-CZ"/>
        </w:rPr>
        <w:t>Úř</w:t>
      </w:r>
      <w:proofErr w:type="spellEnd"/>
      <w:r w:rsidR="00AF0AAB" w:rsidRPr="00795566">
        <w:rPr>
          <w:sz w:val="24"/>
          <w:szCs w:val="24"/>
          <w:lang w:val="cs-CZ"/>
        </w:rPr>
        <w:t xml:space="preserve">. </w:t>
      </w:r>
      <w:proofErr w:type="spellStart"/>
      <w:proofErr w:type="gramStart"/>
      <w:r w:rsidR="00AF0AAB" w:rsidRPr="00795566">
        <w:rPr>
          <w:sz w:val="24"/>
          <w:szCs w:val="24"/>
          <w:lang w:val="cs-CZ"/>
        </w:rPr>
        <w:t>věst</w:t>
      </w:r>
      <w:proofErr w:type="spellEnd"/>
      <w:proofErr w:type="gramEnd"/>
      <w:r w:rsidR="00AF0AAB" w:rsidRPr="00795566">
        <w:rPr>
          <w:sz w:val="24"/>
          <w:szCs w:val="24"/>
          <w:lang w:val="cs-CZ"/>
        </w:rPr>
        <w:t xml:space="preserve">. C 404, </w:t>
      </w:r>
      <w:proofErr w:type="gramStart"/>
      <w:r w:rsidR="00AF0AAB" w:rsidRPr="00795566">
        <w:rPr>
          <w:sz w:val="24"/>
          <w:szCs w:val="24"/>
          <w:lang w:val="cs-CZ"/>
        </w:rPr>
        <w:t>6.10.2021</w:t>
      </w:r>
      <w:proofErr w:type="gramEnd"/>
      <w:r w:rsidR="00AF0AAB" w:rsidRPr="00795566">
        <w:rPr>
          <w:sz w:val="24"/>
          <w:szCs w:val="24"/>
          <w:lang w:val="cs-CZ"/>
        </w:rPr>
        <w:t>, s. 129.</w:t>
      </w:r>
    </w:p>
  </w:footnote>
  <w:footnote w:id="11">
    <w:p w:rsidR="00CE7717" w:rsidRPr="00795566" w:rsidRDefault="00CE7717" w:rsidP="004C56E6">
      <w:pPr>
        <w:pStyle w:val="FootnoteText"/>
        <w:ind w:left="567" w:hanging="567"/>
        <w:rPr>
          <w:sz w:val="24"/>
          <w:szCs w:val="24"/>
          <w:lang w:val="cs-CZ"/>
        </w:rPr>
      </w:pPr>
      <w:r w:rsidRPr="00795566">
        <w:rPr>
          <w:rStyle w:val="FootnoteReference"/>
          <w:sz w:val="24"/>
          <w:szCs w:val="24"/>
          <w:lang w:val="cs-CZ"/>
        </w:rPr>
        <w:footnoteRef/>
      </w:r>
      <w:r w:rsidR="004C56E6" w:rsidRPr="00795566">
        <w:rPr>
          <w:sz w:val="24"/>
          <w:szCs w:val="24"/>
          <w:lang w:val="cs-CZ"/>
        </w:rPr>
        <w:t xml:space="preserve"> </w:t>
      </w:r>
      <w:r w:rsidR="004C56E6" w:rsidRPr="00795566">
        <w:rPr>
          <w:sz w:val="24"/>
          <w:szCs w:val="24"/>
          <w:lang w:val="cs-CZ"/>
        </w:rPr>
        <w:tab/>
      </w:r>
      <w:proofErr w:type="spellStart"/>
      <w:r w:rsidRPr="00795566">
        <w:rPr>
          <w:sz w:val="24"/>
          <w:szCs w:val="24"/>
          <w:lang w:val="cs-CZ"/>
        </w:rPr>
        <w:t>Úř</w:t>
      </w:r>
      <w:proofErr w:type="spellEnd"/>
      <w:r w:rsidRPr="00795566">
        <w:rPr>
          <w:sz w:val="24"/>
          <w:szCs w:val="24"/>
          <w:lang w:val="cs-CZ"/>
        </w:rPr>
        <w:t xml:space="preserve">. </w:t>
      </w:r>
      <w:proofErr w:type="spellStart"/>
      <w:proofErr w:type="gramStart"/>
      <w:r w:rsidRPr="00795566">
        <w:rPr>
          <w:sz w:val="24"/>
          <w:szCs w:val="24"/>
          <w:lang w:val="cs-CZ"/>
        </w:rPr>
        <w:t>věst</w:t>
      </w:r>
      <w:proofErr w:type="spellEnd"/>
      <w:proofErr w:type="gramEnd"/>
      <w:r w:rsidRPr="00795566">
        <w:rPr>
          <w:sz w:val="24"/>
          <w:szCs w:val="24"/>
          <w:lang w:val="cs-CZ"/>
        </w:rPr>
        <w:t xml:space="preserve">. C 385, </w:t>
      </w:r>
      <w:proofErr w:type="gramStart"/>
      <w:r w:rsidRPr="00795566">
        <w:rPr>
          <w:sz w:val="24"/>
          <w:szCs w:val="24"/>
          <w:lang w:val="cs-CZ"/>
        </w:rPr>
        <w:t>22.9.2021</w:t>
      </w:r>
      <w:proofErr w:type="gramEnd"/>
      <w:r w:rsidRPr="00795566">
        <w:rPr>
          <w:sz w:val="24"/>
          <w:szCs w:val="24"/>
          <w:lang w:val="cs-CZ"/>
        </w:rPr>
        <w:t>, s. 152.</w:t>
      </w:r>
    </w:p>
  </w:footnote>
  <w:footnote w:id="12">
    <w:p w:rsidR="00CE7717" w:rsidRPr="00795566" w:rsidRDefault="00CE7717" w:rsidP="004C56E6">
      <w:pPr>
        <w:pStyle w:val="FootnoteText"/>
        <w:ind w:left="567" w:hanging="567"/>
        <w:rPr>
          <w:sz w:val="24"/>
          <w:szCs w:val="24"/>
          <w:lang w:val="cs-CZ"/>
        </w:rPr>
      </w:pPr>
      <w:r w:rsidRPr="00795566">
        <w:rPr>
          <w:rStyle w:val="FootnoteReference"/>
          <w:sz w:val="24"/>
          <w:szCs w:val="24"/>
          <w:lang w:val="cs-CZ"/>
        </w:rPr>
        <w:footnoteRef/>
      </w:r>
      <w:r w:rsidR="004C56E6" w:rsidRPr="00795566">
        <w:rPr>
          <w:sz w:val="24"/>
          <w:szCs w:val="24"/>
          <w:lang w:val="cs-CZ"/>
        </w:rPr>
        <w:t xml:space="preserve"> </w:t>
      </w:r>
      <w:r w:rsidR="004C56E6" w:rsidRPr="00795566">
        <w:rPr>
          <w:sz w:val="24"/>
          <w:szCs w:val="24"/>
          <w:lang w:val="cs-CZ"/>
        </w:rPr>
        <w:tab/>
      </w:r>
      <w:r w:rsidRPr="00795566">
        <w:rPr>
          <w:sz w:val="24"/>
          <w:szCs w:val="24"/>
          <w:lang w:val="cs-CZ"/>
        </w:rPr>
        <w:t>Mezinárodní federace fonografického průmyslu, Globální zpráva za rok 2023, 21.</w:t>
      </w:r>
      <w:r w:rsidR="00E64036" w:rsidRPr="00795566">
        <w:rPr>
          <w:sz w:val="24"/>
          <w:szCs w:val="24"/>
          <w:lang w:val="cs-CZ"/>
        </w:rPr>
        <w:t> </w:t>
      </w:r>
      <w:r w:rsidRPr="00795566">
        <w:rPr>
          <w:sz w:val="24"/>
          <w:szCs w:val="24"/>
          <w:lang w:val="cs-CZ"/>
        </w:rPr>
        <w:t>března 2023.</w:t>
      </w:r>
    </w:p>
  </w:footnote>
  <w:footnote w:id="13">
    <w:p w:rsidR="00CE7717" w:rsidRPr="00795566" w:rsidRDefault="00CE7717" w:rsidP="004C56E6">
      <w:pPr>
        <w:pStyle w:val="FootnoteText"/>
        <w:ind w:left="567" w:hanging="567"/>
        <w:rPr>
          <w:sz w:val="24"/>
          <w:szCs w:val="24"/>
          <w:lang w:val="cs-CZ"/>
        </w:rPr>
      </w:pPr>
      <w:r w:rsidRPr="00795566">
        <w:rPr>
          <w:rStyle w:val="FootnoteReference"/>
          <w:sz w:val="24"/>
          <w:szCs w:val="24"/>
          <w:lang w:val="cs-CZ"/>
        </w:rPr>
        <w:footnoteRef/>
      </w:r>
      <w:r w:rsidR="004C56E6" w:rsidRPr="00795566">
        <w:rPr>
          <w:sz w:val="24"/>
          <w:szCs w:val="24"/>
          <w:lang w:val="cs-CZ"/>
        </w:rPr>
        <w:t xml:space="preserve"> </w:t>
      </w:r>
      <w:r w:rsidR="004C56E6" w:rsidRPr="00795566">
        <w:rPr>
          <w:sz w:val="24"/>
          <w:szCs w:val="24"/>
          <w:lang w:val="cs-CZ"/>
        </w:rPr>
        <w:tab/>
      </w:r>
      <w:r w:rsidRPr="00795566">
        <w:rPr>
          <w:sz w:val="24"/>
          <w:szCs w:val="24"/>
          <w:lang w:val="cs-CZ"/>
        </w:rPr>
        <w:t xml:space="preserve">Briefing – </w:t>
      </w:r>
      <w:hyperlink r:id="rId1" w:history="1">
        <w:r w:rsidRPr="00795566">
          <w:rPr>
            <w:rStyle w:val="Hyperlink"/>
            <w:color w:val="auto"/>
            <w:sz w:val="24"/>
            <w:szCs w:val="24"/>
            <w:u w:val="none"/>
            <w:lang w:val="cs-CZ"/>
          </w:rPr>
          <w:t>„</w:t>
        </w:r>
        <w:r w:rsidRPr="00795566">
          <w:rPr>
            <w:rStyle w:val="Hyperlink"/>
            <w:sz w:val="24"/>
            <w:szCs w:val="24"/>
            <w:lang w:val="cs-CZ"/>
          </w:rPr>
          <w:t>Výzkum pro výbor CULT:</w:t>
        </w:r>
      </w:hyperlink>
      <w:hyperlink r:id="rId2" w:history="1">
        <w:r w:rsidRPr="00795566">
          <w:rPr>
            <w:rStyle w:val="Hyperlink"/>
            <w:sz w:val="24"/>
            <w:szCs w:val="24"/>
            <w:lang w:val="cs-CZ"/>
          </w:rPr>
          <w:t xml:space="preserve"> Kulturní rozmanitost a podmínky autorů na evropském trhu se </w:t>
        </w:r>
        <w:proofErr w:type="spellStart"/>
        <w:r w:rsidRPr="00795566">
          <w:rPr>
            <w:rStyle w:val="Hyperlink"/>
            <w:sz w:val="24"/>
            <w:szCs w:val="24"/>
            <w:lang w:val="cs-CZ"/>
          </w:rPr>
          <w:t>streamováním</w:t>
        </w:r>
        <w:proofErr w:type="spellEnd"/>
        <w:r w:rsidRPr="00795566">
          <w:rPr>
            <w:rStyle w:val="Hyperlink"/>
            <w:sz w:val="24"/>
            <w:szCs w:val="24"/>
            <w:lang w:val="cs-CZ"/>
          </w:rPr>
          <w:t xml:space="preserve"> hudby:</w:t>
        </w:r>
      </w:hyperlink>
      <w:r w:rsidRPr="00795566">
        <w:rPr>
          <w:sz w:val="24"/>
          <w:szCs w:val="24"/>
          <w:lang w:val="cs-CZ"/>
        </w:rPr>
        <w:t xml:space="preserve"> </w:t>
      </w:r>
      <w:hyperlink r:id="rId3" w:history="1">
        <w:r w:rsidRPr="00795566">
          <w:rPr>
            <w:rStyle w:val="Hyperlink"/>
            <w:sz w:val="24"/>
            <w:szCs w:val="24"/>
            <w:lang w:val="cs-CZ"/>
          </w:rPr>
          <w:t>bibliografický přehled</w:t>
        </w:r>
      </w:hyperlink>
      <w:r w:rsidRPr="00795566">
        <w:rPr>
          <w:sz w:val="24"/>
          <w:szCs w:val="24"/>
          <w:lang w:val="cs-CZ"/>
        </w:rPr>
        <w:t>“, Evropský parlament, generální ředitelství pro vnitřní politiky, tematická sekce Strukturální politika a politika soudržnosti, červen 2023.</w:t>
      </w:r>
    </w:p>
  </w:footnote>
  <w:footnote w:id="14">
    <w:p w:rsidR="00CE7717" w:rsidRPr="00795566" w:rsidRDefault="00CE7717" w:rsidP="004C56E6">
      <w:pPr>
        <w:pStyle w:val="FootnoteText"/>
        <w:ind w:left="567" w:hanging="567"/>
        <w:rPr>
          <w:sz w:val="24"/>
          <w:szCs w:val="24"/>
          <w:lang w:val="cs-CZ"/>
        </w:rPr>
      </w:pPr>
      <w:r w:rsidRPr="00795566">
        <w:rPr>
          <w:rStyle w:val="FootnoteReference"/>
          <w:sz w:val="24"/>
          <w:szCs w:val="24"/>
          <w:lang w:val="cs-CZ"/>
        </w:rPr>
        <w:footnoteRef/>
      </w:r>
      <w:r w:rsidR="004C56E6" w:rsidRPr="00795566">
        <w:rPr>
          <w:sz w:val="24"/>
          <w:szCs w:val="24"/>
          <w:lang w:val="cs-CZ"/>
        </w:rPr>
        <w:t xml:space="preserve"> </w:t>
      </w:r>
      <w:r w:rsidR="004C56E6" w:rsidRPr="00795566">
        <w:rPr>
          <w:sz w:val="24"/>
          <w:szCs w:val="24"/>
          <w:lang w:val="cs-CZ"/>
        </w:rPr>
        <w:tab/>
      </w:r>
      <w:r w:rsidRPr="00795566">
        <w:rPr>
          <w:sz w:val="24"/>
          <w:szCs w:val="24"/>
          <w:lang w:val="cs-CZ"/>
        </w:rPr>
        <w:t xml:space="preserve">Tisková zpráva – </w:t>
      </w:r>
      <w:hyperlink r:id="rId4" w:history="1">
        <w:r w:rsidRPr="00795566">
          <w:rPr>
            <w:rStyle w:val="Hyperlink"/>
            <w:sz w:val="24"/>
            <w:szCs w:val="24"/>
            <w:lang w:val="cs-CZ"/>
          </w:rPr>
          <w:t>„</w:t>
        </w:r>
        <w:proofErr w:type="spellStart"/>
        <w:r w:rsidRPr="00795566">
          <w:rPr>
            <w:rStyle w:val="Hyperlink"/>
            <w:sz w:val="24"/>
            <w:szCs w:val="24"/>
            <w:lang w:val="cs-CZ"/>
          </w:rPr>
          <w:t>Fake</w:t>
        </w:r>
        <w:proofErr w:type="spellEnd"/>
        <w:r w:rsidRPr="00795566">
          <w:rPr>
            <w:rStyle w:val="Hyperlink"/>
            <w:sz w:val="24"/>
            <w:szCs w:val="24"/>
            <w:lang w:val="cs-CZ"/>
          </w:rPr>
          <w:t xml:space="preserve"> </w:t>
        </w:r>
        <w:proofErr w:type="spellStart"/>
        <w:r w:rsidRPr="00795566">
          <w:rPr>
            <w:rStyle w:val="Hyperlink"/>
            <w:sz w:val="24"/>
            <w:szCs w:val="24"/>
            <w:lang w:val="cs-CZ"/>
          </w:rPr>
          <w:t>streams</w:t>
        </w:r>
        <w:proofErr w:type="spellEnd"/>
        <w:r w:rsidRPr="00795566">
          <w:rPr>
            <w:rStyle w:val="Hyperlink"/>
            <w:sz w:val="24"/>
            <w:szCs w:val="24"/>
            <w:lang w:val="cs-CZ"/>
          </w:rPr>
          <w:t xml:space="preserve">, </w:t>
        </w:r>
        <w:proofErr w:type="spellStart"/>
        <w:r w:rsidRPr="00795566">
          <w:rPr>
            <w:rStyle w:val="Hyperlink"/>
            <w:sz w:val="24"/>
            <w:szCs w:val="24"/>
            <w:lang w:val="cs-CZ"/>
          </w:rPr>
          <w:t>real</w:t>
        </w:r>
        <w:proofErr w:type="spellEnd"/>
        <w:r w:rsidRPr="00795566">
          <w:rPr>
            <w:rStyle w:val="Hyperlink"/>
            <w:sz w:val="24"/>
            <w:szCs w:val="24"/>
            <w:lang w:val="cs-CZ"/>
          </w:rPr>
          <w:t xml:space="preserve"> </w:t>
        </w:r>
        <w:proofErr w:type="spellStart"/>
        <w:r w:rsidRPr="00795566">
          <w:rPr>
            <w:rStyle w:val="Hyperlink"/>
            <w:sz w:val="24"/>
            <w:szCs w:val="24"/>
            <w:lang w:val="cs-CZ"/>
          </w:rPr>
          <w:t>phenomenon</w:t>
        </w:r>
        <w:proofErr w:type="spellEnd"/>
        <w:r w:rsidRPr="00795566">
          <w:rPr>
            <w:rStyle w:val="Hyperlink"/>
            <w:sz w:val="24"/>
            <w:szCs w:val="24"/>
            <w:lang w:val="cs-CZ"/>
          </w:rPr>
          <w:t>:</w:t>
        </w:r>
      </w:hyperlink>
      <w:hyperlink r:id="rId5" w:history="1">
        <w:r w:rsidRPr="00795566">
          <w:rPr>
            <w:rStyle w:val="Hyperlink"/>
            <w:sz w:val="24"/>
            <w:szCs w:val="24"/>
            <w:lang w:val="cs-CZ"/>
          </w:rPr>
          <w:t xml:space="preserve"> </w:t>
        </w:r>
        <w:proofErr w:type="spellStart"/>
        <w:r w:rsidRPr="00795566">
          <w:rPr>
            <w:rStyle w:val="Hyperlink"/>
            <w:sz w:val="24"/>
            <w:szCs w:val="24"/>
            <w:lang w:val="cs-CZ"/>
          </w:rPr>
          <w:t>the</w:t>
        </w:r>
        <w:proofErr w:type="spellEnd"/>
        <w:r w:rsidRPr="00795566">
          <w:rPr>
            <w:rStyle w:val="Hyperlink"/>
            <w:sz w:val="24"/>
            <w:szCs w:val="24"/>
            <w:lang w:val="cs-CZ"/>
          </w:rPr>
          <w:t xml:space="preserve"> CNM </w:t>
        </w:r>
        <w:proofErr w:type="spellStart"/>
        <w:r w:rsidRPr="00795566">
          <w:rPr>
            <w:rStyle w:val="Hyperlink"/>
            <w:sz w:val="24"/>
            <w:szCs w:val="24"/>
            <w:lang w:val="cs-CZ"/>
          </w:rPr>
          <w:t>working</w:t>
        </w:r>
        <w:proofErr w:type="spellEnd"/>
        <w:r w:rsidRPr="00795566">
          <w:rPr>
            <w:rStyle w:val="Hyperlink"/>
            <w:sz w:val="24"/>
            <w:szCs w:val="24"/>
            <w:lang w:val="cs-CZ"/>
          </w:rPr>
          <w:t xml:space="preserve"> </w:t>
        </w:r>
        <w:proofErr w:type="spellStart"/>
        <w:r w:rsidRPr="00795566">
          <w:rPr>
            <w:rStyle w:val="Hyperlink"/>
            <w:sz w:val="24"/>
            <w:szCs w:val="24"/>
            <w:lang w:val="cs-CZ"/>
          </w:rPr>
          <w:t>with</w:t>
        </w:r>
        <w:proofErr w:type="spellEnd"/>
        <w:r w:rsidRPr="00795566">
          <w:rPr>
            <w:rStyle w:val="Hyperlink"/>
            <w:sz w:val="24"/>
            <w:szCs w:val="24"/>
            <w:lang w:val="cs-CZ"/>
          </w:rPr>
          <w:t xml:space="preserve"> </w:t>
        </w:r>
        <w:proofErr w:type="spellStart"/>
        <w:r w:rsidRPr="00795566">
          <w:rPr>
            <w:rStyle w:val="Hyperlink"/>
            <w:sz w:val="24"/>
            <w:szCs w:val="24"/>
            <w:lang w:val="cs-CZ"/>
          </w:rPr>
          <w:t>the</w:t>
        </w:r>
        <w:proofErr w:type="spellEnd"/>
        <w:r w:rsidRPr="00795566">
          <w:rPr>
            <w:rStyle w:val="Hyperlink"/>
            <w:sz w:val="24"/>
            <w:szCs w:val="24"/>
            <w:lang w:val="cs-CZ"/>
          </w:rPr>
          <w:t xml:space="preserve"> </w:t>
        </w:r>
        <w:proofErr w:type="spellStart"/>
        <w:r w:rsidRPr="00795566">
          <w:rPr>
            <w:rStyle w:val="Hyperlink"/>
            <w:sz w:val="24"/>
            <w:szCs w:val="24"/>
            <w:lang w:val="cs-CZ"/>
          </w:rPr>
          <w:t>industry</w:t>
        </w:r>
        <w:proofErr w:type="spellEnd"/>
        <w:r w:rsidRPr="00795566">
          <w:rPr>
            <w:rStyle w:val="Hyperlink"/>
            <w:sz w:val="24"/>
            <w:szCs w:val="24"/>
            <w:lang w:val="cs-CZ"/>
          </w:rPr>
          <w:t xml:space="preserve"> to </w:t>
        </w:r>
        <w:proofErr w:type="spellStart"/>
        <w:r w:rsidRPr="00795566">
          <w:rPr>
            <w:rStyle w:val="Hyperlink"/>
            <w:sz w:val="24"/>
            <w:szCs w:val="24"/>
            <w:lang w:val="cs-CZ"/>
          </w:rPr>
          <w:t>fight</w:t>
        </w:r>
        <w:proofErr w:type="spellEnd"/>
        <w:r w:rsidRPr="00795566">
          <w:rPr>
            <w:rStyle w:val="Hyperlink"/>
            <w:sz w:val="24"/>
            <w:szCs w:val="24"/>
            <w:lang w:val="cs-CZ"/>
          </w:rPr>
          <w:t xml:space="preserve"> </w:t>
        </w:r>
        <w:proofErr w:type="spellStart"/>
        <w:r w:rsidRPr="00795566">
          <w:rPr>
            <w:rStyle w:val="Hyperlink"/>
            <w:sz w:val="24"/>
            <w:szCs w:val="24"/>
            <w:lang w:val="cs-CZ"/>
          </w:rPr>
          <w:t>streaming</w:t>
        </w:r>
        <w:proofErr w:type="spellEnd"/>
        <w:r w:rsidRPr="00795566">
          <w:rPr>
            <w:rStyle w:val="Hyperlink"/>
            <w:sz w:val="24"/>
            <w:szCs w:val="24"/>
            <w:lang w:val="cs-CZ"/>
          </w:rPr>
          <w:t xml:space="preserve"> </w:t>
        </w:r>
        <w:proofErr w:type="spellStart"/>
        <w:r w:rsidRPr="00795566">
          <w:rPr>
            <w:rStyle w:val="Hyperlink"/>
            <w:sz w:val="24"/>
            <w:szCs w:val="24"/>
            <w:lang w:val="cs-CZ"/>
          </w:rPr>
          <w:t>fraud</w:t>
        </w:r>
        <w:proofErr w:type="spellEnd"/>
      </w:hyperlink>
      <w:r w:rsidRPr="00795566">
        <w:rPr>
          <w:sz w:val="24"/>
          <w:szCs w:val="24"/>
          <w:lang w:val="cs-CZ"/>
        </w:rPr>
        <w:t xml:space="preserve">’, Centre </w:t>
      </w:r>
      <w:proofErr w:type="spellStart"/>
      <w:r w:rsidRPr="00795566">
        <w:rPr>
          <w:sz w:val="24"/>
          <w:szCs w:val="24"/>
          <w:lang w:val="cs-CZ"/>
        </w:rPr>
        <w:t>national</w:t>
      </w:r>
      <w:proofErr w:type="spellEnd"/>
      <w:r w:rsidRPr="00795566">
        <w:rPr>
          <w:sz w:val="24"/>
          <w:szCs w:val="24"/>
          <w:lang w:val="cs-CZ"/>
        </w:rPr>
        <w:t xml:space="preserve"> de la </w:t>
      </w:r>
      <w:proofErr w:type="spellStart"/>
      <w:r w:rsidRPr="00795566">
        <w:rPr>
          <w:sz w:val="24"/>
          <w:szCs w:val="24"/>
          <w:lang w:val="cs-CZ"/>
        </w:rPr>
        <w:t>musique</w:t>
      </w:r>
      <w:proofErr w:type="spellEnd"/>
      <w:r w:rsidRPr="00795566">
        <w:rPr>
          <w:sz w:val="24"/>
          <w:szCs w:val="24"/>
          <w:lang w:val="cs-CZ"/>
        </w:rPr>
        <w:t>, 16. ledna 2023.</w:t>
      </w:r>
    </w:p>
  </w:footnote>
  <w:footnote w:id="15">
    <w:p w:rsidR="00CE7717" w:rsidRPr="00795566" w:rsidRDefault="00CE7717" w:rsidP="004C56E6">
      <w:pPr>
        <w:pStyle w:val="FootnoteText"/>
        <w:ind w:left="567" w:hanging="567"/>
        <w:rPr>
          <w:sz w:val="24"/>
          <w:szCs w:val="24"/>
          <w:lang w:val="cs-CZ"/>
        </w:rPr>
      </w:pPr>
      <w:r w:rsidRPr="00795566">
        <w:rPr>
          <w:rStyle w:val="FootnoteReference"/>
          <w:sz w:val="24"/>
          <w:szCs w:val="24"/>
          <w:lang w:val="cs-CZ"/>
        </w:rPr>
        <w:footnoteRef/>
      </w:r>
      <w:r w:rsidR="004C56E6" w:rsidRPr="00795566">
        <w:rPr>
          <w:sz w:val="24"/>
          <w:szCs w:val="24"/>
          <w:lang w:val="cs-CZ"/>
        </w:rPr>
        <w:t xml:space="preserve"> </w:t>
      </w:r>
      <w:r w:rsidR="004C56E6" w:rsidRPr="00795566">
        <w:rPr>
          <w:sz w:val="24"/>
          <w:szCs w:val="24"/>
          <w:lang w:val="cs-CZ"/>
        </w:rPr>
        <w:tab/>
      </w:r>
      <w:r w:rsidRPr="00795566">
        <w:rPr>
          <w:sz w:val="24"/>
          <w:szCs w:val="24"/>
          <w:lang w:val="cs-CZ"/>
        </w:rPr>
        <w:t>Směrnice Evropského parlamentu a Rady 2014/26/EU ze dne 26. února 2014 o kolektivní správě autorského práva a práv s ním souvisejících a udělování licencí pro více území k právům k užití hudebních děl online na vnitř</w:t>
      </w:r>
      <w:r w:rsidR="00917B0F">
        <w:rPr>
          <w:sz w:val="24"/>
          <w:szCs w:val="24"/>
          <w:lang w:val="cs-CZ"/>
        </w:rPr>
        <w:t>ním trhu (</w:t>
      </w:r>
      <w:proofErr w:type="spellStart"/>
      <w:r w:rsidR="00917B0F">
        <w:rPr>
          <w:sz w:val="24"/>
          <w:szCs w:val="24"/>
          <w:lang w:val="cs-CZ"/>
        </w:rPr>
        <w:t>Úř</w:t>
      </w:r>
      <w:proofErr w:type="spellEnd"/>
      <w:r w:rsidR="00917B0F">
        <w:rPr>
          <w:sz w:val="24"/>
          <w:szCs w:val="24"/>
          <w:lang w:val="cs-CZ"/>
        </w:rPr>
        <w:t xml:space="preserve">. </w:t>
      </w:r>
      <w:proofErr w:type="spellStart"/>
      <w:proofErr w:type="gramStart"/>
      <w:r w:rsidR="00917B0F">
        <w:rPr>
          <w:sz w:val="24"/>
          <w:szCs w:val="24"/>
          <w:lang w:val="cs-CZ"/>
        </w:rPr>
        <w:t>věst</w:t>
      </w:r>
      <w:proofErr w:type="spellEnd"/>
      <w:proofErr w:type="gramEnd"/>
      <w:r w:rsidR="00917B0F">
        <w:rPr>
          <w:sz w:val="24"/>
          <w:szCs w:val="24"/>
          <w:lang w:val="cs-CZ"/>
        </w:rPr>
        <w:t xml:space="preserve">. L 84, </w:t>
      </w:r>
      <w:proofErr w:type="gramStart"/>
      <w:r w:rsidR="00917B0F">
        <w:rPr>
          <w:sz w:val="24"/>
          <w:szCs w:val="24"/>
          <w:lang w:val="cs-CZ"/>
        </w:rPr>
        <w:t>20.3.</w:t>
      </w:r>
      <w:bookmarkStart w:id="8" w:name="_GoBack"/>
      <w:bookmarkEnd w:id="8"/>
      <w:r w:rsidRPr="00795566">
        <w:rPr>
          <w:sz w:val="24"/>
          <w:szCs w:val="24"/>
          <w:lang w:val="cs-CZ"/>
        </w:rPr>
        <w:t>2014</w:t>
      </w:r>
      <w:proofErr w:type="gramEnd"/>
      <w:r w:rsidRPr="00795566">
        <w:rPr>
          <w:sz w:val="24"/>
          <w:szCs w:val="24"/>
          <w:lang w:val="cs-CZ"/>
        </w:rPr>
        <w:t>, s. 72).</w:t>
      </w:r>
    </w:p>
  </w:footnote>
  <w:footnote w:id="16">
    <w:p w:rsidR="00CE7717" w:rsidRPr="00795566" w:rsidRDefault="00CE7717" w:rsidP="004C56E6">
      <w:pPr>
        <w:pStyle w:val="FootnoteText"/>
        <w:ind w:left="567" w:hanging="567"/>
        <w:rPr>
          <w:sz w:val="24"/>
          <w:szCs w:val="24"/>
          <w:lang w:val="cs-CZ"/>
        </w:rPr>
      </w:pPr>
      <w:r w:rsidRPr="00795566">
        <w:rPr>
          <w:rStyle w:val="FootnoteReference"/>
          <w:sz w:val="24"/>
          <w:szCs w:val="24"/>
          <w:lang w:val="cs-CZ"/>
        </w:rPr>
        <w:footnoteRef/>
      </w:r>
      <w:r w:rsidR="004C56E6" w:rsidRPr="00795566">
        <w:rPr>
          <w:sz w:val="24"/>
          <w:szCs w:val="24"/>
          <w:lang w:val="cs-CZ"/>
        </w:rPr>
        <w:t xml:space="preserve"> </w:t>
      </w:r>
      <w:r w:rsidR="004C56E6" w:rsidRPr="00795566">
        <w:rPr>
          <w:sz w:val="24"/>
          <w:szCs w:val="24"/>
          <w:lang w:val="cs-CZ"/>
        </w:rPr>
        <w:tab/>
      </w:r>
      <w:r w:rsidRPr="00795566">
        <w:rPr>
          <w:sz w:val="24"/>
          <w:szCs w:val="24"/>
          <w:lang w:val="cs-CZ"/>
        </w:rPr>
        <w:t xml:space="preserve">IPI: </w:t>
      </w:r>
      <w:proofErr w:type="spellStart"/>
      <w:r w:rsidRPr="00795566">
        <w:rPr>
          <w:sz w:val="24"/>
          <w:szCs w:val="24"/>
          <w:lang w:val="cs-CZ"/>
        </w:rPr>
        <w:t>Interested</w:t>
      </w:r>
      <w:proofErr w:type="spellEnd"/>
      <w:r w:rsidRPr="00795566">
        <w:rPr>
          <w:sz w:val="24"/>
          <w:szCs w:val="24"/>
          <w:lang w:val="cs-CZ"/>
        </w:rPr>
        <w:t xml:space="preserve"> </w:t>
      </w:r>
      <w:proofErr w:type="spellStart"/>
      <w:r w:rsidRPr="00795566">
        <w:rPr>
          <w:sz w:val="24"/>
          <w:szCs w:val="24"/>
          <w:lang w:val="cs-CZ"/>
        </w:rPr>
        <w:t>Parties</w:t>
      </w:r>
      <w:proofErr w:type="spellEnd"/>
      <w:r w:rsidRPr="00795566">
        <w:rPr>
          <w:sz w:val="24"/>
          <w:szCs w:val="24"/>
          <w:lang w:val="cs-CZ"/>
        </w:rPr>
        <w:t xml:space="preserve"> </w:t>
      </w:r>
      <w:proofErr w:type="spellStart"/>
      <w:r w:rsidRPr="00795566">
        <w:rPr>
          <w:sz w:val="24"/>
          <w:szCs w:val="24"/>
          <w:lang w:val="cs-CZ"/>
        </w:rPr>
        <w:t>Information</w:t>
      </w:r>
      <w:proofErr w:type="spellEnd"/>
      <w:r w:rsidRPr="00795566">
        <w:rPr>
          <w:sz w:val="24"/>
          <w:szCs w:val="24"/>
          <w:lang w:val="cs-CZ"/>
        </w:rPr>
        <w:t xml:space="preserve"> (Informace zúčastněných stran), </w:t>
      </w:r>
      <w:hyperlink r:id="rId6" w:history="1">
        <w:r w:rsidRPr="00795566">
          <w:rPr>
            <w:rStyle w:val="Hyperlink"/>
            <w:sz w:val="24"/>
            <w:szCs w:val="24"/>
            <w:lang w:val="cs-CZ"/>
          </w:rPr>
          <w:t>https://www.ipisystem.org/</w:t>
        </w:r>
      </w:hyperlink>
      <w:r w:rsidRPr="00795566">
        <w:rPr>
          <w:sz w:val="24"/>
          <w:szCs w:val="24"/>
          <w:lang w:val="cs-CZ"/>
        </w:rPr>
        <w:t>.</w:t>
      </w:r>
    </w:p>
  </w:footnote>
  <w:footnote w:id="17">
    <w:p w:rsidR="00CE7717" w:rsidRPr="00795566" w:rsidRDefault="00CE7717" w:rsidP="004C56E6">
      <w:pPr>
        <w:pStyle w:val="FootnoteText"/>
        <w:ind w:left="567" w:hanging="567"/>
        <w:rPr>
          <w:sz w:val="24"/>
          <w:szCs w:val="24"/>
          <w:lang w:val="cs-CZ"/>
        </w:rPr>
      </w:pPr>
      <w:r w:rsidRPr="00795566">
        <w:rPr>
          <w:rStyle w:val="FootnoteReference"/>
          <w:sz w:val="24"/>
          <w:szCs w:val="24"/>
          <w:lang w:val="cs-CZ"/>
        </w:rPr>
        <w:footnoteRef/>
      </w:r>
      <w:r w:rsidR="004C56E6" w:rsidRPr="00795566">
        <w:rPr>
          <w:sz w:val="24"/>
          <w:szCs w:val="24"/>
          <w:lang w:val="cs-CZ"/>
        </w:rPr>
        <w:t xml:space="preserve"> </w:t>
      </w:r>
      <w:r w:rsidR="004C56E6" w:rsidRPr="00795566">
        <w:rPr>
          <w:sz w:val="24"/>
          <w:szCs w:val="24"/>
          <w:lang w:val="cs-CZ"/>
        </w:rPr>
        <w:tab/>
      </w:r>
      <w:r w:rsidRPr="00795566">
        <w:rPr>
          <w:sz w:val="24"/>
          <w:szCs w:val="24"/>
          <w:lang w:val="cs-CZ"/>
        </w:rPr>
        <w:t xml:space="preserve">ISWC: International Standard Musical </w:t>
      </w:r>
      <w:proofErr w:type="spellStart"/>
      <w:r w:rsidRPr="00795566">
        <w:rPr>
          <w:sz w:val="24"/>
          <w:szCs w:val="24"/>
          <w:lang w:val="cs-CZ"/>
        </w:rPr>
        <w:t>Work</w:t>
      </w:r>
      <w:proofErr w:type="spellEnd"/>
      <w:r w:rsidRPr="00795566">
        <w:rPr>
          <w:sz w:val="24"/>
          <w:szCs w:val="24"/>
          <w:lang w:val="cs-CZ"/>
        </w:rPr>
        <w:t xml:space="preserve"> </w:t>
      </w:r>
      <w:proofErr w:type="spellStart"/>
      <w:r w:rsidRPr="00795566">
        <w:rPr>
          <w:sz w:val="24"/>
          <w:szCs w:val="24"/>
          <w:lang w:val="cs-CZ"/>
        </w:rPr>
        <w:t>Code</w:t>
      </w:r>
      <w:proofErr w:type="spellEnd"/>
      <w:r w:rsidRPr="00795566">
        <w:rPr>
          <w:sz w:val="24"/>
          <w:szCs w:val="24"/>
          <w:lang w:val="cs-CZ"/>
        </w:rPr>
        <w:t xml:space="preserve"> (Mezinárodní standardní kód pro</w:t>
      </w:r>
      <w:r w:rsidR="00E64036" w:rsidRPr="00795566">
        <w:rPr>
          <w:sz w:val="24"/>
          <w:szCs w:val="24"/>
          <w:lang w:val="cs-CZ"/>
        </w:rPr>
        <w:t> </w:t>
      </w:r>
      <w:r w:rsidRPr="00795566">
        <w:rPr>
          <w:sz w:val="24"/>
          <w:szCs w:val="24"/>
          <w:lang w:val="cs-CZ"/>
        </w:rPr>
        <w:t xml:space="preserve">hudební dílo), </w:t>
      </w:r>
      <w:hyperlink r:id="rId7" w:history="1">
        <w:r w:rsidRPr="00795566">
          <w:rPr>
            <w:rStyle w:val="Hyperlink"/>
            <w:sz w:val="24"/>
            <w:szCs w:val="24"/>
            <w:lang w:val="cs-CZ"/>
          </w:rPr>
          <w:t>https://www.iswc.org/</w:t>
        </w:r>
      </w:hyperlink>
      <w:r w:rsidRPr="00795566">
        <w:rPr>
          <w:sz w:val="24"/>
          <w:szCs w:val="24"/>
          <w:lang w:val="cs-CZ"/>
        </w:rPr>
        <w:t>.</w:t>
      </w:r>
    </w:p>
  </w:footnote>
  <w:footnote w:id="18">
    <w:p w:rsidR="00CE7717" w:rsidRPr="00795566" w:rsidRDefault="00CE7717" w:rsidP="004C56E6">
      <w:pPr>
        <w:pStyle w:val="FootnoteText"/>
        <w:ind w:left="567" w:hanging="567"/>
        <w:rPr>
          <w:sz w:val="24"/>
          <w:szCs w:val="24"/>
          <w:lang w:val="cs-CZ"/>
        </w:rPr>
      </w:pPr>
      <w:r w:rsidRPr="00795566">
        <w:rPr>
          <w:rStyle w:val="FootnoteReference"/>
          <w:sz w:val="24"/>
          <w:szCs w:val="24"/>
          <w:lang w:val="cs-CZ"/>
        </w:rPr>
        <w:footnoteRef/>
      </w:r>
      <w:r w:rsidR="004C56E6" w:rsidRPr="00795566">
        <w:rPr>
          <w:sz w:val="24"/>
          <w:szCs w:val="24"/>
          <w:lang w:val="cs-CZ"/>
        </w:rPr>
        <w:t xml:space="preserve"> </w:t>
      </w:r>
      <w:r w:rsidR="004C56E6" w:rsidRPr="00795566">
        <w:rPr>
          <w:sz w:val="24"/>
          <w:szCs w:val="24"/>
          <w:lang w:val="cs-CZ"/>
        </w:rPr>
        <w:tab/>
      </w:r>
      <w:r w:rsidRPr="00795566">
        <w:rPr>
          <w:sz w:val="24"/>
          <w:szCs w:val="24"/>
          <w:lang w:val="cs-CZ"/>
        </w:rPr>
        <w:t xml:space="preserve">ISRC: International Standard </w:t>
      </w:r>
      <w:proofErr w:type="spellStart"/>
      <w:r w:rsidRPr="00795566">
        <w:rPr>
          <w:sz w:val="24"/>
          <w:szCs w:val="24"/>
          <w:lang w:val="cs-CZ"/>
        </w:rPr>
        <w:t>Recording</w:t>
      </w:r>
      <w:proofErr w:type="spellEnd"/>
      <w:r w:rsidRPr="00795566">
        <w:rPr>
          <w:sz w:val="24"/>
          <w:szCs w:val="24"/>
          <w:lang w:val="cs-CZ"/>
        </w:rPr>
        <w:t xml:space="preserve"> </w:t>
      </w:r>
      <w:proofErr w:type="spellStart"/>
      <w:r w:rsidRPr="00795566">
        <w:rPr>
          <w:sz w:val="24"/>
          <w:szCs w:val="24"/>
          <w:lang w:val="cs-CZ"/>
        </w:rPr>
        <w:t>Code</w:t>
      </w:r>
      <w:proofErr w:type="spellEnd"/>
      <w:r w:rsidRPr="00795566">
        <w:rPr>
          <w:sz w:val="24"/>
          <w:szCs w:val="24"/>
          <w:lang w:val="cs-CZ"/>
        </w:rPr>
        <w:t xml:space="preserve"> (Mezinárodní standardní kód pro</w:t>
      </w:r>
      <w:r w:rsidR="00E64036" w:rsidRPr="00795566">
        <w:rPr>
          <w:sz w:val="24"/>
          <w:szCs w:val="24"/>
          <w:lang w:val="cs-CZ"/>
        </w:rPr>
        <w:t> </w:t>
      </w:r>
      <w:r w:rsidRPr="00795566">
        <w:rPr>
          <w:sz w:val="24"/>
          <w:szCs w:val="24"/>
          <w:lang w:val="cs-CZ"/>
        </w:rPr>
        <w:t xml:space="preserve">nahrávku), </w:t>
      </w:r>
      <w:hyperlink r:id="rId8" w:history="1">
        <w:r w:rsidRPr="00795566">
          <w:rPr>
            <w:rStyle w:val="Hyperlink"/>
            <w:sz w:val="24"/>
            <w:szCs w:val="24"/>
            <w:lang w:val="cs-CZ"/>
          </w:rPr>
          <w:t>https://isrc.ifpi.org/en/</w:t>
        </w:r>
      </w:hyperlink>
      <w:r w:rsidRPr="00795566">
        <w:rPr>
          <w:sz w:val="24"/>
          <w:szCs w:val="24"/>
          <w:lang w:val="cs-CZ"/>
        </w:rPr>
        <w:t>.</w:t>
      </w:r>
    </w:p>
  </w:footnote>
  <w:footnote w:id="19">
    <w:p w:rsidR="00CE7717" w:rsidRPr="00795566" w:rsidRDefault="00CE7717" w:rsidP="004C56E6">
      <w:pPr>
        <w:pStyle w:val="FootnoteText"/>
        <w:ind w:left="567" w:hanging="567"/>
        <w:rPr>
          <w:sz w:val="24"/>
          <w:szCs w:val="24"/>
          <w:lang w:val="cs-CZ"/>
        </w:rPr>
      </w:pPr>
      <w:r w:rsidRPr="00795566">
        <w:rPr>
          <w:rStyle w:val="FootnoteReference"/>
          <w:sz w:val="24"/>
          <w:szCs w:val="24"/>
          <w:lang w:val="cs-CZ"/>
        </w:rPr>
        <w:footnoteRef/>
      </w:r>
      <w:r w:rsidR="004C56E6" w:rsidRPr="00795566">
        <w:rPr>
          <w:sz w:val="24"/>
          <w:szCs w:val="24"/>
          <w:lang w:val="cs-CZ"/>
        </w:rPr>
        <w:t xml:space="preserve"> </w:t>
      </w:r>
      <w:r w:rsidR="004C56E6" w:rsidRPr="00795566">
        <w:rPr>
          <w:sz w:val="24"/>
          <w:szCs w:val="24"/>
          <w:lang w:val="cs-CZ"/>
        </w:rPr>
        <w:tab/>
      </w:r>
      <w:r w:rsidRPr="00795566">
        <w:rPr>
          <w:sz w:val="24"/>
          <w:szCs w:val="24"/>
          <w:lang w:val="cs-CZ"/>
        </w:rPr>
        <w:t xml:space="preserve">IPN: International </w:t>
      </w:r>
      <w:proofErr w:type="spellStart"/>
      <w:r w:rsidRPr="00795566">
        <w:rPr>
          <w:sz w:val="24"/>
          <w:szCs w:val="24"/>
          <w:lang w:val="cs-CZ"/>
        </w:rPr>
        <w:t>Performer</w:t>
      </w:r>
      <w:proofErr w:type="spellEnd"/>
      <w:r w:rsidRPr="00795566">
        <w:rPr>
          <w:sz w:val="24"/>
          <w:szCs w:val="24"/>
          <w:lang w:val="cs-CZ"/>
        </w:rPr>
        <w:t xml:space="preserve"> </w:t>
      </w:r>
      <w:proofErr w:type="spellStart"/>
      <w:r w:rsidRPr="00795566">
        <w:rPr>
          <w:sz w:val="24"/>
          <w:szCs w:val="24"/>
          <w:lang w:val="cs-CZ"/>
        </w:rPr>
        <w:t>Number</w:t>
      </w:r>
      <w:proofErr w:type="spellEnd"/>
      <w:r w:rsidRPr="00795566">
        <w:rPr>
          <w:sz w:val="24"/>
          <w:szCs w:val="24"/>
          <w:lang w:val="cs-CZ"/>
        </w:rPr>
        <w:t xml:space="preserve"> (Mezinárodní číslo výkonného umělce), </w:t>
      </w:r>
      <w:hyperlink r:id="rId9" w:history="1">
        <w:r w:rsidRPr="00795566">
          <w:rPr>
            <w:rStyle w:val="Hyperlink"/>
            <w:sz w:val="24"/>
            <w:szCs w:val="24"/>
            <w:lang w:val="cs-CZ"/>
          </w:rPr>
          <w:t>https://www.scapr.org/tools-projects/ipd/</w:t>
        </w:r>
      </w:hyperlink>
      <w:r w:rsidRPr="00795566">
        <w:rPr>
          <w:sz w:val="24"/>
          <w:szCs w:val="24"/>
          <w:lang w:val="cs-CZ"/>
        </w:rPr>
        <w:t>.</w:t>
      </w:r>
    </w:p>
  </w:footnote>
  <w:footnote w:id="20">
    <w:p w:rsidR="00CE7717" w:rsidRPr="00795566" w:rsidRDefault="00CE7717" w:rsidP="004C56E6">
      <w:pPr>
        <w:pStyle w:val="FootnoteText"/>
        <w:ind w:left="567" w:hanging="567"/>
        <w:rPr>
          <w:sz w:val="24"/>
          <w:szCs w:val="24"/>
          <w:lang w:val="cs-CZ"/>
        </w:rPr>
      </w:pPr>
      <w:r w:rsidRPr="00795566">
        <w:rPr>
          <w:rStyle w:val="FootnoteReference"/>
          <w:sz w:val="24"/>
          <w:szCs w:val="24"/>
          <w:lang w:val="cs-CZ"/>
        </w:rPr>
        <w:footnoteRef/>
      </w:r>
      <w:r w:rsidR="004C56E6" w:rsidRPr="00795566">
        <w:rPr>
          <w:sz w:val="24"/>
          <w:szCs w:val="24"/>
          <w:lang w:val="cs-CZ"/>
        </w:rPr>
        <w:t xml:space="preserve"> </w:t>
      </w:r>
      <w:r w:rsidR="004C56E6" w:rsidRPr="00795566">
        <w:rPr>
          <w:sz w:val="24"/>
          <w:szCs w:val="24"/>
          <w:lang w:val="cs-CZ"/>
        </w:rPr>
        <w:tab/>
      </w:r>
      <w:r w:rsidRPr="00795566">
        <w:rPr>
          <w:sz w:val="24"/>
          <w:szCs w:val="24"/>
          <w:lang w:val="cs-CZ"/>
        </w:rPr>
        <w:t xml:space="preserve">ISNI: International Standard </w:t>
      </w:r>
      <w:proofErr w:type="spellStart"/>
      <w:r w:rsidRPr="00795566">
        <w:rPr>
          <w:sz w:val="24"/>
          <w:szCs w:val="24"/>
          <w:lang w:val="cs-CZ"/>
        </w:rPr>
        <w:t>Name</w:t>
      </w:r>
      <w:proofErr w:type="spellEnd"/>
      <w:r w:rsidRPr="00795566">
        <w:rPr>
          <w:sz w:val="24"/>
          <w:szCs w:val="24"/>
          <w:lang w:val="cs-CZ"/>
        </w:rPr>
        <w:t xml:space="preserve"> </w:t>
      </w:r>
      <w:proofErr w:type="spellStart"/>
      <w:r w:rsidRPr="00795566">
        <w:rPr>
          <w:sz w:val="24"/>
          <w:szCs w:val="24"/>
          <w:lang w:val="cs-CZ"/>
        </w:rPr>
        <w:t>Identifier</w:t>
      </w:r>
      <w:proofErr w:type="spellEnd"/>
      <w:r w:rsidRPr="00795566">
        <w:rPr>
          <w:sz w:val="24"/>
          <w:szCs w:val="24"/>
          <w:lang w:val="cs-CZ"/>
        </w:rPr>
        <w:t xml:space="preserve"> (Mezinárodní standardní identifikátor jména), </w:t>
      </w:r>
      <w:hyperlink r:id="rId10" w:history="1">
        <w:r w:rsidRPr="00795566">
          <w:rPr>
            <w:rStyle w:val="Hyperlink"/>
            <w:sz w:val="24"/>
            <w:szCs w:val="24"/>
            <w:lang w:val="cs-CZ"/>
          </w:rPr>
          <w:t>https://isni.org/</w:t>
        </w:r>
      </w:hyperlink>
      <w:r w:rsidRPr="00795566">
        <w:rPr>
          <w:sz w:val="24"/>
          <w:szCs w:val="24"/>
          <w:lang w:val="cs-CZ"/>
        </w:rPr>
        <w:t>.</w:t>
      </w:r>
    </w:p>
  </w:footnote>
  <w:footnote w:id="21">
    <w:p w:rsidR="00CE7717" w:rsidRPr="00795566" w:rsidRDefault="00CE7717" w:rsidP="004C56E6">
      <w:pPr>
        <w:pStyle w:val="FootnoteText"/>
        <w:ind w:left="567" w:hanging="567"/>
        <w:rPr>
          <w:sz w:val="24"/>
          <w:szCs w:val="24"/>
          <w:lang w:val="cs-CZ"/>
        </w:rPr>
      </w:pPr>
      <w:r w:rsidRPr="00795566">
        <w:rPr>
          <w:rStyle w:val="FootnoteReference"/>
          <w:sz w:val="24"/>
          <w:szCs w:val="24"/>
          <w:lang w:val="cs-CZ"/>
        </w:rPr>
        <w:footnoteRef/>
      </w:r>
      <w:r w:rsidR="004C56E6" w:rsidRPr="00795566">
        <w:rPr>
          <w:sz w:val="24"/>
          <w:szCs w:val="24"/>
          <w:lang w:val="cs-CZ"/>
        </w:rPr>
        <w:t xml:space="preserve"> </w:t>
      </w:r>
      <w:r w:rsidR="004C56E6" w:rsidRPr="00795566">
        <w:rPr>
          <w:sz w:val="24"/>
          <w:szCs w:val="24"/>
          <w:lang w:val="cs-CZ"/>
        </w:rPr>
        <w:tab/>
      </w:r>
      <w:proofErr w:type="spellStart"/>
      <w:r w:rsidRPr="00795566">
        <w:rPr>
          <w:sz w:val="24"/>
          <w:szCs w:val="24"/>
          <w:lang w:val="cs-CZ"/>
        </w:rPr>
        <w:t>European</w:t>
      </w:r>
      <w:proofErr w:type="spellEnd"/>
      <w:r w:rsidRPr="00795566">
        <w:rPr>
          <w:sz w:val="24"/>
          <w:szCs w:val="24"/>
          <w:lang w:val="cs-CZ"/>
        </w:rPr>
        <w:t xml:space="preserve"> </w:t>
      </w:r>
      <w:proofErr w:type="spellStart"/>
      <w:r w:rsidRPr="00795566">
        <w:rPr>
          <w:sz w:val="24"/>
          <w:szCs w:val="24"/>
          <w:lang w:val="cs-CZ"/>
        </w:rPr>
        <w:t>Composer</w:t>
      </w:r>
      <w:proofErr w:type="spellEnd"/>
      <w:r w:rsidRPr="00795566">
        <w:rPr>
          <w:sz w:val="24"/>
          <w:szCs w:val="24"/>
          <w:lang w:val="cs-CZ"/>
        </w:rPr>
        <w:t xml:space="preserve"> and </w:t>
      </w:r>
      <w:proofErr w:type="spellStart"/>
      <w:r w:rsidRPr="00795566">
        <w:rPr>
          <w:sz w:val="24"/>
          <w:szCs w:val="24"/>
          <w:lang w:val="cs-CZ"/>
        </w:rPr>
        <w:t>Songwriter</w:t>
      </w:r>
      <w:proofErr w:type="spellEnd"/>
      <w:r w:rsidRPr="00795566">
        <w:rPr>
          <w:sz w:val="24"/>
          <w:szCs w:val="24"/>
          <w:lang w:val="cs-CZ"/>
        </w:rPr>
        <w:t xml:space="preserve"> </w:t>
      </w:r>
      <w:proofErr w:type="spellStart"/>
      <w:r w:rsidRPr="00795566">
        <w:rPr>
          <w:sz w:val="24"/>
          <w:szCs w:val="24"/>
          <w:lang w:val="cs-CZ"/>
        </w:rPr>
        <w:t>Alliance</w:t>
      </w:r>
      <w:proofErr w:type="spellEnd"/>
      <w:r w:rsidRPr="00795566">
        <w:rPr>
          <w:sz w:val="24"/>
          <w:szCs w:val="24"/>
          <w:lang w:val="cs-CZ"/>
        </w:rPr>
        <w:t xml:space="preserve"> (Evropská aliance skladatelů a autorů písní), „</w:t>
      </w:r>
      <w:hyperlink r:id="rId11" w:history="1">
        <w:r w:rsidRPr="00795566">
          <w:rPr>
            <w:rStyle w:val="Hyperlink"/>
            <w:sz w:val="24"/>
            <w:szCs w:val="24"/>
            <w:lang w:val="cs-CZ"/>
          </w:rPr>
          <w:t xml:space="preserve">Music </w:t>
        </w:r>
        <w:proofErr w:type="spellStart"/>
        <w:r w:rsidRPr="00795566">
          <w:rPr>
            <w:rStyle w:val="Hyperlink"/>
            <w:sz w:val="24"/>
            <w:szCs w:val="24"/>
            <w:lang w:val="cs-CZ"/>
          </w:rPr>
          <w:t>streaming</w:t>
        </w:r>
        <w:proofErr w:type="spellEnd"/>
        <w:r w:rsidRPr="00795566">
          <w:rPr>
            <w:rStyle w:val="Hyperlink"/>
            <w:sz w:val="24"/>
            <w:szCs w:val="24"/>
            <w:lang w:val="cs-CZ"/>
          </w:rPr>
          <w:t xml:space="preserve"> and </w:t>
        </w:r>
        <w:proofErr w:type="spellStart"/>
        <w:r w:rsidRPr="00795566">
          <w:rPr>
            <w:rStyle w:val="Hyperlink"/>
            <w:sz w:val="24"/>
            <w:szCs w:val="24"/>
            <w:lang w:val="cs-CZ"/>
          </w:rPr>
          <w:t>its</w:t>
        </w:r>
        <w:proofErr w:type="spellEnd"/>
        <w:r w:rsidRPr="00795566">
          <w:rPr>
            <w:rStyle w:val="Hyperlink"/>
            <w:sz w:val="24"/>
            <w:szCs w:val="24"/>
            <w:lang w:val="cs-CZ"/>
          </w:rPr>
          <w:t xml:space="preserve"> </w:t>
        </w:r>
        <w:proofErr w:type="spellStart"/>
        <w:r w:rsidRPr="00795566">
          <w:rPr>
            <w:rStyle w:val="Hyperlink"/>
            <w:sz w:val="24"/>
            <w:szCs w:val="24"/>
            <w:lang w:val="cs-CZ"/>
          </w:rPr>
          <w:t>impact</w:t>
        </w:r>
        <w:proofErr w:type="spellEnd"/>
        <w:r w:rsidRPr="00795566">
          <w:rPr>
            <w:rStyle w:val="Hyperlink"/>
            <w:sz w:val="24"/>
            <w:szCs w:val="24"/>
            <w:lang w:val="cs-CZ"/>
          </w:rPr>
          <w:t xml:space="preserve"> on music </w:t>
        </w:r>
        <w:proofErr w:type="spellStart"/>
        <w:r w:rsidRPr="00795566">
          <w:rPr>
            <w:rStyle w:val="Hyperlink"/>
            <w:sz w:val="24"/>
            <w:szCs w:val="24"/>
            <w:lang w:val="cs-CZ"/>
          </w:rPr>
          <w:t>authors</w:t>
        </w:r>
        <w:proofErr w:type="spellEnd"/>
        <w:r w:rsidRPr="00795566">
          <w:rPr>
            <w:rStyle w:val="Hyperlink"/>
            <w:sz w:val="24"/>
            <w:szCs w:val="24"/>
            <w:lang w:val="cs-CZ"/>
          </w:rPr>
          <w:t xml:space="preserve"> – </w:t>
        </w:r>
        <w:proofErr w:type="spellStart"/>
        <w:r w:rsidRPr="00795566">
          <w:rPr>
            <w:rStyle w:val="Hyperlink"/>
            <w:sz w:val="24"/>
            <w:szCs w:val="24"/>
            <w:lang w:val="cs-CZ"/>
          </w:rPr>
          <w:t>why</w:t>
        </w:r>
        <w:proofErr w:type="spellEnd"/>
        <w:r w:rsidRPr="00795566">
          <w:rPr>
            <w:rStyle w:val="Hyperlink"/>
            <w:sz w:val="24"/>
            <w:szCs w:val="24"/>
            <w:lang w:val="cs-CZ"/>
          </w:rPr>
          <w:t xml:space="preserve"> </w:t>
        </w:r>
        <w:proofErr w:type="spellStart"/>
        <w:r w:rsidRPr="00795566">
          <w:rPr>
            <w:rStyle w:val="Hyperlink"/>
            <w:sz w:val="24"/>
            <w:szCs w:val="24"/>
            <w:lang w:val="cs-CZ"/>
          </w:rPr>
          <w:t>we</w:t>
        </w:r>
        <w:proofErr w:type="spellEnd"/>
        <w:r w:rsidRPr="00795566">
          <w:rPr>
            <w:rStyle w:val="Hyperlink"/>
            <w:sz w:val="24"/>
            <w:szCs w:val="24"/>
            <w:lang w:val="cs-CZ"/>
          </w:rPr>
          <w:t xml:space="preserve"> </w:t>
        </w:r>
        <w:proofErr w:type="spellStart"/>
        <w:r w:rsidRPr="00795566">
          <w:rPr>
            <w:rStyle w:val="Hyperlink"/>
            <w:sz w:val="24"/>
            <w:szCs w:val="24"/>
            <w:lang w:val="cs-CZ"/>
          </w:rPr>
          <w:t>should</w:t>
        </w:r>
        <w:proofErr w:type="spellEnd"/>
        <w:r w:rsidRPr="00795566">
          <w:rPr>
            <w:rStyle w:val="Hyperlink"/>
            <w:sz w:val="24"/>
            <w:szCs w:val="24"/>
            <w:lang w:val="cs-CZ"/>
          </w:rPr>
          <w:t xml:space="preserve"> fix </w:t>
        </w:r>
        <w:proofErr w:type="spellStart"/>
        <w:r w:rsidRPr="00795566">
          <w:rPr>
            <w:rStyle w:val="Hyperlink"/>
            <w:sz w:val="24"/>
            <w:szCs w:val="24"/>
            <w:lang w:val="cs-CZ"/>
          </w:rPr>
          <w:t>streaming</w:t>
        </w:r>
        <w:proofErr w:type="spellEnd"/>
        <w:r w:rsidRPr="00795566">
          <w:rPr>
            <w:rStyle w:val="Hyperlink"/>
            <w:sz w:val="24"/>
            <w:szCs w:val="24"/>
            <w:lang w:val="cs-CZ"/>
          </w:rPr>
          <w:t xml:space="preserve"> and </w:t>
        </w:r>
        <w:proofErr w:type="spellStart"/>
        <w:r w:rsidRPr="00795566">
          <w:rPr>
            <w:rStyle w:val="Hyperlink"/>
            <w:sz w:val="24"/>
            <w:szCs w:val="24"/>
            <w:lang w:val="cs-CZ"/>
          </w:rPr>
          <w:t>how</w:t>
        </w:r>
        <w:proofErr w:type="spellEnd"/>
        <w:r w:rsidRPr="00795566">
          <w:rPr>
            <w:rStyle w:val="Hyperlink"/>
            <w:sz w:val="24"/>
            <w:szCs w:val="24"/>
            <w:lang w:val="cs-CZ"/>
          </w:rPr>
          <w:t xml:space="preserve"> to </w:t>
        </w:r>
        <w:proofErr w:type="spellStart"/>
        <w:r w:rsidRPr="00795566">
          <w:rPr>
            <w:rStyle w:val="Hyperlink"/>
            <w:sz w:val="24"/>
            <w:szCs w:val="24"/>
            <w:lang w:val="cs-CZ"/>
          </w:rPr>
          <w:t>ensure</w:t>
        </w:r>
        <w:proofErr w:type="spellEnd"/>
        <w:r w:rsidRPr="00795566">
          <w:rPr>
            <w:rStyle w:val="Hyperlink"/>
            <w:sz w:val="24"/>
            <w:szCs w:val="24"/>
            <w:lang w:val="cs-CZ"/>
          </w:rPr>
          <w:t xml:space="preserve"> a </w:t>
        </w:r>
        <w:proofErr w:type="spellStart"/>
        <w:r w:rsidRPr="00795566">
          <w:rPr>
            <w:rStyle w:val="Hyperlink"/>
            <w:sz w:val="24"/>
            <w:szCs w:val="24"/>
            <w:lang w:val="cs-CZ"/>
          </w:rPr>
          <w:t>sustainable</w:t>
        </w:r>
        <w:proofErr w:type="spellEnd"/>
        <w:r w:rsidRPr="00795566">
          <w:rPr>
            <w:rStyle w:val="Hyperlink"/>
            <w:sz w:val="24"/>
            <w:szCs w:val="24"/>
            <w:lang w:val="cs-CZ"/>
          </w:rPr>
          <w:t xml:space="preserve"> </w:t>
        </w:r>
        <w:proofErr w:type="spellStart"/>
        <w:r w:rsidRPr="00795566">
          <w:rPr>
            <w:rStyle w:val="Hyperlink"/>
            <w:sz w:val="24"/>
            <w:szCs w:val="24"/>
            <w:lang w:val="cs-CZ"/>
          </w:rPr>
          <w:t>future</w:t>
        </w:r>
        <w:proofErr w:type="spellEnd"/>
        <w:r w:rsidRPr="00795566">
          <w:rPr>
            <w:rStyle w:val="Hyperlink"/>
            <w:sz w:val="24"/>
            <w:szCs w:val="24"/>
            <w:lang w:val="cs-CZ"/>
          </w:rPr>
          <w:t xml:space="preserve"> </w:t>
        </w:r>
        <w:proofErr w:type="spellStart"/>
        <w:r w:rsidRPr="00795566">
          <w:rPr>
            <w:rStyle w:val="Hyperlink"/>
            <w:sz w:val="24"/>
            <w:szCs w:val="24"/>
            <w:lang w:val="cs-CZ"/>
          </w:rPr>
          <w:t>for</w:t>
        </w:r>
        <w:proofErr w:type="spellEnd"/>
        <w:r w:rsidRPr="00795566">
          <w:rPr>
            <w:rStyle w:val="Hyperlink"/>
            <w:sz w:val="24"/>
            <w:szCs w:val="24"/>
            <w:lang w:val="cs-CZ"/>
          </w:rPr>
          <w:t xml:space="preserve"> </w:t>
        </w:r>
        <w:proofErr w:type="spellStart"/>
        <w:r w:rsidRPr="00795566">
          <w:rPr>
            <w:rStyle w:val="Hyperlink"/>
            <w:sz w:val="24"/>
            <w:szCs w:val="24"/>
            <w:lang w:val="cs-CZ"/>
          </w:rPr>
          <w:t>all</w:t>
        </w:r>
        <w:proofErr w:type="spellEnd"/>
        <w:r w:rsidRPr="00795566">
          <w:rPr>
            <w:rStyle w:val="Hyperlink"/>
            <w:sz w:val="24"/>
            <w:szCs w:val="24"/>
            <w:lang w:val="cs-CZ"/>
          </w:rPr>
          <w:t xml:space="preserve"> music </w:t>
        </w:r>
        <w:proofErr w:type="spellStart"/>
        <w:r w:rsidRPr="00795566">
          <w:rPr>
            <w:rStyle w:val="Hyperlink"/>
            <w:sz w:val="24"/>
            <w:szCs w:val="24"/>
            <w:lang w:val="cs-CZ"/>
          </w:rPr>
          <w:t>creators</w:t>
        </w:r>
        <w:proofErr w:type="spellEnd"/>
      </w:hyperlink>
      <w:r w:rsidRPr="00795566">
        <w:rPr>
          <w:sz w:val="24"/>
          <w:szCs w:val="24"/>
          <w:lang w:val="cs-CZ"/>
        </w:rPr>
        <w:t>“</w:t>
      </w:r>
      <w:r w:rsidR="00AF0AAB" w:rsidRPr="00795566">
        <w:rPr>
          <w:sz w:val="24"/>
          <w:szCs w:val="24"/>
          <w:lang w:val="cs-CZ"/>
        </w:rPr>
        <w:t>,</w:t>
      </w:r>
      <w:r w:rsidRPr="00795566">
        <w:rPr>
          <w:sz w:val="24"/>
          <w:szCs w:val="24"/>
          <w:lang w:val="cs-CZ"/>
        </w:rPr>
        <w:t xml:space="preserve"> </w:t>
      </w:r>
      <w:r w:rsidR="00AF0AAB" w:rsidRPr="00795566">
        <w:rPr>
          <w:sz w:val="24"/>
          <w:szCs w:val="24"/>
          <w:lang w:val="cs-CZ"/>
        </w:rPr>
        <w:t>č</w:t>
      </w:r>
      <w:r w:rsidRPr="00795566">
        <w:rPr>
          <w:sz w:val="24"/>
          <w:szCs w:val="24"/>
          <w:lang w:val="cs-CZ"/>
        </w:rPr>
        <w:t>ervenec 2023.</w:t>
      </w:r>
    </w:p>
  </w:footnote>
  <w:footnote w:id="22">
    <w:p w:rsidR="00CE7717" w:rsidRPr="00795566" w:rsidRDefault="00CE7717" w:rsidP="004C56E6">
      <w:pPr>
        <w:pStyle w:val="FootnoteText"/>
        <w:ind w:left="567" w:hanging="567"/>
        <w:rPr>
          <w:sz w:val="24"/>
          <w:szCs w:val="24"/>
          <w:lang w:val="cs-CZ"/>
        </w:rPr>
      </w:pPr>
      <w:r w:rsidRPr="00795566">
        <w:rPr>
          <w:rStyle w:val="FootnoteReference"/>
          <w:sz w:val="24"/>
          <w:szCs w:val="24"/>
          <w:lang w:val="cs-CZ"/>
        </w:rPr>
        <w:footnoteRef/>
      </w:r>
      <w:r w:rsidR="004C56E6" w:rsidRPr="00795566">
        <w:rPr>
          <w:sz w:val="24"/>
          <w:szCs w:val="24"/>
          <w:lang w:val="cs-CZ"/>
        </w:rPr>
        <w:t xml:space="preserve"> </w:t>
      </w:r>
      <w:r w:rsidR="004C56E6" w:rsidRPr="00795566">
        <w:rPr>
          <w:sz w:val="24"/>
          <w:szCs w:val="24"/>
          <w:lang w:val="cs-CZ"/>
        </w:rPr>
        <w:tab/>
      </w:r>
      <w:proofErr w:type="spellStart"/>
      <w:r w:rsidRPr="00795566">
        <w:rPr>
          <w:sz w:val="24"/>
          <w:szCs w:val="24"/>
          <w:lang w:val="cs-CZ"/>
        </w:rPr>
        <w:t>Legrand</w:t>
      </w:r>
      <w:proofErr w:type="spellEnd"/>
      <w:r w:rsidRPr="00795566">
        <w:rPr>
          <w:sz w:val="24"/>
          <w:szCs w:val="24"/>
          <w:lang w:val="cs-CZ"/>
        </w:rPr>
        <w:t xml:space="preserve"> Network, „</w:t>
      </w:r>
      <w:hyperlink r:id="rId12" w:history="1">
        <w:r w:rsidRPr="00795566">
          <w:rPr>
            <w:rStyle w:val="Hyperlink"/>
            <w:sz w:val="24"/>
            <w:szCs w:val="24"/>
            <w:lang w:val="cs-CZ"/>
          </w:rPr>
          <w:t xml:space="preserve">Study on </w:t>
        </w:r>
        <w:proofErr w:type="spellStart"/>
        <w:r w:rsidRPr="00795566">
          <w:rPr>
            <w:rStyle w:val="Hyperlink"/>
            <w:sz w:val="24"/>
            <w:szCs w:val="24"/>
            <w:lang w:val="cs-CZ"/>
          </w:rPr>
          <w:t>the</w:t>
        </w:r>
        <w:proofErr w:type="spellEnd"/>
        <w:r w:rsidRPr="00795566">
          <w:rPr>
            <w:rStyle w:val="Hyperlink"/>
            <w:sz w:val="24"/>
            <w:szCs w:val="24"/>
            <w:lang w:val="cs-CZ"/>
          </w:rPr>
          <w:t xml:space="preserve"> place and role </w:t>
        </w:r>
        <w:proofErr w:type="spellStart"/>
        <w:r w:rsidRPr="00795566">
          <w:rPr>
            <w:rStyle w:val="Hyperlink"/>
            <w:sz w:val="24"/>
            <w:szCs w:val="24"/>
            <w:lang w:val="cs-CZ"/>
          </w:rPr>
          <w:t>of</w:t>
        </w:r>
        <w:proofErr w:type="spellEnd"/>
        <w:r w:rsidRPr="00795566">
          <w:rPr>
            <w:rStyle w:val="Hyperlink"/>
            <w:sz w:val="24"/>
            <w:szCs w:val="24"/>
            <w:lang w:val="cs-CZ"/>
          </w:rPr>
          <w:t xml:space="preserve"> </w:t>
        </w:r>
        <w:proofErr w:type="spellStart"/>
        <w:r w:rsidRPr="00795566">
          <w:rPr>
            <w:rStyle w:val="Hyperlink"/>
            <w:sz w:val="24"/>
            <w:szCs w:val="24"/>
            <w:lang w:val="cs-CZ"/>
          </w:rPr>
          <w:t>authors</w:t>
        </w:r>
        <w:proofErr w:type="spellEnd"/>
        <w:r w:rsidRPr="00795566">
          <w:rPr>
            <w:rStyle w:val="Hyperlink"/>
            <w:sz w:val="24"/>
            <w:szCs w:val="24"/>
            <w:lang w:val="cs-CZ"/>
          </w:rPr>
          <w:t xml:space="preserve"> and </w:t>
        </w:r>
        <w:proofErr w:type="spellStart"/>
        <w:r w:rsidRPr="00795566">
          <w:rPr>
            <w:rStyle w:val="Hyperlink"/>
            <w:sz w:val="24"/>
            <w:szCs w:val="24"/>
            <w:lang w:val="cs-CZ"/>
          </w:rPr>
          <w:t>composers</w:t>
        </w:r>
        <w:proofErr w:type="spellEnd"/>
        <w:r w:rsidRPr="00795566">
          <w:rPr>
            <w:rStyle w:val="Hyperlink"/>
            <w:sz w:val="24"/>
            <w:szCs w:val="24"/>
            <w:lang w:val="cs-CZ"/>
          </w:rPr>
          <w:t xml:space="preserve"> in </w:t>
        </w:r>
        <w:proofErr w:type="spellStart"/>
        <w:r w:rsidRPr="00795566">
          <w:rPr>
            <w:rStyle w:val="Hyperlink"/>
            <w:sz w:val="24"/>
            <w:szCs w:val="24"/>
            <w:lang w:val="cs-CZ"/>
          </w:rPr>
          <w:t>the</w:t>
        </w:r>
        <w:proofErr w:type="spellEnd"/>
        <w:r w:rsidRPr="00795566">
          <w:rPr>
            <w:rStyle w:val="Hyperlink"/>
            <w:sz w:val="24"/>
            <w:szCs w:val="24"/>
            <w:lang w:val="cs-CZ"/>
          </w:rPr>
          <w:t xml:space="preserve"> </w:t>
        </w:r>
        <w:proofErr w:type="spellStart"/>
        <w:r w:rsidRPr="00795566">
          <w:rPr>
            <w:rStyle w:val="Hyperlink"/>
            <w:sz w:val="24"/>
            <w:szCs w:val="24"/>
            <w:lang w:val="cs-CZ"/>
          </w:rPr>
          <w:t>European</w:t>
        </w:r>
        <w:proofErr w:type="spellEnd"/>
        <w:r w:rsidRPr="00795566">
          <w:rPr>
            <w:rStyle w:val="Hyperlink"/>
            <w:sz w:val="24"/>
            <w:szCs w:val="24"/>
            <w:lang w:val="cs-CZ"/>
          </w:rPr>
          <w:t xml:space="preserve"> music </w:t>
        </w:r>
        <w:proofErr w:type="spellStart"/>
        <w:r w:rsidRPr="00795566">
          <w:rPr>
            <w:rStyle w:val="Hyperlink"/>
            <w:sz w:val="24"/>
            <w:szCs w:val="24"/>
            <w:lang w:val="cs-CZ"/>
          </w:rPr>
          <w:t>streaming</w:t>
        </w:r>
        <w:proofErr w:type="spellEnd"/>
        <w:r w:rsidRPr="00795566">
          <w:rPr>
            <w:rStyle w:val="Hyperlink"/>
            <w:sz w:val="24"/>
            <w:szCs w:val="24"/>
            <w:lang w:val="cs-CZ"/>
          </w:rPr>
          <w:t xml:space="preserve"> market</w:t>
        </w:r>
      </w:hyperlink>
      <w:r w:rsidRPr="00795566">
        <w:rPr>
          <w:sz w:val="24"/>
          <w:szCs w:val="24"/>
          <w:lang w:val="cs-CZ"/>
        </w:rPr>
        <w:t xml:space="preserve">“, </w:t>
      </w:r>
      <w:proofErr w:type="spellStart"/>
      <w:r w:rsidRPr="00795566">
        <w:rPr>
          <w:sz w:val="24"/>
          <w:szCs w:val="24"/>
          <w:lang w:val="cs-CZ"/>
        </w:rPr>
        <w:t>European</w:t>
      </w:r>
      <w:proofErr w:type="spellEnd"/>
      <w:r w:rsidRPr="00795566">
        <w:rPr>
          <w:sz w:val="24"/>
          <w:szCs w:val="24"/>
          <w:lang w:val="cs-CZ"/>
        </w:rPr>
        <w:t xml:space="preserve"> </w:t>
      </w:r>
      <w:proofErr w:type="spellStart"/>
      <w:r w:rsidRPr="00795566">
        <w:rPr>
          <w:sz w:val="24"/>
          <w:szCs w:val="24"/>
          <w:lang w:val="cs-CZ"/>
        </w:rPr>
        <w:t>Grouping</w:t>
      </w:r>
      <w:proofErr w:type="spellEnd"/>
      <w:r w:rsidRPr="00795566">
        <w:rPr>
          <w:sz w:val="24"/>
          <w:szCs w:val="24"/>
          <w:lang w:val="cs-CZ"/>
        </w:rPr>
        <w:t xml:space="preserve"> </w:t>
      </w:r>
      <w:proofErr w:type="spellStart"/>
      <w:r w:rsidRPr="00795566">
        <w:rPr>
          <w:sz w:val="24"/>
          <w:szCs w:val="24"/>
          <w:lang w:val="cs-CZ"/>
        </w:rPr>
        <w:t>of</w:t>
      </w:r>
      <w:proofErr w:type="spellEnd"/>
      <w:r w:rsidRPr="00795566">
        <w:rPr>
          <w:sz w:val="24"/>
          <w:szCs w:val="24"/>
          <w:lang w:val="cs-CZ"/>
        </w:rPr>
        <w:t xml:space="preserve"> </w:t>
      </w:r>
      <w:proofErr w:type="spellStart"/>
      <w:r w:rsidRPr="00795566">
        <w:rPr>
          <w:sz w:val="24"/>
          <w:szCs w:val="24"/>
          <w:lang w:val="cs-CZ"/>
        </w:rPr>
        <w:t>Societies</w:t>
      </w:r>
      <w:proofErr w:type="spellEnd"/>
      <w:r w:rsidRPr="00795566">
        <w:rPr>
          <w:sz w:val="24"/>
          <w:szCs w:val="24"/>
          <w:lang w:val="cs-CZ"/>
        </w:rPr>
        <w:t xml:space="preserve"> </w:t>
      </w:r>
      <w:proofErr w:type="spellStart"/>
      <w:r w:rsidRPr="00795566">
        <w:rPr>
          <w:sz w:val="24"/>
          <w:szCs w:val="24"/>
          <w:lang w:val="cs-CZ"/>
        </w:rPr>
        <w:t>of</w:t>
      </w:r>
      <w:proofErr w:type="spellEnd"/>
      <w:r w:rsidRPr="00795566">
        <w:rPr>
          <w:sz w:val="24"/>
          <w:szCs w:val="24"/>
          <w:lang w:val="cs-CZ"/>
        </w:rPr>
        <w:t xml:space="preserve"> </w:t>
      </w:r>
      <w:proofErr w:type="spellStart"/>
      <w:r w:rsidRPr="00795566">
        <w:rPr>
          <w:sz w:val="24"/>
          <w:szCs w:val="24"/>
          <w:lang w:val="cs-CZ"/>
        </w:rPr>
        <w:t>Authors</w:t>
      </w:r>
      <w:proofErr w:type="spellEnd"/>
      <w:r w:rsidRPr="00795566">
        <w:rPr>
          <w:sz w:val="24"/>
          <w:szCs w:val="24"/>
          <w:lang w:val="cs-CZ"/>
        </w:rPr>
        <w:t xml:space="preserve"> and </w:t>
      </w:r>
      <w:proofErr w:type="spellStart"/>
      <w:r w:rsidRPr="00795566">
        <w:rPr>
          <w:sz w:val="24"/>
          <w:szCs w:val="24"/>
          <w:lang w:val="cs-CZ"/>
        </w:rPr>
        <w:t>Composers</w:t>
      </w:r>
      <w:proofErr w:type="spellEnd"/>
      <w:r w:rsidRPr="00795566">
        <w:rPr>
          <w:sz w:val="24"/>
          <w:szCs w:val="24"/>
          <w:lang w:val="cs-CZ"/>
        </w:rPr>
        <w:t xml:space="preserve"> (GESAC, Evropské uskupení svazů autorů a skladatelů), 28. září 2022.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C56E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C56E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C56E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88/2023"/>
    <w:docVar w:name="dvlangue" w:val="CS"/>
    <w:docVar w:name="dvnumam" w:val="0"/>
    <w:docVar w:name="dvpe" w:val="750.068"/>
    <w:docVar w:name="dvrapporteur" w:val="Zpravodaj: "/>
    <w:docVar w:name="dvtitre" w:val="Usnesení Evropského parlamentu ze dne 17. ledna 2024 o kulturní rozmanitosti a podmínkách pro autory na evropském trhu streamování hudby(2023/2054(INI))"/>
  </w:docVars>
  <w:rsids>
    <w:rsidRoot w:val="00A4558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54959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6E6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5566"/>
    <w:rsid w:val="007D1690"/>
    <w:rsid w:val="007D55C3"/>
    <w:rsid w:val="007E22AD"/>
    <w:rsid w:val="00817416"/>
    <w:rsid w:val="008413B9"/>
    <w:rsid w:val="00842779"/>
    <w:rsid w:val="00865F67"/>
    <w:rsid w:val="00881A7B"/>
    <w:rsid w:val="008840E5"/>
    <w:rsid w:val="00887B3E"/>
    <w:rsid w:val="008C2AC6"/>
    <w:rsid w:val="00917B0F"/>
    <w:rsid w:val="00930C23"/>
    <w:rsid w:val="0093193B"/>
    <w:rsid w:val="009509D8"/>
    <w:rsid w:val="00950B64"/>
    <w:rsid w:val="00981893"/>
    <w:rsid w:val="00A1687D"/>
    <w:rsid w:val="00A43E52"/>
    <w:rsid w:val="00A45588"/>
    <w:rsid w:val="00A4678D"/>
    <w:rsid w:val="00A778C7"/>
    <w:rsid w:val="00AB441E"/>
    <w:rsid w:val="00AB6293"/>
    <w:rsid w:val="00AE0928"/>
    <w:rsid w:val="00AF0AAB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7717"/>
    <w:rsid w:val="00CF071A"/>
    <w:rsid w:val="00D058B8"/>
    <w:rsid w:val="00D10DA4"/>
    <w:rsid w:val="00D56C11"/>
    <w:rsid w:val="00D834A0"/>
    <w:rsid w:val="00D872DF"/>
    <w:rsid w:val="00D91E21"/>
    <w:rsid w:val="00DA7FCD"/>
    <w:rsid w:val="00E365E1"/>
    <w:rsid w:val="00E64036"/>
    <w:rsid w:val="00E707EA"/>
    <w:rsid w:val="00E820A4"/>
    <w:rsid w:val="00EB006A"/>
    <w:rsid w:val="00EB4772"/>
    <w:rsid w:val="00ED169E"/>
    <w:rsid w:val="00ED4235"/>
    <w:rsid w:val="00F04346"/>
    <w:rsid w:val="00F075DC"/>
    <w:rsid w:val="00F149E9"/>
    <w:rsid w:val="00F14DBD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9FA3A7"/>
  <w15:chartTrackingRefBased/>
  <w15:docId w15:val="{111A9684-0BA2-4967-859A-1F77CBE65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CE7717"/>
    <w:pPr>
      <w:spacing w:after="240"/>
      <w:ind w:left="567" w:hanging="567"/>
    </w:pPr>
  </w:style>
  <w:style w:type="paragraph" w:customStyle="1" w:styleId="EPComma">
    <w:name w:val="EPComma"/>
    <w:basedOn w:val="Normal"/>
    <w:rsid w:val="00CE7717"/>
    <w:pPr>
      <w:spacing w:before="480" w:after="240"/>
    </w:pPr>
  </w:style>
  <w:style w:type="character" w:customStyle="1" w:styleId="Bold">
    <w:name w:val="Bold"/>
    <w:uiPriority w:val="1"/>
    <w:rsid w:val="00CE7717"/>
    <w:rPr>
      <w:b/>
    </w:rPr>
  </w:style>
  <w:style w:type="paragraph" w:customStyle="1" w:styleId="Normal12a24b">
    <w:name w:val="Normal12a24b"/>
    <w:basedOn w:val="Normal"/>
    <w:rsid w:val="00CE7717"/>
    <w:pPr>
      <w:spacing w:before="360" w:after="240"/>
    </w:pPr>
    <w:rPr>
      <w:snapToGrid w:val="0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rsid w:val="00CE7717"/>
    <w:rPr>
      <w:sz w:val="24"/>
      <w:lang w:val="cs-CZ"/>
    </w:rPr>
  </w:style>
  <w:style w:type="character" w:styleId="Hyperlink">
    <w:name w:val="Hyperlink"/>
    <w:basedOn w:val="DefaultParagraphFont"/>
    <w:unhideWhenUsed/>
    <w:rsid w:val="00CE771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E6403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64036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isrc.ifpi.org/en/" TargetMode="External"/><Relationship Id="rId3" Type="http://schemas.openxmlformats.org/officeDocument/2006/relationships/hyperlink" Target="https://europarl.europa.eu/RegData/etudes/BRIE/2023/747252/IPOL_BRI(2023)747252_EN.pdf" TargetMode="External"/><Relationship Id="rId7" Type="http://schemas.openxmlformats.org/officeDocument/2006/relationships/hyperlink" Target="https://www.iswc.org/" TargetMode="External"/><Relationship Id="rId12" Type="http://schemas.openxmlformats.org/officeDocument/2006/relationships/hyperlink" Target="https://authorsocieties.eu/content/uploads/2022/09/music-streaming-study-28-9-2022.pdf" TargetMode="External"/><Relationship Id="rId2" Type="http://schemas.openxmlformats.org/officeDocument/2006/relationships/hyperlink" Target="https://europarl.europa.eu/RegData/etudes/BRIE/2023/747252/IPOL_BRI(2023)747252_EN.pdf" TargetMode="External"/><Relationship Id="rId1" Type="http://schemas.openxmlformats.org/officeDocument/2006/relationships/hyperlink" Target="https://europarl.europa.eu/RegData/etudes/BRIE/2023/747252/IPOL_BRI(2023)747252_EN.pdf" TargetMode="External"/><Relationship Id="rId6" Type="http://schemas.openxmlformats.org/officeDocument/2006/relationships/hyperlink" Target="https://www.ipisystem.org/" TargetMode="External"/><Relationship Id="rId11" Type="http://schemas.openxmlformats.org/officeDocument/2006/relationships/hyperlink" Target="https://composeralliance.org/media/1380-ecsa-report-music-streaming-and-its-impact-on-music-authors-.pdf" TargetMode="External"/><Relationship Id="rId5" Type="http://schemas.openxmlformats.org/officeDocument/2006/relationships/hyperlink" Target="https://cnm.fr/wp-content/uploads/2023/01/CP_CNM_Manipulation-des-streams_ENG.pdf" TargetMode="External"/><Relationship Id="rId10" Type="http://schemas.openxmlformats.org/officeDocument/2006/relationships/hyperlink" Target="https://isni.org/" TargetMode="External"/><Relationship Id="rId4" Type="http://schemas.openxmlformats.org/officeDocument/2006/relationships/hyperlink" Target="https://cnm.fr/wp-content/uploads/2023/01/CP_CNM_Manipulation-des-streams_ENG.pdf" TargetMode="External"/><Relationship Id="rId9" Type="http://schemas.openxmlformats.org/officeDocument/2006/relationships/hyperlink" Target="https://www.scapr.org/tools-projects/ipd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FA0ED2-D956-480E-9EEC-1020D4D42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9</Pages>
  <Words>3369</Words>
  <Characters>20355</Characters>
  <Application>Microsoft Office Word</Application>
  <DocSecurity>0</DocSecurity>
  <Lines>169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SMAKALOVA Sona</cp:lastModifiedBy>
  <cp:revision>2</cp:revision>
  <cp:lastPrinted>2004-11-19T15:42:00Z</cp:lastPrinted>
  <dcterms:created xsi:type="dcterms:W3CDTF">2024-02-24T10:37:00Z</dcterms:created>
  <dcterms:modified xsi:type="dcterms:W3CDTF">2024-02-24T10:37:00Z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A9-0388/2023</vt:lpwstr>
  </property>
  <property fmtid="{D5CDD505-2E9C-101B-9397-08002B2CF9AE}" pid="4" name="&lt;Type&gt;">
    <vt:lpwstr>RR</vt:lpwstr>
  </property>
</Properties>
</file>