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84ED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84ED2" w:rsidRDefault="00721D49" w:rsidP="0010095E">
            <w:pPr>
              <w:pStyle w:val="EPName"/>
            </w:pPr>
            <w:bookmarkStart w:id="0" w:name="_GoBack"/>
            <w:bookmarkEnd w:id="0"/>
            <w:r w:rsidRPr="00D84ED2">
              <w:t>Parlament Ewropew</w:t>
            </w:r>
          </w:p>
          <w:p w:rsidR="00751A4A" w:rsidRPr="00D84ED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4ED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84ED2" w:rsidRDefault="00187494" w:rsidP="0010095E">
            <w:pPr>
              <w:pStyle w:val="EPLogo"/>
            </w:pPr>
            <w:r w:rsidRPr="00D84ED2">
              <w:rPr>
                <w:noProof/>
                <w:lang w:val="hu-HU"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84ED2" w:rsidRDefault="00D058B8" w:rsidP="004C5D52">
      <w:pPr>
        <w:pStyle w:val="LineTop"/>
      </w:pPr>
    </w:p>
    <w:p w:rsidR="00680577" w:rsidRPr="00D84ED2" w:rsidRDefault="00721D49" w:rsidP="00680577">
      <w:pPr>
        <w:pStyle w:val="EPBodyTA1"/>
      </w:pPr>
      <w:r w:rsidRPr="00D84ED2">
        <w:t>TESTI ADOTTATI</w:t>
      </w:r>
    </w:p>
    <w:p w:rsidR="00D058B8" w:rsidRPr="00D84ED2" w:rsidRDefault="00D058B8" w:rsidP="00D058B8">
      <w:pPr>
        <w:pStyle w:val="LineBottom"/>
      </w:pPr>
    </w:p>
    <w:p w:rsidR="00721D49" w:rsidRPr="00D84ED2" w:rsidRDefault="00721D49" w:rsidP="00721D49">
      <w:pPr>
        <w:pStyle w:val="ATHeading1"/>
      </w:pPr>
      <w:bookmarkStart w:id="1" w:name="TANumber"/>
      <w:r w:rsidRPr="00D84ED2">
        <w:t>P9_TA(2024)00</w:t>
      </w:r>
      <w:r w:rsidR="00D84ED2" w:rsidRPr="00D84ED2">
        <w:rPr>
          <w:lang w:val="hu-HU"/>
        </w:rPr>
        <w:t>26</w:t>
      </w:r>
      <w:bookmarkEnd w:id="1"/>
    </w:p>
    <w:p w:rsidR="00721D49" w:rsidRPr="00D84ED2" w:rsidRDefault="00515A71" w:rsidP="00721D49">
      <w:pPr>
        <w:pStyle w:val="ATHeading2"/>
      </w:pPr>
      <w:bookmarkStart w:id="2" w:name="title"/>
      <w:r w:rsidRPr="00D84ED2">
        <w:rPr>
          <w:lang w:val="hu-HU"/>
        </w:rPr>
        <w:t>L-</w:t>
      </w:r>
      <w:proofErr w:type="spellStart"/>
      <w:r w:rsidRPr="00D84ED2">
        <w:rPr>
          <w:lang w:val="hu-HU"/>
        </w:rPr>
        <w:t>implimentazzjoni</w:t>
      </w:r>
      <w:proofErr w:type="spellEnd"/>
      <w:r w:rsidRPr="00D84ED2">
        <w:rPr>
          <w:lang w:val="hu-HU"/>
        </w:rPr>
        <w:t xml:space="preserve"> </w:t>
      </w:r>
      <w:proofErr w:type="spellStart"/>
      <w:r w:rsidRPr="00D84ED2">
        <w:rPr>
          <w:lang w:val="hu-HU"/>
        </w:rPr>
        <w:t>tal-Ftehim</w:t>
      </w:r>
      <w:proofErr w:type="spellEnd"/>
      <w:r w:rsidRPr="00D84ED2">
        <w:rPr>
          <w:lang w:val="hu-HU"/>
        </w:rPr>
        <w:t xml:space="preserve"> </w:t>
      </w:r>
      <w:proofErr w:type="spellStart"/>
      <w:r w:rsidRPr="00D84ED2">
        <w:rPr>
          <w:lang w:val="hu-HU"/>
        </w:rPr>
        <w:t>Ekonomiku</w:t>
      </w:r>
      <w:proofErr w:type="spellEnd"/>
      <w:r w:rsidRPr="00D84ED2">
        <w:rPr>
          <w:lang w:val="hu-HU"/>
        </w:rPr>
        <w:t xml:space="preserve"> u </w:t>
      </w:r>
      <w:proofErr w:type="spellStart"/>
      <w:r w:rsidRPr="00D84ED2">
        <w:rPr>
          <w:lang w:val="hu-HU"/>
        </w:rPr>
        <w:t>Kummerċjali</w:t>
      </w:r>
      <w:proofErr w:type="spellEnd"/>
      <w:r w:rsidRPr="00D84ED2">
        <w:rPr>
          <w:lang w:val="hu-HU"/>
        </w:rPr>
        <w:t xml:space="preserve"> </w:t>
      </w:r>
      <w:proofErr w:type="spellStart"/>
      <w:r w:rsidRPr="00D84ED2">
        <w:rPr>
          <w:lang w:val="hu-HU"/>
        </w:rPr>
        <w:t>Komprensiv</w:t>
      </w:r>
      <w:proofErr w:type="spellEnd"/>
      <w:r w:rsidRPr="00D84ED2">
        <w:rPr>
          <w:lang w:val="hu-HU"/>
        </w:rPr>
        <w:t xml:space="preserve"> (CETA) </w:t>
      </w:r>
      <w:proofErr w:type="spellStart"/>
      <w:r w:rsidRPr="00D84ED2">
        <w:rPr>
          <w:lang w:val="hu-HU"/>
        </w:rPr>
        <w:t>bejn</w:t>
      </w:r>
      <w:proofErr w:type="spellEnd"/>
      <w:r w:rsidRPr="00D84ED2">
        <w:rPr>
          <w:lang w:val="hu-HU"/>
        </w:rPr>
        <w:t xml:space="preserve"> l-UE u l-Kanada</w:t>
      </w:r>
      <w:bookmarkEnd w:id="2"/>
    </w:p>
    <w:p w:rsidR="00721D49" w:rsidRPr="00D84ED2" w:rsidRDefault="00721D49" w:rsidP="00721D49">
      <w:pPr>
        <w:rPr>
          <w:i/>
          <w:vanish/>
        </w:rPr>
      </w:pPr>
      <w:r w:rsidRPr="00D84ED2">
        <w:rPr>
          <w:i/>
        </w:rPr>
        <w:fldChar w:fldCharType="begin"/>
      </w:r>
      <w:r w:rsidRPr="00D84ED2">
        <w:rPr>
          <w:i/>
        </w:rPr>
        <w:instrText xml:space="preserve"> TC"(</w:instrText>
      </w:r>
      <w:bookmarkStart w:id="3" w:name="DocNumber"/>
      <w:r w:rsidRPr="00D84ED2">
        <w:rPr>
          <w:i/>
        </w:rPr>
        <w:instrText>A9-0400/2023</w:instrText>
      </w:r>
      <w:bookmarkEnd w:id="3"/>
      <w:r w:rsidRPr="00D84ED2">
        <w:rPr>
          <w:i/>
        </w:rPr>
        <w:instrText xml:space="preserve"> - </w:instrText>
      </w:r>
      <w:proofErr w:type="spellStart"/>
      <w:r w:rsidRPr="00D84ED2">
        <w:rPr>
          <w:i/>
        </w:rPr>
        <w:instrText>Rapporteur</w:instrText>
      </w:r>
      <w:proofErr w:type="spellEnd"/>
      <w:r w:rsidRPr="00D84ED2">
        <w:rPr>
          <w:i/>
        </w:rPr>
        <w:instrText xml:space="preserve">: Javier Moreno </w:instrText>
      </w:r>
      <w:proofErr w:type="spellStart"/>
      <w:r w:rsidRPr="00D84ED2">
        <w:rPr>
          <w:i/>
        </w:rPr>
        <w:instrText>Sánchez</w:instrText>
      </w:r>
      <w:proofErr w:type="spellEnd"/>
      <w:r w:rsidRPr="00D84ED2">
        <w:rPr>
          <w:i/>
        </w:rPr>
        <w:instrText xml:space="preserve">)"\l3 \n&gt; \* MERGEFORMAT </w:instrText>
      </w:r>
      <w:r w:rsidRPr="00D84ED2">
        <w:rPr>
          <w:i/>
        </w:rPr>
        <w:fldChar w:fldCharType="end"/>
      </w:r>
    </w:p>
    <w:p w:rsidR="00721D49" w:rsidRPr="00D84ED2" w:rsidRDefault="00721D49" w:rsidP="00721D49">
      <w:pPr>
        <w:rPr>
          <w:vanish/>
        </w:rPr>
      </w:pPr>
      <w:bookmarkStart w:id="4" w:name="Commission"/>
      <w:r w:rsidRPr="00D84ED2">
        <w:rPr>
          <w:vanish/>
        </w:rPr>
        <w:t>Kumitat għall-Kummerċ Internazzjonali</w:t>
      </w:r>
      <w:bookmarkEnd w:id="4"/>
    </w:p>
    <w:p w:rsidR="00721D49" w:rsidRPr="00D84ED2" w:rsidRDefault="00721D49" w:rsidP="00721D49">
      <w:pPr>
        <w:rPr>
          <w:vanish/>
        </w:rPr>
      </w:pPr>
      <w:bookmarkStart w:id="5" w:name="PE"/>
      <w:r w:rsidRPr="00D84ED2">
        <w:rPr>
          <w:vanish/>
        </w:rPr>
        <w:t>PE753.671</w:t>
      </w:r>
      <w:bookmarkEnd w:id="5"/>
    </w:p>
    <w:p w:rsidR="00721D49" w:rsidRPr="00D84ED2" w:rsidRDefault="00721D49" w:rsidP="00721D49">
      <w:pPr>
        <w:pStyle w:val="ATHeading3"/>
      </w:pPr>
      <w:bookmarkStart w:id="6" w:name="Sujet"/>
      <w:r w:rsidRPr="00D84ED2">
        <w:t xml:space="preserve">Riżoluzzjoni tal-Parlament Ewropew </w:t>
      </w:r>
      <w:r w:rsidR="006E7AF7" w:rsidRPr="00D84ED2">
        <w:rPr>
          <w:lang w:val="hu-HU"/>
        </w:rPr>
        <w:t xml:space="preserve">tas-17 </w:t>
      </w:r>
      <w:proofErr w:type="spellStart"/>
      <w:r w:rsidR="006E7AF7" w:rsidRPr="00D84ED2">
        <w:rPr>
          <w:lang w:val="hu-HU"/>
        </w:rPr>
        <w:t>ta</w:t>
      </w:r>
      <w:proofErr w:type="spellEnd"/>
      <w:r w:rsidR="006E7AF7" w:rsidRPr="00D84ED2">
        <w:rPr>
          <w:lang w:val="hu-HU"/>
        </w:rPr>
        <w:t xml:space="preserve">’ </w:t>
      </w:r>
      <w:proofErr w:type="spellStart"/>
      <w:r w:rsidR="006E7AF7" w:rsidRPr="00D84ED2">
        <w:rPr>
          <w:lang w:val="hu-HU"/>
        </w:rPr>
        <w:t>Jannar</w:t>
      </w:r>
      <w:proofErr w:type="spellEnd"/>
      <w:r w:rsidR="006E7AF7" w:rsidRPr="00D84ED2">
        <w:t xml:space="preserve"> </w:t>
      </w:r>
      <w:r w:rsidRPr="00D84ED2">
        <w:t>2024 dwar l-implimentazzjoni tal-Ftehim Ekonomiku u Kummerċjali Komprensiv (CETA) bejn l-UE u l-Kanada</w:t>
      </w:r>
      <w:bookmarkEnd w:id="6"/>
      <w:r w:rsidRPr="00D84ED2">
        <w:t xml:space="preserve"> </w:t>
      </w:r>
      <w:bookmarkStart w:id="7" w:name="References"/>
      <w:r w:rsidRPr="00D84ED2">
        <w:t>(2023/2001(INI))</w:t>
      </w:r>
      <w:bookmarkEnd w:id="7"/>
    </w:p>
    <w:p w:rsidR="00542876" w:rsidRPr="00D84ED2" w:rsidRDefault="00542876" w:rsidP="00542876">
      <w:pPr>
        <w:pStyle w:val="EPComma"/>
      </w:pPr>
      <w:bookmarkStart w:id="8" w:name="TextBodyBegin"/>
      <w:bookmarkEnd w:id="8"/>
      <w:r w:rsidRPr="00D84ED2">
        <w:rPr>
          <w:i/>
        </w:rPr>
        <w:t>Il-Parlament Ewropew</w:t>
      </w:r>
      <w:r w:rsidRPr="00D84ED2">
        <w:t>,</w:t>
      </w:r>
    </w:p>
    <w:p w:rsidR="00542876" w:rsidRPr="00D84ED2" w:rsidRDefault="00542876" w:rsidP="00133569">
      <w:pPr>
        <w:pStyle w:val="NormalHanging12a"/>
        <w:widowControl/>
      </w:pPr>
      <w:r w:rsidRPr="00D84ED2">
        <w:t>–</w:t>
      </w:r>
      <w:r w:rsidRPr="00D84ED2">
        <w:tab/>
        <w:t xml:space="preserve">wara li </w:t>
      </w:r>
      <w:proofErr w:type="spellStart"/>
      <w:r w:rsidRPr="00D84ED2">
        <w:t>kkunsidra</w:t>
      </w:r>
      <w:proofErr w:type="spellEnd"/>
      <w:r w:rsidRPr="00D84ED2">
        <w:t xml:space="preserve"> l-Ftehim Ekonomiku u Kummerċjali Komprensiv (CETA) bejn il-Kanada, minn naħa waħda, u l-Unjoni Ewropea u l-Istati Membri tagħha, min-naħa l-oħra</w:t>
      </w:r>
      <w:r w:rsidRPr="00D84ED2">
        <w:rPr>
          <w:rStyle w:val="FootnoteReference"/>
        </w:rPr>
        <w:footnoteReference w:id="1"/>
      </w:r>
      <w:r w:rsidRPr="00D84ED2">
        <w:t>,</w:t>
      </w:r>
    </w:p>
    <w:p w:rsidR="00542876" w:rsidRPr="00D84ED2" w:rsidRDefault="00542876" w:rsidP="00133569">
      <w:pPr>
        <w:pStyle w:val="NormalHanging12a"/>
        <w:widowControl/>
        <w:rPr>
          <w:b/>
          <w:i/>
        </w:rPr>
      </w:pPr>
      <w:r w:rsidRPr="00D84ED2">
        <w:t>–</w:t>
      </w:r>
      <w:r w:rsidRPr="00D84ED2">
        <w:tab/>
        <w:t xml:space="preserve">wara li </w:t>
      </w:r>
      <w:proofErr w:type="spellStart"/>
      <w:r w:rsidRPr="00D84ED2">
        <w:t>kkunsidra</w:t>
      </w:r>
      <w:proofErr w:type="spellEnd"/>
      <w:r w:rsidRPr="00D84ED2">
        <w:t xml:space="preserve"> l-Istrument </w:t>
      </w:r>
      <w:proofErr w:type="spellStart"/>
      <w:r w:rsidRPr="00D84ED2">
        <w:t>Interpretattiv</w:t>
      </w:r>
      <w:proofErr w:type="spellEnd"/>
      <w:r w:rsidRPr="00D84ED2">
        <w:t xml:space="preserve"> Konġunt dwar il-Ftehim Ekonomiku u Kummerċjali Komprensiv (CETA) bejn il-Kanada u l-Unjoni Ewropea u l-Istati Membri tagħha</w:t>
      </w:r>
      <w:r w:rsidRPr="00D84ED2">
        <w:rPr>
          <w:rStyle w:val="FootnoteReference"/>
        </w:rPr>
        <w:footnoteReference w:id="2"/>
      </w:r>
      <w:r w:rsidRPr="00D84ED2">
        <w:t>,</w:t>
      </w:r>
    </w:p>
    <w:p w:rsidR="00542876" w:rsidRPr="00D84ED2" w:rsidRDefault="00542876" w:rsidP="00133569">
      <w:pPr>
        <w:pStyle w:val="NormalHanging12a"/>
        <w:widowControl/>
      </w:pPr>
      <w:r w:rsidRPr="00D84ED2">
        <w:t>–</w:t>
      </w:r>
      <w:r w:rsidRPr="00D84ED2">
        <w:tab/>
        <w:t xml:space="preserve">wara li </w:t>
      </w:r>
      <w:proofErr w:type="spellStart"/>
      <w:r w:rsidRPr="00D84ED2">
        <w:t>kkunsidra</w:t>
      </w:r>
      <w:proofErr w:type="spellEnd"/>
      <w:r w:rsidRPr="00D84ED2">
        <w:t xml:space="preserve"> s-Sħubija Strateġika dwar il-Materja Prima Kritika bejn il-Kanada, minn naħa waħda, u l-Unjoni Ewropea u l-Istati Membri tagħha, min-naħa l-oħra, li ġiet miftiehma u </w:t>
      </w:r>
      <w:proofErr w:type="spellStart"/>
      <w:r w:rsidRPr="00D84ED2">
        <w:t>mnedija</w:t>
      </w:r>
      <w:proofErr w:type="spellEnd"/>
      <w:r w:rsidRPr="00D84ED2">
        <w:t xml:space="preserve"> fis-</w:t>
      </w:r>
      <w:proofErr w:type="spellStart"/>
      <w:r w:rsidRPr="00D84ED2">
        <w:t>Summit</w:t>
      </w:r>
      <w:proofErr w:type="spellEnd"/>
      <w:r w:rsidRPr="00D84ED2">
        <w:t xml:space="preserve"> UE-Kanada tal-14 u l-15 ta’ Ġunju 2021,</w:t>
      </w:r>
    </w:p>
    <w:p w:rsidR="00542876" w:rsidRPr="00D84ED2" w:rsidRDefault="00542876" w:rsidP="00133569">
      <w:pPr>
        <w:pStyle w:val="NormalHanging12a"/>
        <w:widowControl/>
      </w:pPr>
      <w:r w:rsidRPr="00D84ED2">
        <w:t>–</w:t>
      </w:r>
      <w:r w:rsidRPr="00D84ED2">
        <w:tab/>
        <w:t xml:space="preserve">wara li </w:t>
      </w:r>
      <w:proofErr w:type="spellStart"/>
      <w:r w:rsidRPr="00D84ED2">
        <w:t>kkunsidra</w:t>
      </w:r>
      <w:proofErr w:type="spellEnd"/>
      <w:r w:rsidRPr="00D84ED2">
        <w:t xml:space="preserve"> d-Deċiżjoni Nru X/2023 tal-Kumitat Konġunt CETA dwar l-interpretazzjoni ta’ ċerti termini fl-Artikolu 8.10, l-Anness 8-A u l-Artikolu 8.39,</w:t>
      </w:r>
    </w:p>
    <w:p w:rsidR="00542876" w:rsidRPr="00D84ED2" w:rsidRDefault="00542876" w:rsidP="00133569">
      <w:pPr>
        <w:pStyle w:val="NormalHanging12a"/>
        <w:widowControl/>
      </w:pPr>
      <w:r w:rsidRPr="00D84ED2">
        <w:t>–</w:t>
      </w:r>
      <w:r w:rsidRPr="00D84ED2">
        <w:tab/>
        <w:t xml:space="preserve">wara li </w:t>
      </w:r>
      <w:proofErr w:type="spellStart"/>
      <w:r w:rsidRPr="00D84ED2">
        <w:t>kkunsidra</w:t>
      </w:r>
      <w:proofErr w:type="spellEnd"/>
      <w:r w:rsidRPr="00D84ED2">
        <w:t xml:space="preserve"> l-pożizzjoni tiegħu tal-15 ta’ Frar 2017 dwar l-abbozz ta’ deċiżjoni tal-Kunsill dwar il-konklużjoni tal-Ftehim Ekonomiku u Kummerċjali Komprensiv (CETA) bejn il-Kanada, minn naħa, u l-Unjoni Ewropea u l-Istati Membri tagħha, min-naħa l-oħra</w:t>
      </w:r>
      <w:r w:rsidRPr="00D84ED2">
        <w:rPr>
          <w:rStyle w:val="FootnoteReference"/>
        </w:rPr>
        <w:footnoteReference w:id="3"/>
      </w:r>
      <w:r w:rsidRPr="00D84ED2">
        <w:t>,</w:t>
      </w:r>
    </w:p>
    <w:p w:rsidR="00542876" w:rsidRPr="00D84ED2" w:rsidRDefault="00542876" w:rsidP="00133569">
      <w:pPr>
        <w:pStyle w:val="NormalHanging12a"/>
        <w:widowControl/>
      </w:pPr>
      <w:r w:rsidRPr="00D84ED2">
        <w:lastRenderedPageBreak/>
        <w:t>–</w:t>
      </w:r>
      <w:r w:rsidRPr="00D84ED2">
        <w:tab/>
        <w:t xml:space="preserve">wara li </w:t>
      </w:r>
      <w:proofErr w:type="spellStart"/>
      <w:r w:rsidRPr="00D84ED2">
        <w:t>kkunsidra</w:t>
      </w:r>
      <w:proofErr w:type="spellEnd"/>
      <w:r w:rsidRPr="00D84ED2">
        <w:t xml:space="preserve"> l-Opinjoni 2/15 tal-Qorti tal-Ġustizzja tal-Unjoni Ewropea tas-16 ta’ Mejju 2017 skont l-Artikolu 218(11) tat-TFUE dwar il-Ftehim ta’ Kummerċ Ħieles bejn l-Unjoni Ewropea u r-Repubblika ta’ Singapore</w:t>
      </w:r>
      <w:r w:rsidRPr="00D84ED2">
        <w:rPr>
          <w:rStyle w:val="FootnoteReference"/>
        </w:rPr>
        <w:footnoteReference w:id="4"/>
      </w:r>
      <w:r w:rsidRPr="00D84ED2">
        <w:t>,</w:t>
      </w:r>
    </w:p>
    <w:p w:rsidR="00542876" w:rsidRPr="00D84ED2" w:rsidRDefault="00542876" w:rsidP="00133569">
      <w:pPr>
        <w:pStyle w:val="NormalHanging12a"/>
        <w:widowControl/>
      </w:pPr>
      <w:r w:rsidRPr="00D84ED2">
        <w:t>–</w:t>
      </w:r>
      <w:r w:rsidRPr="00D84ED2">
        <w:tab/>
        <w:t xml:space="preserve">wara li </w:t>
      </w:r>
      <w:proofErr w:type="spellStart"/>
      <w:r w:rsidRPr="00D84ED2">
        <w:t>kkunsidra</w:t>
      </w:r>
      <w:proofErr w:type="spellEnd"/>
      <w:r w:rsidRPr="00D84ED2">
        <w:t xml:space="preserve"> d-Dikjarazzjonijiet Konġunti tal-UE u tal-Gruppi Konsultattivi Domestiċi tal-Kanada (</w:t>
      </w:r>
      <w:proofErr w:type="spellStart"/>
      <w:r w:rsidRPr="00D84ED2">
        <w:t>DAGs</w:t>
      </w:r>
      <w:proofErr w:type="spellEnd"/>
      <w:r w:rsidRPr="00D84ED2">
        <w:t>),</w:t>
      </w:r>
    </w:p>
    <w:p w:rsidR="00542876" w:rsidRPr="00D84ED2" w:rsidRDefault="00542876" w:rsidP="00133569">
      <w:pPr>
        <w:pStyle w:val="NormalHanging12a"/>
        <w:widowControl/>
      </w:pPr>
      <w:r w:rsidRPr="00D84ED2">
        <w:t>–</w:t>
      </w:r>
      <w:r w:rsidRPr="00D84ED2">
        <w:tab/>
        <w:t xml:space="preserve">wara li </w:t>
      </w:r>
      <w:proofErr w:type="spellStart"/>
      <w:r w:rsidRPr="00D84ED2">
        <w:t>kkunsidra</w:t>
      </w:r>
      <w:proofErr w:type="spellEnd"/>
      <w:r w:rsidRPr="00D84ED2">
        <w:t xml:space="preserve"> r-rapport tal-Kummissjoni tal-11 ta’ Ottubru 2022 bit-titolu “L-Implimentazzjoni u t-Tisħiħ tal-</w:t>
      </w:r>
      <w:proofErr w:type="spellStart"/>
      <w:r w:rsidRPr="00D84ED2">
        <w:t>Ftehimiet</w:t>
      </w:r>
      <w:proofErr w:type="spellEnd"/>
      <w:r w:rsidRPr="00D84ED2">
        <w:t xml:space="preserve"> Kummerċjali tal-UE” (COM(2022)0730),</w:t>
      </w:r>
    </w:p>
    <w:p w:rsidR="00542876" w:rsidRPr="00D84ED2" w:rsidRDefault="00542876" w:rsidP="00133569">
      <w:pPr>
        <w:pStyle w:val="NormalHanging12a"/>
        <w:widowControl/>
      </w:pPr>
      <w:r w:rsidRPr="00D84ED2">
        <w:t>–</w:t>
      </w:r>
      <w:r w:rsidRPr="00D84ED2">
        <w:tab/>
        <w:t xml:space="preserve">wara li </w:t>
      </w:r>
      <w:proofErr w:type="spellStart"/>
      <w:r w:rsidRPr="00D84ED2">
        <w:t>kkunsidra</w:t>
      </w:r>
      <w:proofErr w:type="spellEnd"/>
      <w:r w:rsidRPr="00D84ED2">
        <w:t xml:space="preserve"> l-komunikazzjoni tal-Kummissjoni tat-22 ta’ Ġunju 2022 bit-titolu “Is-saħħa </w:t>
      </w:r>
      <w:proofErr w:type="spellStart"/>
      <w:r w:rsidRPr="00D84ED2">
        <w:t>tas-sħubiji</w:t>
      </w:r>
      <w:proofErr w:type="spellEnd"/>
      <w:r w:rsidRPr="00D84ED2">
        <w:t xml:space="preserve"> tal-kummerċ: flimkien għal tkabbir ekonomiku ekoloġiku u ġust” (COM(2022)0409),</w:t>
      </w:r>
    </w:p>
    <w:p w:rsidR="00542876" w:rsidRPr="00D84ED2" w:rsidRDefault="00542876" w:rsidP="00133569">
      <w:pPr>
        <w:pStyle w:val="NormalHanging12a"/>
        <w:widowControl/>
      </w:pPr>
      <w:r w:rsidRPr="00D84ED2">
        <w:t>–</w:t>
      </w:r>
      <w:r w:rsidRPr="00D84ED2">
        <w:tab/>
        <w:t xml:space="preserve">wara li </w:t>
      </w:r>
      <w:proofErr w:type="spellStart"/>
      <w:r w:rsidRPr="00D84ED2">
        <w:t>kkunsidra</w:t>
      </w:r>
      <w:proofErr w:type="spellEnd"/>
      <w:r w:rsidRPr="00D84ED2">
        <w:t xml:space="preserve"> r-rapport tal-Kumitat Konġunt CETA tal-31 ta’ Marzu 2023 wara t-tielet laqgħa tiegħu,</w:t>
      </w:r>
    </w:p>
    <w:p w:rsidR="00542876" w:rsidRPr="00D84ED2" w:rsidRDefault="00542876" w:rsidP="00133569">
      <w:pPr>
        <w:pStyle w:val="NormalHanging12a"/>
        <w:widowControl/>
      </w:pPr>
      <w:r w:rsidRPr="00D84ED2">
        <w:t>–</w:t>
      </w:r>
      <w:r w:rsidRPr="00D84ED2">
        <w:tab/>
        <w:t xml:space="preserve">wara li </w:t>
      </w:r>
      <w:proofErr w:type="spellStart"/>
      <w:r w:rsidRPr="00D84ED2">
        <w:t>kkunsidra</w:t>
      </w:r>
      <w:proofErr w:type="spellEnd"/>
      <w:r w:rsidRPr="00D84ED2">
        <w:t xml:space="preserve"> r-riżoluzzjoni tiegħu tat-23 ta’ Ġunju 2022 dwar il-futur tal-politika ta’ investiment internazzjonali tal-UE</w:t>
      </w:r>
      <w:r w:rsidRPr="00D84ED2">
        <w:rPr>
          <w:rStyle w:val="FootnoteReference"/>
        </w:rPr>
        <w:footnoteReference w:id="5"/>
      </w:r>
      <w:r w:rsidRPr="00D84ED2">
        <w:t>,</w:t>
      </w:r>
    </w:p>
    <w:p w:rsidR="00542876" w:rsidRPr="00D84ED2" w:rsidRDefault="00542876" w:rsidP="00133569">
      <w:pPr>
        <w:pStyle w:val="NormalHanging12a"/>
        <w:widowControl/>
      </w:pPr>
      <w:r w:rsidRPr="00D84ED2">
        <w:t>–</w:t>
      </w:r>
      <w:r w:rsidRPr="00D84ED2">
        <w:tab/>
        <w:t xml:space="preserve">wara li </w:t>
      </w:r>
      <w:proofErr w:type="spellStart"/>
      <w:r w:rsidRPr="00D84ED2">
        <w:t>kkunsidra</w:t>
      </w:r>
      <w:proofErr w:type="spellEnd"/>
      <w:r w:rsidRPr="00D84ED2">
        <w:t xml:space="preserve"> r-rakkomandazzjonijiet tal-Kumitat Konġunt CETA tas-26 ta’ Settembru 2018 dwar il-kummerċ, l-azzjoni </w:t>
      </w:r>
      <w:proofErr w:type="spellStart"/>
      <w:r w:rsidRPr="00D84ED2">
        <w:t>klimatika</w:t>
      </w:r>
      <w:proofErr w:type="spellEnd"/>
      <w:r w:rsidRPr="00D84ED2">
        <w:t xml:space="preserve"> u l-Ftehim ta’ Pariġi, dwar il-Kummerċ u l-Ġeneru u dwar l-Intrapriżi Żgħar u ta’ Daqs Medju (</w:t>
      </w:r>
      <w:proofErr w:type="spellStart"/>
      <w:r w:rsidRPr="00D84ED2">
        <w:t>SMEs</w:t>
      </w:r>
      <w:proofErr w:type="spellEnd"/>
      <w:r w:rsidRPr="00D84ED2">
        <w:t>),</w:t>
      </w:r>
    </w:p>
    <w:p w:rsidR="00542876" w:rsidRPr="00D84ED2" w:rsidRDefault="00542876" w:rsidP="00133569">
      <w:pPr>
        <w:pStyle w:val="NormalHanging12a"/>
        <w:widowControl/>
      </w:pPr>
      <w:r w:rsidRPr="00D84ED2">
        <w:t>–</w:t>
      </w:r>
      <w:r w:rsidRPr="00D84ED2">
        <w:tab/>
        <w:t xml:space="preserve">wara li </w:t>
      </w:r>
      <w:proofErr w:type="spellStart"/>
      <w:r w:rsidRPr="00D84ED2">
        <w:t>kkunsidra</w:t>
      </w:r>
      <w:proofErr w:type="spellEnd"/>
      <w:r w:rsidRPr="00D84ED2">
        <w:t xml:space="preserve"> l-komunikazzjoni tal-Kummissjoni tal-5 ta’ Marzu 2020 bit-titolu “Unjoni ta’ Ugwaljanza: Strateġija ta’ Ugwaljanza Bejn is-Sessi għall-2020-2025” (COM(2020)0152),</w:t>
      </w:r>
    </w:p>
    <w:p w:rsidR="00542876" w:rsidRPr="00D84ED2" w:rsidRDefault="00542876" w:rsidP="00133569">
      <w:pPr>
        <w:pStyle w:val="NormalHanging12a"/>
        <w:widowControl/>
      </w:pPr>
      <w:r w:rsidRPr="00D84ED2">
        <w:t>–</w:t>
      </w:r>
      <w:r w:rsidRPr="00D84ED2">
        <w:tab/>
        <w:t xml:space="preserve">wara li </w:t>
      </w:r>
      <w:proofErr w:type="spellStart"/>
      <w:r w:rsidRPr="00D84ED2">
        <w:t>kkunsidra</w:t>
      </w:r>
      <w:proofErr w:type="spellEnd"/>
      <w:r w:rsidRPr="00D84ED2">
        <w:t xml:space="preserve"> r-rapporti tal-kumitati speċjalizzati differenti, tal-Forum tas-Soċjetà Ċivili u tal-forum ta’ Kooperazzjoni Regolatorja,</w:t>
      </w:r>
    </w:p>
    <w:p w:rsidR="00542876" w:rsidRPr="00D84ED2" w:rsidRDefault="00542876" w:rsidP="00133569">
      <w:pPr>
        <w:pStyle w:val="NormalHanging12a"/>
        <w:widowControl/>
      </w:pPr>
      <w:r w:rsidRPr="00D84ED2">
        <w:t>–</w:t>
      </w:r>
      <w:r w:rsidRPr="00D84ED2">
        <w:tab/>
        <w:t xml:space="preserve">wara li </w:t>
      </w:r>
      <w:proofErr w:type="spellStart"/>
      <w:r w:rsidRPr="00D84ED2">
        <w:t>kkunsidra</w:t>
      </w:r>
      <w:proofErr w:type="spellEnd"/>
      <w:r w:rsidRPr="00D84ED2">
        <w:t xml:space="preserve"> s-sitt Rapport ta’ Valutazzjoni tal-Grupp </w:t>
      </w:r>
      <w:proofErr w:type="spellStart"/>
      <w:r w:rsidRPr="00D84ED2">
        <w:t>Intergovernattiv</w:t>
      </w:r>
      <w:proofErr w:type="spellEnd"/>
      <w:r w:rsidRPr="00D84ED2">
        <w:t xml:space="preserve"> ta’ Esperti dwar it-Tibdil fil-Klima (IPCC), ippubblikat fl-20 ta’ Marzu 2023,</w:t>
      </w:r>
    </w:p>
    <w:p w:rsidR="00542876" w:rsidRPr="00D84ED2" w:rsidRDefault="00542876" w:rsidP="00133569">
      <w:pPr>
        <w:pStyle w:val="NormalHanging12a"/>
        <w:widowControl/>
      </w:pPr>
      <w:r w:rsidRPr="00D84ED2">
        <w:t>–</w:t>
      </w:r>
      <w:r w:rsidRPr="00D84ED2">
        <w:tab/>
        <w:t xml:space="preserve">wara li </w:t>
      </w:r>
      <w:proofErr w:type="spellStart"/>
      <w:r w:rsidRPr="00D84ED2">
        <w:t>kkunsidra</w:t>
      </w:r>
      <w:proofErr w:type="spellEnd"/>
      <w:r w:rsidRPr="00D84ED2">
        <w:t xml:space="preserve"> l-</w:t>
      </w:r>
      <w:proofErr w:type="spellStart"/>
      <w:r w:rsidRPr="00D84ED2">
        <w:t>awditi</w:t>
      </w:r>
      <w:proofErr w:type="spellEnd"/>
      <w:r w:rsidRPr="00D84ED2">
        <w:t xml:space="preserve"> suċċessivi mwettqa fl-2014, fl-2019 u fl-2022 mid-Direttorat Ġenerali għas-Saħħa u s-Sikurezza </w:t>
      </w:r>
      <w:proofErr w:type="spellStart"/>
      <w:r w:rsidRPr="00D84ED2">
        <w:t>Alimentari</w:t>
      </w:r>
      <w:proofErr w:type="spellEnd"/>
      <w:r w:rsidRPr="00D84ED2">
        <w:t xml:space="preserve"> tal-Kummissjoni dwar </w:t>
      </w:r>
      <w:proofErr w:type="spellStart"/>
      <w:r w:rsidRPr="00D84ED2">
        <w:t>it-traċċabbiltà</w:t>
      </w:r>
      <w:proofErr w:type="spellEnd"/>
      <w:r w:rsidRPr="00D84ED2">
        <w:t xml:space="preserve"> u l-kwalità tas-sistemi ta’ kontroll fis-seħħ li jirregolaw il-produzzjoni taċ-ċanga u tal-majjal maħsuba għall-esportazzjoni lejn l-Unjoni Ewropea,</w:t>
      </w:r>
    </w:p>
    <w:p w:rsidR="00542876" w:rsidRPr="00D84ED2" w:rsidRDefault="00542876" w:rsidP="00133569">
      <w:pPr>
        <w:pStyle w:val="NormalHanging12a"/>
        <w:widowControl/>
      </w:pPr>
      <w:r w:rsidRPr="00D84ED2">
        <w:t>–</w:t>
      </w:r>
      <w:r w:rsidRPr="00D84ED2">
        <w:tab/>
        <w:t xml:space="preserve">wara li </w:t>
      </w:r>
      <w:proofErr w:type="spellStart"/>
      <w:r w:rsidRPr="00D84ED2">
        <w:t>kkunsidra</w:t>
      </w:r>
      <w:proofErr w:type="spellEnd"/>
      <w:r w:rsidRPr="00D84ED2">
        <w:t xml:space="preserve"> l-Artikolu 54 tar-Regoli ta’ Proċedura, kif ukoll l-Artikolu 1(1)(e) u l-Anness 3 tad-deċiżjoni tal-Konferenza tal-Presidenti tat-12 ta’ Diċembru 2002 dwar il-proċedura ta’ awtorizzazzjoni għat-tħejjija ta’ rapporti fuq inizjattiva proprja,</w:t>
      </w:r>
    </w:p>
    <w:p w:rsidR="00542876" w:rsidRPr="00D84ED2" w:rsidRDefault="00542876" w:rsidP="00133569">
      <w:pPr>
        <w:pStyle w:val="NormalHanging12a"/>
        <w:widowControl/>
      </w:pPr>
      <w:r w:rsidRPr="00D84ED2">
        <w:t>–</w:t>
      </w:r>
      <w:r w:rsidRPr="00D84ED2">
        <w:tab/>
        <w:t xml:space="preserve">wara li </w:t>
      </w:r>
      <w:proofErr w:type="spellStart"/>
      <w:r w:rsidRPr="00D84ED2">
        <w:t>kkunsidra</w:t>
      </w:r>
      <w:proofErr w:type="spellEnd"/>
      <w:r w:rsidRPr="00D84ED2">
        <w:t xml:space="preserve"> l-opinjoni tal-Kumitat għall-Agrikoltura u l-Iżvilupp Rurali,</w:t>
      </w:r>
    </w:p>
    <w:p w:rsidR="00542876" w:rsidRPr="00D84ED2" w:rsidRDefault="00542876" w:rsidP="00133569">
      <w:pPr>
        <w:pStyle w:val="NormalHanging12a"/>
        <w:widowControl/>
      </w:pPr>
      <w:r w:rsidRPr="00D84ED2">
        <w:t>–</w:t>
      </w:r>
      <w:r w:rsidRPr="00D84ED2">
        <w:tab/>
        <w:t xml:space="preserve">wara li </w:t>
      </w:r>
      <w:proofErr w:type="spellStart"/>
      <w:r w:rsidRPr="00D84ED2">
        <w:t>kkunsidra</w:t>
      </w:r>
      <w:proofErr w:type="spellEnd"/>
      <w:r w:rsidRPr="00D84ED2">
        <w:t xml:space="preserve"> r-rapport tal-Kumitat għall-Kummerċ Internazzjonali (A9-0400/2023),</w:t>
      </w:r>
    </w:p>
    <w:p w:rsidR="00542876" w:rsidRPr="00D84ED2" w:rsidRDefault="00542876" w:rsidP="00133569">
      <w:pPr>
        <w:pStyle w:val="NormalHanging12a"/>
        <w:widowControl/>
      </w:pPr>
      <w:r w:rsidRPr="00D84ED2">
        <w:lastRenderedPageBreak/>
        <w:t>A.</w:t>
      </w:r>
      <w:r w:rsidRPr="00D84ED2">
        <w:tab/>
        <w:t xml:space="preserve">billi s-CETA kien fost l-ewwel </w:t>
      </w:r>
      <w:proofErr w:type="spellStart"/>
      <w:r w:rsidRPr="00D84ED2">
        <w:t>ftehimiet</w:t>
      </w:r>
      <w:proofErr w:type="spellEnd"/>
      <w:r w:rsidRPr="00D84ED2">
        <w:t xml:space="preserve"> kummerċjali li l-UE lestiet ma’ ekonomija stabbilita ewlenija oħra tal-OECD wara l-Korea t’Isfel; billi dak iż-żmien kien ukoll l-aktar ftehim ambizzjuż u komprensiv li kemm l-UE jew il-Kanada kienu </w:t>
      </w:r>
      <w:proofErr w:type="spellStart"/>
      <w:r w:rsidRPr="00D84ED2">
        <w:t>kkonkludew</w:t>
      </w:r>
      <w:proofErr w:type="spellEnd"/>
      <w:r w:rsidRPr="00D84ED2">
        <w:t xml:space="preserve">, inkluż aċċess bla </w:t>
      </w:r>
      <w:proofErr w:type="spellStart"/>
      <w:r w:rsidRPr="00D84ED2">
        <w:t>preċedent</w:t>
      </w:r>
      <w:proofErr w:type="spellEnd"/>
      <w:r w:rsidRPr="00D84ED2">
        <w:t xml:space="preserve"> għall-akkwist pubbliku fil-livell </w:t>
      </w:r>
      <w:proofErr w:type="spellStart"/>
      <w:r w:rsidRPr="00D84ED2">
        <w:t>subfederali</w:t>
      </w:r>
      <w:proofErr w:type="spellEnd"/>
      <w:r w:rsidRPr="00D84ED2">
        <w:t xml:space="preserve"> u f’dak federali;</w:t>
      </w:r>
    </w:p>
    <w:p w:rsidR="00542876" w:rsidRPr="00D84ED2" w:rsidRDefault="00542876" w:rsidP="00133569">
      <w:pPr>
        <w:pStyle w:val="NormalHanging12a"/>
        <w:widowControl/>
      </w:pPr>
      <w:r w:rsidRPr="00D84ED2">
        <w:t>B.</w:t>
      </w:r>
      <w:r w:rsidRPr="00D84ED2">
        <w:tab/>
        <w:t>billi s-CETA ilu jiġi applikat b’mod proviżorju mill-21 ta’ Settembru 2017, jiġifieri għal aktar minn sitt snin;</w:t>
      </w:r>
    </w:p>
    <w:p w:rsidR="00542876" w:rsidRPr="00D84ED2" w:rsidRDefault="00542876" w:rsidP="00133569">
      <w:pPr>
        <w:pStyle w:val="NormalHanging12a"/>
        <w:widowControl/>
      </w:pPr>
      <w:r w:rsidRPr="00D84ED2">
        <w:t>C.</w:t>
      </w:r>
      <w:r w:rsidRPr="00D84ED2">
        <w:tab/>
        <w:t xml:space="preserve">billi dispożizzjonijiet importanti, b’mod partikolari dawk relatati mal-protezzjoni tal-investiment, għadhom ma ġewx applikati, peress li mhux l-Istati Membri kollha </w:t>
      </w:r>
      <w:proofErr w:type="spellStart"/>
      <w:r w:rsidRPr="00D84ED2">
        <w:t>rratifikaw</w:t>
      </w:r>
      <w:proofErr w:type="spellEnd"/>
      <w:r w:rsidRPr="00D84ED2">
        <w:t xml:space="preserve"> il-Ftehim;</w:t>
      </w:r>
    </w:p>
    <w:p w:rsidR="00542876" w:rsidRPr="00D84ED2" w:rsidRDefault="00542876" w:rsidP="00133569">
      <w:pPr>
        <w:pStyle w:val="NormalHanging12a"/>
        <w:widowControl/>
      </w:pPr>
      <w:r w:rsidRPr="00D84ED2">
        <w:t>D.</w:t>
      </w:r>
      <w:r w:rsidRPr="00D84ED2">
        <w:tab/>
        <w:t>billi l-Kanada u l-UE qed jiffinalizzaw abbozz ta’ Deċiżjoni tal-Kumitat Konġunt CETA dwar l-interpretazzjoni ta’ ċerti termini fl-Artikolu 8.10, l-Anness 8-A u l-Artikolu 8.39 li tispeċifika l-ambitu tad-dritt ta’ regolamentazzjoni fil-kuntest tal-kapitolu dwar il-protezzjoni tal-investiment u l-</w:t>
      </w:r>
      <w:proofErr w:type="spellStart"/>
      <w:r w:rsidRPr="00D84ED2">
        <w:t>iffaċilitar</w:t>
      </w:r>
      <w:proofErr w:type="spellEnd"/>
      <w:r w:rsidRPr="00D84ED2">
        <w:t xml:space="preserve"> tal-aċċess tal-</w:t>
      </w:r>
      <w:proofErr w:type="spellStart"/>
      <w:r w:rsidRPr="00D84ED2">
        <w:t>SMEs</w:t>
      </w:r>
      <w:proofErr w:type="spellEnd"/>
      <w:r w:rsidRPr="00D84ED2">
        <w:t xml:space="preserve"> għas-sistema ta’ qorti tal-investiment fl-ambitu </w:t>
      </w:r>
      <w:proofErr w:type="spellStart"/>
      <w:r w:rsidRPr="00D84ED2">
        <w:t>tas</w:t>
      </w:r>
      <w:proofErr w:type="spellEnd"/>
      <w:r w:rsidRPr="00D84ED2">
        <w:t>-CETA;</w:t>
      </w:r>
    </w:p>
    <w:p w:rsidR="00542876" w:rsidRPr="00D84ED2" w:rsidRDefault="00542876" w:rsidP="00133569">
      <w:pPr>
        <w:pStyle w:val="NormalHanging12a"/>
        <w:widowControl/>
      </w:pPr>
      <w:r w:rsidRPr="00D84ED2">
        <w:t>E.</w:t>
      </w:r>
      <w:r w:rsidRPr="00D84ED2">
        <w:tab/>
        <w:t>billi fl-2022, l-UE kienet it-tielet l-akbar sieħeb kummerċjali tal-Kanada wara l-Istati Uniti u ċ-Ċina, u kienet tirrappreżenta 8</w:t>
      </w:r>
      <w:r w:rsidR="001C05AD" w:rsidRPr="00D84ED2">
        <w:t>,</w:t>
      </w:r>
      <w:r w:rsidRPr="00D84ED2">
        <w:t>2</w:t>
      </w:r>
      <w:r w:rsidR="001C05AD" w:rsidRPr="00D84ED2">
        <w:t> </w:t>
      </w:r>
      <w:r w:rsidRPr="00D84ED2">
        <w:t xml:space="preserve">% tal-kummerċ tagħha fil-merkanzija mad-dinja; billi l-Kanada </w:t>
      </w:r>
      <w:proofErr w:type="spellStart"/>
      <w:r w:rsidRPr="00D84ED2">
        <w:t>kklassifikat</w:t>
      </w:r>
      <w:proofErr w:type="spellEnd"/>
      <w:r w:rsidRPr="00D84ED2">
        <w:t xml:space="preserve"> fl-14-il post fost is-sħab kummerċjali internazzjonali tal-UE għall-istess sena, u kienet tirrappreżenta kważi 1,4</w:t>
      </w:r>
      <w:r w:rsidR="001C05AD" w:rsidRPr="00D84ED2">
        <w:t> </w:t>
      </w:r>
      <w:r w:rsidRPr="00D84ED2">
        <w:t>% tal-kummerċ estern totali tal-UE fil-merkanzija;</w:t>
      </w:r>
    </w:p>
    <w:p w:rsidR="00542876" w:rsidRPr="00D84ED2" w:rsidRDefault="00542876" w:rsidP="00133569">
      <w:pPr>
        <w:pStyle w:val="NormalHanging12a"/>
        <w:widowControl/>
      </w:pPr>
      <w:r w:rsidRPr="00D84ED2">
        <w:t>F.</w:t>
      </w:r>
      <w:r w:rsidRPr="00D84ED2">
        <w:tab/>
        <w:t xml:space="preserve">billi l-gwerra ta’ aggressjoni tar-Russja kontra l-Ukrajna </w:t>
      </w:r>
      <w:proofErr w:type="spellStart"/>
      <w:r w:rsidRPr="00D84ED2">
        <w:t>wriet</w:t>
      </w:r>
      <w:proofErr w:type="spellEnd"/>
      <w:r w:rsidRPr="00D84ED2">
        <w:t xml:space="preserve"> il-bżonn li jiġu diversifikati l-</w:t>
      </w:r>
      <w:proofErr w:type="spellStart"/>
      <w:r w:rsidRPr="00D84ED2">
        <w:t>ftehimiet</w:t>
      </w:r>
      <w:proofErr w:type="spellEnd"/>
      <w:r w:rsidRPr="00D84ED2">
        <w:t xml:space="preserve"> kummerċjali u titnaqqas id-dipendenza mill-importazzjonijiet u mill-esportazzjonijiet marbuta ma’ numru limitat ta’ sħab kummerċjali, kif ukoll l-importanza li jiġu konklużi </w:t>
      </w:r>
      <w:proofErr w:type="spellStart"/>
      <w:r w:rsidRPr="00D84ED2">
        <w:t>ftehimiet</w:t>
      </w:r>
      <w:proofErr w:type="spellEnd"/>
      <w:r w:rsidRPr="00D84ED2">
        <w:t xml:space="preserve"> kummerċjali ma’ sħab tal-istess fehma;</w:t>
      </w:r>
    </w:p>
    <w:p w:rsidR="00542876" w:rsidRPr="00D84ED2" w:rsidRDefault="00542876" w:rsidP="00133569">
      <w:pPr>
        <w:pStyle w:val="NormalHanging12a"/>
        <w:widowControl/>
      </w:pPr>
      <w:r w:rsidRPr="00D84ED2">
        <w:t>G.</w:t>
      </w:r>
      <w:r w:rsidRPr="00D84ED2">
        <w:tab/>
        <w:t>billi l-implimentazzjoni effettiva u l-</w:t>
      </w:r>
      <w:proofErr w:type="spellStart"/>
      <w:r w:rsidRPr="00D84ED2">
        <w:t>monitoraġġ</w:t>
      </w:r>
      <w:proofErr w:type="spellEnd"/>
      <w:r w:rsidRPr="00D84ED2">
        <w:t xml:space="preserve"> tal-</w:t>
      </w:r>
      <w:proofErr w:type="spellStart"/>
      <w:r w:rsidRPr="00D84ED2">
        <w:t>ftehimiet</w:t>
      </w:r>
      <w:proofErr w:type="spellEnd"/>
      <w:r w:rsidRPr="00D84ED2">
        <w:t xml:space="preserve"> kummerċjali tal-UE huma prijorità ewlenija għall-Parlament, il-Kunsill u l-Kummissjoni sabiex </w:t>
      </w:r>
      <w:proofErr w:type="spellStart"/>
      <w:r w:rsidRPr="00D84ED2">
        <w:t>jimmonitorjaw</w:t>
      </w:r>
      <w:proofErr w:type="spellEnd"/>
      <w:r w:rsidRPr="00D84ED2">
        <w:t xml:space="preserve">, </w:t>
      </w:r>
      <w:proofErr w:type="spellStart"/>
      <w:r w:rsidRPr="00D84ED2">
        <w:t>jivvalutaw</w:t>
      </w:r>
      <w:proofErr w:type="spellEnd"/>
      <w:r w:rsidRPr="00D84ED2">
        <w:t xml:space="preserve"> u </w:t>
      </w:r>
      <w:proofErr w:type="spellStart"/>
      <w:r w:rsidRPr="00D84ED2">
        <w:t>jikkalibraw</w:t>
      </w:r>
      <w:proofErr w:type="spellEnd"/>
      <w:r w:rsidRPr="00D84ED2">
        <w:t xml:space="preserve"> il-politika kummerċjali komuni tal-UE; billi r-</w:t>
      </w:r>
      <w:proofErr w:type="spellStart"/>
      <w:r w:rsidRPr="00D84ED2">
        <w:t>rapportar</w:t>
      </w:r>
      <w:proofErr w:type="spellEnd"/>
      <w:r w:rsidRPr="00D84ED2">
        <w:t xml:space="preserve"> dwar l-implimentazzjoni tal-Ftehim mal-Kanada huwa kontribut f’waqtu u utli għar-riflessjoni dwar il-funzjonament tal-</w:t>
      </w:r>
      <w:proofErr w:type="spellStart"/>
      <w:r w:rsidRPr="00D84ED2">
        <w:t>ftehimiet</w:t>
      </w:r>
      <w:proofErr w:type="spellEnd"/>
      <w:r w:rsidRPr="00D84ED2">
        <w:t xml:space="preserve"> kummerċjali tal-UE;</w:t>
      </w:r>
    </w:p>
    <w:p w:rsidR="00542876" w:rsidRPr="00D84ED2" w:rsidRDefault="00542876" w:rsidP="00133569">
      <w:pPr>
        <w:pStyle w:val="NormalHanging12a"/>
        <w:widowControl/>
      </w:pPr>
      <w:r w:rsidRPr="00D84ED2">
        <w:t>H.</w:t>
      </w:r>
      <w:r w:rsidRPr="00D84ED2">
        <w:tab/>
        <w:t xml:space="preserve">billi l-qafas istituzzjonali skont </w:t>
      </w:r>
      <w:proofErr w:type="spellStart"/>
      <w:r w:rsidRPr="00D84ED2">
        <w:t>is</w:t>
      </w:r>
      <w:proofErr w:type="spellEnd"/>
      <w:r w:rsidRPr="00D84ED2">
        <w:t>-CETA issa huwa kompletament fis-seħħ, u jinkludi 19-il kumitat speċjalizzat, forum ta’ kooperazzjoni regolatorja u forum tas-soċjetà ċivili, li l-aġendi u r-rapporti tagħhom huma disponibbli għall-pubbliku;</w:t>
      </w:r>
    </w:p>
    <w:p w:rsidR="00542876" w:rsidRPr="00D84ED2" w:rsidRDefault="00542876" w:rsidP="00133569">
      <w:pPr>
        <w:pStyle w:val="NormalHanging12a"/>
        <w:widowControl/>
      </w:pPr>
      <w:r w:rsidRPr="00D84ED2">
        <w:t>I.</w:t>
      </w:r>
      <w:r w:rsidRPr="00D84ED2">
        <w:tab/>
        <w:t xml:space="preserve">billi l-Kanada kienet l-ewwel pajjiż li miegħu l-UE stabbiliet Sħubija Strateġika dwar il-Materja Prima Kritika, li sussegwentement ġiet </w:t>
      </w:r>
      <w:proofErr w:type="spellStart"/>
      <w:r w:rsidRPr="00D84ED2">
        <w:t>ikkomplementata</w:t>
      </w:r>
      <w:proofErr w:type="spellEnd"/>
      <w:r w:rsidRPr="00D84ED2">
        <w:t xml:space="preserve"> minn Inizjattiva ta’ Alleanza Ekoloġika, Sħubija Diġitali bejn l-UE u l-Kanada u Sħubija dwar l-Oċeani;</w:t>
      </w:r>
    </w:p>
    <w:p w:rsidR="00542876" w:rsidRPr="00D84ED2" w:rsidRDefault="00542876" w:rsidP="00133569">
      <w:pPr>
        <w:pStyle w:val="NormalHanging12a"/>
        <w:widowControl/>
      </w:pPr>
      <w:r w:rsidRPr="00D84ED2">
        <w:t>J.</w:t>
      </w:r>
      <w:r w:rsidRPr="00D84ED2">
        <w:tab/>
        <w:t xml:space="preserve">billi l-Kanada hija parteċipant attiv fid-Djalogu </w:t>
      </w:r>
      <w:proofErr w:type="spellStart"/>
      <w:r w:rsidRPr="00D84ED2">
        <w:t>tad</w:t>
      </w:r>
      <w:proofErr w:type="spellEnd"/>
      <w:r w:rsidRPr="00D84ED2">
        <w:t xml:space="preserve">-WTO dwar it-Tniġġis mill-Plastik u l-Kummerċ ta’ Plastik Ambjentalment Sostenibbli u fil-Kumitat </w:t>
      </w:r>
      <w:proofErr w:type="spellStart"/>
      <w:r w:rsidRPr="00D84ED2">
        <w:t>tad</w:t>
      </w:r>
      <w:proofErr w:type="spellEnd"/>
      <w:r w:rsidRPr="00D84ED2">
        <w:t>-WTO għall-Kummerċ u l-Ambjent, iżda mhijiex membru tal-inizjattiva tar-Riforma tas-Sussidji fuq il-</w:t>
      </w:r>
      <w:proofErr w:type="spellStart"/>
      <w:r w:rsidRPr="00D84ED2">
        <w:t>Fjuwils</w:t>
      </w:r>
      <w:proofErr w:type="spellEnd"/>
      <w:r w:rsidRPr="00D84ED2">
        <w:t xml:space="preserve"> </w:t>
      </w:r>
      <w:proofErr w:type="spellStart"/>
      <w:r w:rsidRPr="00D84ED2">
        <w:t>Fossili</w:t>
      </w:r>
      <w:proofErr w:type="spellEnd"/>
      <w:r w:rsidRPr="00D84ED2">
        <w:t xml:space="preserve"> (FFSR);</w:t>
      </w:r>
    </w:p>
    <w:p w:rsidR="00542876" w:rsidRPr="00D84ED2" w:rsidRDefault="00542876" w:rsidP="00133569">
      <w:pPr>
        <w:pStyle w:val="NormalHanging12a"/>
        <w:widowControl/>
      </w:pPr>
      <w:r w:rsidRPr="00D84ED2">
        <w:t>K.</w:t>
      </w:r>
      <w:r w:rsidRPr="00D84ED2">
        <w:tab/>
        <w:t xml:space="preserve">billi issa nkisbu biżżejjed esperjenza, data u informazzjoni statistika biex tiġi vvalutata l-implimentazzjoni proviżorja </w:t>
      </w:r>
      <w:proofErr w:type="spellStart"/>
      <w:r w:rsidRPr="00D84ED2">
        <w:t>tas</w:t>
      </w:r>
      <w:proofErr w:type="spellEnd"/>
      <w:r w:rsidRPr="00D84ED2">
        <w:t>-CETA;</w:t>
      </w:r>
    </w:p>
    <w:p w:rsidR="00542876" w:rsidRPr="00D84ED2" w:rsidRDefault="00542876" w:rsidP="00133569">
      <w:pPr>
        <w:pStyle w:val="NormalHanging12a"/>
        <w:widowControl/>
      </w:pPr>
      <w:r w:rsidRPr="00D84ED2">
        <w:t>L.</w:t>
      </w:r>
      <w:r w:rsidRPr="00D84ED2">
        <w:tab/>
        <w:t>billi l-Kanada hija mexxej dinji fil-</w:t>
      </w:r>
      <w:proofErr w:type="spellStart"/>
      <w:r w:rsidRPr="00D84ED2">
        <w:t>kokostruzzjoni</w:t>
      </w:r>
      <w:proofErr w:type="spellEnd"/>
      <w:r w:rsidRPr="00D84ED2">
        <w:t xml:space="preserve"> tal-politika pubblika għall-ekonomija soċjali u solidali, u billi l-ekonomija soċjali u ta’ solidarjetà tirrappreżenta kważi 10</w:t>
      </w:r>
      <w:r w:rsidR="001C05AD" w:rsidRPr="00D84ED2">
        <w:rPr>
          <w:lang w:val="hu-HU"/>
        </w:rPr>
        <w:t> </w:t>
      </w:r>
      <w:r w:rsidRPr="00D84ED2">
        <w:t xml:space="preserve">% </w:t>
      </w:r>
      <w:r w:rsidRPr="00D84ED2">
        <w:lastRenderedPageBreak/>
        <w:t xml:space="preserve">tal-Prodott Domestiku </w:t>
      </w:r>
      <w:proofErr w:type="spellStart"/>
      <w:r w:rsidRPr="00D84ED2">
        <w:t>Gross</w:t>
      </w:r>
      <w:proofErr w:type="spellEnd"/>
      <w:r w:rsidRPr="00D84ED2">
        <w:t xml:space="preserve"> (PDG) f’ċerti provinċji, bħal </w:t>
      </w:r>
      <w:proofErr w:type="spellStart"/>
      <w:r w:rsidRPr="00D84ED2">
        <w:t>Quebec</w:t>
      </w:r>
      <w:proofErr w:type="spellEnd"/>
      <w:r w:rsidRPr="00D84ED2">
        <w:t>, jiġifieri madwar 210</w:t>
      </w:r>
      <w:r w:rsidR="001C05AD" w:rsidRPr="00D84ED2">
        <w:rPr>
          <w:lang w:val="hu-HU"/>
        </w:rPr>
        <w:t> </w:t>
      </w:r>
      <w:r w:rsidRPr="00D84ED2">
        <w:t>000 impjieg;</w:t>
      </w:r>
    </w:p>
    <w:p w:rsidR="00542876" w:rsidRPr="00D84ED2" w:rsidRDefault="00542876" w:rsidP="00133569">
      <w:pPr>
        <w:pStyle w:val="NormalHanging12a"/>
        <w:widowControl/>
        <w:rPr>
          <w:b/>
          <w:szCs w:val="24"/>
        </w:rPr>
      </w:pPr>
      <w:r w:rsidRPr="00D84ED2">
        <w:rPr>
          <w:b/>
          <w:i/>
        </w:rPr>
        <w:t>Konklużjonijiet u rakkomandazzjonijiet prinċipali</w:t>
      </w:r>
    </w:p>
    <w:p w:rsidR="00542876" w:rsidRPr="00D84ED2" w:rsidRDefault="00542876" w:rsidP="00133569">
      <w:pPr>
        <w:pStyle w:val="NormalHanging12a"/>
        <w:widowControl/>
      </w:pPr>
      <w:r w:rsidRPr="00D84ED2">
        <w:t>1.</w:t>
      </w:r>
      <w:r w:rsidRPr="00D84ED2">
        <w:tab/>
        <w:t xml:space="preserve">Jenfasizza li s-CETA jiddependi fuq relazzjoni </w:t>
      </w:r>
      <w:proofErr w:type="spellStart"/>
      <w:r w:rsidRPr="00D84ED2">
        <w:t>bbażata</w:t>
      </w:r>
      <w:proofErr w:type="spellEnd"/>
      <w:r w:rsidRPr="00D84ED2">
        <w:t xml:space="preserve"> fuq ir-regoli u l-valuri li tippromwovi ambjent ekonomiku aktar sigur u stabbli bejn is-sħab kummerċjali, li huwa </w:t>
      </w:r>
      <w:proofErr w:type="spellStart"/>
      <w:r w:rsidRPr="00D84ED2">
        <w:t>partikolarment</w:t>
      </w:r>
      <w:proofErr w:type="spellEnd"/>
      <w:r w:rsidRPr="00D84ED2">
        <w:t xml:space="preserve"> importanti fil-kuntest ta’ </w:t>
      </w:r>
      <w:proofErr w:type="spellStart"/>
      <w:r w:rsidRPr="00D84ED2">
        <w:t>inċertezzi</w:t>
      </w:r>
      <w:proofErr w:type="spellEnd"/>
      <w:r w:rsidRPr="00D84ED2">
        <w:t xml:space="preserve"> </w:t>
      </w:r>
      <w:proofErr w:type="spellStart"/>
      <w:r w:rsidRPr="00D84ED2">
        <w:t>ġeopolitiċi</w:t>
      </w:r>
      <w:proofErr w:type="spellEnd"/>
      <w:r w:rsidRPr="00D84ED2">
        <w:t xml:space="preserve"> akbar, mibni fuq il-prinċipji tal-iżvilupp sostenibbli u r-rispett għad-drittijiet tal-bniedem u l-istandards tax-xogħol u ambjentali; iqis li tali </w:t>
      </w:r>
      <w:proofErr w:type="spellStart"/>
      <w:r w:rsidRPr="00D84ED2">
        <w:t>prevedibbiltà</w:t>
      </w:r>
      <w:proofErr w:type="spellEnd"/>
      <w:r w:rsidRPr="00D84ED2">
        <w:t xml:space="preserve"> tista’ </w:t>
      </w:r>
      <w:proofErr w:type="spellStart"/>
      <w:r w:rsidRPr="00D84ED2">
        <w:t>trawwem</w:t>
      </w:r>
      <w:proofErr w:type="spellEnd"/>
      <w:r w:rsidRPr="00D84ED2">
        <w:t xml:space="preserve"> it-tkabbir ekonomiku, l-iskambju ta’ merkanzija, il-forniment ta’ servizzi, il-parteċipazzjoni fl-akkwist pubbliku, l-</w:t>
      </w:r>
      <w:proofErr w:type="spellStart"/>
      <w:r w:rsidRPr="00D84ED2">
        <w:t>attraenza</w:t>
      </w:r>
      <w:proofErr w:type="spellEnd"/>
      <w:r w:rsidRPr="00D84ED2">
        <w:t xml:space="preserve"> tal-investiment, l-impjiegi ta’ kwalità, il-ħolqien ta’ aktar impjiegi u impjiegi b’pagi aħjar, u kundizzjonijiet tax-xogħol u standards tal-għajxien </w:t>
      </w:r>
      <w:proofErr w:type="spellStart"/>
      <w:r w:rsidRPr="00D84ED2">
        <w:t>imtejba</w:t>
      </w:r>
      <w:proofErr w:type="spellEnd"/>
      <w:r w:rsidRPr="00D84ED2">
        <w:t>; jinnota, madankollu, li s-CETA jeħtieġ li jsaħħaħ aktar l-iżvilupp sostenibbli u r-rispett għad-drittijiet tal-bniedem u tax-xogħol, u jipproteġi l-klima;</w:t>
      </w:r>
    </w:p>
    <w:p w:rsidR="00542876" w:rsidRPr="00D84ED2" w:rsidRDefault="00542876" w:rsidP="00133569">
      <w:pPr>
        <w:pStyle w:val="NormalHanging12a"/>
        <w:widowControl/>
      </w:pPr>
      <w:r w:rsidRPr="00D84ED2">
        <w:t>2.</w:t>
      </w:r>
      <w:r w:rsidRPr="00D84ED2">
        <w:tab/>
        <w:t>Jinnota b’sodisfazzjon li bejn l-2016 u l-2022, il-kummerċ fil-merkanzija bejn l-UE u l-Kanada żdied b’66</w:t>
      </w:r>
      <w:r w:rsidR="001C05AD" w:rsidRPr="00D84ED2">
        <w:rPr>
          <w:lang w:val="hu-HU"/>
        </w:rPr>
        <w:t> </w:t>
      </w:r>
      <w:r w:rsidRPr="00D84ED2">
        <w:t>%, filwaqt li l-kummerċ fis-servizzi bejn l-UE u l-Kanada żdied b’46</w:t>
      </w:r>
      <w:r w:rsidR="001C05AD" w:rsidRPr="00D84ED2">
        <w:rPr>
          <w:lang w:val="hu-HU"/>
        </w:rPr>
        <w:t> </w:t>
      </w:r>
      <w:r w:rsidRPr="00D84ED2">
        <w:t>%, u qabeż il-kummerċ l-ieħor li jsir barra mill-UE; jinnota l-fatt li l-esportazzjonijiet tal-merkanzija tal-UE lejn il-Kanada żdiedu b’47</w:t>
      </w:r>
      <w:r w:rsidR="001C05AD" w:rsidRPr="00D84ED2">
        <w:rPr>
          <w:lang w:val="hu-HU"/>
        </w:rPr>
        <w:t> </w:t>
      </w:r>
      <w:r w:rsidRPr="00D84ED2">
        <w:t xml:space="preserve">% matul l-ewwel ħames snin tal-applikazzjoni proviżorja, fejn l-akbar qligħ ġie rreġistrat fil-każijiet ta’ prodotti manifatturati, prodotti kimiċi kif ukoll prodotti tal-ikel u tal-annimali; jinnota li l-biċċa l-kbira tat-tħassib espress qabel l-applikazzjoni proviżorja tal-Ftehim rigward l-influss ta’ prodotti agrikoli Kanadiżi fis-suq tal-UE, ma </w:t>
      </w:r>
      <w:proofErr w:type="spellStart"/>
      <w:r w:rsidRPr="00D84ED2">
        <w:t>mmaterjalizzax</w:t>
      </w:r>
      <w:proofErr w:type="spellEnd"/>
      <w:r w:rsidRPr="00D84ED2">
        <w:t>; josserva li l-esportazzjonijiet Kanadiżi lejn l-UE raw żieda ta’ 46</w:t>
      </w:r>
      <w:r w:rsidR="001C05AD" w:rsidRPr="00D84ED2">
        <w:rPr>
          <w:lang w:val="hu-HU"/>
        </w:rPr>
        <w:t>,</w:t>
      </w:r>
      <w:r w:rsidRPr="00D84ED2">
        <w:t>4</w:t>
      </w:r>
      <w:r w:rsidR="001C05AD" w:rsidRPr="00D84ED2">
        <w:rPr>
          <w:lang w:val="hu-HU"/>
        </w:rPr>
        <w:t> </w:t>
      </w:r>
      <w:r w:rsidRPr="00D84ED2">
        <w:t>%, u l-akbar qligħ ġie rreġistrat fil-minerali, il-ħaġar prezzjuż u l-metalli, u ż-żjut u l-</w:t>
      </w:r>
      <w:proofErr w:type="spellStart"/>
      <w:r w:rsidRPr="00D84ED2">
        <w:t>fjuwils</w:t>
      </w:r>
      <w:proofErr w:type="spellEnd"/>
      <w:r w:rsidRPr="00D84ED2">
        <w:t xml:space="preserve"> minerali;</w:t>
      </w:r>
    </w:p>
    <w:p w:rsidR="00542876" w:rsidRPr="00D84ED2" w:rsidRDefault="00542876" w:rsidP="001C05AD">
      <w:pPr>
        <w:pStyle w:val="NormalHanging12a"/>
        <w:widowControl/>
        <w:rPr>
          <w:bCs/>
          <w:iCs/>
        </w:rPr>
      </w:pPr>
      <w:r w:rsidRPr="00D84ED2">
        <w:t>3.</w:t>
      </w:r>
      <w:r w:rsidRPr="00D84ED2">
        <w:tab/>
      </w:r>
      <w:proofErr w:type="spellStart"/>
      <w:r w:rsidRPr="00D84ED2">
        <w:t>Jissottolinja</w:t>
      </w:r>
      <w:proofErr w:type="spellEnd"/>
      <w:r w:rsidRPr="00D84ED2">
        <w:t xml:space="preserve"> ż-żieda konsiderevoli fil-kummerċ bilaterali ta’ ikel u prodotti agrikoli bejn l-UE u l-Kanada, b’żieda ta’ 62</w:t>
      </w:r>
      <w:r w:rsidR="001C05AD" w:rsidRPr="00D84ED2">
        <w:t> </w:t>
      </w:r>
      <w:r w:rsidRPr="00D84ED2">
        <w:t xml:space="preserve">% fl-esportazzjonijiet </w:t>
      </w:r>
      <w:proofErr w:type="spellStart"/>
      <w:r w:rsidRPr="00D84ED2">
        <w:t>agroalimentari</w:t>
      </w:r>
      <w:proofErr w:type="spellEnd"/>
      <w:r w:rsidRPr="00D84ED2">
        <w:t xml:space="preserve"> tal-UE lejn il-Kanada u ta’ 52</w:t>
      </w:r>
      <w:r w:rsidR="001C05AD" w:rsidRPr="00D84ED2">
        <w:rPr>
          <w:lang w:val="hu-HU"/>
        </w:rPr>
        <w:t> </w:t>
      </w:r>
      <w:r w:rsidRPr="00D84ED2">
        <w:t xml:space="preserve">% fl-importazzjonijiet tal-UE ta’ tali prodotti mill-Kanada mill-bidu tal-applikazzjoni proviżorja </w:t>
      </w:r>
      <w:proofErr w:type="spellStart"/>
      <w:r w:rsidRPr="00D84ED2">
        <w:t>tas</w:t>
      </w:r>
      <w:proofErr w:type="spellEnd"/>
      <w:r w:rsidRPr="00D84ED2">
        <w:t xml:space="preserve">-CETA; jinnota li dan ħoloq benefiċċji sinifikanti għall-produtturi u l-esportaturi taż-żewġ naħat, u b’hekk ikkontribwixxa wkoll għall-ħolqien tal-impjiegi; jilqa’ ż-żieda sostanzjali fl-għadd ta’ </w:t>
      </w:r>
      <w:proofErr w:type="spellStart"/>
      <w:r w:rsidRPr="00D84ED2">
        <w:t>mikroimpriżi</w:t>
      </w:r>
      <w:proofErr w:type="spellEnd"/>
      <w:r w:rsidRPr="00D84ED2">
        <w:t xml:space="preserve"> u impriżi żgħar u ta’ daqs medju tal-Unjoni li jesportaw lejn il-Kanada, kif ukoll iż-żieda fil-valur tal-prodotti esportati tagħhom, filwaqt li jinnota li l-ftehim għaldaqstant jissodisfa b’mod sinifikanti l-interessi tagħhom;</w:t>
      </w:r>
    </w:p>
    <w:p w:rsidR="00542876" w:rsidRPr="00D84ED2" w:rsidRDefault="00542876" w:rsidP="00133569">
      <w:pPr>
        <w:pStyle w:val="NormalHanging12a"/>
        <w:widowControl/>
        <w:rPr>
          <w:szCs w:val="24"/>
        </w:rPr>
      </w:pPr>
      <w:r w:rsidRPr="00D84ED2">
        <w:t>4.</w:t>
      </w:r>
      <w:r w:rsidRPr="00D84ED2">
        <w:tab/>
        <w:t xml:space="preserve">Jisħaq li, fl-implimentazzjoni </w:t>
      </w:r>
      <w:proofErr w:type="spellStart"/>
      <w:r w:rsidRPr="00D84ED2">
        <w:t>tas</w:t>
      </w:r>
      <w:proofErr w:type="spellEnd"/>
      <w:r w:rsidRPr="00D84ED2">
        <w:t>-CETA, bħal fil-każ ta’ kwalunkwe ftehim kummerċjali ieħor tal-UE, għandhom jitqiesu b’mod xieraq ir-rispett tal-produzzjoni agrikola sostenibbli, tar-</w:t>
      </w:r>
      <w:proofErr w:type="spellStart"/>
      <w:r w:rsidRPr="00D84ED2">
        <w:t>reċiproċità</w:t>
      </w:r>
      <w:proofErr w:type="spellEnd"/>
      <w:r w:rsidRPr="00D84ED2">
        <w:t xml:space="preserve"> u taż-żamma ta’ standards għoljin, b’mod partikolari l-istandards sanitarji, </w:t>
      </w:r>
      <w:proofErr w:type="spellStart"/>
      <w:r w:rsidRPr="00D84ED2">
        <w:t>fitosanitarji</w:t>
      </w:r>
      <w:proofErr w:type="spellEnd"/>
      <w:r w:rsidRPr="00D84ED2">
        <w:t xml:space="preserve"> u veterinarji, kif ukoll ta’ kontrolli adegwati u tal-</w:t>
      </w:r>
      <w:proofErr w:type="spellStart"/>
      <w:r w:rsidRPr="00D84ED2">
        <w:t>monitoraġġ</w:t>
      </w:r>
      <w:proofErr w:type="spellEnd"/>
      <w:r w:rsidRPr="00D84ED2">
        <w:t xml:space="preserve"> tal-</w:t>
      </w:r>
      <w:proofErr w:type="spellStart"/>
      <w:r w:rsidRPr="00D84ED2">
        <w:t>konformità</w:t>
      </w:r>
      <w:proofErr w:type="spellEnd"/>
      <w:r w:rsidRPr="00D84ED2">
        <w:t xml:space="preserve"> reċiproka ma’ dawk l-istandards;</w:t>
      </w:r>
    </w:p>
    <w:p w:rsidR="00542876" w:rsidRPr="00D84ED2" w:rsidRDefault="00542876" w:rsidP="00133569">
      <w:pPr>
        <w:pStyle w:val="NormalHanging12a"/>
        <w:widowControl/>
      </w:pPr>
      <w:r w:rsidRPr="00D84ED2">
        <w:t>5.</w:t>
      </w:r>
      <w:r w:rsidRPr="00D84ED2">
        <w:tab/>
        <w:t>Jilqa’ l-fatt li, matul il-</w:t>
      </w:r>
      <w:proofErr w:type="spellStart"/>
      <w:r w:rsidRPr="00D84ED2">
        <w:t>pandemija</w:t>
      </w:r>
      <w:proofErr w:type="spellEnd"/>
      <w:r w:rsidRPr="00D84ED2">
        <w:t>, kif ukoll fis-sitwazzjoni diffiċli maħluqa mill-gwerra ta’ aggressjoni Russa kontra l-Ukrajna, il-</w:t>
      </w:r>
      <w:proofErr w:type="spellStart"/>
      <w:r w:rsidRPr="00D84ED2">
        <w:t>flussi</w:t>
      </w:r>
      <w:proofErr w:type="spellEnd"/>
      <w:r w:rsidRPr="00D84ED2">
        <w:t xml:space="preserve"> kummerċjali bejn il-partijiet ġeneralment urew li huma </w:t>
      </w:r>
      <w:proofErr w:type="spellStart"/>
      <w:r w:rsidRPr="00D84ED2">
        <w:t>reżiljenti</w:t>
      </w:r>
      <w:proofErr w:type="spellEnd"/>
      <w:r w:rsidRPr="00D84ED2">
        <w:t xml:space="preserve">, u b’hekk irreżistew il-pressjoni fuq il-ktajjen tal-provvista u </w:t>
      </w:r>
      <w:proofErr w:type="spellStart"/>
      <w:r w:rsidRPr="00D84ED2">
        <w:t>kkontribwew</w:t>
      </w:r>
      <w:proofErr w:type="spellEnd"/>
      <w:r w:rsidRPr="00D84ED2">
        <w:t xml:space="preserve"> għat-tisħiħ tas-sigurtà tal-ikel; huwa tal-fehma li s-CETA għandu jservi bħala għodda biex jiffaċilita l-kooperazzjoni u l-azzjoni konġunta fir-rikostruzzjoni tal-Ukrajna ladarba tintemm il-gwerra;</w:t>
      </w:r>
    </w:p>
    <w:p w:rsidR="00542876" w:rsidRPr="00D84ED2" w:rsidRDefault="00542876" w:rsidP="00133569">
      <w:pPr>
        <w:pStyle w:val="NormalHanging12a"/>
        <w:widowControl/>
      </w:pPr>
      <w:r w:rsidRPr="00D84ED2">
        <w:t>6.</w:t>
      </w:r>
      <w:r w:rsidRPr="00D84ED2">
        <w:tab/>
      </w:r>
      <w:proofErr w:type="spellStart"/>
      <w:r w:rsidRPr="00D84ED2">
        <w:t>Jissottolinja</w:t>
      </w:r>
      <w:proofErr w:type="spellEnd"/>
      <w:r w:rsidRPr="00D84ED2">
        <w:t xml:space="preserve"> li l-esportazzjonijiet tal-UE huma kruċjali għall-impjiegi; jilqa’ l-fatt li s-CETA </w:t>
      </w:r>
      <w:proofErr w:type="spellStart"/>
      <w:r w:rsidRPr="00D84ED2">
        <w:t>kkontribwixxa</w:t>
      </w:r>
      <w:proofErr w:type="spellEnd"/>
      <w:r w:rsidRPr="00D84ED2">
        <w:t xml:space="preserve"> għall-ħolqien ta’ opportunitajiet ta’ impjiegi ġodda, hekk kif l-</w:t>
      </w:r>
      <w:r w:rsidRPr="00D84ED2">
        <w:lastRenderedPageBreak/>
        <w:t xml:space="preserve">ammont ta’ impjiegi </w:t>
      </w:r>
      <w:proofErr w:type="spellStart"/>
      <w:r w:rsidRPr="00D84ED2">
        <w:t>appoġġjati</w:t>
      </w:r>
      <w:proofErr w:type="spellEnd"/>
      <w:r w:rsidRPr="00D84ED2">
        <w:t xml:space="preserve"> mill-esportazzjonijiet tal-UE lejn il-Kanada żdied minn 624</w:t>
      </w:r>
      <w:r w:rsidR="001C05AD" w:rsidRPr="00D84ED2">
        <w:rPr>
          <w:lang w:val="hu-HU"/>
        </w:rPr>
        <w:t> </w:t>
      </w:r>
      <w:r w:rsidRPr="00D84ED2">
        <w:t>000 fl-2017 għal aktar minn 700</w:t>
      </w:r>
      <w:r w:rsidR="001C05AD" w:rsidRPr="00D84ED2">
        <w:rPr>
          <w:lang w:val="hu-HU"/>
        </w:rPr>
        <w:t> </w:t>
      </w:r>
      <w:r w:rsidRPr="00D84ED2">
        <w:t>000 fl-2021;</w:t>
      </w:r>
    </w:p>
    <w:p w:rsidR="00542876" w:rsidRPr="00D84ED2" w:rsidRDefault="00542876" w:rsidP="00133569">
      <w:pPr>
        <w:pStyle w:val="NormalHanging12a"/>
        <w:widowControl/>
      </w:pPr>
      <w:r w:rsidRPr="00D84ED2">
        <w:t>7.</w:t>
      </w:r>
      <w:r w:rsidRPr="00D84ED2">
        <w:tab/>
        <w:t>Jisħaq fuq l-importanza tal-faċilitazzjoni tal-</w:t>
      </w:r>
      <w:proofErr w:type="spellStart"/>
      <w:r w:rsidRPr="00D84ED2">
        <w:t>mobilità</w:t>
      </w:r>
      <w:proofErr w:type="spellEnd"/>
      <w:r w:rsidRPr="00D84ED2">
        <w:t xml:space="preserve"> tal-forza tax-xogħol mogħtija fl-ambitu </w:t>
      </w:r>
      <w:proofErr w:type="spellStart"/>
      <w:r w:rsidRPr="00D84ED2">
        <w:t>tas</w:t>
      </w:r>
      <w:proofErr w:type="spellEnd"/>
      <w:r w:rsidRPr="00D84ED2">
        <w:t xml:space="preserve">-CETA, peress li dan jgħin biex jiġi żgurat it-trasferiment adegwat tal-ħiliet bejn l-UE u l-Kanada u jiġu evitati nuqqasijiet ta’ ħaddiema kwalifikati; </w:t>
      </w:r>
      <w:proofErr w:type="spellStart"/>
      <w:r w:rsidRPr="00D84ED2">
        <w:t>jilqa</w:t>
      </w:r>
      <w:proofErr w:type="spellEnd"/>
      <w:r w:rsidRPr="00D84ED2">
        <w:t xml:space="preserve">’, f’dan ir-rigward, il-konklużjoni b’suċċess fl-2022 tal-ewwel Ftehim ta’ Rikonoxximent Reċiproku fl-ambitu </w:t>
      </w:r>
      <w:proofErr w:type="spellStart"/>
      <w:r w:rsidRPr="00D84ED2">
        <w:t>tas</w:t>
      </w:r>
      <w:proofErr w:type="spellEnd"/>
      <w:r w:rsidRPr="00D84ED2">
        <w:t xml:space="preserve">-CETA għall-kwalifiki tal-arkitetti; huwa tal-fehma li l-Karta Blu tal-UE tista’ tiffaċilita l-iskambji ulterjuri bejn żewġ ekonomiji kompetittivi li għandhom popolazzjoni b’livell għoli ta’ edukazzjoni; </w:t>
      </w:r>
      <w:proofErr w:type="spellStart"/>
      <w:r w:rsidRPr="00D84ED2">
        <w:t>jissottolinja</w:t>
      </w:r>
      <w:proofErr w:type="spellEnd"/>
      <w:r w:rsidRPr="00D84ED2">
        <w:t xml:space="preserve"> li l-programmi ta’ skambju bejn l-istituzzjonijiet akkademiċi tal-UE u dawk Kanadiżi jistgħu jikkontribwixxu aktar </w:t>
      </w:r>
      <w:proofErr w:type="spellStart"/>
      <w:r w:rsidRPr="00D84ED2">
        <w:t>għall-mobilità</w:t>
      </w:r>
      <w:proofErr w:type="spellEnd"/>
      <w:r w:rsidRPr="00D84ED2">
        <w:t xml:space="preserve"> tal-forza tax-xogħol meħtieġa fit-tul;</w:t>
      </w:r>
    </w:p>
    <w:p w:rsidR="00542876" w:rsidRPr="00D84ED2" w:rsidRDefault="00542876" w:rsidP="00133569">
      <w:pPr>
        <w:pStyle w:val="NormalHanging12a"/>
        <w:widowControl/>
      </w:pPr>
      <w:r w:rsidRPr="00D84ED2">
        <w:t>8.</w:t>
      </w:r>
      <w:r w:rsidRPr="00D84ED2">
        <w:tab/>
        <w:t>Jinnota li l-aktar żewġ kategoriji ta’ prodotti importanti li l-UE u l-Kanada jesportaw lejn xulxin huma l-makkinarju u t-tagħmir tat-trasport, li jammontaw għal madwar 34</w:t>
      </w:r>
      <w:r w:rsidR="001C05AD" w:rsidRPr="00D84ED2">
        <w:rPr>
          <w:lang w:val="hu-HU"/>
        </w:rPr>
        <w:t> </w:t>
      </w:r>
      <w:r w:rsidRPr="00D84ED2">
        <w:t>% kemm tal-esportazzjonijiet kif ukoll tal-importazzjonijiet, u l-prodotti kimiċi, farmaċewtiċi u tal-plastik, li jammontaw għal madwar 20</w:t>
      </w:r>
      <w:r w:rsidR="001C05AD" w:rsidRPr="00D84ED2">
        <w:rPr>
          <w:lang w:val="hu-HU"/>
        </w:rPr>
        <w:t> </w:t>
      </w:r>
      <w:r w:rsidRPr="00D84ED2">
        <w:t xml:space="preserve">% tal-esportazzjonijiet u l-importazzjonijiet totali; jinnota, madanakollu, li s-settur tal-estrazzjoni </w:t>
      </w:r>
      <w:proofErr w:type="spellStart"/>
      <w:r w:rsidRPr="00D84ED2">
        <w:t>minerarja</w:t>
      </w:r>
      <w:proofErr w:type="spellEnd"/>
      <w:r w:rsidRPr="00D84ED2">
        <w:t xml:space="preserve">, b’mod partikolari l-fertilizzanti, </w:t>
      </w:r>
      <w:proofErr w:type="spellStart"/>
      <w:r w:rsidRPr="00D84ED2">
        <w:t>in-nikil</w:t>
      </w:r>
      <w:proofErr w:type="spellEnd"/>
      <w:r w:rsidRPr="00D84ED2">
        <w:t xml:space="preserve">, l-uranju u r-ramel </w:t>
      </w:r>
      <w:proofErr w:type="spellStart"/>
      <w:r w:rsidRPr="00D84ED2">
        <w:t>bituminuż</w:t>
      </w:r>
      <w:proofErr w:type="spellEnd"/>
      <w:r w:rsidRPr="00D84ED2">
        <w:t>, huwa sinifikanti ħafna fl-importazzjonijiet mill-Kanada, meta mqabbel ma’ sħab kummerċjali oħra, u jammonta għal kważi 20</w:t>
      </w:r>
      <w:r w:rsidR="001C05AD" w:rsidRPr="00D84ED2">
        <w:rPr>
          <w:lang w:val="hu-HU"/>
        </w:rPr>
        <w:t> </w:t>
      </w:r>
      <w:r w:rsidRPr="00D84ED2">
        <w:t xml:space="preserve">% tal-importazzjonijiet totali tal-UE mill-Kanada; jenfasizza li l-aċċess għal materja prima kritika minn sħab kummerċjali affidabbli, inkluża l-Kanada, huwa element ewlieni tal-Istrateġija tal-UE dwar il-Materja Prima Kritika u huwa vitali biex titwettaq </w:t>
      </w:r>
      <w:proofErr w:type="spellStart"/>
      <w:r w:rsidRPr="00D84ED2">
        <w:t>tranżizzjoni</w:t>
      </w:r>
      <w:proofErr w:type="spellEnd"/>
      <w:r w:rsidRPr="00D84ED2">
        <w:t xml:space="preserve"> ekoloġika sostenibbli;</w:t>
      </w:r>
    </w:p>
    <w:p w:rsidR="00542876" w:rsidRPr="00D84ED2" w:rsidRDefault="00542876" w:rsidP="00133569">
      <w:pPr>
        <w:pStyle w:val="NormalHanging12a"/>
        <w:widowControl/>
      </w:pPr>
      <w:r w:rsidRPr="00D84ED2">
        <w:t>9.</w:t>
      </w:r>
      <w:r w:rsidRPr="00D84ED2">
        <w:tab/>
        <w:t xml:space="preserve">Jisħaq li l-kooperazzjoni dwar l-aċċess għall-materja prima kritika hija essenzjali fix-xenarju </w:t>
      </w:r>
      <w:proofErr w:type="spellStart"/>
      <w:r w:rsidRPr="00D84ED2">
        <w:t>ġeopolitiku</w:t>
      </w:r>
      <w:proofErr w:type="spellEnd"/>
      <w:r w:rsidRPr="00D84ED2">
        <w:t xml:space="preserve"> attwali, kif ukoll għal </w:t>
      </w:r>
      <w:proofErr w:type="spellStart"/>
      <w:r w:rsidRPr="00D84ED2">
        <w:t>tranżizzjonijiet</w:t>
      </w:r>
      <w:proofErr w:type="spellEnd"/>
      <w:r w:rsidRPr="00D84ED2">
        <w:t xml:space="preserve"> ekoloġiċi u ġusti, u jilqa’ l-iffirmar f’Lulju 2021 tas-Sħubija Strateġika bejn l-UE u l-Kanada dwar il-Materja Prima Kritika fil-qafas </w:t>
      </w:r>
      <w:proofErr w:type="spellStart"/>
      <w:r w:rsidRPr="00D84ED2">
        <w:t>tas</w:t>
      </w:r>
      <w:proofErr w:type="spellEnd"/>
      <w:r w:rsidRPr="00D84ED2">
        <w:t xml:space="preserve">-CETA, li għandu jgħin biex jiġu integrati l-ktajjen tal-valur tal-materja prima bejn l-UE u l-Kanada u </w:t>
      </w:r>
      <w:proofErr w:type="spellStart"/>
      <w:r w:rsidRPr="00D84ED2">
        <w:t>titrawwem</w:t>
      </w:r>
      <w:proofErr w:type="spellEnd"/>
      <w:r w:rsidRPr="00D84ED2">
        <w:t xml:space="preserve"> kollaborazzjoni fix-xjenza, it-teknoloġija u l-innovazzjoni; jinnota li dan jikkostitwixxi komponent importanti tal-istrateġija Ewropea ta’ sigurtà ekonomika; huwa konvint li l-estrazzjoni tal-materja prima jeħtieġ li sseħħ b’rispett tal-istandards ambjentali u d-drittijiet tax-xogħol u tal-bniedem, inklużi d-drittijiet tal-popli indiġeni;</w:t>
      </w:r>
    </w:p>
    <w:p w:rsidR="00542876" w:rsidRPr="00D84ED2" w:rsidRDefault="00542876" w:rsidP="00133569">
      <w:pPr>
        <w:pStyle w:val="NormalHanging12a"/>
        <w:widowControl/>
      </w:pPr>
      <w:r w:rsidRPr="00D84ED2">
        <w:t>10.</w:t>
      </w:r>
      <w:r w:rsidRPr="00D84ED2">
        <w:tab/>
        <w:t xml:space="preserve">Jilqa’ l-fatt li l-kumpaniji Ewropej u dawk Kanadiżi qed jagħmlu użu dejjem akbar u kontinwu tal-preferenzi mogħtija </w:t>
      </w:r>
      <w:proofErr w:type="spellStart"/>
      <w:r w:rsidRPr="00D84ED2">
        <w:t>mis</w:t>
      </w:r>
      <w:proofErr w:type="spellEnd"/>
      <w:r w:rsidRPr="00D84ED2">
        <w:t>-CETA, b’rati tal-utilizzazzjoni tal-preferenzi ta’ 60</w:t>
      </w:r>
      <w:r w:rsidR="001C05AD" w:rsidRPr="00D84ED2">
        <w:rPr>
          <w:lang w:val="hu-HU"/>
        </w:rPr>
        <w:t> </w:t>
      </w:r>
      <w:r w:rsidRPr="00D84ED2">
        <w:t>% fl-2022 kemm għall-UE kif ukoll għall-Kanada meta mqabbla ma’ 40</w:t>
      </w:r>
      <w:r w:rsidR="001C05AD" w:rsidRPr="00D84ED2">
        <w:rPr>
          <w:lang w:val="hu-HU"/>
        </w:rPr>
        <w:t> </w:t>
      </w:r>
      <w:r w:rsidRPr="00D84ED2">
        <w:t>% u 52</w:t>
      </w:r>
      <w:r w:rsidR="001C05AD" w:rsidRPr="00D84ED2">
        <w:rPr>
          <w:lang w:val="hu-HU"/>
        </w:rPr>
        <w:t> </w:t>
      </w:r>
      <w:r w:rsidRPr="00D84ED2">
        <w:t xml:space="preserve">% rispettivament fl-2018; jinnota b’interess li l-kumpaniji ż-żgħar qed jużaw il-preferenzi aktar mill-kumpaniji l-kbar u li r-rati tal-utilizzazzjoni huma ogħla b’mod sinifikanti għall-industriji </w:t>
      </w:r>
      <w:proofErr w:type="spellStart"/>
      <w:r w:rsidRPr="00D84ED2">
        <w:t>agroalimentari</w:t>
      </w:r>
      <w:proofErr w:type="spellEnd"/>
      <w:r w:rsidRPr="00D84ED2">
        <w:t xml:space="preserve"> meta mqabbla mal-industriji tal-manifattura; jisħaq li r-rati baxxi tal-utilizzazzjoni f’setturi ewlenin minn diversi membri tal-UE jindikaw telf ta’ </w:t>
      </w:r>
      <w:proofErr w:type="spellStart"/>
      <w:r w:rsidRPr="00D84ED2">
        <w:t>ffrankar</w:t>
      </w:r>
      <w:proofErr w:type="spellEnd"/>
      <w:r w:rsidRPr="00D84ED2">
        <w:t xml:space="preserve"> tal-ispejjeż u gwadanji soċjali mnaqqsa mill-Ftehim; jinkoraġġixxi liż-żewġt sħab ikomplu jippromwovu azzjoni </w:t>
      </w:r>
      <w:proofErr w:type="spellStart"/>
      <w:r w:rsidRPr="00D84ED2">
        <w:t>għas-sensibilizzazzjoni</w:t>
      </w:r>
      <w:proofErr w:type="spellEnd"/>
      <w:r w:rsidRPr="00D84ED2">
        <w:t xml:space="preserve"> </w:t>
      </w:r>
      <w:proofErr w:type="spellStart"/>
      <w:r w:rsidRPr="00D84ED2">
        <w:t>tas</w:t>
      </w:r>
      <w:proofErr w:type="spellEnd"/>
      <w:r w:rsidRPr="00D84ED2">
        <w:t xml:space="preserve">-CETA fost il-partijiet ikkonċernati fiż-żewġ reġjuni, inkluż permezz tal-pjattaforma tal-UE “Access2Markets”; </w:t>
      </w:r>
      <w:proofErr w:type="spellStart"/>
      <w:r w:rsidRPr="00D84ED2">
        <w:t>jissottolinja</w:t>
      </w:r>
      <w:proofErr w:type="spellEnd"/>
      <w:r w:rsidRPr="00D84ED2">
        <w:t xml:space="preserve"> l-importanza li jiġu </w:t>
      </w:r>
      <w:proofErr w:type="spellStart"/>
      <w:r w:rsidRPr="00D84ED2">
        <w:t>ffaċilitati</w:t>
      </w:r>
      <w:proofErr w:type="spellEnd"/>
      <w:r w:rsidRPr="00D84ED2">
        <w:t xml:space="preserve"> opportunitajiet ġodda għan-negozji u l-konsumaturi permezz tal-kummerċ diġitali f’</w:t>
      </w:r>
      <w:proofErr w:type="spellStart"/>
      <w:r w:rsidRPr="00D84ED2">
        <w:t>konformità</w:t>
      </w:r>
      <w:proofErr w:type="spellEnd"/>
      <w:r w:rsidRPr="00D84ED2">
        <w:t xml:space="preserve"> mal-istandards tal-UE;</w:t>
      </w:r>
    </w:p>
    <w:p w:rsidR="00542876" w:rsidRPr="00D84ED2" w:rsidRDefault="00542876" w:rsidP="00133569">
      <w:pPr>
        <w:pStyle w:val="NormalHanging12a"/>
        <w:widowControl/>
      </w:pPr>
      <w:r w:rsidRPr="00D84ED2">
        <w:t>11.</w:t>
      </w:r>
      <w:r w:rsidRPr="00D84ED2">
        <w:tab/>
        <w:t xml:space="preserve">Jinnota li r-rata tal-utilizzazzjoni tal-kwota </w:t>
      </w:r>
      <w:proofErr w:type="spellStart"/>
      <w:r w:rsidRPr="00D84ED2">
        <w:t>tariffarja</w:t>
      </w:r>
      <w:proofErr w:type="spellEnd"/>
      <w:r w:rsidRPr="00D84ED2">
        <w:t xml:space="preserve"> għall-importazzjonijiet taċ-ċanga u tal-vitella lejn l-UE, fl-2021 kienet biss 3</w:t>
      </w:r>
      <w:r w:rsidR="001C05AD" w:rsidRPr="00D84ED2">
        <w:rPr>
          <w:lang w:val="hu-HU"/>
        </w:rPr>
        <w:t> </w:t>
      </w:r>
      <w:r w:rsidRPr="00D84ED2">
        <w:t xml:space="preserve">%, u li l-esportaturi tal-UE kabbru s-sehem mis-suq tagħhom fil-Kanada, b’tali mod li l-UE tesporta aktar ċanga </w:t>
      </w:r>
      <w:proofErr w:type="spellStart"/>
      <w:r w:rsidRPr="00D84ED2">
        <w:t>ffriżata</w:t>
      </w:r>
      <w:proofErr w:type="spellEnd"/>
      <w:r w:rsidRPr="00D84ED2">
        <w:t xml:space="preserve"> lejn il-</w:t>
      </w:r>
      <w:r w:rsidRPr="00D84ED2">
        <w:lastRenderedPageBreak/>
        <w:t xml:space="preserve">Kanada milli timporta minnha; jinnota, madankollu, li r-rata tal-utilizzazzjoni ta’ din il-kwota </w:t>
      </w:r>
      <w:proofErr w:type="spellStart"/>
      <w:r w:rsidRPr="00D84ED2">
        <w:t>tariffarja</w:t>
      </w:r>
      <w:proofErr w:type="spellEnd"/>
      <w:r w:rsidRPr="00D84ED2">
        <w:t xml:space="preserve"> tista’ tinbidel maż-żmien bħala riżultat ta’ varjazzjonijiet fis-swieq tal-esportazzjoni l-oħra tal-Kanada, b’mod partikolari l-Istati Uniti u ċ-Ċina; </w:t>
      </w:r>
    </w:p>
    <w:p w:rsidR="00542876" w:rsidRPr="00D84ED2" w:rsidRDefault="00542876" w:rsidP="00133569">
      <w:pPr>
        <w:pStyle w:val="NormalHanging12a"/>
        <w:widowControl/>
      </w:pPr>
      <w:r w:rsidRPr="00D84ED2">
        <w:t>12.</w:t>
      </w:r>
      <w:r w:rsidRPr="00D84ED2">
        <w:tab/>
        <w:t xml:space="preserve">Jenfasizza li skont ir-rapport tal-awditjar tad-Direttorat Ġenerali tal-Kummissjoni għas-Saħħa u s-Sikurezza </w:t>
      </w:r>
      <w:proofErr w:type="spellStart"/>
      <w:r w:rsidRPr="00D84ED2">
        <w:t>Alimentari</w:t>
      </w:r>
      <w:proofErr w:type="spellEnd"/>
      <w:r w:rsidRPr="00D84ED2">
        <w:t xml:space="preserve">, il-Kanada għad trid timplimenta b’mod sodisfaċenti r-rakkomandazzjonijiet li saru </w:t>
      </w:r>
      <w:proofErr w:type="spellStart"/>
      <w:r w:rsidRPr="00D84ED2">
        <w:t>fl-awditu</w:t>
      </w:r>
      <w:proofErr w:type="spellEnd"/>
      <w:r w:rsidRPr="00D84ED2">
        <w:t xml:space="preserve"> tad-Direttorat Ġenerali dwar </w:t>
      </w:r>
      <w:proofErr w:type="spellStart"/>
      <w:r w:rsidRPr="00D84ED2">
        <w:t>it-traċċabbiltà</w:t>
      </w:r>
      <w:proofErr w:type="spellEnd"/>
      <w:r w:rsidRPr="00D84ED2">
        <w:t xml:space="preserve"> u l-kwalità tas-sistemi ta’ kontroll fis-seħħ li jirregolaw il-produzzjoni taċ-ċanga u tal-majjal maħsuba għall-esportazzjoni lejn l-Unjoni Ewropea;</w:t>
      </w:r>
    </w:p>
    <w:p w:rsidR="00542876" w:rsidRPr="00D84ED2" w:rsidRDefault="00542876" w:rsidP="00133569">
      <w:pPr>
        <w:pStyle w:val="NormalHanging12a"/>
        <w:widowControl/>
      </w:pPr>
      <w:r w:rsidRPr="00D84ED2">
        <w:t>13.</w:t>
      </w:r>
      <w:r w:rsidRPr="00D84ED2">
        <w:tab/>
        <w:t xml:space="preserve">Jilqa’ l-introduzzjoni ta’ ċertifikat ta’ esportazzjoni armonizzat tal-UE għall-esportazzjoni ta’ pollam frisk minn Stati Membri awtorizzati, li sar operattiv fl-2021; jistieden lill-Kummissjoni tirsisti favur progress ulterjuri f’ċertifikati simili għal-laħam ipproċessat u l-laħam tan-nagħaġ u tal-mogħoż, filwaqt li żżid l-isforzi biex tiżgura sistemi ta’ </w:t>
      </w:r>
      <w:proofErr w:type="spellStart"/>
      <w:r w:rsidRPr="00D84ED2">
        <w:t>traċċabbiltà</w:t>
      </w:r>
      <w:proofErr w:type="spellEnd"/>
      <w:r w:rsidRPr="00D84ED2">
        <w:t xml:space="preserve"> aktar sodi għall-prodotti tal-laħam; jistieden lill-Kummissjoni, fil-qafas tal-Kumitat ta’ Ġestjoni u f’kooperazzjoni mal-awtoritajiet Kanadiżi u mal-Istati Membri, tagħmel progress fir-rikonoxximent tas-sistemi ta’ spezzjoni li fadal tal-laħam sabiex l-Istati Membri li baqa’ jkunu jistgħu jesportaw il-laħam lejn il-Kanada;</w:t>
      </w:r>
    </w:p>
    <w:p w:rsidR="00542876" w:rsidRPr="00D84ED2" w:rsidRDefault="00542876" w:rsidP="00133569">
      <w:pPr>
        <w:pStyle w:val="NormalHanging12a"/>
        <w:widowControl/>
      </w:pPr>
      <w:r w:rsidRPr="00D84ED2">
        <w:t>14.</w:t>
      </w:r>
      <w:r w:rsidRPr="00D84ED2">
        <w:tab/>
        <w:t xml:space="preserve">Jinnota, b’dispjaċir, li s-CETA ma japplikax b’mod ġenerali l-prinċipju ta’ </w:t>
      </w:r>
      <w:proofErr w:type="spellStart"/>
      <w:r w:rsidRPr="00D84ED2">
        <w:t>reġjonalizzazzjoni</w:t>
      </w:r>
      <w:proofErr w:type="spellEnd"/>
      <w:r w:rsidRPr="00D84ED2">
        <w:t>, u lill-UE jqisha spazju uniku fir-rigward tat-trobbija tal-bhejjem biss, iżda mhux fir-rigward tas-settur tal-frott u l-ħxejjex, u dan ifisser li kull Stat Membru jkollu, b’mod individwali, jinnegozja r-rekwiżiti tal-esportazzjoni għal kull prodott u jaqbel ma’ dawn ir-rekwiżiti; jitlob li din il-</w:t>
      </w:r>
      <w:proofErr w:type="spellStart"/>
      <w:r w:rsidRPr="00D84ED2">
        <w:t>lakuna</w:t>
      </w:r>
      <w:proofErr w:type="spellEnd"/>
      <w:r w:rsidRPr="00D84ED2">
        <w:t xml:space="preserve"> timtela mill-aktar fis possibbli fil-qafas tal-Kumitat Konġunt ta’ Ġestjoni UE-Kanada;</w:t>
      </w:r>
    </w:p>
    <w:p w:rsidR="00542876" w:rsidRPr="00D84ED2" w:rsidRDefault="00542876" w:rsidP="00133569">
      <w:pPr>
        <w:pStyle w:val="NormalHanging12a"/>
        <w:widowControl/>
        <w:rPr>
          <w:szCs w:val="24"/>
        </w:rPr>
      </w:pPr>
      <w:r w:rsidRPr="00D84ED2">
        <w:t>15.</w:t>
      </w:r>
      <w:r w:rsidRPr="00D84ED2">
        <w:tab/>
        <w:t xml:space="preserve">Jistieden lill-Kummissjoni </w:t>
      </w:r>
      <w:proofErr w:type="spellStart"/>
      <w:r w:rsidRPr="00D84ED2">
        <w:t>taġevola</w:t>
      </w:r>
      <w:proofErr w:type="spellEnd"/>
      <w:r w:rsidRPr="00D84ED2">
        <w:t xml:space="preserve"> l-kooperazzjoni li għaddejja mal-awtoritajiet Kanadiżi </w:t>
      </w:r>
      <w:proofErr w:type="spellStart"/>
      <w:r w:rsidRPr="00D84ED2">
        <w:t>mmirata</w:t>
      </w:r>
      <w:proofErr w:type="spellEnd"/>
      <w:r w:rsidRPr="00D84ED2">
        <w:t xml:space="preserve"> biex tagħti aktar attenzjoni lill-garanziji għall-istandards fil-qasam tat-trattament xierqa tal-annimali fl-ambitu </w:t>
      </w:r>
      <w:proofErr w:type="spellStart"/>
      <w:r w:rsidRPr="00D84ED2">
        <w:t>tas</w:t>
      </w:r>
      <w:proofErr w:type="spellEnd"/>
      <w:r w:rsidRPr="00D84ED2">
        <w:t>-CETA u tevalwa l-</w:t>
      </w:r>
      <w:proofErr w:type="spellStart"/>
      <w:r w:rsidRPr="00D84ED2">
        <w:t>fattibbiltà</w:t>
      </w:r>
      <w:proofErr w:type="spellEnd"/>
      <w:r w:rsidRPr="00D84ED2">
        <w:t xml:space="preserve"> li </w:t>
      </w:r>
      <w:proofErr w:type="spellStart"/>
      <w:r w:rsidRPr="00D84ED2">
        <w:t>ddaħħal</w:t>
      </w:r>
      <w:proofErr w:type="spellEnd"/>
      <w:r w:rsidRPr="00D84ED2">
        <w:t>, fil-futur, klawżoli mera f’dan l-ambitu biex tiggarantixxi l-</w:t>
      </w:r>
      <w:proofErr w:type="spellStart"/>
      <w:r w:rsidRPr="00D84ED2">
        <w:t>ekwivalenza</w:t>
      </w:r>
      <w:proofErr w:type="spellEnd"/>
      <w:r w:rsidRPr="00D84ED2">
        <w:t xml:space="preserve"> tal-istandards dwar it-trattament xieraq tal-annimali u b’hekk kundizzjonijiet ta’ </w:t>
      </w:r>
      <w:proofErr w:type="spellStart"/>
      <w:r w:rsidRPr="00D84ED2">
        <w:t>parità</w:t>
      </w:r>
      <w:proofErr w:type="spellEnd"/>
      <w:r w:rsidRPr="00D84ED2">
        <w:t xml:space="preserve"> bejn il-prodotti li joriġinaw mill-annimali tal-UE u dawk importati;</w:t>
      </w:r>
    </w:p>
    <w:p w:rsidR="00542876" w:rsidRPr="00D84ED2" w:rsidRDefault="00542876" w:rsidP="00133569">
      <w:pPr>
        <w:pStyle w:val="NormalHanging12a"/>
        <w:widowControl/>
      </w:pPr>
      <w:r w:rsidRPr="00D84ED2">
        <w:t>16.</w:t>
      </w:r>
      <w:r w:rsidRPr="00D84ED2">
        <w:tab/>
        <w:t xml:space="preserve">Jiġbed l-attenzjoni għall-fatt li l-politika kummerċjali tal-UE, u b’mod partikolari s-CETA, għandhom impatt ekonomiku qawwi fuq ir-reġjuni </w:t>
      </w:r>
      <w:proofErr w:type="spellStart"/>
      <w:r w:rsidRPr="00D84ED2">
        <w:t>ultraperiferiċi</w:t>
      </w:r>
      <w:proofErr w:type="spellEnd"/>
      <w:r w:rsidRPr="00D84ED2">
        <w:t xml:space="preserve"> u jisħaq għalhekk fuq il-bżonn li jitħarsu l-interessi ta’ tali reġjuni fl-ambitu ta’ negozjati futuri jew ta’ reviżjoni possibbli tal-Ftehim;</w:t>
      </w:r>
    </w:p>
    <w:p w:rsidR="00542876" w:rsidRPr="00D84ED2" w:rsidRDefault="00542876" w:rsidP="00133569">
      <w:pPr>
        <w:pStyle w:val="NormalHanging12a"/>
        <w:widowControl/>
      </w:pPr>
      <w:r w:rsidRPr="00D84ED2">
        <w:t>17.</w:t>
      </w:r>
      <w:r w:rsidRPr="00D84ED2">
        <w:tab/>
        <w:t xml:space="preserve">Isostni li parti mid-dazji u mill-kwoti </w:t>
      </w:r>
      <w:proofErr w:type="spellStart"/>
      <w:r w:rsidRPr="00D84ED2">
        <w:t>tariffarji</w:t>
      </w:r>
      <w:proofErr w:type="spellEnd"/>
      <w:r w:rsidRPr="00D84ED2">
        <w:t xml:space="preserve"> applikati fuq il-prodotti tal-UE għandha tiġi allokata lill-operaturi rreġistrati fir-reġjuni </w:t>
      </w:r>
      <w:proofErr w:type="spellStart"/>
      <w:r w:rsidRPr="00D84ED2">
        <w:t>ultraperiferiċi</w:t>
      </w:r>
      <w:proofErr w:type="spellEnd"/>
      <w:r w:rsidRPr="00D84ED2">
        <w:t xml:space="preserve">, fid-dawl tal-qagħda ekonomika tagħhom; jisħaq fuq il-fatt li t-trattament </w:t>
      </w:r>
      <w:proofErr w:type="spellStart"/>
      <w:r w:rsidRPr="00D84ED2">
        <w:t>differenzjat</w:t>
      </w:r>
      <w:proofErr w:type="spellEnd"/>
      <w:r w:rsidRPr="00D84ED2">
        <w:t xml:space="preserve"> għall-operaturi tar-reġjuni </w:t>
      </w:r>
      <w:proofErr w:type="spellStart"/>
      <w:r w:rsidRPr="00D84ED2">
        <w:t>ultraperiferiċi</w:t>
      </w:r>
      <w:proofErr w:type="spellEnd"/>
      <w:r w:rsidRPr="00D84ED2">
        <w:t xml:space="preserve"> huwa kruċjali biex jiġu żgurati l-kompetittività tal-impriżi u d-distribuzzjoni ġusta tad-dazji u l-kwoti </w:t>
      </w:r>
      <w:proofErr w:type="spellStart"/>
      <w:r w:rsidRPr="00D84ED2">
        <w:t>tariffarji</w:t>
      </w:r>
      <w:proofErr w:type="spellEnd"/>
      <w:r w:rsidRPr="00D84ED2">
        <w:t xml:space="preserve"> bejn l-aġenti kummerċjali billi jiġi evitat li l-benefiċċji jiġu limitati għal għadd żgħir ta’ operaturi;</w:t>
      </w:r>
    </w:p>
    <w:p w:rsidR="00542876" w:rsidRPr="00D84ED2" w:rsidRDefault="00542876" w:rsidP="00133569">
      <w:pPr>
        <w:pStyle w:val="NormalHanging12a"/>
        <w:widowControl/>
      </w:pPr>
      <w:r w:rsidRPr="00D84ED2">
        <w:t>18.</w:t>
      </w:r>
      <w:r w:rsidRPr="00D84ED2">
        <w:tab/>
        <w:t xml:space="preserve">Jieħu nota tal-fatt li r-rata medja ta’ utilizzazzjoni tal-kwota </w:t>
      </w:r>
      <w:proofErr w:type="spellStart"/>
      <w:r w:rsidRPr="00D84ED2">
        <w:t>tariffarja</w:t>
      </w:r>
      <w:proofErr w:type="spellEnd"/>
      <w:r w:rsidRPr="00D84ED2">
        <w:t xml:space="preserve"> għall-esportazzjonijiet tal-ġobon tal-UE hija 98</w:t>
      </w:r>
      <w:r w:rsidR="001C05AD" w:rsidRPr="00D84ED2">
        <w:t> </w:t>
      </w:r>
      <w:r w:rsidRPr="00D84ED2">
        <w:t xml:space="preserve">%; jitlob, madanakollu, sistema Kanadiża ta’ </w:t>
      </w:r>
      <w:proofErr w:type="spellStart"/>
      <w:r w:rsidRPr="00D84ED2">
        <w:t>ġestjoni</w:t>
      </w:r>
      <w:proofErr w:type="spellEnd"/>
      <w:r w:rsidRPr="00D84ED2">
        <w:t xml:space="preserve"> tal-kwoti </w:t>
      </w:r>
      <w:proofErr w:type="spellStart"/>
      <w:r w:rsidRPr="00D84ED2">
        <w:t>tariffarji</w:t>
      </w:r>
      <w:proofErr w:type="spellEnd"/>
      <w:r w:rsidRPr="00D84ED2">
        <w:t xml:space="preserve"> aktar trasparenti u flessibbli għall-prodotti tal-ħalib, b’mod partikolari l-kwota tal-ġobon, u jħeġġeġ lill-awtoritajiet Kanadiżi jmexxu malajr kemm jista’ jkun bir-</w:t>
      </w:r>
      <w:proofErr w:type="spellStart"/>
      <w:r w:rsidRPr="00D84ED2">
        <w:t>rieżami</w:t>
      </w:r>
      <w:proofErr w:type="spellEnd"/>
      <w:r w:rsidRPr="00D84ED2">
        <w:t xml:space="preserve"> potenzjali tas-sistema;</w:t>
      </w:r>
    </w:p>
    <w:p w:rsidR="00542876" w:rsidRPr="00D84ED2" w:rsidRDefault="00542876" w:rsidP="00133569">
      <w:pPr>
        <w:pStyle w:val="NormalHanging12a"/>
        <w:widowControl/>
      </w:pPr>
      <w:r w:rsidRPr="00D84ED2">
        <w:lastRenderedPageBreak/>
        <w:t>19.</w:t>
      </w:r>
      <w:r w:rsidRPr="00D84ED2">
        <w:tab/>
        <w:t xml:space="preserve">Jenfasizza l-importanza li s-sistema tal-indikazzjonijiet ġeografiċi tiġi rikonoxxuta bħala komponent kruċjali tal-Ftehim; </w:t>
      </w:r>
      <w:proofErr w:type="spellStart"/>
      <w:r w:rsidRPr="00D84ED2">
        <w:t>jissottolinja</w:t>
      </w:r>
      <w:proofErr w:type="spellEnd"/>
      <w:r w:rsidRPr="00D84ED2">
        <w:t xml:space="preserve"> l-ħtieġa tal-infurzar effettiv ulterjuri tal-protezzjoni tal-indikazzjonijiet ġeografiċi għad-</w:t>
      </w:r>
      <w:proofErr w:type="spellStart"/>
      <w:r w:rsidRPr="00D84ED2">
        <w:t>detenturi</w:t>
      </w:r>
      <w:proofErr w:type="spellEnd"/>
      <w:r w:rsidRPr="00D84ED2">
        <w:t xml:space="preserve"> tad-drittijiet tal-UE fil-Kanada, sabiex tiġi żgurata l-fiduċja fil-funzjonament korrett tal-Ftehim;</w:t>
      </w:r>
    </w:p>
    <w:p w:rsidR="00542876" w:rsidRPr="00D84ED2" w:rsidRDefault="00542876" w:rsidP="00133569">
      <w:pPr>
        <w:pStyle w:val="NormalHanging12a"/>
        <w:widowControl/>
        <w:rPr>
          <w:szCs w:val="24"/>
        </w:rPr>
      </w:pPr>
      <w:r w:rsidRPr="00D84ED2">
        <w:t>20.</w:t>
      </w:r>
      <w:r w:rsidRPr="00D84ED2">
        <w:tab/>
        <w:t xml:space="preserve">Jieħu nota tal-fatt li matul l-ewwel sitt snin tal-applikazzjoni proviżorja </w:t>
      </w:r>
      <w:proofErr w:type="spellStart"/>
      <w:r w:rsidRPr="00D84ED2">
        <w:t>tas</w:t>
      </w:r>
      <w:proofErr w:type="spellEnd"/>
      <w:r w:rsidRPr="00D84ED2">
        <w:t>-CETA, l-esportazzjonijiet tal-UE lejn il-Kanada u l-importazzjonijiet tagħha mill-Kanada fis-settur tas-servizzi żdiedu b’54</w:t>
      </w:r>
      <w:r w:rsidR="001C05AD" w:rsidRPr="00D84ED2">
        <w:t> </w:t>
      </w:r>
      <w:r w:rsidRPr="00D84ED2">
        <w:t>% u 74</w:t>
      </w:r>
      <w:r w:rsidR="001C05AD" w:rsidRPr="00D84ED2">
        <w:t> </w:t>
      </w:r>
      <w:r w:rsidRPr="00D84ED2">
        <w:t>%, rispettivament, bl-akbar żidiet fis-servizzi tat-trasport, fis-servizzi kummerċjali u fis-servizzi tal-informazzjoni, tal-informatika u tat-telekomunikazzjonijiet, b’mod partikolari għall-benefiċċju ta’ Stati Membri iżgħar tal-UE fejn is-servizzi għandhom rwol sinifikanti fl-istruttura ekonomika tal-pajjiż;</w:t>
      </w:r>
    </w:p>
    <w:p w:rsidR="00542876" w:rsidRPr="00D84ED2" w:rsidRDefault="00542876" w:rsidP="00133569">
      <w:pPr>
        <w:pStyle w:val="NormalHanging12a"/>
        <w:widowControl/>
        <w:rPr>
          <w:szCs w:val="24"/>
        </w:rPr>
      </w:pPr>
      <w:r w:rsidRPr="00D84ED2">
        <w:t>21.</w:t>
      </w:r>
      <w:r w:rsidRPr="00D84ED2">
        <w:tab/>
        <w:t xml:space="preserve">Jilqa’ l-isforzi konkreti biex jiġi </w:t>
      </w:r>
      <w:proofErr w:type="spellStart"/>
      <w:r w:rsidRPr="00D84ED2">
        <w:t>ffaċilitat</w:t>
      </w:r>
      <w:proofErr w:type="spellEnd"/>
      <w:r w:rsidRPr="00D84ED2">
        <w:t xml:space="preserve"> l-aċċess għall-akkwist pubbliku, bħall-Punt ta’ Aċċess Uniku fil-Kanada; huwa tal-fehma li anke jekk ħafna aktar negozji tal-UE qed jipparteċipaw b’suċċess f’sejħiet għall-offerti Kanadiżi, bħal fil-każ tat-trasport reġjonali tal-passiġġieri bil-ferrovija f’</w:t>
      </w:r>
      <w:proofErr w:type="spellStart"/>
      <w:r w:rsidRPr="00D84ED2">
        <w:t>Ontario</w:t>
      </w:r>
      <w:proofErr w:type="spellEnd"/>
      <w:r w:rsidRPr="00D84ED2">
        <w:t xml:space="preserve"> jew fil-każ tal-pontijiet f’Montreal, il-fornituri tal-UE jistgħu saħansitra jieħdu vantaġġ ulterjuri mill-opportunitajiet offruti, b’mod partikolari rigward proġetti ta’ infrastruttura u offerti għal kuntratti provinċjali u muniċipali;</w:t>
      </w:r>
    </w:p>
    <w:p w:rsidR="00542876" w:rsidRPr="00D84ED2" w:rsidRDefault="00542876" w:rsidP="00133569">
      <w:pPr>
        <w:pStyle w:val="NormalHanging12a"/>
        <w:widowControl/>
      </w:pPr>
      <w:r w:rsidRPr="00D84ED2">
        <w:t>22.</w:t>
      </w:r>
      <w:r w:rsidRPr="00D84ED2">
        <w:tab/>
        <w:t>Jistieden lill-partijiet jagħmlu disponibbli l-appoġġ u l-għodod legali u amministrattivi kollha li għandhom bżonn l-</w:t>
      </w:r>
      <w:proofErr w:type="spellStart"/>
      <w:r w:rsidRPr="00D84ED2">
        <w:t>SMEs</w:t>
      </w:r>
      <w:proofErr w:type="spellEnd"/>
      <w:r w:rsidRPr="00D84ED2">
        <w:t xml:space="preserve"> biex jinvolvu ruħhom fil-kummerċ u l-investiment fl-ambitu </w:t>
      </w:r>
      <w:proofErr w:type="spellStart"/>
      <w:r w:rsidRPr="00D84ED2">
        <w:t>tas</w:t>
      </w:r>
      <w:proofErr w:type="spellEnd"/>
      <w:r w:rsidRPr="00D84ED2">
        <w:t xml:space="preserve">-CETA, sabiex </w:t>
      </w:r>
      <w:proofErr w:type="spellStart"/>
      <w:r w:rsidRPr="00D84ED2">
        <w:t>titrawwem</w:t>
      </w:r>
      <w:proofErr w:type="spellEnd"/>
      <w:r w:rsidRPr="00D84ED2">
        <w:t xml:space="preserve"> żieda fl-iskambji u tissaħħaħ il-parteċipazzjoni ħalli jkunu jistgħu jaħsdu l-benefiċċji </w:t>
      </w:r>
      <w:proofErr w:type="spellStart"/>
      <w:r w:rsidRPr="00D84ED2">
        <w:t>tas</w:t>
      </w:r>
      <w:proofErr w:type="spellEnd"/>
      <w:r w:rsidRPr="00D84ED2">
        <w:t>-CETA, inkluż permezz ta’ miżuri attivi li jiffaċilitaw l-</w:t>
      </w:r>
      <w:proofErr w:type="spellStart"/>
      <w:r w:rsidRPr="00D84ED2">
        <w:t>internazzjonalizzazzjoni</w:t>
      </w:r>
      <w:proofErr w:type="spellEnd"/>
      <w:r w:rsidRPr="00D84ED2">
        <w:t xml:space="preserve"> tal-</w:t>
      </w:r>
      <w:proofErr w:type="spellStart"/>
      <w:r w:rsidRPr="00D84ED2">
        <w:t>SMEs</w:t>
      </w:r>
      <w:proofErr w:type="spellEnd"/>
      <w:r w:rsidRPr="00D84ED2">
        <w:t xml:space="preserve">, </w:t>
      </w:r>
      <w:proofErr w:type="spellStart"/>
      <w:r w:rsidRPr="00D84ED2">
        <w:t>jissimplifikaw</w:t>
      </w:r>
      <w:proofErr w:type="spellEnd"/>
      <w:r w:rsidRPr="00D84ED2">
        <w:t xml:space="preserve"> il-proċeduri u jindirizzaw l-ostakli tekniċi għall-kummerċ li jaffettwaw lill-</w:t>
      </w:r>
      <w:proofErr w:type="spellStart"/>
      <w:r w:rsidRPr="00D84ED2">
        <w:t>SMEs</w:t>
      </w:r>
      <w:proofErr w:type="spellEnd"/>
      <w:r w:rsidRPr="00D84ED2">
        <w:t xml:space="preserve"> b’mod </w:t>
      </w:r>
      <w:proofErr w:type="spellStart"/>
      <w:r w:rsidRPr="00D84ED2">
        <w:t>sproporzjonat</w:t>
      </w:r>
      <w:proofErr w:type="spellEnd"/>
      <w:r w:rsidRPr="00D84ED2">
        <w:t xml:space="preserve">; </w:t>
      </w:r>
      <w:proofErr w:type="spellStart"/>
      <w:r w:rsidRPr="00D84ED2">
        <w:t>jilqa</w:t>
      </w:r>
      <w:proofErr w:type="spellEnd"/>
      <w:r w:rsidRPr="00D84ED2">
        <w:t>’, f’dan ir-rigward, ir-rakkomandazzjoni dwar l-</w:t>
      </w:r>
      <w:proofErr w:type="spellStart"/>
      <w:r w:rsidRPr="00D84ED2">
        <w:t>SMEs</w:t>
      </w:r>
      <w:proofErr w:type="spellEnd"/>
      <w:r w:rsidRPr="00D84ED2">
        <w:t xml:space="preserve"> adottata mill-Kumitat Konġunt fl-2018, u l-pjanijiet ta’ azzjoni sussegwenti, inklużi azzjonijiet konkreti bħat-tnedija tal-pjattaforma Access2Markets f’Ottubru 2020, li </w:t>
      </w:r>
      <w:proofErr w:type="spellStart"/>
      <w:r w:rsidRPr="00D84ED2">
        <w:t>tappoġġja</w:t>
      </w:r>
      <w:proofErr w:type="spellEnd"/>
      <w:r w:rsidRPr="00D84ED2">
        <w:t xml:space="preserve"> lill-</w:t>
      </w:r>
      <w:proofErr w:type="spellStart"/>
      <w:r w:rsidRPr="00D84ED2">
        <w:t>SMEs</w:t>
      </w:r>
      <w:proofErr w:type="spellEnd"/>
      <w:r w:rsidRPr="00D84ED2">
        <w:t xml:space="preserve"> permezz ta’ informazzjoni prattika dwar il-</w:t>
      </w:r>
      <w:proofErr w:type="spellStart"/>
      <w:r w:rsidRPr="00D84ED2">
        <w:t>ftehimiet</w:t>
      </w:r>
      <w:proofErr w:type="spellEnd"/>
      <w:r w:rsidRPr="00D84ED2">
        <w:t xml:space="preserve"> kummerċjali u l-ostakli għall-kummerċ; jistenna li l-evalwazzjoni </w:t>
      </w:r>
      <w:proofErr w:type="spellStart"/>
      <w:r w:rsidRPr="00D84ED2">
        <w:rPr>
          <w:i/>
        </w:rPr>
        <w:t>ex</w:t>
      </w:r>
      <w:proofErr w:type="spellEnd"/>
      <w:r w:rsidRPr="00D84ED2">
        <w:rPr>
          <w:i/>
        </w:rPr>
        <w:t xml:space="preserve"> post</w:t>
      </w:r>
      <w:r w:rsidRPr="00D84ED2">
        <w:t xml:space="preserve"> tipprovdi data dwar l-evoluzzjoni tas-sehem tal-kummerċ bejn l-UE u l-Kanada mwettaq mill-</w:t>
      </w:r>
      <w:proofErr w:type="spellStart"/>
      <w:r w:rsidRPr="00D84ED2">
        <w:t>SMEs</w:t>
      </w:r>
      <w:proofErr w:type="spellEnd"/>
      <w:r w:rsidRPr="00D84ED2">
        <w:t xml:space="preserve">; jistieden lill-Partijiet </w:t>
      </w:r>
      <w:proofErr w:type="spellStart"/>
      <w:r w:rsidRPr="00D84ED2">
        <w:t>jikkontemplaw</w:t>
      </w:r>
      <w:proofErr w:type="spellEnd"/>
      <w:r w:rsidRPr="00D84ED2">
        <w:t xml:space="preserve"> il-possibbiltà ta’ kapitolu sħiħ dwar l-</w:t>
      </w:r>
      <w:proofErr w:type="spellStart"/>
      <w:r w:rsidRPr="00D84ED2">
        <w:t>SMEs</w:t>
      </w:r>
      <w:proofErr w:type="spellEnd"/>
      <w:r w:rsidRPr="00D84ED2">
        <w:t xml:space="preserve"> analogu għal dawk fil-</w:t>
      </w:r>
      <w:proofErr w:type="spellStart"/>
      <w:r w:rsidRPr="00D84ED2">
        <w:t>ftehimiet</w:t>
      </w:r>
      <w:proofErr w:type="spellEnd"/>
      <w:r w:rsidRPr="00D84ED2">
        <w:t xml:space="preserve"> ma’ New Zealand u ċ-Ċilì;</w:t>
      </w:r>
    </w:p>
    <w:p w:rsidR="00542876" w:rsidRPr="00D84ED2" w:rsidRDefault="00542876" w:rsidP="00133569">
      <w:pPr>
        <w:pStyle w:val="NormalHanging12a"/>
        <w:widowControl/>
      </w:pPr>
      <w:r w:rsidRPr="00D84ED2">
        <w:t>23.</w:t>
      </w:r>
      <w:r w:rsidRPr="00D84ED2">
        <w:tab/>
        <w:t>Fid-dawl tal-importanza tas-settur tal-ekonomija soċjali u solidali fil-Kanada u l-pjan ta’ azzjoni għall-ekonomija soċjali adottat mill-Kummissjoni fid-9 ta’ Diċembru 2021</w:t>
      </w:r>
      <w:r w:rsidRPr="00D84ED2">
        <w:rPr>
          <w:rStyle w:val="FootnoteReference"/>
        </w:rPr>
        <w:footnoteReference w:id="6"/>
      </w:r>
      <w:r w:rsidRPr="00D84ED2">
        <w:t>, jistieden lill-Kumitat Konġunt jidentifika liema miżuri konkreti jistgħu jiġu implimentati biex tiġi promossa aktar kooperazzjoni bejn l-atturi tal-ekonomija soċjali u solidali madwar l-Atlantiku;</w:t>
      </w:r>
    </w:p>
    <w:p w:rsidR="00542876" w:rsidRPr="00D84ED2" w:rsidRDefault="00542876" w:rsidP="00133569">
      <w:pPr>
        <w:pStyle w:val="NormalHanging12a"/>
        <w:widowControl/>
      </w:pPr>
      <w:r w:rsidRPr="00D84ED2">
        <w:t>24.</w:t>
      </w:r>
      <w:r w:rsidRPr="00D84ED2">
        <w:tab/>
        <w:t xml:space="preserve">Iħeġġeġ liż-żewġ partijiet ikomplu l-attivitajiet ta’ </w:t>
      </w:r>
      <w:proofErr w:type="spellStart"/>
      <w:r w:rsidRPr="00D84ED2">
        <w:t>sensibilizzazzjoni</w:t>
      </w:r>
      <w:proofErr w:type="spellEnd"/>
      <w:r w:rsidRPr="00D84ED2">
        <w:t xml:space="preserve"> tagħhom, b’attenzjoni partikolari fuq l-</w:t>
      </w:r>
      <w:proofErr w:type="spellStart"/>
      <w:r w:rsidRPr="00D84ED2">
        <w:t>SMEs</w:t>
      </w:r>
      <w:proofErr w:type="spellEnd"/>
      <w:r w:rsidRPr="00D84ED2">
        <w:t xml:space="preserve"> u l-atturi tal-Ekonomija Soċjali u Solidali, biex </w:t>
      </w:r>
      <w:proofErr w:type="spellStart"/>
      <w:r w:rsidRPr="00D84ED2">
        <w:t>iqajmu</w:t>
      </w:r>
      <w:proofErr w:type="spellEnd"/>
      <w:r w:rsidRPr="00D84ED2">
        <w:t xml:space="preserve"> kuxjenza dwar l-opportunitajiet offruti </w:t>
      </w:r>
      <w:proofErr w:type="spellStart"/>
      <w:r w:rsidRPr="00D84ED2">
        <w:t>mis</w:t>
      </w:r>
      <w:proofErr w:type="spellEnd"/>
      <w:r w:rsidRPr="00D84ED2">
        <w:t xml:space="preserve">-CETA permezz ta’ kampanji ta’ informazzjoni </w:t>
      </w:r>
      <w:proofErr w:type="spellStart"/>
      <w:r w:rsidRPr="00D84ED2">
        <w:t>mmirati</w:t>
      </w:r>
      <w:proofErr w:type="spellEnd"/>
      <w:r w:rsidRPr="00D84ED2">
        <w:t xml:space="preserve">, filwaqt li jiżguraw li l-benefiċċji tal-Ftehim jiġu </w:t>
      </w:r>
      <w:proofErr w:type="spellStart"/>
      <w:r w:rsidRPr="00D84ED2">
        <w:t>kondiviżi</w:t>
      </w:r>
      <w:proofErr w:type="spellEnd"/>
      <w:r w:rsidRPr="00D84ED2">
        <w:t xml:space="preserve"> b’mod ugwali bejn l-irġiel u n-nisa;</w:t>
      </w:r>
    </w:p>
    <w:p w:rsidR="00542876" w:rsidRPr="00D84ED2" w:rsidRDefault="00542876" w:rsidP="00133569">
      <w:pPr>
        <w:pStyle w:val="NormalHanging12a"/>
        <w:widowControl/>
      </w:pPr>
      <w:r w:rsidRPr="00D84ED2">
        <w:lastRenderedPageBreak/>
        <w:t>25.</w:t>
      </w:r>
      <w:r w:rsidRPr="00D84ED2">
        <w:tab/>
        <w:t xml:space="preserve">Jilqa’ l-adozzjoni tar-rakkomandazzjoni dwar il-Kummerċ u l-Ġeneru mill-Kumitat Konġunt CETA sa mill-2018, li tinkludi l-impenn li jiġu </w:t>
      </w:r>
      <w:proofErr w:type="spellStart"/>
      <w:r w:rsidRPr="00D84ED2">
        <w:t>kondiviżi</w:t>
      </w:r>
      <w:proofErr w:type="spellEnd"/>
      <w:r w:rsidRPr="00D84ED2">
        <w:t xml:space="preserve"> metodi u proċeduri għall-ġbir ta’ data </w:t>
      </w:r>
      <w:proofErr w:type="spellStart"/>
      <w:r w:rsidRPr="00D84ED2">
        <w:t>diżaggregata</w:t>
      </w:r>
      <w:proofErr w:type="spellEnd"/>
      <w:r w:rsidRPr="00D84ED2">
        <w:t xml:space="preserve"> skont il-ġeneru, l-użu ta’ indikaturi, metodoloġiji ta’ </w:t>
      </w:r>
      <w:proofErr w:type="spellStart"/>
      <w:r w:rsidRPr="00D84ED2">
        <w:t>monitoraġġ</w:t>
      </w:r>
      <w:proofErr w:type="spellEnd"/>
      <w:r w:rsidRPr="00D84ED2">
        <w:t xml:space="preserve"> u evalwazzjoni, u l-analiżi ta’ statistika </w:t>
      </w:r>
      <w:proofErr w:type="spellStart"/>
      <w:r w:rsidRPr="00D84ED2">
        <w:t>ffukata</w:t>
      </w:r>
      <w:proofErr w:type="spellEnd"/>
      <w:r w:rsidRPr="00D84ED2">
        <w:t xml:space="preserve"> fuq il-ġeneru marbuta mal-kummerċ; </w:t>
      </w:r>
      <w:proofErr w:type="spellStart"/>
      <w:r w:rsidRPr="00D84ED2">
        <w:t>jissottolinja</w:t>
      </w:r>
      <w:proofErr w:type="spellEnd"/>
      <w:r w:rsidRPr="00D84ED2">
        <w:t xml:space="preserve"> li l-kummerċ għandu jkun ta’ benefiċċju għal kulħadd, u b’mod speċifiku jsaħħaħ l-emanċipazzjoni ekonomika tan-nisa; iħeġġeġ bil-qawwa lill-Kumitat Konġunt CETA jkompli jimmonitorja l-</w:t>
      </w:r>
      <w:proofErr w:type="spellStart"/>
      <w:r w:rsidRPr="00D84ED2">
        <w:t>impatti</w:t>
      </w:r>
      <w:proofErr w:type="spellEnd"/>
      <w:r w:rsidRPr="00D84ED2">
        <w:t xml:space="preserve"> tal-Ftehim fuq il-ġeneru; huwa tal-fehma li l-ħidma mwettqa taħt il-pjan ta’ azzjoni adottat b’mod konġunt tista’ sservi ta’ eżempju għal </w:t>
      </w:r>
      <w:proofErr w:type="spellStart"/>
      <w:r w:rsidRPr="00D84ED2">
        <w:t>ftehimiet</w:t>
      </w:r>
      <w:proofErr w:type="spellEnd"/>
      <w:r w:rsidRPr="00D84ED2">
        <w:t xml:space="preserve"> kummerċjali oħra, anke meta ma jkun hemm l-ebda kapitolu </w:t>
      </w:r>
      <w:proofErr w:type="spellStart"/>
      <w:r w:rsidRPr="00D84ED2">
        <w:t>ddedikat</w:t>
      </w:r>
      <w:proofErr w:type="spellEnd"/>
      <w:r w:rsidRPr="00D84ED2">
        <w:t xml:space="preserve"> dwar il-kummerċ u l-ġeneru fil-ftehim innifsu; ifakkar fir-riżoluzzjoni tal-Parlament dwar il-Pjan ta’ Azzjoni dwar il-Ġeneru III</w:t>
      </w:r>
      <w:r w:rsidRPr="00D84ED2">
        <w:rPr>
          <w:rStyle w:val="FootnoteReference"/>
        </w:rPr>
        <w:footnoteReference w:id="7"/>
      </w:r>
      <w:r w:rsidRPr="00D84ED2">
        <w:t xml:space="preserve"> u jħeġġeġ lill-Kummissjoni tippubblika data </w:t>
      </w:r>
      <w:proofErr w:type="spellStart"/>
      <w:r w:rsidRPr="00D84ED2">
        <w:t>diżaggregata</w:t>
      </w:r>
      <w:proofErr w:type="spellEnd"/>
      <w:r w:rsidRPr="00D84ED2">
        <w:t xml:space="preserve"> skont il-ġeneru aktar faċilment aċċessibbli dwar l-użu tal-Ftehim, b’mod partikolari fir-rigward tal-</w:t>
      </w:r>
      <w:proofErr w:type="spellStart"/>
      <w:r w:rsidRPr="00D84ED2">
        <w:t>kapitoli</w:t>
      </w:r>
      <w:proofErr w:type="spellEnd"/>
      <w:r w:rsidRPr="00D84ED2">
        <w:t xml:space="preserve"> dwar l-akkwist pubbliku u dwar il-kummerċ u x-xogħol;</w:t>
      </w:r>
    </w:p>
    <w:p w:rsidR="00542876" w:rsidRPr="00D84ED2" w:rsidRDefault="00542876" w:rsidP="00133569">
      <w:pPr>
        <w:pStyle w:val="NormalHanging12a"/>
        <w:widowControl/>
      </w:pPr>
      <w:r w:rsidRPr="00D84ED2">
        <w:t>26.</w:t>
      </w:r>
      <w:r w:rsidRPr="00D84ED2">
        <w:tab/>
        <w:t xml:space="preserve">Jistieden lill-Kummissjoni tevita li l-prinċipju ta’ prekawzjoni </w:t>
      </w:r>
      <w:proofErr w:type="spellStart"/>
      <w:r w:rsidRPr="00D84ED2">
        <w:t>jiddgħajjef</w:t>
      </w:r>
      <w:proofErr w:type="spellEnd"/>
      <w:r w:rsidRPr="00D84ED2">
        <w:t xml:space="preserve"> bħala prinċipju bażiku tal-Unjoni Ewropea minqux fit-Trattati u </w:t>
      </w:r>
      <w:proofErr w:type="spellStart"/>
      <w:r w:rsidRPr="00D84ED2">
        <w:t>garanti</w:t>
      </w:r>
      <w:proofErr w:type="spellEnd"/>
      <w:r w:rsidRPr="00D84ED2">
        <w:t xml:space="preserve"> tal-ħarsien tal-bdiewa u taċ-ċittadini Ewropej; jenfasizza l-importanza li jiġi promoss il-prinċipju ta’ prekawzjoni fl-aspetti kollha tal-kummerċ u li tiġi żgurata l-applikazzjoni tiegħu, filwaqt li jiġu evitati l-ostakli </w:t>
      </w:r>
      <w:proofErr w:type="spellStart"/>
      <w:r w:rsidRPr="00D84ED2">
        <w:t>inġustifikati</w:t>
      </w:r>
      <w:proofErr w:type="spellEnd"/>
      <w:r w:rsidRPr="00D84ED2">
        <w:t xml:space="preserve"> għall-kummerċ;</w:t>
      </w:r>
    </w:p>
    <w:p w:rsidR="00542876" w:rsidRPr="00D84ED2" w:rsidRDefault="00542876" w:rsidP="00133569">
      <w:pPr>
        <w:pStyle w:val="NormalHanging12a"/>
        <w:widowControl/>
      </w:pPr>
      <w:r w:rsidRPr="00D84ED2">
        <w:t>27.</w:t>
      </w:r>
      <w:r w:rsidRPr="00D84ED2">
        <w:tab/>
      </w:r>
      <w:proofErr w:type="spellStart"/>
      <w:r w:rsidRPr="00D84ED2">
        <w:t>Jissottolinja</w:t>
      </w:r>
      <w:proofErr w:type="spellEnd"/>
      <w:r w:rsidRPr="00D84ED2">
        <w:t xml:space="preserve"> li s-CETA jipprovdi qafas li </w:t>
      </w:r>
      <w:proofErr w:type="spellStart"/>
      <w:r w:rsidRPr="00D84ED2">
        <w:t>jrawwem</w:t>
      </w:r>
      <w:proofErr w:type="spellEnd"/>
      <w:r w:rsidRPr="00D84ED2">
        <w:t xml:space="preserve"> kemm il-kummerċ kif ukoll l-azzjoni </w:t>
      </w:r>
      <w:proofErr w:type="spellStart"/>
      <w:r w:rsidRPr="00D84ED2">
        <w:t>klimatika</w:t>
      </w:r>
      <w:proofErr w:type="spellEnd"/>
      <w:r w:rsidRPr="00D84ED2">
        <w:t xml:space="preserve"> billi jinkludi impenji għall-kooperazzjoni dwar kwistjonijiet ambjentali ta’ interess komuni marbuta mal-kummerċ, bħat-tibdil fil-klima, kif muri mir-rakkomandazzjoni dwar il-kummerċ, l-azzjoni </w:t>
      </w:r>
      <w:proofErr w:type="spellStart"/>
      <w:r w:rsidRPr="00D84ED2">
        <w:t>klimatika</w:t>
      </w:r>
      <w:proofErr w:type="spellEnd"/>
      <w:r w:rsidRPr="00D84ED2">
        <w:t xml:space="preserve"> u l-Ftehim ta’ Pariġi, b’mod partikolari bil-promozzjoni ta’ teknoloġiji nodfa; </w:t>
      </w:r>
      <w:proofErr w:type="spellStart"/>
      <w:r w:rsidRPr="00D84ED2">
        <w:t>jissottolinja</w:t>
      </w:r>
      <w:proofErr w:type="spellEnd"/>
      <w:r w:rsidRPr="00D84ED2">
        <w:t xml:space="preserve"> l-importanza li l-produzzjoni globali tal-enerġija </w:t>
      </w:r>
      <w:proofErr w:type="spellStart"/>
      <w:r w:rsidRPr="00D84ED2">
        <w:t>bbażata</w:t>
      </w:r>
      <w:proofErr w:type="spellEnd"/>
      <w:r w:rsidRPr="00D84ED2">
        <w:t xml:space="preserve"> l-Kanada </w:t>
      </w:r>
      <w:proofErr w:type="spellStart"/>
      <w:r w:rsidRPr="00D84ED2">
        <w:t>taċċellera</w:t>
      </w:r>
      <w:proofErr w:type="spellEnd"/>
      <w:r w:rsidRPr="00D84ED2">
        <w:t xml:space="preserve"> t-</w:t>
      </w:r>
      <w:proofErr w:type="spellStart"/>
      <w:r w:rsidRPr="00D84ED2">
        <w:t>tranżizzjoni</w:t>
      </w:r>
      <w:proofErr w:type="spellEnd"/>
      <w:r w:rsidRPr="00D84ED2">
        <w:t xml:space="preserve"> lejn l-enerġija nadifa billi tipproduċi enerġija minn riżorsi rinnovabbli; jilqa’ t-tkabbir ta’ 27</w:t>
      </w:r>
      <w:r w:rsidR="001C05AD" w:rsidRPr="00D84ED2">
        <w:t> </w:t>
      </w:r>
      <w:r w:rsidRPr="00D84ED2">
        <w:t xml:space="preserve">% tal-kummerċ tal-merkanzija ambjentali mill-bidu tal-applikazzjoni proviżorja; jinnota, madankollu, li l-Kanada qieset elementi ta’ inizjattivi </w:t>
      </w:r>
      <w:proofErr w:type="spellStart"/>
      <w:r w:rsidRPr="00D84ED2">
        <w:t>leġiżlattivi</w:t>
      </w:r>
      <w:proofErr w:type="spellEnd"/>
      <w:r w:rsidRPr="00D84ED2">
        <w:t xml:space="preserve"> u mhux </w:t>
      </w:r>
      <w:proofErr w:type="spellStart"/>
      <w:r w:rsidRPr="00D84ED2">
        <w:t>leġiżlattivi</w:t>
      </w:r>
      <w:proofErr w:type="spellEnd"/>
      <w:r w:rsidRPr="00D84ED2">
        <w:t xml:space="preserve"> Ewropej fir-rigward tal-Patt Ekoloġiku Ewropew bħala ostakli tekniċi għall-kummerċ; jistieden lill-Partijiet isibu </w:t>
      </w:r>
      <w:proofErr w:type="spellStart"/>
      <w:r w:rsidRPr="00D84ED2">
        <w:t>sinerġiji</w:t>
      </w:r>
      <w:proofErr w:type="spellEnd"/>
      <w:r w:rsidRPr="00D84ED2">
        <w:t xml:space="preserve"> mal-implimentazzjoni tal-Mekkaniżmu ta’ Aġġustament tal-Karbonju fil-Fruntieri (CBAM) u inizjattivi oħra fl-UE, u </w:t>
      </w:r>
      <w:proofErr w:type="spellStart"/>
      <w:r w:rsidRPr="00D84ED2">
        <w:t>jappoġġaw</w:t>
      </w:r>
      <w:proofErr w:type="spellEnd"/>
      <w:r w:rsidRPr="00D84ED2">
        <w:t xml:space="preserve"> b’mod konġunt il-ħidma biex jiġu żviluppati metodoloġiji konġunti jew komparabbli tal-emissjonijiet tal-karbonju fil-livell internazzjonali;</w:t>
      </w:r>
    </w:p>
    <w:p w:rsidR="00542876" w:rsidRPr="00D84ED2" w:rsidRDefault="00542876" w:rsidP="00133569">
      <w:pPr>
        <w:pStyle w:val="NormalHanging12a"/>
        <w:widowControl/>
      </w:pPr>
      <w:r w:rsidRPr="00D84ED2">
        <w:t>28.</w:t>
      </w:r>
      <w:r w:rsidRPr="00D84ED2">
        <w:tab/>
        <w:t xml:space="preserve">Jilqa’ t-tnedija tas-Sħubija Diġitali bejn l-UE u l-Kanada bħala </w:t>
      </w:r>
      <w:proofErr w:type="spellStart"/>
      <w:r w:rsidRPr="00D84ED2">
        <w:t>faċilitatur</w:t>
      </w:r>
      <w:proofErr w:type="spellEnd"/>
      <w:r w:rsidRPr="00D84ED2">
        <w:t xml:space="preserve"> ewlieni tat-</w:t>
      </w:r>
      <w:proofErr w:type="spellStart"/>
      <w:r w:rsidRPr="00D84ED2">
        <w:t>tranżizzjoni</w:t>
      </w:r>
      <w:proofErr w:type="spellEnd"/>
      <w:r w:rsidRPr="00D84ED2">
        <w:t xml:space="preserve"> ekoloġika u dik diġitali; jistieden liż-żewġ partijiet isaħħu l-kooperazzjoni tagħhom fil-qafas tal-implimentazzjoni </w:t>
      </w:r>
      <w:proofErr w:type="spellStart"/>
      <w:r w:rsidRPr="00D84ED2">
        <w:t>tas</w:t>
      </w:r>
      <w:proofErr w:type="spellEnd"/>
      <w:r w:rsidRPr="00D84ED2">
        <w:t xml:space="preserve">-CETA dwar kwistjonijiet ta’ interess reċiproku strateġiku bħall-intelliġenza artifiċjali, </w:t>
      </w:r>
      <w:proofErr w:type="spellStart"/>
      <w:r w:rsidRPr="00D84ED2">
        <w:t>iċ-ċibersigurtà</w:t>
      </w:r>
      <w:proofErr w:type="spellEnd"/>
      <w:r w:rsidRPr="00D84ED2">
        <w:t xml:space="preserve"> u l-ġlieda kontra d-</w:t>
      </w:r>
      <w:proofErr w:type="spellStart"/>
      <w:r w:rsidRPr="00D84ED2">
        <w:t>diżinformazzjoni</w:t>
      </w:r>
      <w:proofErr w:type="spellEnd"/>
      <w:r w:rsidRPr="00D84ED2">
        <w:t>;</w:t>
      </w:r>
    </w:p>
    <w:p w:rsidR="00542876" w:rsidRPr="00D84ED2" w:rsidRDefault="00542876" w:rsidP="00133569">
      <w:pPr>
        <w:pStyle w:val="NormalHanging12a"/>
        <w:widowControl/>
      </w:pPr>
      <w:r w:rsidRPr="00D84ED2">
        <w:t>29.</w:t>
      </w:r>
      <w:r w:rsidRPr="00D84ED2">
        <w:tab/>
        <w:t>Jilqa’ l-involviment attiv u l-</w:t>
      </w:r>
      <w:proofErr w:type="spellStart"/>
      <w:r w:rsidRPr="00D84ED2">
        <w:t>monitoraġġ</w:t>
      </w:r>
      <w:proofErr w:type="spellEnd"/>
      <w:r w:rsidRPr="00D84ED2">
        <w:t xml:space="preserve"> tal-implimentazzjoni </w:t>
      </w:r>
      <w:proofErr w:type="spellStart"/>
      <w:r w:rsidRPr="00D84ED2">
        <w:t>tas</w:t>
      </w:r>
      <w:proofErr w:type="spellEnd"/>
      <w:r w:rsidRPr="00D84ED2">
        <w:t xml:space="preserve">-CETA mill-Gruppi Konsultattivi Domestiċi u l-Forum tas-Soċjetà Ċivili, li jiġbru mijiet ta’ rappreżentanti minn madwar l-UE u l-Kanada, inklużi n-negozji, l-organizzazzjonijiet ambjentali u tax-xogħol, is-soċjetà ċivili, l-akkademja kif ukoll rappreżentanti tal-popli indiġeni mill-Kanada, u jikkontribwixxu b’mod attiv għall-ħidma b’mod partikolari tal-Kumitat għall-Kummerċ u l-Iżvilupp Sostenibbli (TSD) permezz tad-dikjarazzjonijiet konġunti tagħhom; iħeġġeġ lill-Kummissjoni u lill-Bord tat-TSD jagħtu </w:t>
      </w:r>
      <w:proofErr w:type="spellStart"/>
      <w:r w:rsidRPr="00D84ED2">
        <w:t>segwitu</w:t>
      </w:r>
      <w:proofErr w:type="spellEnd"/>
      <w:r w:rsidRPr="00D84ED2">
        <w:t xml:space="preserve"> għall-proposti </w:t>
      </w:r>
      <w:r w:rsidRPr="00D84ED2">
        <w:lastRenderedPageBreak/>
        <w:t xml:space="preserve">tagħhom; jisħaq li l-mandat tal-Gruppi Konsultattivi Domestiċi għandu jkun ukoll li jqisu l-impatt għas-sostenibbiltà tal-Ftehim sħiħ; </w:t>
      </w:r>
      <w:proofErr w:type="spellStart"/>
      <w:r w:rsidRPr="00D84ED2">
        <w:t>jissottolinja</w:t>
      </w:r>
      <w:proofErr w:type="spellEnd"/>
      <w:r w:rsidRPr="00D84ED2">
        <w:t xml:space="preserve"> l-valur tal-inklużjoni ta’ kunsiderazzjonijiet dwar l-impatt fuq is-sostenibbiltà u d-drittijiet tal-bniedem tal-kapitolu dwar il-protezzjoni tal-investiment fil-ħidma tagħhom;</w:t>
      </w:r>
    </w:p>
    <w:p w:rsidR="00542876" w:rsidRPr="00D84ED2" w:rsidRDefault="00542876" w:rsidP="00133569">
      <w:pPr>
        <w:pStyle w:val="NormalHanging12a"/>
        <w:widowControl/>
      </w:pPr>
      <w:r w:rsidRPr="00D84ED2">
        <w:t>30.</w:t>
      </w:r>
      <w:r w:rsidRPr="00D84ED2">
        <w:tab/>
        <w:t>Jistieden liż-żewġ partijiet jiżguraw integrazzjoni aħjar tal-bdiewa b’azjenda agrikola żgħira fil-Gruppi Konsultattivi Domestiċi fil-kuntest tat-tiġdid ta’ dawn il-gruppi;</w:t>
      </w:r>
    </w:p>
    <w:p w:rsidR="00542876" w:rsidRPr="00D84ED2" w:rsidRDefault="00542876" w:rsidP="00133569">
      <w:pPr>
        <w:pStyle w:val="NormalHanging12a"/>
        <w:widowControl/>
      </w:pPr>
      <w:r w:rsidRPr="00D84ED2">
        <w:t>31.</w:t>
      </w:r>
      <w:r w:rsidRPr="00D84ED2">
        <w:tab/>
      </w:r>
      <w:proofErr w:type="spellStart"/>
      <w:r w:rsidRPr="00D84ED2">
        <w:t>Jinsisti</w:t>
      </w:r>
      <w:proofErr w:type="spellEnd"/>
      <w:r w:rsidRPr="00D84ED2">
        <w:t xml:space="preserve"> fuq l-implimentazzjoni effettiva tal-impenji speċifiċi marbuta mad-dispożizzjonijiet dwar </w:t>
      </w:r>
      <w:proofErr w:type="spellStart"/>
      <w:r w:rsidRPr="00D84ED2">
        <w:t>it</w:t>
      </w:r>
      <w:proofErr w:type="spellEnd"/>
      <w:r w:rsidRPr="00D84ED2">
        <w:t xml:space="preserve">-TSD, inkluż </w:t>
      </w:r>
      <w:proofErr w:type="spellStart"/>
      <w:r w:rsidRPr="00D84ED2">
        <w:t>ir-rieżami</w:t>
      </w:r>
      <w:proofErr w:type="spellEnd"/>
      <w:r w:rsidRPr="00D84ED2">
        <w:t xml:space="preserve"> bikri tat-TSD li dwaru ttieħed impenn fl-Istrument </w:t>
      </w:r>
      <w:proofErr w:type="spellStart"/>
      <w:r w:rsidRPr="00D84ED2">
        <w:t>Interpretattiv</w:t>
      </w:r>
      <w:proofErr w:type="spellEnd"/>
      <w:r w:rsidRPr="00D84ED2">
        <w:t xml:space="preserve"> Konġunt, li għadu ma sarx, bħala partijiet integrali </w:t>
      </w:r>
      <w:proofErr w:type="spellStart"/>
      <w:r w:rsidRPr="00D84ED2">
        <w:t>tas</w:t>
      </w:r>
      <w:proofErr w:type="spellEnd"/>
      <w:r w:rsidRPr="00D84ED2">
        <w:t xml:space="preserve">-CETA u essenzjali biex jintlaħqu l-objettivi stabbiliti; jieħu nota li fl-2024, il-Kummissjoni se twettaq evalwazzjoni </w:t>
      </w:r>
      <w:proofErr w:type="spellStart"/>
      <w:r w:rsidRPr="00D84ED2">
        <w:rPr>
          <w:i/>
        </w:rPr>
        <w:t>ex</w:t>
      </w:r>
      <w:proofErr w:type="spellEnd"/>
      <w:r w:rsidRPr="00D84ED2">
        <w:rPr>
          <w:i/>
        </w:rPr>
        <w:t xml:space="preserve"> post</w:t>
      </w:r>
      <w:r w:rsidRPr="00D84ED2">
        <w:t xml:space="preserve"> </w:t>
      </w:r>
      <w:proofErr w:type="spellStart"/>
      <w:r w:rsidRPr="00D84ED2">
        <w:t>tas</w:t>
      </w:r>
      <w:proofErr w:type="spellEnd"/>
      <w:r w:rsidRPr="00D84ED2">
        <w:t xml:space="preserve">-CETA, inkluż il-kapitolu tiegħu dwar </w:t>
      </w:r>
      <w:proofErr w:type="spellStart"/>
      <w:r w:rsidRPr="00D84ED2">
        <w:t>it</w:t>
      </w:r>
      <w:proofErr w:type="spellEnd"/>
      <w:r w:rsidRPr="00D84ED2">
        <w:t xml:space="preserve">-TSD , bl-involviment ta’ esperti indipendenti, u din se tkun </w:t>
      </w:r>
      <w:proofErr w:type="spellStart"/>
      <w:r w:rsidRPr="00D84ED2">
        <w:t>opportunità</w:t>
      </w:r>
      <w:proofErr w:type="spellEnd"/>
      <w:r w:rsidRPr="00D84ED2">
        <w:t xml:space="preserve"> biex </w:t>
      </w:r>
      <w:proofErr w:type="spellStart"/>
      <w:r w:rsidRPr="00D84ED2">
        <w:t>tivvalutah</w:t>
      </w:r>
      <w:proofErr w:type="spellEnd"/>
      <w:r w:rsidRPr="00D84ED2">
        <w:t xml:space="preserve"> kontra l-</w:t>
      </w:r>
      <w:proofErr w:type="spellStart"/>
      <w:r w:rsidRPr="00D84ED2">
        <w:t>approċċ</w:t>
      </w:r>
      <w:proofErr w:type="spellEnd"/>
      <w:r w:rsidRPr="00D84ED2">
        <w:t xml:space="preserve"> il-ġdid tal-Kummissjoni ta’ Ġunju 2022 u biex tikkunsidra li taċċetta l-proposti konkreti mressqa mill-Kanada fl-2020 ħalli jingħata kamp ta’ applikazzjoni aktar </w:t>
      </w:r>
      <w:proofErr w:type="spellStart"/>
      <w:r w:rsidRPr="00D84ED2">
        <w:t>vinkolanti</w:t>
      </w:r>
      <w:proofErr w:type="spellEnd"/>
      <w:r w:rsidRPr="00D84ED2">
        <w:t xml:space="preserve"> lil ċerti dispożizzjonijiet ta’ dan il-kapitolu; ifakkar li l-Kumitat Konġunt jista’ jipprovdi deċiżjoni </w:t>
      </w:r>
      <w:proofErr w:type="spellStart"/>
      <w:r w:rsidRPr="00D84ED2">
        <w:t>vinkolanti</w:t>
      </w:r>
      <w:proofErr w:type="spellEnd"/>
      <w:r w:rsidRPr="00D84ED2">
        <w:t xml:space="preserve"> li tistabbilixxi pjanijiet direzzjonali ta’ implimentazzjoni biex tissaħħaħ il-kooperazzjoni f’oqsma fejn l-evalwazzjoni </w:t>
      </w:r>
      <w:proofErr w:type="spellStart"/>
      <w:r w:rsidRPr="00D84ED2">
        <w:rPr>
          <w:i/>
        </w:rPr>
        <w:t>ex</w:t>
      </w:r>
      <w:proofErr w:type="spellEnd"/>
      <w:r w:rsidRPr="00D84ED2">
        <w:rPr>
          <w:i/>
        </w:rPr>
        <w:t xml:space="preserve"> post</w:t>
      </w:r>
      <w:r w:rsidRPr="00D84ED2">
        <w:t xml:space="preserve"> tidentifika n-nuqqasijiet u jistenna azzjoni attiva f’dan ir-rigward; jemmen li l-isforzi </w:t>
      </w:r>
      <w:proofErr w:type="spellStart"/>
      <w:r w:rsidRPr="00D84ED2">
        <w:t>mmirati</w:t>
      </w:r>
      <w:proofErr w:type="spellEnd"/>
      <w:r w:rsidRPr="00D84ED2">
        <w:t xml:space="preserve"> lejn implimentazzjoni aħjar tal-kapitolu dwar </w:t>
      </w:r>
      <w:proofErr w:type="spellStart"/>
      <w:r w:rsidRPr="00D84ED2">
        <w:t>it</w:t>
      </w:r>
      <w:proofErr w:type="spellEnd"/>
      <w:r w:rsidRPr="00D84ED2">
        <w:t xml:space="preserve">-TSD jew </w:t>
      </w:r>
      <w:proofErr w:type="spellStart"/>
      <w:r w:rsidRPr="00D84ED2">
        <w:t>ir-rieżami</w:t>
      </w:r>
      <w:proofErr w:type="spellEnd"/>
      <w:r w:rsidRPr="00D84ED2">
        <w:t xml:space="preserve"> tiegħu għandhom ikunu </w:t>
      </w:r>
      <w:proofErr w:type="spellStart"/>
      <w:r w:rsidRPr="00D84ED2">
        <w:t>preċeduti</w:t>
      </w:r>
      <w:proofErr w:type="spellEnd"/>
      <w:r w:rsidRPr="00D84ED2">
        <w:t xml:space="preserve"> minn konsultazzjoni sinifikanti tal-partijiet ikkonċernati kollha;</w:t>
      </w:r>
    </w:p>
    <w:p w:rsidR="00542876" w:rsidRPr="00D84ED2" w:rsidRDefault="00542876" w:rsidP="00133569">
      <w:pPr>
        <w:pStyle w:val="NormalHanging12a"/>
        <w:widowControl/>
      </w:pPr>
      <w:r w:rsidRPr="00D84ED2">
        <w:t>32.</w:t>
      </w:r>
      <w:r w:rsidRPr="00D84ED2">
        <w:tab/>
        <w:t xml:space="preserve">Jinnota li r-Renju Unit ma baqax membru tal-Unjoni Ewropea wara l-applikazzjoni proviżorja </w:t>
      </w:r>
      <w:proofErr w:type="spellStart"/>
      <w:r w:rsidRPr="00D84ED2">
        <w:t>tas</w:t>
      </w:r>
      <w:proofErr w:type="spellEnd"/>
      <w:r w:rsidRPr="00D84ED2">
        <w:t xml:space="preserve">-CETA; jinnota li r-Renju Unit u l-Kanada qablu dwar sensiela ta’ arranġamenti kummerċjali bilaterali biex iqisu dan, inkluż fir-rigward tal-użu u l-akkumulazzjoni tal-kwoti </w:t>
      </w:r>
      <w:proofErr w:type="spellStart"/>
      <w:r w:rsidRPr="00D84ED2">
        <w:t>tariffarji</w:t>
      </w:r>
      <w:proofErr w:type="spellEnd"/>
      <w:r w:rsidRPr="00D84ED2">
        <w:t>; jinnota li xi wħud minn dawn il-</w:t>
      </w:r>
      <w:proofErr w:type="spellStart"/>
      <w:r w:rsidRPr="00D84ED2">
        <w:t>ftehimiet</w:t>
      </w:r>
      <w:proofErr w:type="spellEnd"/>
      <w:r w:rsidRPr="00D84ED2">
        <w:t xml:space="preserve"> se jieqfu japplikaw wara l-2024, u dan jista’ jippreżenta tfixkil minuri fi ktajjen tal-provvista stabbiliti; jistieden lill-Kummissjoni </w:t>
      </w:r>
      <w:proofErr w:type="spellStart"/>
      <w:r w:rsidRPr="00D84ED2">
        <w:t>tesplora</w:t>
      </w:r>
      <w:proofErr w:type="spellEnd"/>
      <w:r w:rsidRPr="00D84ED2">
        <w:t xml:space="preserve"> l-possibbiltà ta’ </w:t>
      </w:r>
      <w:proofErr w:type="spellStart"/>
      <w:r w:rsidRPr="00D84ED2">
        <w:t>ftehimiet</w:t>
      </w:r>
      <w:proofErr w:type="spellEnd"/>
      <w:r w:rsidRPr="00D84ED2">
        <w:t xml:space="preserve"> ġodda fejn dan it-tfixkil jista’ jaffettwa b’mod negattiv lill-operaturi ekonomiċi tal-Unjoni;</w:t>
      </w:r>
    </w:p>
    <w:p w:rsidR="00542876" w:rsidRPr="00D84ED2" w:rsidRDefault="00542876" w:rsidP="00133569">
      <w:pPr>
        <w:widowControl/>
        <w:spacing w:after="240"/>
        <w:ind w:left="567" w:hanging="567"/>
      </w:pPr>
      <w:r w:rsidRPr="00D84ED2">
        <w:t>33.</w:t>
      </w:r>
      <w:r w:rsidRPr="00D84ED2">
        <w:tab/>
        <w:t xml:space="preserve">Jistieden lill-partijiet </w:t>
      </w:r>
      <w:proofErr w:type="spellStart"/>
      <w:r w:rsidRPr="00D84ED2">
        <w:t>jirrieżaminaw</w:t>
      </w:r>
      <w:proofErr w:type="spellEnd"/>
      <w:r w:rsidRPr="00D84ED2">
        <w:t xml:space="preserve"> </w:t>
      </w:r>
      <w:proofErr w:type="spellStart"/>
      <w:r w:rsidRPr="00D84ED2">
        <w:t>is</w:t>
      </w:r>
      <w:proofErr w:type="spellEnd"/>
      <w:r w:rsidRPr="00D84ED2">
        <w:t xml:space="preserve">-CETA, ladarba jiġi ratifikat, billi jagħmlu użu mill-klawżola ta’ </w:t>
      </w:r>
      <w:proofErr w:type="spellStart"/>
      <w:r w:rsidRPr="00D84ED2">
        <w:t>rieżami</w:t>
      </w:r>
      <w:proofErr w:type="spellEnd"/>
      <w:r w:rsidRPr="00D84ED2">
        <w:t xml:space="preserve">, sabiex jintroduċu mekkaniżmu xieraq u effettiv għas-soluzzjoni tat-tilwim għat-TSD, inkluża l-kunsiderazzjoni ta’, fost diversi metodi ta’ infurzar, sanzjonijiet bħala deterrent li għandhom jintużaw, bħala l-aħħar rimedju, fil-każ ta’ ksur serju; jenfasizza x-xewqa tiegħu li tiġi </w:t>
      </w:r>
      <w:proofErr w:type="spellStart"/>
      <w:r w:rsidRPr="00D84ED2">
        <w:t>kkontemplata</w:t>
      </w:r>
      <w:proofErr w:type="spellEnd"/>
      <w:r w:rsidRPr="00D84ED2">
        <w:t xml:space="preserve"> l-</w:t>
      </w:r>
      <w:proofErr w:type="spellStart"/>
      <w:r w:rsidRPr="00D84ED2">
        <w:t>istituzzjonalizzazzjoni</w:t>
      </w:r>
      <w:proofErr w:type="spellEnd"/>
      <w:r w:rsidRPr="00D84ED2">
        <w:t xml:space="preserve"> tal-kooperazzjoni li għaddejja dwar il-kummerċ u l-ġeneru f’dan </w:t>
      </w:r>
      <w:proofErr w:type="spellStart"/>
      <w:r w:rsidRPr="00D84ED2">
        <w:t>ir-rieżami</w:t>
      </w:r>
      <w:proofErr w:type="spellEnd"/>
      <w:r w:rsidRPr="00D84ED2">
        <w:t xml:space="preserve">; jenfasizza li dan </w:t>
      </w:r>
      <w:proofErr w:type="spellStart"/>
      <w:r w:rsidRPr="00D84ED2">
        <w:t>ir-rieżami</w:t>
      </w:r>
      <w:proofErr w:type="spellEnd"/>
      <w:r w:rsidRPr="00D84ED2">
        <w:t xml:space="preserve"> għandu jikkunsidra l-introduzzjoni ta’ dispożizzjonijiet speċifiċi b’saħħithom dwar id-drittijiet tal-popli indiġeni, inkluża l-Konvenzjoni Nru 169 tal-Organizzazzjoni Internazzjonali tax-Xogħol u d-Dikjarazzjoni tan-Nazzjonijiet Uniti dwar id-Drittijiet tal-Popli Indiġeni;</w:t>
      </w:r>
    </w:p>
    <w:p w:rsidR="00542876" w:rsidRPr="00D84ED2" w:rsidRDefault="00542876" w:rsidP="00133569">
      <w:pPr>
        <w:pStyle w:val="NormalHanging12a"/>
        <w:widowControl/>
      </w:pPr>
      <w:r w:rsidRPr="00D84ED2">
        <w:t>34.</w:t>
      </w:r>
      <w:r w:rsidRPr="00D84ED2">
        <w:tab/>
        <w:t xml:space="preserve">Iħeġġeġ lill-Belġju, lill-Bulgarija, lil Ċipru, lil Franza, lill-Greċja, lill-Ungerija, lill-Irlanda, lill-Italja, lill-Polonja u lis-Slovenja jirratifikaw malajr </w:t>
      </w:r>
      <w:proofErr w:type="spellStart"/>
      <w:r w:rsidRPr="00D84ED2">
        <w:t>is</w:t>
      </w:r>
      <w:proofErr w:type="spellEnd"/>
      <w:r w:rsidRPr="00D84ED2">
        <w:t xml:space="preserve">-CETA, peress li dan se jkun essenzjali anke biex jiġi aġġornat il-Ftehim, u jtenni l-importanza tal-applikazzjoni sħiħa </w:t>
      </w:r>
      <w:proofErr w:type="spellStart"/>
      <w:r w:rsidRPr="00D84ED2">
        <w:t>tas</w:t>
      </w:r>
      <w:proofErr w:type="spellEnd"/>
      <w:r w:rsidRPr="00D84ED2">
        <w:t>-CETA, inklużi d-dispożizzjonijiet tiegħu dwar il-protezzjoni tal-investiment;</w:t>
      </w:r>
    </w:p>
    <w:p w:rsidR="00542876" w:rsidRPr="00D84ED2" w:rsidRDefault="00542876" w:rsidP="00133569">
      <w:pPr>
        <w:pStyle w:val="NormalHanging12a"/>
        <w:widowControl/>
      </w:pPr>
      <w:r w:rsidRPr="00D84ED2">
        <w:t>35.</w:t>
      </w:r>
      <w:r w:rsidRPr="00D84ED2">
        <w:tab/>
        <w:t>Jagħti istruzzjonijiet lill-President tiegħu biex tgħaddi din ir-riżoluzzjoni lill-Kunsill u lill-Kummissjoni, kif ukoll lill-Gvern u lill-Parlament tal-Kanada.</w:t>
      </w:r>
    </w:p>
    <w:sectPr w:rsidR="00542876" w:rsidRPr="00D84ED2" w:rsidSect="001335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D49" w:rsidRPr="000C27AE" w:rsidRDefault="00721D49">
      <w:r w:rsidRPr="000C27AE">
        <w:separator/>
      </w:r>
    </w:p>
  </w:endnote>
  <w:endnote w:type="continuationSeparator" w:id="0">
    <w:p w:rsidR="00721D49" w:rsidRPr="000C27AE" w:rsidRDefault="00721D49">
      <w:r w:rsidRPr="000C27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27A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27A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27A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D49" w:rsidRPr="000C27AE" w:rsidRDefault="00721D49">
      <w:r w:rsidRPr="000C27AE">
        <w:separator/>
      </w:r>
    </w:p>
  </w:footnote>
  <w:footnote w:type="continuationSeparator" w:id="0">
    <w:p w:rsidR="00721D49" w:rsidRPr="000C27AE" w:rsidRDefault="00721D49">
      <w:r w:rsidRPr="000C27AE">
        <w:continuationSeparator/>
      </w:r>
    </w:p>
  </w:footnote>
  <w:footnote w:id="1">
    <w:p w:rsidR="00542876" w:rsidRPr="00DA4125" w:rsidRDefault="00542876" w:rsidP="000C27AE">
      <w:pPr>
        <w:pStyle w:val="FootnoteText"/>
        <w:ind w:left="567" w:hanging="567"/>
        <w:rPr>
          <w:sz w:val="24"/>
          <w:szCs w:val="24"/>
          <w:lang w:val="mt-MT"/>
        </w:rPr>
      </w:pPr>
      <w:r w:rsidRPr="00DA4125">
        <w:rPr>
          <w:rStyle w:val="FootnoteReference"/>
          <w:sz w:val="24"/>
          <w:szCs w:val="24"/>
          <w:lang w:val="mt-MT"/>
        </w:rPr>
        <w:footnoteRef/>
      </w:r>
      <w:r w:rsidR="000C27AE" w:rsidRPr="00DA4125">
        <w:rPr>
          <w:sz w:val="24"/>
          <w:szCs w:val="24"/>
          <w:lang w:val="mt-MT"/>
        </w:rPr>
        <w:t xml:space="preserve"> </w:t>
      </w:r>
      <w:r w:rsidR="000C27AE" w:rsidRPr="00DA4125">
        <w:rPr>
          <w:sz w:val="24"/>
          <w:szCs w:val="24"/>
          <w:lang w:val="mt-MT"/>
        </w:rPr>
        <w:tab/>
      </w:r>
      <w:hyperlink r:id="rId1" w:history="1">
        <w:r w:rsidRPr="00D84ED2">
          <w:rPr>
            <w:szCs w:val="24"/>
          </w:rPr>
          <w:t>ĠU L 11, 14.1.2017, p. 23</w:t>
        </w:r>
      </w:hyperlink>
      <w:r w:rsidRPr="00DA4125">
        <w:rPr>
          <w:sz w:val="24"/>
          <w:szCs w:val="24"/>
          <w:lang w:val="mt-MT"/>
        </w:rPr>
        <w:t>.</w:t>
      </w:r>
    </w:p>
  </w:footnote>
  <w:footnote w:id="2">
    <w:p w:rsidR="00542876" w:rsidRPr="00D84ED2" w:rsidRDefault="00542876" w:rsidP="000C27AE">
      <w:pPr>
        <w:pStyle w:val="FootnoteText"/>
        <w:ind w:left="567" w:hanging="567"/>
        <w:rPr>
          <w:sz w:val="24"/>
          <w:szCs w:val="24"/>
        </w:rPr>
      </w:pPr>
      <w:r w:rsidRPr="00DA4125">
        <w:rPr>
          <w:rStyle w:val="FootnoteReference"/>
          <w:sz w:val="24"/>
          <w:szCs w:val="24"/>
          <w:lang w:val="mt-MT"/>
        </w:rPr>
        <w:footnoteRef/>
      </w:r>
      <w:r w:rsidR="000C27AE" w:rsidRPr="00DA4125">
        <w:rPr>
          <w:sz w:val="24"/>
          <w:szCs w:val="24"/>
          <w:lang w:val="mt-MT"/>
        </w:rPr>
        <w:t xml:space="preserve"> </w:t>
      </w:r>
      <w:r w:rsidR="000C27AE" w:rsidRPr="00DA4125">
        <w:rPr>
          <w:sz w:val="24"/>
          <w:szCs w:val="24"/>
          <w:lang w:val="mt-MT"/>
        </w:rPr>
        <w:tab/>
      </w:r>
      <w:hyperlink r:id="rId2" w:history="1">
        <w:r w:rsidRPr="00D84ED2">
          <w:rPr>
            <w:szCs w:val="24"/>
          </w:rPr>
          <w:t>ĠU L 11, 14.1.2017, p. 3</w:t>
        </w:r>
      </w:hyperlink>
      <w:r w:rsidRPr="00D84ED2">
        <w:rPr>
          <w:sz w:val="24"/>
          <w:szCs w:val="24"/>
        </w:rPr>
        <w:t>.</w:t>
      </w:r>
    </w:p>
  </w:footnote>
  <w:footnote w:id="3">
    <w:p w:rsidR="00542876" w:rsidRPr="00D84ED2" w:rsidRDefault="00542876" w:rsidP="000C27AE">
      <w:pPr>
        <w:pStyle w:val="FootnoteText"/>
        <w:ind w:left="567" w:hanging="567"/>
        <w:rPr>
          <w:sz w:val="24"/>
          <w:szCs w:val="24"/>
        </w:rPr>
      </w:pPr>
      <w:r w:rsidRPr="00DA4125">
        <w:rPr>
          <w:rStyle w:val="FootnoteReference"/>
          <w:sz w:val="24"/>
          <w:szCs w:val="24"/>
          <w:lang w:val="mt-MT"/>
        </w:rPr>
        <w:footnoteRef/>
      </w:r>
      <w:r w:rsidR="000C27AE" w:rsidRPr="00DA4125">
        <w:rPr>
          <w:sz w:val="24"/>
          <w:szCs w:val="24"/>
          <w:lang w:val="mt-MT"/>
        </w:rPr>
        <w:t xml:space="preserve"> </w:t>
      </w:r>
      <w:r w:rsidR="000C27AE" w:rsidRPr="00DA4125">
        <w:rPr>
          <w:sz w:val="24"/>
          <w:szCs w:val="24"/>
          <w:lang w:val="mt-MT"/>
        </w:rPr>
        <w:tab/>
      </w:r>
      <w:hyperlink r:id="rId3" w:history="1">
        <w:r w:rsidRPr="00D84ED2">
          <w:rPr>
            <w:szCs w:val="24"/>
          </w:rPr>
          <w:t>ĠU C 252, 18.7.2018, p. 348</w:t>
        </w:r>
      </w:hyperlink>
      <w:r w:rsidRPr="00D84ED2">
        <w:rPr>
          <w:sz w:val="24"/>
          <w:szCs w:val="24"/>
        </w:rPr>
        <w:t>.</w:t>
      </w:r>
    </w:p>
  </w:footnote>
  <w:footnote w:id="4">
    <w:p w:rsidR="00542876" w:rsidRPr="00DA4125" w:rsidRDefault="00542876" w:rsidP="000C27AE">
      <w:pPr>
        <w:pStyle w:val="FootnoteText"/>
        <w:ind w:left="567" w:hanging="567"/>
        <w:rPr>
          <w:sz w:val="24"/>
          <w:szCs w:val="24"/>
          <w:lang w:val="mt-MT"/>
        </w:rPr>
      </w:pPr>
      <w:r w:rsidRPr="00DA4125">
        <w:rPr>
          <w:rStyle w:val="FootnoteReference"/>
          <w:sz w:val="24"/>
          <w:szCs w:val="24"/>
          <w:lang w:val="mt-MT"/>
        </w:rPr>
        <w:footnoteRef/>
      </w:r>
      <w:r w:rsidR="000C27AE" w:rsidRPr="00DA4125">
        <w:rPr>
          <w:sz w:val="24"/>
          <w:szCs w:val="24"/>
          <w:lang w:val="mt-MT"/>
        </w:rPr>
        <w:t xml:space="preserve"> </w:t>
      </w:r>
      <w:r w:rsidR="000C27AE" w:rsidRPr="00DA4125">
        <w:rPr>
          <w:sz w:val="24"/>
          <w:szCs w:val="24"/>
          <w:lang w:val="mt-MT"/>
        </w:rPr>
        <w:tab/>
      </w:r>
      <w:r w:rsidRPr="00DA4125">
        <w:rPr>
          <w:sz w:val="24"/>
          <w:szCs w:val="24"/>
          <w:lang w:val="mt-MT"/>
        </w:rPr>
        <w:t>Opinjoni tal-Qorti tas-16 ta’ Mejju 2017 skont l-Artikolu 218(11) TFUE dwar il-Ftehim ta’ Kummerċ Ħieles bejn l-Unjoni Ewropea u r-Repubblika ta’ Singapore, ECLI:EU:C:2017:376.</w:t>
      </w:r>
    </w:p>
  </w:footnote>
  <w:footnote w:id="5">
    <w:p w:rsidR="00542876" w:rsidRPr="00DA4125" w:rsidRDefault="00542876" w:rsidP="000C27AE">
      <w:pPr>
        <w:pStyle w:val="FootnoteText"/>
        <w:ind w:left="567" w:hanging="567"/>
        <w:rPr>
          <w:sz w:val="24"/>
          <w:szCs w:val="24"/>
          <w:lang w:val="mt-MT"/>
        </w:rPr>
      </w:pPr>
      <w:r w:rsidRPr="00DA4125">
        <w:rPr>
          <w:rStyle w:val="FootnoteReference"/>
          <w:sz w:val="24"/>
          <w:szCs w:val="24"/>
          <w:lang w:val="mt-MT"/>
        </w:rPr>
        <w:footnoteRef/>
      </w:r>
      <w:r w:rsidR="000C27AE" w:rsidRPr="00DA4125">
        <w:rPr>
          <w:sz w:val="24"/>
          <w:szCs w:val="24"/>
          <w:lang w:val="mt-MT"/>
        </w:rPr>
        <w:t xml:space="preserve"> </w:t>
      </w:r>
      <w:r w:rsidR="000C27AE" w:rsidRPr="00DA4125">
        <w:rPr>
          <w:sz w:val="24"/>
          <w:szCs w:val="24"/>
          <w:lang w:val="mt-MT"/>
        </w:rPr>
        <w:tab/>
      </w:r>
      <w:r w:rsidRPr="00DA4125">
        <w:rPr>
          <w:sz w:val="24"/>
          <w:szCs w:val="24"/>
          <w:lang w:val="mt-MT"/>
        </w:rPr>
        <w:t>ĠU C 32, 27.1.2023, p. 96.</w:t>
      </w:r>
    </w:p>
  </w:footnote>
  <w:footnote w:id="6">
    <w:p w:rsidR="00542876" w:rsidRPr="00DA4125" w:rsidRDefault="00542876" w:rsidP="000C27AE">
      <w:pPr>
        <w:pStyle w:val="FootnoteText"/>
        <w:ind w:left="567" w:hanging="567"/>
        <w:rPr>
          <w:sz w:val="24"/>
          <w:szCs w:val="24"/>
          <w:lang w:val="mt-MT"/>
        </w:rPr>
      </w:pPr>
      <w:r w:rsidRPr="00DA4125">
        <w:rPr>
          <w:rStyle w:val="FootnoteReference"/>
          <w:sz w:val="24"/>
          <w:szCs w:val="24"/>
          <w:lang w:val="mt-MT"/>
        </w:rPr>
        <w:footnoteRef/>
      </w:r>
      <w:r w:rsidR="000C27AE" w:rsidRPr="00DA4125">
        <w:rPr>
          <w:sz w:val="24"/>
          <w:szCs w:val="24"/>
          <w:lang w:val="mt-MT"/>
        </w:rPr>
        <w:t xml:space="preserve"> </w:t>
      </w:r>
      <w:r w:rsidR="000C27AE" w:rsidRPr="00DA4125">
        <w:rPr>
          <w:sz w:val="24"/>
          <w:szCs w:val="24"/>
          <w:lang w:val="mt-MT"/>
        </w:rPr>
        <w:tab/>
      </w:r>
      <w:r w:rsidRPr="00DA4125">
        <w:rPr>
          <w:sz w:val="24"/>
          <w:szCs w:val="24"/>
          <w:lang w:val="mt-MT"/>
        </w:rPr>
        <w:t>Il-komunikazzjoni tal-Kummissjoni tad-9 ta’ Diċembru 2021 bit-titolu “Bini ta’ ekonomija għas-servizz tan-nies: pjan ta’ azzjoni għall-ekonomija soċjali” (COM(2021)0778).</w:t>
      </w:r>
    </w:p>
  </w:footnote>
  <w:footnote w:id="7">
    <w:p w:rsidR="00542876" w:rsidRPr="00DA4125" w:rsidRDefault="00542876" w:rsidP="000C27AE">
      <w:pPr>
        <w:pStyle w:val="FootnoteText"/>
        <w:ind w:left="567" w:hanging="567"/>
        <w:rPr>
          <w:sz w:val="24"/>
          <w:szCs w:val="24"/>
          <w:lang w:val="mt-MT"/>
        </w:rPr>
      </w:pPr>
      <w:r w:rsidRPr="00DA4125">
        <w:rPr>
          <w:rStyle w:val="FootnoteReference"/>
          <w:sz w:val="24"/>
          <w:szCs w:val="24"/>
          <w:lang w:val="mt-MT"/>
        </w:rPr>
        <w:footnoteRef/>
      </w:r>
      <w:r w:rsidR="000C27AE" w:rsidRPr="00DA4125">
        <w:rPr>
          <w:sz w:val="24"/>
          <w:szCs w:val="24"/>
          <w:lang w:val="mt-MT"/>
        </w:rPr>
        <w:t xml:space="preserve"> </w:t>
      </w:r>
      <w:r w:rsidR="000C27AE" w:rsidRPr="00DA4125">
        <w:rPr>
          <w:sz w:val="24"/>
          <w:szCs w:val="24"/>
          <w:lang w:val="mt-MT"/>
        </w:rPr>
        <w:tab/>
      </w:r>
      <w:r w:rsidRPr="00DA4125">
        <w:rPr>
          <w:sz w:val="24"/>
          <w:szCs w:val="24"/>
          <w:lang w:val="mt-MT"/>
        </w:rPr>
        <w:t>Ir-Riżoluzzjoni tal-Parlament Ewropew tal-10 ta’ Marzu 2022 dwar il-Pjan ta’ Azzjoni tal-UE dwar il-Ġeneru III (ĠU C 347, 9.9.2022, p. 150).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27A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27A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27A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0/2023"/>
    <w:docVar w:name="dvlangue" w:val="MT"/>
    <w:docVar w:name="dvnumam" w:val="0"/>
    <w:docVar w:name="dvpe" w:val="753.671"/>
    <w:docVar w:name="dvrapporteur" w:val="Rapporteur: "/>
    <w:docVar w:name="dvtitre" w:val="Riżoluzzjoni tal-Parlament Ewropew ... 2024 dwar l-implimentazzjoni tal-Ftehim Ekonomiku u Kummerċjali Komprensiv (CETA) bejn l-UE u l-Kanada(2023/2001(INI))"/>
  </w:docVars>
  <w:rsids>
    <w:rsidRoot w:val="00721D49"/>
    <w:rsid w:val="00002272"/>
    <w:rsid w:val="00064002"/>
    <w:rsid w:val="000677B9"/>
    <w:rsid w:val="000831BA"/>
    <w:rsid w:val="00090304"/>
    <w:rsid w:val="000A42CC"/>
    <w:rsid w:val="000C27AE"/>
    <w:rsid w:val="000E7DD9"/>
    <w:rsid w:val="0010095E"/>
    <w:rsid w:val="00125B37"/>
    <w:rsid w:val="00133569"/>
    <w:rsid w:val="00187494"/>
    <w:rsid w:val="001C05A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A71"/>
    <w:rsid w:val="00542876"/>
    <w:rsid w:val="00545827"/>
    <w:rsid w:val="00560270"/>
    <w:rsid w:val="005C2568"/>
    <w:rsid w:val="006037C0"/>
    <w:rsid w:val="006631B6"/>
    <w:rsid w:val="00680577"/>
    <w:rsid w:val="006E7AF7"/>
    <w:rsid w:val="006F74FA"/>
    <w:rsid w:val="00721D4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4ED2"/>
    <w:rsid w:val="00D872DF"/>
    <w:rsid w:val="00D91E21"/>
    <w:rsid w:val="00DA4125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018FA6"/>
  <w15:chartTrackingRefBased/>
  <w15:docId w15:val="{2CD90336-F62C-4475-B037-77A383EBC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aliases w:val="Footnote,Footnote1,Footnote10,Footnote11,Footnote2,Footnote21,Footnote3,Footnote31,Footnote4,Footnote41,Footnote5,Footnote51,Footnote6,Footnote61,Footnote7,Footnote71,Footnote8,Footnote9,Fußnotentextf,Fußnotentextr,fn,footnote text,stile 1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Char,Footnote1 Char,Footnote10 Char,Footnote11 Char,Footnote2 Char,Footnote21 Char,Footnote3 Char,Footnote31 Char,Footnote4 Char,Footnote41 Char,Footnote5 Char,Footnote51 Char,Footnote6 Char,Footnote61 Char,Footnote7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4287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542876"/>
    <w:pPr>
      <w:spacing w:after="240"/>
    </w:pPr>
  </w:style>
  <w:style w:type="paragraph" w:customStyle="1" w:styleId="PageHeading">
    <w:name w:val="PageHeading"/>
    <w:basedOn w:val="Normal"/>
    <w:rsid w:val="0054287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54287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428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42876"/>
    <w:rPr>
      <w:sz w:val="24"/>
      <w:lang w:val="mt-MT"/>
    </w:rPr>
  </w:style>
  <w:style w:type="paragraph" w:customStyle="1" w:styleId="EPFooter">
    <w:name w:val="EPFooter"/>
    <w:basedOn w:val="Normal"/>
    <w:rsid w:val="0054287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42876"/>
    <w:pPr>
      <w:spacing w:before="480" w:after="240"/>
    </w:pPr>
  </w:style>
  <w:style w:type="character" w:styleId="Hyperlink">
    <w:name w:val="Hyperlink"/>
    <w:basedOn w:val="DefaultParagraphFont"/>
    <w:rsid w:val="00542876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542876"/>
    <w:rPr>
      <w:sz w:val="24"/>
      <w:lang w:val="mt-MT"/>
    </w:rPr>
  </w:style>
  <w:style w:type="paragraph" w:customStyle="1" w:styleId="PageHeadingNotTOC">
    <w:name w:val="PageHeadingNotTOC"/>
    <w:basedOn w:val="Normal"/>
    <w:rsid w:val="0054287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24a">
    <w:name w:val="Normal24a"/>
    <w:basedOn w:val="Normal"/>
    <w:link w:val="Normal24aChar"/>
    <w:rsid w:val="00542876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542876"/>
    <w:rPr>
      <w:sz w:val="24"/>
      <w:lang w:val="mt-MT"/>
    </w:rPr>
  </w:style>
  <w:style w:type="paragraph" w:styleId="Footer">
    <w:name w:val="footer"/>
    <w:basedOn w:val="Normal"/>
    <w:link w:val="FooterChar"/>
    <w:rsid w:val="000C27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C27AE"/>
    <w:rPr>
      <w:sz w:val="24"/>
      <w:lang w:val="mt-MT"/>
    </w:rPr>
  </w:style>
  <w:style w:type="paragraph" w:styleId="BalloonText">
    <w:name w:val="Balloon Text"/>
    <w:basedOn w:val="Normal"/>
    <w:link w:val="BalloonTextChar"/>
    <w:rsid w:val="001C05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C05AD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MT/TXT/?uri=CELEX:52017AP0030" TargetMode="External"/><Relationship Id="rId2" Type="http://schemas.openxmlformats.org/officeDocument/2006/relationships/hyperlink" Target="https://eur-lex.europa.eu/legal-content/MT/TXT/?uri=CELEX:22017X0114(01)" TargetMode="External"/><Relationship Id="rId1" Type="http://schemas.openxmlformats.org/officeDocument/2006/relationships/hyperlink" Target="https://eur-lex.europa.eu/eli/agree_internation/2017/37/oj?locale=m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CC6E5-F8F5-42F0-9E0E-025EAAAC1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3419</Words>
  <Characters>25506</Characters>
  <Application>Microsoft Office Word</Application>
  <DocSecurity>0</DocSecurity>
  <Lines>212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2024-01-17T12:17:00Z</dcterms:created>
  <dcterms:modified xsi:type="dcterms:W3CDTF">2024-01-17T12:17:00Z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A9-0400/2023</vt:lpwstr>
  </property>
  <property fmtid="{D5CDD505-2E9C-101B-9397-08002B2CF9AE}" pid="4" name="&lt;Type&gt;">
    <vt:lpwstr>RR</vt:lpwstr>
  </property>
</Properties>
</file>