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743" w:rsidTr="0010095E">
        <w:trPr>
          <w:trHeight w:hRule="exact" w:val="1418"/>
        </w:trPr>
        <w:tc>
          <w:tcPr>
            <w:tcW w:w="6804" w:type="dxa"/>
            <w:shd w:val="clear" w:color="auto" w:fill="auto"/>
            <w:vAlign w:val="center"/>
          </w:tcPr>
          <w:p w:rsidR="00751A4A" w:rsidRPr="00173743" w:rsidRDefault="005D338C" w:rsidP="0010095E">
            <w:pPr>
              <w:pStyle w:val="EPName"/>
            </w:pPr>
            <w:r w:rsidRPr="00173743">
              <w:t>Europa-Parlamentet</w:t>
            </w:r>
          </w:p>
          <w:p w:rsidR="00751A4A" w:rsidRPr="00173743" w:rsidRDefault="00817416" w:rsidP="00756632">
            <w:pPr>
              <w:pStyle w:val="EPTerm"/>
              <w:rPr>
                <w:rStyle w:val="HideTWBExt"/>
                <w:noProof w:val="0"/>
                <w:vanish w:val="0"/>
                <w:color w:val="auto"/>
              </w:rPr>
            </w:pPr>
            <w:r w:rsidRPr="00173743">
              <w:t>2019-2024</w:t>
            </w:r>
          </w:p>
        </w:tc>
        <w:tc>
          <w:tcPr>
            <w:tcW w:w="2268" w:type="dxa"/>
            <w:shd w:val="clear" w:color="auto" w:fill="auto"/>
          </w:tcPr>
          <w:p w:rsidR="00751A4A" w:rsidRPr="00173743" w:rsidRDefault="00187494" w:rsidP="0010095E">
            <w:pPr>
              <w:pStyle w:val="EPLogo"/>
            </w:pPr>
            <w:r w:rsidRPr="001737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3743" w:rsidRDefault="00D058B8" w:rsidP="004C5D52">
      <w:pPr>
        <w:pStyle w:val="LineTop"/>
      </w:pPr>
    </w:p>
    <w:p w:rsidR="00680577" w:rsidRPr="00173743" w:rsidRDefault="005D338C" w:rsidP="00680577">
      <w:pPr>
        <w:pStyle w:val="EPBodyTA1"/>
      </w:pPr>
      <w:r w:rsidRPr="00173743">
        <w:t>VEDTAGNE TEKSTER</w:t>
      </w:r>
    </w:p>
    <w:p w:rsidR="00D058B8" w:rsidRPr="00173743" w:rsidRDefault="00D058B8" w:rsidP="00D058B8">
      <w:pPr>
        <w:pStyle w:val="LineBottom"/>
      </w:pPr>
    </w:p>
    <w:p w:rsidR="005D338C" w:rsidRPr="00173743" w:rsidRDefault="005D338C" w:rsidP="005D338C">
      <w:pPr>
        <w:pStyle w:val="ATHeading1"/>
      </w:pPr>
      <w:bookmarkStart w:id="0" w:name="TANumber"/>
      <w:r w:rsidRPr="00173743">
        <w:t>P9_</w:t>
      </w:r>
      <w:proofErr w:type="gramStart"/>
      <w:r w:rsidRPr="00173743">
        <w:t>TA(</w:t>
      </w:r>
      <w:proofErr w:type="gramEnd"/>
      <w:r w:rsidRPr="00173743">
        <w:t>2024)00</w:t>
      </w:r>
      <w:bookmarkEnd w:id="0"/>
      <w:r w:rsidR="005B3ECF">
        <w:t>33</w:t>
      </w:r>
    </w:p>
    <w:p w:rsidR="005D338C" w:rsidRPr="00173743" w:rsidRDefault="001164F1" w:rsidP="005D338C">
      <w:pPr>
        <w:pStyle w:val="ATHeading2"/>
      </w:pPr>
      <w:r w:rsidRPr="001164F1">
        <w:t>Forbindelser mellem EU og Indien</w:t>
      </w:r>
    </w:p>
    <w:p w:rsidR="005D338C" w:rsidRPr="00173743" w:rsidRDefault="005D338C" w:rsidP="005D338C">
      <w:pPr>
        <w:rPr>
          <w:i/>
          <w:vanish/>
        </w:rPr>
      </w:pPr>
      <w:r w:rsidRPr="00173743">
        <w:rPr>
          <w:i/>
        </w:rPr>
        <w:fldChar w:fldCharType="begin"/>
      </w:r>
      <w:r w:rsidRPr="00173743">
        <w:rPr>
          <w:i/>
        </w:rPr>
        <w:instrText xml:space="preserve"> TC"(</w:instrText>
      </w:r>
      <w:bookmarkStart w:id="1" w:name="DocNumber"/>
      <w:r w:rsidRPr="00173743">
        <w:rPr>
          <w:i/>
        </w:rPr>
        <w:instrText>A9-0435/2023</w:instrText>
      </w:r>
      <w:bookmarkEnd w:id="1"/>
      <w:r w:rsidRPr="00173743">
        <w:rPr>
          <w:i/>
        </w:rPr>
        <w:instrText xml:space="preserve"> - Ordfører: Alviina Alametsä)"\l3 \n&gt; \* MERGEFORMAT </w:instrText>
      </w:r>
      <w:r w:rsidRPr="00173743">
        <w:rPr>
          <w:i/>
        </w:rPr>
        <w:fldChar w:fldCharType="end"/>
      </w:r>
    </w:p>
    <w:p w:rsidR="005D338C" w:rsidRPr="00173743" w:rsidRDefault="005D338C" w:rsidP="005D338C">
      <w:pPr>
        <w:rPr>
          <w:vanish/>
        </w:rPr>
      </w:pPr>
      <w:bookmarkStart w:id="2" w:name="Commission"/>
      <w:r w:rsidRPr="00173743">
        <w:rPr>
          <w:vanish/>
        </w:rPr>
        <w:t>Udenrigsudvalget</w:t>
      </w:r>
      <w:bookmarkEnd w:id="2"/>
    </w:p>
    <w:p w:rsidR="005D338C" w:rsidRPr="00173743" w:rsidRDefault="005D338C" w:rsidP="005D338C">
      <w:pPr>
        <w:rPr>
          <w:vanish/>
        </w:rPr>
      </w:pPr>
      <w:bookmarkStart w:id="3" w:name="PE"/>
      <w:r w:rsidRPr="00173743">
        <w:rPr>
          <w:vanish/>
        </w:rPr>
        <w:t>PE753.444</w:t>
      </w:r>
      <w:bookmarkEnd w:id="3"/>
    </w:p>
    <w:p w:rsidR="005D338C" w:rsidRPr="00173743" w:rsidRDefault="005D338C" w:rsidP="005D338C">
      <w:pPr>
        <w:pStyle w:val="ATHeading3"/>
      </w:pPr>
      <w:bookmarkStart w:id="4" w:name="Sujet"/>
      <w:r w:rsidRPr="00173743">
        <w:t xml:space="preserve">Europa-Parlamentets henstilling </w:t>
      </w:r>
      <w:r w:rsidR="00FE2AAA">
        <w:t>af 17</w:t>
      </w:r>
      <w:r w:rsidR="00FE2AAA" w:rsidRPr="00173743">
        <w:t>.</w:t>
      </w:r>
      <w:r w:rsidR="00FE2AAA">
        <w:t xml:space="preserve"> januar</w:t>
      </w:r>
      <w:r w:rsidR="00FE2AAA" w:rsidRPr="00173743">
        <w:t xml:space="preserve"> 2024</w:t>
      </w:r>
      <w:r w:rsidR="00FE2AAA">
        <w:t xml:space="preserve"> </w:t>
      </w:r>
      <w:r w:rsidRPr="00173743">
        <w:t>til Rådet, Kommissionen og næstformanden for Kommissionen/Unionens højtstående repræsentant for udenrigsanliggender og sikkerhedspolitik om forbindelserne mellem EU og Indien</w:t>
      </w:r>
      <w:bookmarkEnd w:id="4"/>
      <w:r w:rsidRPr="00173743">
        <w:t xml:space="preserve"> </w:t>
      </w:r>
      <w:bookmarkStart w:id="5" w:name="References"/>
      <w:r w:rsidRPr="00173743">
        <w:t>(2023/2128(INI))</w:t>
      </w:r>
      <w:bookmarkEnd w:id="5"/>
    </w:p>
    <w:p w:rsidR="0073168A" w:rsidRPr="00173743" w:rsidRDefault="0073168A" w:rsidP="0073168A">
      <w:pPr>
        <w:pStyle w:val="EPComma"/>
      </w:pPr>
      <w:bookmarkStart w:id="6" w:name="TextBodyBegin"/>
      <w:bookmarkEnd w:id="6"/>
      <w:r w:rsidRPr="00173743">
        <w:rPr>
          <w:i/>
        </w:rPr>
        <w:t>Europa-Parlamentet</w:t>
      </w:r>
      <w:r w:rsidRPr="00173743">
        <w:t>,</w:t>
      </w:r>
    </w:p>
    <w:p w:rsidR="0073168A" w:rsidRPr="00173743" w:rsidRDefault="0073168A" w:rsidP="0073168A">
      <w:pPr>
        <w:pStyle w:val="NormalHanging12a"/>
      </w:pPr>
      <w:r w:rsidRPr="00173743">
        <w:t>–</w:t>
      </w:r>
      <w:r w:rsidRPr="00173743">
        <w:tab/>
        <w:t>der henviser til det strategiske partnerskab mellem EU og Indien, som blev indledt i 2004,</w:t>
      </w:r>
    </w:p>
    <w:p w:rsidR="0073168A" w:rsidRPr="00173743" w:rsidRDefault="0073168A" w:rsidP="0073168A">
      <w:pPr>
        <w:pStyle w:val="NormalHanging12a"/>
      </w:pPr>
      <w:r w:rsidRPr="00173743">
        <w:t>–</w:t>
      </w:r>
      <w:r w:rsidRPr="00173743">
        <w:tab/>
        <w:t>der henviser til den fælles meddelelse fra det 15. topmøde mellem EU og Indien af 15. juli 2020, til dokumentet med titlen "Strategisk partnerskab mellem EU og Indien: En køreplan til 2025", der blev vedtaget på topmødet, og til de andre meddelelser, der for nyligt er underskrevet af EU og Indien,</w:t>
      </w:r>
    </w:p>
    <w:p w:rsidR="0073168A" w:rsidRPr="00173743" w:rsidRDefault="0073168A" w:rsidP="0073168A">
      <w:pPr>
        <w:pStyle w:val="NormalHanging12a"/>
      </w:pPr>
      <w:r w:rsidRPr="00173743">
        <w:t>–</w:t>
      </w:r>
      <w:r w:rsidRPr="00173743">
        <w:tab/>
        <w:t>der henviser til samarbejdsaftalen af 1994 mellem Det Europæiske Fællesskab og Republikken Indien om partnerskab og udvikling</w:t>
      </w:r>
      <w:r w:rsidRPr="00173743">
        <w:rPr>
          <w:rStyle w:val="FootnoteReference"/>
        </w:rPr>
        <w:footnoteReference w:id="1"/>
      </w:r>
      <w:r w:rsidRPr="00173743">
        <w:t>,</w:t>
      </w:r>
    </w:p>
    <w:p w:rsidR="0073168A" w:rsidRPr="00173743" w:rsidRDefault="0073168A" w:rsidP="0073168A">
      <w:pPr>
        <w:pStyle w:val="NormalHanging12a"/>
      </w:pPr>
      <w:r w:rsidRPr="00173743">
        <w:t>–</w:t>
      </w:r>
      <w:r w:rsidRPr="00173743">
        <w:tab/>
        <w:t>der henviser til den fælles meddelelse af 20. november 2018 fra næstformanden for Kommissionen/Unionens højtstående repræsentant for udenrigsanliggender og sikkerhedspolitik (NF/HR) og Kommissionen med titlen "Elementer i en EU-strategi for Indien" (</w:t>
      </w:r>
      <w:proofErr w:type="gramStart"/>
      <w:r w:rsidRPr="00173743">
        <w:t>JOIN(</w:t>
      </w:r>
      <w:proofErr w:type="gramEnd"/>
      <w:r w:rsidRPr="00173743">
        <w:t>2018)0028) og Rådets konklusioner dertil af 10. december 2018 om EU-strategien for Indien,</w:t>
      </w:r>
    </w:p>
    <w:p w:rsidR="0073168A" w:rsidRPr="00173743" w:rsidRDefault="0073168A" w:rsidP="0073168A">
      <w:pPr>
        <w:pStyle w:val="NormalHanging12a"/>
      </w:pPr>
      <w:r w:rsidRPr="00173743">
        <w:t>–</w:t>
      </w:r>
      <w:r w:rsidRPr="00173743">
        <w:tab/>
        <w:t xml:space="preserve">der henviser til den fælles meddelelse af 16. september 2021 fra Kommissionen og Unionens højtstående repræsentant for udenrigsanliggender og sikkerhedspolitik med titlen "EU's strategi for samarbejdet i </w:t>
      </w:r>
      <w:proofErr w:type="spellStart"/>
      <w:r w:rsidRPr="00173743">
        <w:t>Indo</w:t>
      </w:r>
      <w:proofErr w:type="spellEnd"/>
      <w:r w:rsidRPr="00173743">
        <w:t>-Stillehavsregionen" (</w:t>
      </w:r>
      <w:proofErr w:type="gramStart"/>
      <w:r w:rsidRPr="00173743">
        <w:t>JOIN(</w:t>
      </w:r>
      <w:proofErr w:type="gramEnd"/>
      <w:r w:rsidRPr="00173743">
        <w:t>2021)0024),</w:t>
      </w:r>
    </w:p>
    <w:p w:rsidR="0073168A" w:rsidRPr="00173743" w:rsidRDefault="0073168A" w:rsidP="0073168A">
      <w:pPr>
        <w:pStyle w:val="NormalHanging12a"/>
      </w:pPr>
      <w:r w:rsidRPr="00173743">
        <w:t>–</w:t>
      </w:r>
      <w:r w:rsidRPr="00173743">
        <w:tab/>
        <w:t>der henviser til den fælles meddelelse af 10. marts 2023 til Europa-Parlamentet og Rådet om opdateringen af den europæiske havstrategi og dens handlingsplan "En forbedret EU-strategi for maritim sikkerhed i forbindelse med nye maritime trusler" (</w:t>
      </w:r>
      <w:proofErr w:type="gramStart"/>
      <w:r w:rsidRPr="00173743">
        <w:t>JOIN(</w:t>
      </w:r>
      <w:proofErr w:type="gramEnd"/>
      <w:r w:rsidRPr="00173743">
        <w:t>2023)0008),</w:t>
      </w:r>
    </w:p>
    <w:p w:rsidR="0073168A" w:rsidRPr="00173743" w:rsidRDefault="0073168A" w:rsidP="0073168A">
      <w:pPr>
        <w:pStyle w:val="NormalHanging12a"/>
      </w:pPr>
      <w:r w:rsidRPr="00173743">
        <w:t>–</w:t>
      </w:r>
      <w:r w:rsidRPr="00173743">
        <w:tab/>
        <w:t>der henviser til "Den globale strategi for Den Europæiske Unions udenrigs- og sikkerhedspolitik – Fælles vision, fælles handling: Et stærkere Europa" fra juni 2016,</w:t>
      </w:r>
    </w:p>
    <w:p w:rsidR="0073168A" w:rsidRPr="00173743" w:rsidRDefault="0073168A" w:rsidP="0073168A">
      <w:pPr>
        <w:pStyle w:val="NormalHanging12a"/>
      </w:pPr>
      <w:r w:rsidRPr="00173743">
        <w:lastRenderedPageBreak/>
        <w:t>–</w:t>
      </w:r>
      <w:r w:rsidRPr="00173743">
        <w:tab/>
        <w:t>der henviser til Europa-Parlamentets og Rådets forordning (EU) 2021/947 af 9. juni 2021 om oprettelse af instrumentet for naboskab, udviklingssamarbejde og internationalt samarbejde – et globalt Europa</w:t>
      </w:r>
      <w:r w:rsidRPr="00173743">
        <w:rPr>
          <w:rStyle w:val="FootnoteReference"/>
        </w:rPr>
        <w:footnoteReference w:id="2"/>
      </w:r>
      <w:r w:rsidRPr="00173743">
        <w:t>,</w:t>
      </w:r>
    </w:p>
    <w:p w:rsidR="0073168A" w:rsidRPr="00173743" w:rsidRDefault="0073168A" w:rsidP="0073168A">
      <w:pPr>
        <w:pStyle w:val="NormalHanging12a"/>
      </w:pPr>
      <w:r w:rsidRPr="00173743">
        <w:t>–</w:t>
      </w:r>
      <w:r w:rsidRPr="00173743">
        <w:tab/>
        <w:t>der henviser til det strategiske kompas for sikkerhed og forsvar, som blev godkendt af Rådet den 21. marts 2022,</w:t>
      </w:r>
    </w:p>
    <w:p w:rsidR="0073168A" w:rsidRPr="00173743" w:rsidRDefault="0073168A" w:rsidP="0073168A">
      <w:pPr>
        <w:pStyle w:val="NormalHanging12a"/>
      </w:pPr>
      <w:r w:rsidRPr="00173743">
        <w:t>–</w:t>
      </w:r>
      <w:r w:rsidRPr="00173743">
        <w:tab/>
        <w:t>der henviser til EU's restriktive foranstaltninger over for Rusland på grund af Ukraine,</w:t>
      </w:r>
    </w:p>
    <w:p w:rsidR="0073168A" w:rsidRPr="00173743" w:rsidRDefault="0073168A" w:rsidP="0073168A">
      <w:pPr>
        <w:pStyle w:val="NormalHanging12a"/>
      </w:pPr>
      <w:r w:rsidRPr="00173743">
        <w:t>–</w:t>
      </w:r>
      <w:r w:rsidRPr="00173743">
        <w:tab/>
        <w:t>der henviser til Rådets konklusioner af 20. februar 2023 om EU's prioriteter i FN's menneskerettighedsfora for 2023,</w:t>
      </w:r>
    </w:p>
    <w:p w:rsidR="0073168A" w:rsidRPr="00173743" w:rsidRDefault="0073168A" w:rsidP="0073168A">
      <w:pPr>
        <w:pStyle w:val="NormalHanging12a"/>
      </w:pPr>
      <w:r w:rsidRPr="00173743">
        <w:t>–</w:t>
      </w:r>
      <w:r w:rsidRPr="00173743">
        <w:tab/>
        <w:t>der henviser til EU's tematiske retningslinjer for menneskerettigheder, bl.a. for menneskerettighedsforkæmpere, dialoger om menneskerettigheder og for beskyttelse og fremme af religions- og trosfrihed,</w:t>
      </w:r>
    </w:p>
    <w:p w:rsidR="0073168A" w:rsidRPr="00173743" w:rsidRDefault="0073168A" w:rsidP="0073168A">
      <w:pPr>
        <w:pStyle w:val="NormalHanging12a"/>
      </w:pPr>
      <w:r w:rsidRPr="00173743">
        <w:t>–</w:t>
      </w:r>
      <w:r w:rsidRPr="00173743">
        <w:tab/>
        <w:t>der henviser til traktaten om ikkespredning af kernevåben,</w:t>
      </w:r>
    </w:p>
    <w:p w:rsidR="0073168A" w:rsidRPr="00173743" w:rsidRDefault="0073168A" w:rsidP="0073168A">
      <w:pPr>
        <w:pStyle w:val="NormalHanging12a"/>
      </w:pPr>
      <w:r w:rsidRPr="00173743">
        <w:t>–</w:t>
      </w:r>
      <w:r w:rsidRPr="00173743">
        <w:tab/>
        <w:t>der henviser til FN's Generalforsamlings resolution om aggressionen mod Ukraine, som blev vedtaget den 2. marts 2022,</w:t>
      </w:r>
    </w:p>
    <w:p w:rsidR="0073168A" w:rsidRPr="00173743" w:rsidRDefault="0073168A" w:rsidP="0073168A">
      <w:pPr>
        <w:pStyle w:val="NormalHanging12a"/>
      </w:pPr>
      <w:r w:rsidRPr="00173743">
        <w:t>–</w:t>
      </w:r>
      <w:r w:rsidRPr="00173743">
        <w:tab/>
        <w:t>der henviser til FN's rammekonvention om klimaændringer og til Parisaftalen,</w:t>
      </w:r>
    </w:p>
    <w:p w:rsidR="0073168A" w:rsidRPr="00173743" w:rsidRDefault="0073168A" w:rsidP="0073168A">
      <w:pPr>
        <w:pStyle w:val="NormalHanging12a"/>
      </w:pPr>
      <w:r w:rsidRPr="00173743">
        <w:t>–</w:t>
      </w:r>
      <w:r w:rsidRPr="00173743">
        <w:tab/>
        <w:t>der henviser til FN's universelle regelmæssige gennemgang af Indien i 2022,</w:t>
      </w:r>
    </w:p>
    <w:p w:rsidR="0073168A" w:rsidRPr="00173743" w:rsidRDefault="0073168A" w:rsidP="0073168A">
      <w:pPr>
        <w:pStyle w:val="NormalHanging12a"/>
      </w:pPr>
      <w:r w:rsidRPr="00173743">
        <w:t>–</w:t>
      </w:r>
      <w:r w:rsidRPr="00173743">
        <w:tab/>
        <w:t>der henviser til sin beslutning af 21. januar 2021 om konnektivitet og forbindelserne mellem EU og Asien</w:t>
      </w:r>
      <w:r w:rsidRPr="00173743">
        <w:rPr>
          <w:rStyle w:val="FootnoteReference"/>
        </w:rPr>
        <w:footnoteReference w:id="3"/>
      </w:r>
      <w:r w:rsidRPr="00173743">
        <w:t>,</w:t>
      </w:r>
    </w:p>
    <w:p w:rsidR="0073168A" w:rsidRPr="00173743" w:rsidRDefault="0073168A" w:rsidP="0073168A">
      <w:pPr>
        <w:pStyle w:val="NormalHanging12a"/>
      </w:pPr>
      <w:r w:rsidRPr="00173743">
        <w:t>–</w:t>
      </w:r>
      <w:r w:rsidRPr="00173743">
        <w:tab/>
        <w:t>der henviser til sin beslutning af 5. juli 2022 om det fremtidige handels- og investeringssamarbejde mellem EU og Indien</w:t>
      </w:r>
      <w:r w:rsidRPr="00173743">
        <w:rPr>
          <w:rStyle w:val="FootnoteReference"/>
        </w:rPr>
        <w:footnoteReference w:id="4"/>
      </w:r>
      <w:r w:rsidRPr="00173743">
        <w:t>,</w:t>
      </w:r>
    </w:p>
    <w:p w:rsidR="0073168A" w:rsidRPr="00173743" w:rsidRDefault="0073168A" w:rsidP="0073168A">
      <w:pPr>
        <w:pStyle w:val="NormalHanging12a"/>
      </w:pPr>
      <w:r w:rsidRPr="00173743">
        <w:t>–</w:t>
      </w:r>
      <w:r w:rsidRPr="00173743">
        <w:tab/>
        <w:t xml:space="preserve">der henviser til sin beslutning af 7. juni 2022 om EU og sikkerhedsudfordringerne i den </w:t>
      </w:r>
      <w:proofErr w:type="spellStart"/>
      <w:r w:rsidRPr="00173743">
        <w:t>indopacifiske</w:t>
      </w:r>
      <w:proofErr w:type="spellEnd"/>
      <w:r w:rsidRPr="00173743">
        <w:t xml:space="preserve"> region</w:t>
      </w:r>
      <w:r w:rsidRPr="00173743">
        <w:rPr>
          <w:rStyle w:val="FootnoteReference"/>
        </w:rPr>
        <w:footnoteReference w:id="5"/>
      </w:r>
      <w:r w:rsidRPr="00173743">
        <w:t>,</w:t>
      </w:r>
    </w:p>
    <w:p w:rsidR="0073168A" w:rsidRPr="00173743" w:rsidRDefault="0073168A" w:rsidP="0073168A">
      <w:pPr>
        <w:pStyle w:val="NormalHanging12a"/>
      </w:pPr>
      <w:r w:rsidRPr="00173743">
        <w:t>–</w:t>
      </w:r>
      <w:r w:rsidRPr="00173743">
        <w:tab/>
        <w:t>der henviser til sin beslutning den 13. september 2017 om EU's politiske forbindelser med Indien</w:t>
      </w:r>
      <w:r w:rsidRPr="00173743">
        <w:rPr>
          <w:rStyle w:val="FootnoteReference"/>
        </w:rPr>
        <w:footnoteReference w:id="6"/>
      </w:r>
      <w:r w:rsidRPr="00173743">
        <w:t>,</w:t>
      </w:r>
    </w:p>
    <w:p w:rsidR="0073168A" w:rsidRPr="00173743" w:rsidRDefault="0073168A" w:rsidP="0073168A">
      <w:pPr>
        <w:pStyle w:val="NormalHanging12a"/>
      </w:pPr>
      <w:r w:rsidRPr="00173743">
        <w:t>–</w:t>
      </w:r>
      <w:r w:rsidRPr="00173743">
        <w:tab/>
        <w:t>der henviser til sin beslutning af 13. juli 2023 om situationen i Manipur i Indien</w:t>
      </w:r>
      <w:r w:rsidRPr="00173743">
        <w:rPr>
          <w:rStyle w:val="FootnoteReference"/>
        </w:rPr>
        <w:footnoteReference w:id="7"/>
      </w:r>
      <w:r w:rsidRPr="00173743">
        <w:t>,</w:t>
      </w:r>
    </w:p>
    <w:p w:rsidR="0073168A" w:rsidRPr="00173743" w:rsidRDefault="0073168A" w:rsidP="0073168A">
      <w:pPr>
        <w:pStyle w:val="NormalHanging12a"/>
      </w:pPr>
      <w:r w:rsidRPr="00173743">
        <w:t>–</w:t>
      </w:r>
      <w:r w:rsidRPr="00173743">
        <w:tab/>
        <w:t>der henviser til sin henstilling af 29. april 2021 til Rådet, Kommissionen og næstformanden for Kommissionen/Unionens højtstående repræsentant for udenrigsanliggender og sikkerhedspolitik om forbindelserne mellem EU og Indien</w:t>
      </w:r>
      <w:r w:rsidRPr="00173743">
        <w:rPr>
          <w:rStyle w:val="FootnoteReference"/>
        </w:rPr>
        <w:footnoteReference w:id="8"/>
      </w:r>
      <w:r w:rsidRPr="00173743">
        <w:t>,</w:t>
      </w:r>
    </w:p>
    <w:p w:rsidR="0073168A" w:rsidRPr="00173743" w:rsidRDefault="0073168A" w:rsidP="0073168A">
      <w:pPr>
        <w:pStyle w:val="NormalHanging12a"/>
      </w:pPr>
      <w:r w:rsidRPr="00173743">
        <w:t>–</w:t>
      </w:r>
      <w:r w:rsidRPr="00173743">
        <w:tab/>
        <w:t xml:space="preserve">der henviser til pressemeddelelsen af delegationen til Indien og Bhutan om den 10. </w:t>
      </w:r>
      <w:r w:rsidRPr="00173743">
        <w:lastRenderedPageBreak/>
        <w:t>runde af menneskerettighedsdialogen mellem EU og Indien afholdt den 15. juli 2022,</w:t>
      </w:r>
    </w:p>
    <w:p w:rsidR="0073168A" w:rsidRPr="00173743" w:rsidRDefault="0073168A" w:rsidP="0073168A">
      <w:pPr>
        <w:pStyle w:val="NormalHanging12a"/>
      </w:pPr>
      <w:r w:rsidRPr="00173743">
        <w:t>–</w:t>
      </w:r>
      <w:r w:rsidRPr="00173743">
        <w:tab/>
        <w:t>der henviser til konklusionerne fra G20-topmødet i New Delhi den 9. og 10. september 2023, </w:t>
      </w:r>
    </w:p>
    <w:p w:rsidR="0073168A" w:rsidRPr="00173743" w:rsidRDefault="0073168A" w:rsidP="0073168A">
      <w:pPr>
        <w:pStyle w:val="NormalHanging12a"/>
        <w:keepLines/>
      </w:pPr>
      <w:r w:rsidRPr="00173743">
        <w:t>–</w:t>
      </w:r>
      <w:r w:rsidRPr="00173743">
        <w:tab/>
        <w:t xml:space="preserve">der henviser til det kommende topmøde mellem EU og Indien, der afholdes i New Delhi, </w:t>
      </w:r>
    </w:p>
    <w:p w:rsidR="0073168A" w:rsidRPr="00173743" w:rsidRDefault="0073168A" w:rsidP="0073168A">
      <w:pPr>
        <w:pStyle w:val="NormalHanging12a"/>
      </w:pPr>
      <w:r w:rsidRPr="00173743">
        <w:t>–</w:t>
      </w:r>
      <w:r w:rsidRPr="00173743">
        <w:tab/>
        <w:t>der henviser til forretningsordenens artikel 118,</w:t>
      </w:r>
    </w:p>
    <w:p w:rsidR="0073168A" w:rsidRPr="00173743" w:rsidRDefault="0073168A" w:rsidP="0073168A">
      <w:pPr>
        <w:pStyle w:val="NormalHanging12a"/>
      </w:pPr>
      <w:r w:rsidRPr="00173743">
        <w:t>–</w:t>
      </w:r>
      <w:r w:rsidRPr="00173743">
        <w:tab/>
        <w:t>der henviser til betænkningen fra Udenrigsudvalget (A9-0435/2023),</w:t>
      </w:r>
    </w:p>
    <w:p w:rsidR="0073168A" w:rsidRPr="00173743" w:rsidRDefault="0073168A" w:rsidP="0073168A">
      <w:pPr>
        <w:pStyle w:val="NormalHanging12a"/>
      </w:pPr>
      <w:r w:rsidRPr="00173743">
        <w:t>A.</w:t>
      </w:r>
      <w:r w:rsidRPr="00173743">
        <w:tab/>
        <w:t>der henviser til, at EU og Indien har til hensigt at indkalde til et møde mellem ledere i New Delhi i starten af 2024, navnlig for på ny at bekræfte begge parters engagement i deres strategiske partnerskab og for at gennemgå gennemførelsen af EU-Indien-køreplanen frem til 2025;</w:t>
      </w:r>
    </w:p>
    <w:p w:rsidR="0073168A" w:rsidRPr="00173743" w:rsidRDefault="0073168A" w:rsidP="0073168A">
      <w:pPr>
        <w:pStyle w:val="NormalHanging12a"/>
        <w:rPr>
          <w:szCs w:val="24"/>
        </w:rPr>
      </w:pPr>
      <w:r w:rsidRPr="00173743">
        <w:t>B.</w:t>
      </w:r>
      <w:r w:rsidRPr="00173743">
        <w:tab/>
        <w:t>der henviser til, at Indien efter planen skal afholde parlamentsvalg i maj og juni 2024, og at Europa-Parlamentet afholder sit valg i juni 2024;</w:t>
      </w:r>
    </w:p>
    <w:p w:rsidR="0073168A" w:rsidRPr="00173743" w:rsidRDefault="0073168A" w:rsidP="0073168A">
      <w:pPr>
        <w:pStyle w:val="NormalHanging12a"/>
        <w:rPr>
          <w:szCs w:val="24"/>
        </w:rPr>
      </w:pPr>
      <w:r w:rsidRPr="00173743">
        <w:t>C.</w:t>
      </w:r>
      <w:r w:rsidRPr="00173743">
        <w:tab/>
        <w:t>der henviser til, at EU og Indien i 2022 markerede 60-årsdagen for deres bilaterale partnerskab; der henviser til, at dette partnerskab har fået momentum de seneste år og afspejler de stærke politiske, økonomiske, sociale og kulturelle bånd og en fornyet politisk vilje til at styrke partnerskabet på tværs af en række sektorer og politikområder; der henviser til, at dette partnerskab dog endnu ikke har nået sit fulde potentiale;</w:t>
      </w:r>
    </w:p>
    <w:p w:rsidR="0073168A" w:rsidRPr="00173743" w:rsidRDefault="0073168A" w:rsidP="0073168A">
      <w:pPr>
        <w:pStyle w:val="NormalHanging12a"/>
      </w:pPr>
      <w:r w:rsidRPr="00173743">
        <w:t>D.</w:t>
      </w:r>
      <w:r w:rsidRPr="00173743">
        <w:tab/>
        <w:t>der henviser til, at de bilaterale forbindelser mellem EU's medlemsstater og Indien på områder såsom konnektivitet og klima bidrager til partnerskabet mellem EU og Indien; der henviser til, at geopolitiske udfordringer har styrket EU's og Indiens fælles interesse i at garantere sikkerhed, velstand og bæredygtig udvikling;</w:t>
      </w:r>
    </w:p>
    <w:p w:rsidR="0073168A" w:rsidRPr="00173743" w:rsidRDefault="0073168A" w:rsidP="0073168A">
      <w:pPr>
        <w:pStyle w:val="NormalHanging12a"/>
      </w:pPr>
      <w:r w:rsidRPr="00173743">
        <w:t>E.</w:t>
      </w:r>
      <w:r w:rsidRPr="00173743">
        <w:tab/>
        <w:t xml:space="preserve">der henviser til, at det bilaterale og multilaterale samarbejde er særlig berettiget nu, hvor vi står med en </w:t>
      </w:r>
      <w:proofErr w:type="spellStart"/>
      <w:r w:rsidRPr="00173743">
        <w:t>mangefacetteret</w:t>
      </w:r>
      <w:proofErr w:type="spellEnd"/>
      <w:r w:rsidRPr="00173743">
        <w:t xml:space="preserve"> krise, der omfatter geopolitiske udfordringer, tilbagegang for demokratiet over hele verden, en klimakrise, der er ude af kontrol, stigende ulighed og voksende konkurrence mellem stormagterne; der henviser til, at EU søger et partnerskab med Indien, der er baseret på lige vilkår, eftersom dette partnerskab rummer potentiale til at muliggøre diversificeringen af dets forsyningskæder og bidrage positivt til global og regional velstand og stabilitet og opretholdelse af en fælles vision om effektiv multilateralisme og en regelbaseret multilateral orden;</w:t>
      </w:r>
    </w:p>
    <w:p w:rsidR="0073168A" w:rsidRPr="00173743" w:rsidRDefault="0073168A" w:rsidP="0073168A">
      <w:pPr>
        <w:pStyle w:val="NormalHanging12a"/>
      </w:pPr>
      <w:r w:rsidRPr="00173743">
        <w:t>F.</w:t>
      </w:r>
      <w:r w:rsidRPr="00173743">
        <w:tab/>
        <w:t>der henviser til, at Indiens regionale og globale betydning og relevans er voksende, eftersom landet har overhalet Kina som det mest folkerige land i 2023 og positionerer sig som en regional økonomisk og militær magtfaktor og styrker såvel partnerskaber som økonomiske og forsvarsmæssige bånd, navnlig i hele Sydøstasien; der henviser til, at EU er Indiens største handelspartner, og at det er i begge parters fælles interesse at fremme tættere økonomiske forbindelser;</w:t>
      </w:r>
    </w:p>
    <w:p w:rsidR="0073168A" w:rsidRPr="00173743" w:rsidRDefault="0073168A" w:rsidP="0073168A">
      <w:pPr>
        <w:pStyle w:val="NormalHanging12a"/>
      </w:pPr>
      <w:r w:rsidRPr="00173743">
        <w:t>G.</w:t>
      </w:r>
      <w:r w:rsidRPr="00173743">
        <w:tab/>
        <w:t xml:space="preserve">der henviser til, at EU gennem sin strategiske ramme, der er fastlagt i den globale strategi, strategien for Indien, strategien for konnektivitet mellem EU og Asien og EU's strategi for den </w:t>
      </w:r>
      <w:proofErr w:type="spellStart"/>
      <w:r w:rsidRPr="00173743">
        <w:t>indopacifiske</w:t>
      </w:r>
      <w:proofErr w:type="spellEnd"/>
      <w:r w:rsidRPr="00173743">
        <w:t xml:space="preserve"> region, anerkender Indiens voksende geostrategiske betydning og understreger behovet for at samarbejde på den globale scene og at enes om en fælles dagsorden;</w:t>
      </w:r>
    </w:p>
    <w:p w:rsidR="0073168A" w:rsidRPr="00173743" w:rsidRDefault="0073168A" w:rsidP="0073168A">
      <w:pPr>
        <w:pStyle w:val="NormalHanging12a"/>
      </w:pPr>
      <w:r w:rsidRPr="00173743">
        <w:lastRenderedPageBreak/>
        <w:t>H.</w:t>
      </w:r>
      <w:r w:rsidRPr="00173743">
        <w:tab/>
        <w:t>der henviser til, at Indiens voksende regionale og globale betydning afspejles i landets G20-formandskab i 2023, som begyndte den 1. december</w:t>
      </w:r>
      <w:bookmarkStart w:id="7" w:name="_GoBack"/>
      <w:bookmarkEnd w:id="7"/>
      <w:r w:rsidRPr="00173743">
        <w:t>, samt dets medlemskab af FN's Sikkerhedsråd i 2021-2022 og af FN's Menneskerettighedsråd i 2019-2022 og 2022-2024;</w:t>
      </w:r>
    </w:p>
    <w:p w:rsidR="0073168A" w:rsidRPr="00173743" w:rsidRDefault="0073168A" w:rsidP="0073168A">
      <w:pPr>
        <w:pStyle w:val="NormalHanging12a"/>
      </w:pPr>
      <w:r w:rsidRPr="00173743">
        <w:t>I.</w:t>
      </w:r>
      <w:r w:rsidRPr="00173743">
        <w:tab/>
        <w:t xml:space="preserve">der henviser til, at Det Indiske Ocean er blevet et globalt interessecentrum med strategisk betydning for verdenshandelen og af vital økonomisk og strategisk interesse for både EU og Indien; der henviser til, at en af medlemsstaterne i Den Europæiske Union har regioner i den yderste periferi samt oversøiske lande og territorier i den </w:t>
      </w:r>
      <w:proofErr w:type="spellStart"/>
      <w:r w:rsidRPr="00173743">
        <w:t>indopacifiske</w:t>
      </w:r>
      <w:proofErr w:type="spellEnd"/>
      <w:r w:rsidRPr="00173743">
        <w:t xml:space="preserve"> region; der henviser til, at EU og Indien har en fælles interesse i at reducere risikoen i forholdet med Kina og i sammen at positionere sig over for Kinas voksende indflydelse i den </w:t>
      </w:r>
      <w:proofErr w:type="spellStart"/>
      <w:r w:rsidRPr="00173743">
        <w:t>indopacifiske</w:t>
      </w:r>
      <w:proofErr w:type="spellEnd"/>
      <w:r w:rsidRPr="00173743">
        <w:t xml:space="preserve"> region og globalt; der henviser til, at EU's strategi for samarbejde i den </w:t>
      </w:r>
      <w:proofErr w:type="spellStart"/>
      <w:r w:rsidRPr="00173743">
        <w:t>indopacifiske</w:t>
      </w:r>
      <w:proofErr w:type="spellEnd"/>
      <w:r w:rsidRPr="00173743">
        <w:t xml:space="preserve"> region fra 2021 fremhævede partnerskaber og samarbejde som måder at reagere på den geopolitiske konkurrence i den </w:t>
      </w:r>
      <w:proofErr w:type="spellStart"/>
      <w:r w:rsidRPr="00173743">
        <w:t>indopacifiske</w:t>
      </w:r>
      <w:proofErr w:type="spellEnd"/>
      <w:r w:rsidRPr="00173743">
        <w:t xml:space="preserve"> region på og udpegede samarbejde med Indien som en af EU's prioriteter i regionen; der henviser til, at EU og Indien har en sammenfaldende interesse i at holde den </w:t>
      </w:r>
      <w:proofErr w:type="spellStart"/>
      <w:r w:rsidRPr="00173743">
        <w:t>indopacifiske</w:t>
      </w:r>
      <w:proofErr w:type="spellEnd"/>
      <w:r w:rsidRPr="00173743">
        <w:t xml:space="preserve"> region åben, fri og sikker med fokus på at opretholde regionen som et område med fair konkurrence, uforstyrrede kommunikationslinjer til søs, stabilitet og sikkerhed; der henviser til, at EU og Indien den 5. oktober 2023 afholdt deres tredje dialog om maritim sikkerhed;</w:t>
      </w:r>
    </w:p>
    <w:p w:rsidR="0073168A" w:rsidRPr="00173743" w:rsidRDefault="0073168A" w:rsidP="0073168A">
      <w:pPr>
        <w:pStyle w:val="NormalHanging12a"/>
      </w:pPr>
      <w:r w:rsidRPr="00173743">
        <w:t>J.</w:t>
      </w:r>
      <w:r w:rsidRPr="00173743">
        <w:tab/>
        <w:t xml:space="preserve">der henviser til, at en tredjedel af al europæisk eksport går til den </w:t>
      </w:r>
      <w:proofErr w:type="spellStart"/>
      <w:r w:rsidRPr="00173743">
        <w:t>indopacifiske</w:t>
      </w:r>
      <w:proofErr w:type="spellEnd"/>
      <w:r w:rsidRPr="00173743">
        <w:t xml:space="preserve"> region, og at størstedelen af denne eksport transporteres ad skibsruterne i Det Indiske Ocean og Stillehavet; der henviser til, at EU er afhængigt af uhindret adgang til havets motorveje, der passerer gennem den </w:t>
      </w:r>
      <w:proofErr w:type="spellStart"/>
      <w:r w:rsidRPr="00173743">
        <w:t>indopacifiske</w:t>
      </w:r>
      <w:proofErr w:type="spellEnd"/>
      <w:r w:rsidRPr="00173743">
        <w:t xml:space="preserve"> region, og derfor har en klar interesse i at opretholde stabiliteten i regionen omkring Det Indiske Ocean;</w:t>
      </w:r>
    </w:p>
    <w:p w:rsidR="0073168A" w:rsidRPr="00173743" w:rsidRDefault="0073168A" w:rsidP="0073168A">
      <w:pPr>
        <w:pStyle w:val="NormalHanging12a"/>
      </w:pPr>
      <w:r w:rsidRPr="00173743">
        <w:t>K.</w:t>
      </w:r>
      <w:r w:rsidRPr="00173743">
        <w:tab/>
        <w:t>der henviser til, at Indien har forsøgt at diversificere sine partnerskaber og har styrket forbindelserne med bl.a. Japan, Australien og Sammenslutningen af Stater i Sydøstasien (ASEAN) på det økonomiske, sikkerhedsmæssige, maritime og diplomatiske område, og at landet søger yderligere integration med Sydøstasien og et uddybet strategisk samarbejde;</w:t>
      </w:r>
    </w:p>
    <w:p w:rsidR="0073168A" w:rsidRPr="00173743" w:rsidRDefault="0073168A" w:rsidP="0073168A">
      <w:pPr>
        <w:pStyle w:val="NormalHanging12a"/>
      </w:pPr>
      <w:r w:rsidRPr="00173743">
        <w:t>L.</w:t>
      </w:r>
      <w:r w:rsidRPr="00173743">
        <w:tab/>
        <w:t>der henviser til, at EU's og Indiens lederskab er nødvendigt for at fremme et effektivt klimadiplomati, et globalt engagement i gennemførelsen af Parisaftalen og global beskyttelse af klimaet, miljøet og biodiversiteten;</w:t>
      </w:r>
    </w:p>
    <w:p w:rsidR="0073168A" w:rsidRPr="00173743" w:rsidRDefault="0073168A" w:rsidP="0073168A">
      <w:pPr>
        <w:pStyle w:val="NormalHanging12a"/>
      </w:pPr>
      <w:r w:rsidRPr="00173743">
        <w:t>M.</w:t>
      </w:r>
      <w:r w:rsidRPr="00173743">
        <w:tab/>
        <w:t xml:space="preserve">der henviser til, at lokale og internationale menneskerettighedsiagttagere melder om, at menneskerettighedsforkæmpere og journalister i Indien udsættes for repressalier på grund af deres arbejde, herunder chikane, vilkårlig fængsling og alvorlige strafferetlige anklager under en undertrykkende lovgivning (herunder </w:t>
      </w:r>
      <w:proofErr w:type="spellStart"/>
      <w:r w:rsidRPr="00173743">
        <w:t>antiterrorlovgivning</w:t>
      </w:r>
      <w:proofErr w:type="spellEnd"/>
      <w:r w:rsidRPr="00173743">
        <w:t>); der henviser til, at kastebaseret diskrimination, selv om det er forbudt, stadig er et systemisk problem i Indien;</w:t>
      </w:r>
    </w:p>
    <w:p w:rsidR="0073168A" w:rsidRPr="00173743" w:rsidRDefault="0073168A" w:rsidP="0073168A">
      <w:pPr>
        <w:pStyle w:val="NormalHanging12a"/>
      </w:pPr>
      <w:r w:rsidRPr="00173743">
        <w:t>N.</w:t>
      </w:r>
      <w:r w:rsidRPr="00173743">
        <w:tab/>
        <w:t>der henviser til, at Handels- og Teknologirådet mellem EU og Indien blev oprettet den 6. februar 2023;</w:t>
      </w:r>
    </w:p>
    <w:p w:rsidR="0073168A" w:rsidRPr="00173743" w:rsidRDefault="0073168A" w:rsidP="0073168A">
      <w:pPr>
        <w:pStyle w:val="NormalHanging12a"/>
        <w:rPr>
          <w:szCs w:val="24"/>
        </w:rPr>
      </w:pPr>
      <w:r w:rsidRPr="00173743">
        <w:t>O.</w:t>
      </w:r>
      <w:r w:rsidRPr="00173743">
        <w:tab/>
        <w:t>der henviser til, at der er forhandlinger i gang med Indien om en frihandelsaftale; der henviser, at der også er separate forhandlinger i gang om en investeringsbeskyttelsesaftale og en aftale om geografiske betegnelser med henblik på at styrke det strategiske partnerskab;</w:t>
      </w:r>
    </w:p>
    <w:p w:rsidR="0073168A" w:rsidRPr="00173743" w:rsidRDefault="0073168A" w:rsidP="0073168A">
      <w:pPr>
        <w:pStyle w:val="NormalHanging12a"/>
      </w:pPr>
      <w:r w:rsidRPr="00173743">
        <w:lastRenderedPageBreak/>
        <w:t>1.</w:t>
      </w:r>
      <w:r w:rsidRPr="00173743">
        <w:tab/>
        <w:t>henstiller til Rådet, Kommissionen og næstformanden for Kommissionen/Unionens højtstående repræsentant for udenrigsanliggender og sikkerhedspolitik:</w:t>
      </w:r>
    </w:p>
    <w:p w:rsidR="0073168A" w:rsidRPr="00173743" w:rsidRDefault="0073168A" w:rsidP="0073168A">
      <w:pPr>
        <w:pStyle w:val="NormalHanging12a"/>
        <w:ind w:left="1134"/>
        <w:rPr>
          <w:b/>
          <w:i/>
          <w:szCs w:val="24"/>
        </w:rPr>
      </w:pPr>
      <w:r w:rsidRPr="00173743">
        <w:rPr>
          <w:b/>
          <w:i/>
        </w:rPr>
        <w:t>Strategisk partnerskab mellem EU og Indien: den institutionelle ramme </w:t>
      </w:r>
    </w:p>
    <w:p w:rsidR="0073168A" w:rsidRPr="00173743" w:rsidRDefault="0073168A" w:rsidP="0073168A">
      <w:pPr>
        <w:pStyle w:val="NormalHanging12a"/>
        <w:ind w:left="1134"/>
      </w:pPr>
      <w:r w:rsidRPr="00173743">
        <w:t>a)</w:t>
      </w:r>
      <w:r w:rsidRPr="00173743">
        <w:tab/>
        <w:t>at fortsætte med at udvide og uddybe EU's og Indiens forbindelser som strategiske partnere og opretholde tilsagnet om at afholde regelmæssige dialoger på flere niveauer og topmøder; at anlægge en Team Europe-tilgang til partnerskabet</w:t>
      </w:r>
    </w:p>
    <w:p w:rsidR="0073168A" w:rsidRPr="00173743" w:rsidRDefault="0073168A" w:rsidP="0073168A">
      <w:pPr>
        <w:pStyle w:val="NormalHanging12a"/>
        <w:ind w:left="1134"/>
      </w:pPr>
      <w:r w:rsidRPr="00173743">
        <w:t>b)</w:t>
      </w:r>
      <w:r w:rsidRPr="00173743">
        <w:tab/>
        <w:t>at fremhæve, at såvel EU som Indien i det aktuelle internationale klima står over for presserende sikkerhedsudfordringer, som kræver et diplomatisk svar kombineret med styrket afskrækkelse og samarbejde mellem demokratiske stater</w:t>
      </w:r>
    </w:p>
    <w:p w:rsidR="0073168A" w:rsidRPr="00173743" w:rsidRDefault="0073168A" w:rsidP="0073168A">
      <w:pPr>
        <w:pStyle w:val="NormalHanging12a"/>
        <w:ind w:left="1134"/>
        <w:rPr>
          <w:szCs w:val="24"/>
        </w:rPr>
      </w:pPr>
      <w:r w:rsidRPr="00173743">
        <w:t>c)</w:t>
      </w:r>
      <w:r w:rsidRPr="00173743">
        <w:tab/>
        <w:t>at gøre konkrete fremskridt på prioriterede områder inden for partnerskabet, navnlig klimaændringer og grøn vækst, digitalisering og nye teknologier, forskning og udvikling, konnektivitet, handel og investering, udenrigs-, sikkerheds- og forsvarspolitik samt menneskerettigheder og retsstaten</w:t>
      </w:r>
    </w:p>
    <w:p w:rsidR="0073168A" w:rsidRPr="00173743" w:rsidRDefault="0073168A" w:rsidP="0073168A">
      <w:pPr>
        <w:pStyle w:val="NormalHanging12a"/>
        <w:ind w:left="1134"/>
      </w:pPr>
      <w:r w:rsidRPr="00173743">
        <w:t>d)</w:t>
      </w:r>
      <w:r w:rsidRPr="00173743">
        <w:tab/>
        <w:t>at fortsætte med at fremme og gennemføre EU-strategien for Indien fra 2018 og EU-Indien-køreplanen frem til 2025 i deres fulde udstrækninger i aktiv samordning med medlemsstaternes eget engagement med Indien; at fastsætte klare og offentligt tilgængelige kriterier for måling af fremskridtene med køreplanen</w:t>
      </w:r>
    </w:p>
    <w:p w:rsidR="0073168A" w:rsidRPr="00173743" w:rsidRDefault="0073168A" w:rsidP="0073168A">
      <w:pPr>
        <w:pStyle w:val="NormalHanging12a"/>
        <w:ind w:left="1134"/>
        <w:rPr>
          <w:szCs w:val="24"/>
        </w:rPr>
      </w:pPr>
      <w:r w:rsidRPr="00173743">
        <w:t>e)</w:t>
      </w:r>
      <w:r w:rsidRPr="00173743">
        <w:tab/>
        <w:t xml:space="preserve">på grundlag af gennemgangen af gennemførelsen af EU-Indien-køreplanen frem til 2025 og under hensyntagen til alle parters perspektiver og behov at indlede forberedelserne til et ambitiøst, </w:t>
      </w:r>
      <w:proofErr w:type="spellStart"/>
      <w:r w:rsidRPr="00173743">
        <w:t>mangefacetteret</w:t>
      </w:r>
      <w:proofErr w:type="spellEnd"/>
      <w:r w:rsidRPr="00173743">
        <w:t xml:space="preserve"> og omhyggeligt omkalfatret partnerskab</w:t>
      </w:r>
    </w:p>
    <w:p w:rsidR="0073168A" w:rsidRPr="00173743" w:rsidRDefault="0073168A" w:rsidP="0073168A">
      <w:pPr>
        <w:pStyle w:val="NormalHanging12a"/>
        <w:ind w:left="1134"/>
      </w:pPr>
      <w:r w:rsidRPr="00173743">
        <w:t>f)</w:t>
      </w:r>
      <w:r w:rsidRPr="00173743">
        <w:tab/>
        <w:t>at sikre, at enhver uddybning af partnerskabet er baseret på værdierne frihed, demokrati, pluralisme, retsstaten, ligestilling, respekt for menneskerettighederne, social retfærdighed, bæredygtig udvikling og en forpligtelse til at fremme en inkluderende regelbaseret global orden</w:t>
      </w:r>
    </w:p>
    <w:p w:rsidR="0073168A" w:rsidRPr="00173743" w:rsidRDefault="0073168A" w:rsidP="0073168A">
      <w:pPr>
        <w:pStyle w:val="NormalHanging12a"/>
        <w:ind w:left="1134"/>
      </w:pPr>
      <w:r w:rsidRPr="00173743">
        <w:t>g)</w:t>
      </w:r>
      <w:r w:rsidRPr="00173743">
        <w:tab/>
        <w:t>at give mulighed for parlamentarisk kontrol med EU's politik over for Indien gennem regelmæssige udvekslinger med Europa-Parlamentets Udenrigsudvalg, Underudvalg om Menneskerettigheder, Underudvalg om Sikkerhed og Forsvar og andre relevante udvalg</w:t>
      </w:r>
    </w:p>
    <w:p w:rsidR="0073168A" w:rsidRPr="00173743" w:rsidRDefault="0073168A" w:rsidP="0073168A">
      <w:pPr>
        <w:pStyle w:val="NormalHanging12a"/>
        <w:ind w:left="1134"/>
      </w:pPr>
      <w:r w:rsidRPr="00173743">
        <w:t>h)</w:t>
      </w:r>
      <w:r w:rsidRPr="00173743">
        <w:tab/>
        <w:t>at etablere en mere struktureret interparlamentarisk dialog på mange niveauer mellem Europa-Parlamentet og dets indiske modparter</w:t>
      </w:r>
    </w:p>
    <w:p w:rsidR="0073168A" w:rsidRPr="00173743" w:rsidRDefault="0073168A" w:rsidP="0073168A">
      <w:pPr>
        <w:pStyle w:val="NormalHanging12a"/>
        <w:ind w:left="1134"/>
        <w:rPr>
          <w:szCs w:val="24"/>
        </w:rPr>
      </w:pPr>
      <w:r w:rsidRPr="00173743">
        <w:t>i)</w:t>
      </w:r>
      <w:r w:rsidRPr="00173743">
        <w:tab/>
        <w:t>at sikre aktiv, regelmæssig, gennemsigtig, åben og inkluderende høring og inddragelse af civilsamfundet i EU og Indien, herunder fagforeninger, miljø- og kvinderettighedsorganisationer og repræsentanter for mindretal, i udviklingen, gennemførelsen og overvågningen af forbindelserne mellem EU og Indien; at prioritere at søge at etablere en civilsamfundsplatform mellem EU og Indien til dette formål og et ungdomstopmøde mellem EU og Indien som et sidearrangement i forbindelse med fremtidige topmøder mellem EU og Indien med henblik på at styrke forbindelserne mellem de yngre generationer</w:t>
      </w:r>
    </w:p>
    <w:p w:rsidR="0073168A" w:rsidRPr="00173743" w:rsidRDefault="0073168A" w:rsidP="0073168A">
      <w:pPr>
        <w:pStyle w:val="NormalHanging12a"/>
        <w:ind w:left="1134"/>
        <w:rPr>
          <w:szCs w:val="24"/>
        </w:rPr>
      </w:pPr>
      <w:r w:rsidRPr="00173743">
        <w:t>j)</w:t>
      </w:r>
      <w:r w:rsidRPr="00173743">
        <w:tab/>
        <w:t xml:space="preserve">at øge EU's diplomatiske bestræbelser på at afhjælpe </w:t>
      </w:r>
      <w:proofErr w:type="spellStart"/>
      <w:r w:rsidRPr="00173743">
        <w:t>videnunderskuddet</w:t>
      </w:r>
      <w:proofErr w:type="spellEnd"/>
      <w:r w:rsidRPr="00173743">
        <w:t xml:space="preserve"> på begge </w:t>
      </w:r>
      <w:r w:rsidRPr="00173743">
        <w:lastRenderedPageBreak/>
        <w:t>sider og forbedre den gensidige forståelse og sikre en betydelig forbedring af rammen for mellemfolkelige udvekslinger, herunder også den akademiske verden og tænketanke</w:t>
      </w:r>
    </w:p>
    <w:p w:rsidR="0073168A" w:rsidRPr="00173743" w:rsidRDefault="0073168A" w:rsidP="0073168A">
      <w:pPr>
        <w:pStyle w:val="NormalHanging12a"/>
        <w:ind w:left="1134"/>
        <w:rPr>
          <w:b/>
          <w:i/>
        </w:rPr>
      </w:pPr>
      <w:r w:rsidRPr="00173743">
        <w:rPr>
          <w:b/>
          <w:i/>
        </w:rPr>
        <w:t>Samarbejde mellem EU og Indien om udenrigs- og sikkerhedspolitik</w:t>
      </w:r>
    </w:p>
    <w:p w:rsidR="0073168A" w:rsidRPr="00173743" w:rsidRDefault="0073168A" w:rsidP="0073168A">
      <w:pPr>
        <w:pStyle w:val="NormalHanging12a"/>
        <w:ind w:left="1134"/>
        <w:rPr>
          <w:szCs w:val="24"/>
        </w:rPr>
      </w:pPr>
      <w:r w:rsidRPr="00173743">
        <w:t>k)</w:t>
      </w:r>
      <w:r w:rsidRPr="00173743">
        <w:tab/>
        <w:t>yderligere at udvikle det voksende samarbejde i udenrigs- og sikkerhedspolitikken og fremme større synergivirkninger på dette område gennem de eksisterende dialogmekanismer og andre fora, der er etableret af EU-Indien-køreplanen frem til 2025, navnlig til gavn for og til fremme af demokrati, menneskerettigheder og retsstaten og som forsvar for multilateralisme og en regelbaseret international orden</w:t>
      </w:r>
    </w:p>
    <w:p w:rsidR="0073168A" w:rsidRPr="00173743" w:rsidRDefault="0073168A" w:rsidP="0073168A">
      <w:pPr>
        <w:pStyle w:val="NormalHanging12a"/>
        <w:ind w:left="1134"/>
      </w:pPr>
      <w:r w:rsidRPr="00173743">
        <w:t>l)</w:t>
      </w:r>
      <w:r w:rsidRPr="00173743">
        <w:tab/>
        <w:t xml:space="preserve">at anerkende, at det første samråd om sikkerhed og forsvar mellem EU og Indien, som blev afholdt i juni 2022, er et tegn på, at sikkerhedssamarbejdet har stigende betydning i forbindelse med partnerskabet; at udnytte udstationeringen af den første militærattaché i EU-delegationen i New Delhi til at fremme tættere militært samarbejde og udveksling; at afholde de bilaterale sikkerhedsdialoger på årsbasis med større inddragelse af EU's medlemsstater med henblik på at styrke den politiske dialog og skabe konkrete resultater gennem medlemsstaternes reelle deltagelse; endvidere at sikre, at denne stedse mere fremtrædende komponent af partnerskabet rent faktisk fremmer en fælles udvikling med sikkerhed, stabilitet og fred i den </w:t>
      </w:r>
      <w:proofErr w:type="spellStart"/>
      <w:r w:rsidRPr="00173743">
        <w:t>indopacifiske</w:t>
      </w:r>
      <w:proofErr w:type="spellEnd"/>
      <w:r w:rsidRPr="00173743">
        <w:t xml:space="preserve"> region i overensstemmelse med EU's fornyede engagement i at diversificere forbindelserne i den </w:t>
      </w:r>
      <w:proofErr w:type="spellStart"/>
      <w:r w:rsidRPr="00173743">
        <w:t>indopacifiske</w:t>
      </w:r>
      <w:proofErr w:type="spellEnd"/>
      <w:r w:rsidRPr="00173743">
        <w:t xml:space="preserve"> region; at fremhæve betydningen af dialogen om terrorbekæmpelse mellem EU og Indien</w:t>
      </w:r>
    </w:p>
    <w:p w:rsidR="0073168A" w:rsidRPr="00173743" w:rsidRDefault="0073168A" w:rsidP="0073168A">
      <w:pPr>
        <w:pStyle w:val="NormalHanging12a"/>
        <w:ind w:left="1134"/>
      </w:pPr>
      <w:r w:rsidRPr="00173743">
        <w:t>m)</w:t>
      </w:r>
      <w:r w:rsidRPr="00173743">
        <w:tab/>
        <w:t>at tilskynde Indien til at styrke det regionale sikkerhedssamarbejde, men samtidig anerkende den skrøbelige situation med spredning, militær modernisering og territoriale stridigheder; at fremme konfliktforebyggelse og økonomisk samarbejde ved at støtte regionale integrationsinitiativer i Sydasien, herunder inden for Den Sydasiatiske Sammenslutning for Regionalt Samarbejde (SAARC)</w:t>
      </w:r>
    </w:p>
    <w:p w:rsidR="0073168A" w:rsidRPr="00173743" w:rsidRDefault="0073168A" w:rsidP="0073168A">
      <w:pPr>
        <w:pStyle w:val="NormalHanging12a"/>
        <w:ind w:left="1134"/>
      </w:pPr>
      <w:r w:rsidRPr="00173743">
        <w:t>n)</w:t>
      </w:r>
      <w:r w:rsidRPr="00173743">
        <w:tab/>
        <w:t>at gå videre med planerne om at styrke politisamarbejdet, men samtidig huske på, at et sådant samarbejde bør ledsages af databeskyttelsesforanstaltninger på højt niveau og garantier for, at denne dataoverførsel er lovlig, herunder gennem en afgørelse om et tilstrækkeligt beskyttelsesniveau truffet af Kommissionen</w:t>
      </w:r>
    </w:p>
    <w:p w:rsidR="0073168A" w:rsidRPr="00173743" w:rsidRDefault="0073168A" w:rsidP="0073168A">
      <w:pPr>
        <w:pStyle w:val="NormalHanging12a"/>
        <w:ind w:left="1134"/>
        <w:rPr>
          <w:szCs w:val="24"/>
        </w:rPr>
      </w:pPr>
      <w:r w:rsidRPr="00173743">
        <w:t>o)</w:t>
      </w:r>
      <w:r w:rsidRPr="00173743">
        <w:tab/>
        <w:t>at forstærke samarbejdet om hybride trusler, navnlig i kampen mod desinformationskampagner, gennem mekanismer, der sigter mod deling af dokumentation og efterretninger</w:t>
      </w:r>
    </w:p>
    <w:p w:rsidR="0073168A" w:rsidRPr="001845C7" w:rsidRDefault="0073168A" w:rsidP="0073168A">
      <w:pPr>
        <w:pStyle w:val="NormalHanging12a"/>
        <w:ind w:left="1134"/>
        <w:rPr>
          <w:szCs w:val="24"/>
        </w:rPr>
      </w:pPr>
      <w:r w:rsidRPr="001845C7">
        <w:t>p)</w:t>
      </w:r>
      <w:r w:rsidRPr="001845C7">
        <w:tab/>
      </w:r>
      <w:r w:rsidR="005B3ECF" w:rsidRPr="001845C7">
        <w:t xml:space="preserve">at anerkende Indiens bidrag til retten til fri sejlads på verdensplan, navnlig i Taiwanstrædet, men også dets nylige deployering af flådeskibe for at beskytte handelsskibe i Det Røde Hav, som har været udsat for vedvarende chikane fra </w:t>
      </w:r>
      <w:proofErr w:type="spellStart"/>
      <w:r w:rsidR="005B3ECF" w:rsidRPr="001845C7">
        <w:t>houthi</w:t>
      </w:r>
      <w:proofErr w:type="spellEnd"/>
      <w:r w:rsidR="005B3ECF" w:rsidRPr="001845C7">
        <w:t xml:space="preserve">-oprørere; at udvide samarbejdet mellem EU og Indien om maritim sikkerhed ligeledes tilskyndet af en fælles interesse, særligt i kraft af Kinas stadig mere røveriske økonomiske og militære aktiviteter i den </w:t>
      </w:r>
      <w:proofErr w:type="spellStart"/>
      <w:r w:rsidR="005B3ECF" w:rsidRPr="001845C7">
        <w:t>indopacifiske</w:t>
      </w:r>
      <w:proofErr w:type="spellEnd"/>
      <w:r w:rsidR="005B3ECF" w:rsidRPr="001845C7">
        <w:t xml:space="preserve"> region; at sikre en fri og åben, regelbaseret international orden, der indbefatter retten til fri sejlads, åbne og sikre kommunikationslinjer til søs, forstærket skibsfartssikkerhed og mere robuste reaktionssystemer for naturkatastrofer og ikketraditionelle sikkerhedstrusler og for bekæmpelse af pirateri og ulovligt fiskeri; at bygge videre </w:t>
      </w:r>
      <w:r w:rsidR="005B3ECF" w:rsidRPr="001845C7">
        <w:lastRenderedPageBreak/>
        <w:t xml:space="preserve">på erfaringerne med konstruktivt samarbejde, navnlig med Indiens støtte til EU's flådeoperation </w:t>
      </w:r>
      <w:proofErr w:type="spellStart"/>
      <w:r w:rsidR="005B3ECF" w:rsidRPr="001845C7">
        <w:t>Atalanta</w:t>
      </w:r>
      <w:proofErr w:type="spellEnd"/>
      <w:r w:rsidR="005B3ECF" w:rsidRPr="001845C7">
        <w:t xml:space="preserve"> (EUNAVFOR) ved at beskytte fartøjer inden for Verdensfødevareprogrammet efter anmodning samt landets deltagelse i fælles passageøvelser (PASSEX); at følge op på de første fælles flådeøvelser for EU og Indien i juni 2021 i Adenbugten; yderligere at tilskynde til en fælles forståelse af FN's havretskonvention; at reagere positivt på det indiske forslag til EU om at tilslutte sig </w:t>
      </w:r>
      <w:proofErr w:type="spellStart"/>
      <w:r w:rsidR="005B3ECF" w:rsidRPr="001845C7">
        <w:t>Indo</w:t>
      </w:r>
      <w:proofErr w:type="spellEnd"/>
      <w:r w:rsidR="005B3ECF" w:rsidRPr="001845C7">
        <w:t>-Stillehavs-initiativet; at overveje at udvikle et fælles regionalt kapacitetsopbygningsprogram ledet af EU og Indien for de mindre ø- og kyststater i Det Indiske Ocean</w:t>
      </w:r>
    </w:p>
    <w:p w:rsidR="0073168A" w:rsidRPr="00173743" w:rsidRDefault="0073168A" w:rsidP="0073168A">
      <w:pPr>
        <w:pStyle w:val="NormalHanging12a"/>
        <w:ind w:left="1134"/>
      </w:pPr>
      <w:r w:rsidRPr="00173743">
        <w:t>q)</w:t>
      </w:r>
      <w:r w:rsidRPr="00173743">
        <w:tab/>
        <w:t>at styrke samarbejdet mellem EU og Indien om nedrustning og ikkespredning og tilskynde Indien til at slutte sig til EU's bestræbelser på at fremme nuklear sikkerhed og ikkespredning af kernevåben samt kemiske og biologiske våben i regionen</w:t>
      </w:r>
    </w:p>
    <w:p w:rsidR="0073168A" w:rsidRPr="00173743" w:rsidRDefault="0073168A" w:rsidP="0073168A">
      <w:pPr>
        <w:pStyle w:val="NormalHanging12a"/>
        <w:ind w:left="1134"/>
        <w:rPr>
          <w:szCs w:val="24"/>
        </w:rPr>
      </w:pPr>
      <w:r w:rsidRPr="00173743">
        <w:t>r)</w:t>
      </w:r>
      <w:r w:rsidRPr="00173743">
        <w:tab/>
        <w:t xml:space="preserve">at bygge på EU's første rumstrategi nogensinde for sikkerhed og forsvar og Indiens stigende fokus på sikkerhed i rummet ved at tage et fælles initiativ til at tilskynde partnere til at fremme multilaterale løsninger for fredelig udnyttelse af rummet samt sikker og vedvarende adgang til rummet samt til at imødegå risici for en øget </w:t>
      </w:r>
      <w:proofErr w:type="spellStart"/>
      <w:r w:rsidRPr="00173743">
        <w:t>militarisering</w:t>
      </w:r>
      <w:proofErr w:type="spellEnd"/>
      <w:r w:rsidRPr="00173743">
        <w:t xml:space="preserve"> af rummet</w:t>
      </w:r>
    </w:p>
    <w:p w:rsidR="0073168A" w:rsidRPr="00173743" w:rsidRDefault="0073168A" w:rsidP="0073168A">
      <w:pPr>
        <w:pStyle w:val="NormalHanging12a"/>
        <w:ind w:left="1134"/>
      </w:pPr>
      <w:r w:rsidRPr="00173743">
        <w:t>s)</w:t>
      </w:r>
      <w:r w:rsidRPr="00173743">
        <w:tab/>
        <w:t>at koordinere holdninger og initiativer i multilaterale fora ved at presse på for fælles mål baseret på fælles internationale værdier og standarder, særligt i FN, Verdenshandelsorganisationen og G20, og reelt bringe holdningerne til forsvar for menneskerettighederne, en multilateral og inkluderende regelbaseret international orden på linje; at indlede drøftelser om en reform af FN's Sikkerhedsråd og arbejdsmetoder og støtte Indiens ønske om permanent medlemskab af et reformeret FN's Sikkerhedsråd; at påpege, at EU og Indien er to af de største bidragydere til FN's fredsbevarelse og engagerede fortalere for varig fred</w:t>
      </w:r>
    </w:p>
    <w:p w:rsidR="0073168A" w:rsidRPr="00173743" w:rsidRDefault="0073168A" w:rsidP="0073168A">
      <w:pPr>
        <w:pStyle w:val="NormalHanging12a"/>
        <w:ind w:left="1134"/>
      </w:pPr>
      <w:r w:rsidRPr="00173743">
        <w:t>t)</w:t>
      </w:r>
      <w:r w:rsidRPr="00173743">
        <w:tab/>
        <w:t>at fremme fælles aktioner og koordinering af udviklingsbistand og humanitær bistand, styrket konnektivitet, udvikling af infrastruktur samt støtte til demokratiske processer i det globale syd</w:t>
      </w:r>
    </w:p>
    <w:p w:rsidR="0073168A" w:rsidRPr="001845C7" w:rsidRDefault="0073168A" w:rsidP="0073168A">
      <w:pPr>
        <w:pStyle w:val="NormalHanging12a"/>
        <w:ind w:left="1134"/>
        <w:rPr>
          <w:szCs w:val="24"/>
        </w:rPr>
      </w:pPr>
      <w:r w:rsidRPr="001845C7">
        <w:t>u)</w:t>
      </w:r>
      <w:r w:rsidRPr="001845C7">
        <w:tab/>
      </w:r>
      <w:r w:rsidR="005B3ECF" w:rsidRPr="001845C7">
        <w:t xml:space="preserve">at gå i dialog med Indien om problemet med landets store militære afhængighed af Rusland og om EU's sanktionspolitik over for Rusland; indtrængende at opfordre Indien til at deltage i den internationale fordømmelse af Ruslands ulovlige krig mod Ukraine, idet man samtidig fastholder sin politiske linje med at tilstræbe en afslutning af kamphandlingerne og genoptagelse af diplomati og dialog; at gå i dialog med Indien om landets fortsatte køb af råolie fra Rusland til lave priser og dets efterfølgende salg af raffinerede olieprodukter på internationale markeder </w:t>
      </w:r>
      <w:r w:rsidR="005B3ECF" w:rsidRPr="001845C7">
        <w:rPr>
          <w:bCs/>
          <w:iCs/>
        </w:rPr>
        <w:t>samt dets involvering i handelen med russiske diamanter</w:t>
      </w:r>
      <w:r w:rsidR="005B3ECF" w:rsidRPr="001845C7">
        <w:t xml:space="preserve">, herunder i EU; at lægge mærke til Indiens afhængighed af Rusland i atomenergisektoren, navnlig med hensyn til den videre udvikling af landets atomkraftværker; at insistere på, at Indien indstiller yderligere fælles militærøvelser med denne aggressorstat; </w:t>
      </w:r>
      <w:r w:rsidR="005B3ECF" w:rsidRPr="001845C7">
        <w:rPr>
          <w:bCs/>
          <w:iCs/>
        </w:rPr>
        <w:t>at tilskynde Indien til at standse den fælles produktion af militært materiel og nedjustere forsvarssamarbejdet med Rusland;</w:t>
      </w:r>
      <w:r w:rsidR="005B3ECF" w:rsidRPr="001845C7">
        <w:t xml:space="preserve"> at sikre ordentlig kontrol med gennemførelsen af sanktionerne og sanktionerer ethvert forsøg på at omgå dem, herunder navnlig over for EU-baserede virksomheder, der skal ophøre med at købe sådanne produkter, som i bund og grund udgør en omgåelse af EU's sanktioner mod Rusland</w:t>
      </w:r>
      <w:r w:rsidR="005B3ECF" w:rsidRPr="001845C7">
        <w:rPr>
          <w:bCs/>
          <w:iCs/>
        </w:rPr>
        <w:t>;</w:t>
      </w:r>
      <w:r w:rsidR="005B3ECF" w:rsidRPr="001845C7">
        <w:t xml:space="preserve"> </w:t>
      </w:r>
      <w:r w:rsidR="005B3ECF" w:rsidRPr="001845C7">
        <w:rPr>
          <w:bCs/>
          <w:iCs/>
        </w:rPr>
        <w:t xml:space="preserve">at tage hensyn til bekymringerne i forbindelse med </w:t>
      </w:r>
      <w:r w:rsidR="005B3ECF" w:rsidRPr="001845C7">
        <w:rPr>
          <w:bCs/>
          <w:iCs/>
        </w:rPr>
        <w:lastRenderedPageBreak/>
        <w:t>aftaler og projekter såsom den internationale nord-syd-transportkorridor og nye rammer for investeringer og frihandel mellem Rusland og Indien, som i væsentlig grad vil øge Ruslands evne til at omgå sanktionerne, øge dets fodaftryk i regionen, skade Indiens økonomiske og finansielle modstandsdygtighed og skade udsigterne til et stærkere politisk og økonomisk partnerskab mellem EU og Indien</w:t>
      </w:r>
    </w:p>
    <w:p w:rsidR="0073168A" w:rsidRPr="00173743" w:rsidRDefault="0073168A" w:rsidP="0073168A">
      <w:pPr>
        <w:pStyle w:val="NormalHanging12a"/>
        <w:ind w:left="1134"/>
        <w:rPr>
          <w:szCs w:val="24"/>
        </w:rPr>
      </w:pPr>
      <w:r w:rsidRPr="00173743">
        <w:t>v)</w:t>
      </w:r>
      <w:r w:rsidRPr="00173743">
        <w:tab/>
        <w:t>fortsat at overvåge den bekymrende situation i den indiskadministrerede del af Kashmir tæt, særligt respekten for Kashmirbefolkningens menneskerettigheder og grundlæggende friheder; at forblive fast besluttet på at støtte stabilitet, deeskalering og tilnærmelse gennem gode naboskabsforbindelser mellem Indien og Pakistan på grundlag af principperne i folkeretten og gennem en omfattende dialog og en trinvis tilgang; at fremme gennemførelsen af resolutioner vedtaget af FN's Sikkerhedsråd og henstillingerne i rapporterne fra FN's Højkommissariat for Menneskerettigheder om Kashmir</w:t>
      </w:r>
    </w:p>
    <w:p w:rsidR="0073168A" w:rsidRPr="00173743" w:rsidRDefault="0073168A" w:rsidP="0073168A">
      <w:pPr>
        <w:pStyle w:val="NormalHanging12a"/>
        <w:ind w:left="1134"/>
        <w:rPr>
          <w:szCs w:val="24"/>
        </w:rPr>
      </w:pPr>
      <w:r w:rsidRPr="00173743">
        <w:t>w)</w:t>
      </w:r>
      <w:r w:rsidRPr="00173743">
        <w:tab/>
        <w:t xml:space="preserve">at overvåge den uløste grænsestrid mellem Indien og Kina, som begge er atommagter, tæt, eftersom situationen er skrøbelig i denne grænseregion, og der er en øget </w:t>
      </w:r>
      <w:proofErr w:type="spellStart"/>
      <w:r w:rsidRPr="00173743">
        <w:t>militarisering</w:t>
      </w:r>
      <w:proofErr w:type="spellEnd"/>
      <w:r w:rsidRPr="00173743">
        <w:t>, hvilket rummer potentiale til at intensivere og påvirke det bredere sikkerhedsmiljø i Sydasien og den globale sikkerhed; med bekymring at bemærke de permanente spændinger i forbindelserne mellem Indien og Kina som følge af uløste grænsestridigheder og fordømme alle forsøg på ensidigt at ændre status quo for grænserne, f.eks. fra Kinas side i 2020; at understrege over for begge parter, at det er af afgørende betydning at løse problemet ad fredelig vej gennem dialog og i overensstemmelse med folkeretlige normer; i denne henseende at hilse de seneste samtaler mellem lederne og aftalen om at intensivere bestræbelserne på tilbagetrækning og deeskalering af spændingerne langs grænsen velkommen; at hilse Indiens bestræbelser på at bidrage til regional stabilitet ved at engagere sig i regionen velkommen</w:t>
      </w:r>
    </w:p>
    <w:p w:rsidR="0073168A" w:rsidRPr="00173743" w:rsidRDefault="0073168A" w:rsidP="0073168A">
      <w:pPr>
        <w:pStyle w:val="NormalHanging12a"/>
        <w:ind w:firstLine="0"/>
        <w:rPr>
          <w:b/>
          <w:i/>
        </w:rPr>
      </w:pPr>
      <w:r w:rsidRPr="00173743">
        <w:rPr>
          <w:b/>
          <w:i/>
        </w:rPr>
        <w:t>Menneskerettigheder og demokrati: fra en tilføjet bestemmelse til kernen i forbindelserne mellem EU og Indien</w:t>
      </w:r>
    </w:p>
    <w:p w:rsidR="0073168A" w:rsidRPr="00173743" w:rsidRDefault="0073168A" w:rsidP="0073168A">
      <w:pPr>
        <w:pStyle w:val="NormalHanging12a"/>
        <w:ind w:left="1134"/>
        <w:rPr>
          <w:szCs w:val="24"/>
        </w:rPr>
      </w:pPr>
      <w:r w:rsidRPr="00173743">
        <w:t>x)</w:t>
      </w:r>
      <w:r w:rsidRPr="00173743">
        <w:tab/>
        <w:t>effektivt at forankre menneskerettighederne og de demokratiske værdier centralt i EU's engagement med Indien med det formål at opnå en konstruktiv og resultatbaseret dialog; at udvikle en strategi og en handlingsplan, der skal løse disse problemer og integrere dem i det bredere partnerskab mellem EU og Indien</w:t>
      </w:r>
    </w:p>
    <w:p w:rsidR="0073168A" w:rsidRPr="00173743" w:rsidRDefault="0073168A" w:rsidP="0073168A">
      <w:pPr>
        <w:pStyle w:val="NormalHanging12a"/>
        <w:ind w:left="1134"/>
        <w:rPr>
          <w:szCs w:val="24"/>
        </w:rPr>
      </w:pPr>
      <w:r w:rsidRPr="00173743">
        <w:t>y)</w:t>
      </w:r>
      <w:r w:rsidRPr="00173743">
        <w:tab/>
        <w:t>at fordømme voldshandlinger, den tiltagende nationalistiske retorik og splittelsespolitik og opfordre lederne til at ophøre med at komme med provokerende udtalelser for at løse sociale konflikter, navnlig konflikterne i Manipur; at fortsætte med at udtrykke stor bekymring, herunder offentligt, over Indiens lov om statsborgerskab og andre love, der diskriminerer på grund af religion, og som er splittende i faretruende grad; at tilskynde Indien til at garantere retten til frit at praktisere en religion efter eget valg, jf. artikel 25 i landets forfatning; at bekæmpe og fordømme hadefuld tale, der opfordrer til forskelsbehandling og vold imod religiøse mindretal såsom muslimer og kristne; at tilskynde de indiske myndigheder til at træffe alle nødvendige foranstaltninger og bestræbe sig til det yderste på at standse den igangværende vold, herunder hadefuld tale, mod etniske og religiøse mindretal og visse trosbaserede organisationer i landet og stille gerningsmændene til ansvar</w:t>
      </w:r>
    </w:p>
    <w:p w:rsidR="0073168A" w:rsidRPr="00173743" w:rsidRDefault="0073168A" w:rsidP="0073168A">
      <w:pPr>
        <w:pStyle w:val="NormalHanging12a"/>
        <w:ind w:left="1134"/>
        <w:rPr>
          <w:szCs w:val="24"/>
        </w:rPr>
      </w:pPr>
      <w:r w:rsidRPr="00173743">
        <w:lastRenderedPageBreak/>
        <w:t>z)</w:t>
      </w:r>
      <w:r w:rsidRPr="00173743">
        <w:tab/>
        <w:t>at insistere på, at Indien, som stiftende medlem af FN og nuværende medlem af FN's Menneskerettighedsråd, skal gennemføre alle anbefalinger i dets universelle regelmæssige gennemgangsproces, herunder ved at acceptere og lette FN's særlige rapportørers besøg og arbejde tæt sammen med dem, hvoraf de fleste stadig ikke har fået tilladelse til at besøge landet siden 1999</w:t>
      </w:r>
    </w:p>
    <w:p w:rsidR="0073168A" w:rsidRPr="00173743" w:rsidRDefault="0073168A" w:rsidP="0073168A">
      <w:pPr>
        <w:pStyle w:val="NormalHanging12a"/>
        <w:ind w:left="1134"/>
      </w:pPr>
      <w:proofErr w:type="spellStart"/>
      <w:r w:rsidRPr="00173743">
        <w:t>aa</w:t>
      </w:r>
      <w:proofErr w:type="spellEnd"/>
      <w:r w:rsidRPr="00173743">
        <w:t>)</w:t>
      </w:r>
      <w:r w:rsidRPr="00173743">
        <w:tab/>
        <w:t>på alle niveauer af sin dialog med de indiske myndigheder at tage hensyn til de bekymringer, som tages op af FN's Højkommissær for Menneskerettigheder og særlige rapportører, over menneskerettighedssituationen og den situation, som civilsamfundet og sårbare og marginaliserede grupper såsom kvinder, børn, migranter og LGBTQI-personer står over for, under henvisning til de gensidige traktatmæssige forpligtelser under forskellige folkeretlige instrumenter</w:t>
      </w:r>
    </w:p>
    <w:p w:rsidR="0073168A" w:rsidRPr="00173743" w:rsidRDefault="0073168A" w:rsidP="0073168A">
      <w:pPr>
        <w:pStyle w:val="NormalHanging12a"/>
        <w:ind w:left="1134"/>
        <w:rPr>
          <w:szCs w:val="24"/>
        </w:rPr>
      </w:pPr>
      <w:r w:rsidRPr="00173743">
        <w:t>ab)</w:t>
      </w:r>
      <w:r w:rsidRPr="00173743">
        <w:tab/>
        <w:t>at understrege vigtigheden af, at Indien demonstrerer sit engagement i at respektere, beskytte og fuldt ud håndhæve de forfatningssikrede rettigheder til ytringsfrihed for alle, herunder online, mediefrihed, retten til forsamlingsfrihed og foreningsfrihed med fredelige formål samt et uafhængigt retsvæsen; at opfordre Indien til at skabe et miljø, der er fremmende for mangfoldig og uafhængig journalistik, og til at beskytte alle mediefolk som fastsat i landets forfatning</w:t>
      </w:r>
    </w:p>
    <w:p w:rsidR="0073168A" w:rsidRPr="00173743" w:rsidRDefault="0073168A" w:rsidP="0073168A">
      <w:pPr>
        <w:pStyle w:val="NormalHanging12a"/>
        <w:ind w:left="1134"/>
        <w:rPr>
          <w:szCs w:val="24"/>
        </w:rPr>
      </w:pPr>
      <w:r w:rsidRPr="00173743">
        <w:t>ac)</w:t>
      </w:r>
      <w:r w:rsidRPr="00173743">
        <w:tab/>
        <w:t xml:space="preserve">at samarbejde med Indien om at sikre et trygt og demokratisk arbejdsmiljø for menneskerettighedsforkæmpere, miljøforkæmpere, oprindelige folk og kasteløse, politiske modstandere samt fagforeningsaktivister, journalister og andre civilsamfundsaktører og ophøre med at henvise til love imod oprør, udenlandsk investering og terrorisme som et middel til at indskrænke deres legitime aktiviteter, herunder i den indisk administrerede del af Kashmir, løslade alle politiske fanger, ophæve generelle begrænsninger af internetadgang, revidere love for at undgå, at de kan misbruges til at bringe systemkritikere til tavshed, ændre love, der fremmer forskelsbehandling, samt lette adgangen til retsvæsenet og sikre, at de skyldige stilles til ansvar for krænkelser af menneskerettighederne, </w:t>
      </w:r>
      <w:r w:rsidR="00FE2AAA">
        <w:t xml:space="preserve">og </w:t>
      </w:r>
      <w:r w:rsidRPr="00173743">
        <w:t>afhjælpe de skadelige virkninger af loven om udenlandske bidrag og loven om forebyggelse af ulovlige aktiviteter på civilsamfundsorganisationer; at forøge EU's og medlemsstaternes støtte til civilsamfundsorganisationer og menneskerettighedsforkæmpere, herunder ved at gøre finansieringsmuligheder lettere</w:t>
      </w:r>
    </w:p>
    <w:p w:rsidR="0073168A" w:rsidRPr="00173743" w:rsidRDefault="0073168A" w:rsidP="0073168A">
      <w:pPr>
        <w:pStyle w:val="NormalHanging12a"/>
        <w:ind w:left="1134"/>
        <w:rPr>
          <w:szCs w:val="24"/>
        </w:rPr>
      </w:pPr>
      <w:r w:rsidRPr="00173743">
        <w:t>ad)</w:t>
      </w:r>
      <w:r w:rsidRPr="00173743">
        <w:tab/>
        <w:t>at bifalde vedtagelsen af loven om kvindekvoter i de indiske lovgivende forsamlinger (</w:t>
      </w:r>
      <w:proofErr w:type="spellStart"/>
      <w:r w:rsidRPr="00173743">
        <w:t>Women's</w:t>
      </w:r>
      <w:proofErr w:type="spellEnd"/>
      <w:r w:rsidRPr="00173743">
        <w:t xml:space="preserve"> Reservation Bill), hvorved en tredjedel af pladserne i det nationale parlament og delstatsparlamenterne vil være forbeholdt kvinder, som udgør et betydningsfuldt fremskridt med hensyn til kvinders ret til deltagelse og ligestilling mellem kønnene i Indien; at samarbejde med Indien om dets indsats med henblik på at efterforske og forebygge kønsbaseret vold og forskelsbehandling og fremme ligestilling mellem kønnene og styrkelse af kvinders indflydelse</w:t>
      </w:r>
    </w:p>
    <w:p w:rsidR="0073168A" w:rsidRPr="00173743" w:rsidRDefault="0073168A" w:rsidP="0073168A">
      <w:pPr>
        <w:pStyle w:val="NormalHanging12a"/>
        <w:ind w:left="1134"/>
      </w:pPr>
      <w:r w:rsidRPr="00173743">
        <w:t>ae)</w:t>
      </w:r>
      <w:r w:rsidRPr="00173743">
        <w:tab/>
        <w:t xml:space="preserve">at lægge pres på de indiske myndigheder for at få dem til at afskaffe den fortsatte kastebaserede diskrimination i Indien og tildele rettigheder til </w:t>
      </w:r>
      <w:proofErr w:type="spellStart"/>
      <w:r w:rsidRPr="00173743">
        <w:t>adivasisamfund</w:t>
      </w:r>
      <w:proofErr w:type="spellEnd"/>
      <w:r w:rsidRPr="00173743">
        <w:t xml:space="preserve"> i henhold til loven om skovrettigheder; at dele EU's erfaringer med at løse de nationale udfordringer med hadforbrydelser; navnlig at vedtage en landestrategi, der kan bidrage til bekæmpelse af kastebaseret forskelsbehandling og til at medtage kasterelaterede perspektiver i EU's og medlemsstaternes partnerskab med </w:t>
      </w:r>
      <w:r w:rsidRPr="00173743">
        <w:lastRenderedPageBreak/>
        <w:t>Indien</w:t>
      </w:r>
    </w:p>
    <w:p w:rsidR="0073168A" w:rsidRPr="00173743" w:rsidRDefault="0073168A" w:rsidP="0073168A">
      <w:pPr>
        <w:pStyle w:val="NormalHanging12a"/>
        <w:ind w:left="1134"/>
        <w:rPr>
          <w:szCs w:val="24"/>
        </w:rPr>
      </w:pPr>
      <w:r w:rsidRPr="00173743">
        <w:t>af)</w:t>
      </w:r>
      <w:r w:rsidRPr="00173743">
        <w:tab/>
        <w:t>at minde om EU's principielle og mangeårige afvisning af dødsstraf og gentage sin appel til Indien om et moratorium for dødsstraf med henblik på en permanent afskaffelse af henrettelser</w:t>
      </w:r>
    </w:p>
    <w:p w:rsidR="0073168A" w:rsidRPr="00173743" w:rsidRDefault="0073168A" w:rsidP="0073168A">
      <w:pPr>
        <w:pStyle w:val="NormalHanging12a"/>
        <w:ind w:left="1134"/>
      </w:pPr>
      <w:r w:rsidRPr="00173743">
        <w:t>ag)</w:t>
      </w:r>
      <w:r w:rsidRPr="00173743">
        <w:tab/>
        <w:t>at hilse Indiens vedtagelse af en national handlingsplan for virksomheder og menneskerettigheder i tråd med FN's vejledende principper om erhvervslivet og menneskerettigheder velkommen; at uddybe samarbejdet med Indien på dette område, herunder om verdensmålene for bæredygtig udvikling og Den Internationale Arbejdsorganisations konventioner; at minde om alle virksomheders ansvar for at respektere menneskerettigheder i deres værdikæder og tilskynde Indien til at deltage aktivt i de igangværende forhandlinger om en bindende FN-traktat, der regulerer erhvervsvirksomheder i henhold til international menneskerettighedslovgivning</w:t>
      </w:r>
    </w:p>
    <w:p w:rsidR="0073168A" w:rsidRPr="00173743" w:rsidRDefault="0073168A" w:rsidP="0073168A">
      <w:pPr>
        <w:pStyle w:val="NormalHanging12a"/>
        <w:ind w:left="1134"/>
      </w:pPr>
      <w:r w:rsidRPr="00173743">
        <w:t>ah)</w:t>
      </w:r>
      <w:r w:rsidRPr="00173743">
        <w:tab/>
        <w:t>at sikre, at EU-baserede virksomheders aktiviteter i eller sammen med Indien er i nøje overensstemmelse med relevant EU-lovgivning, herunder det kommende direktiv om virksomheders due diligence i forbindelse med bæredygtighed og den kommende forordning om tvangsarbejde; at tage skridt til at sikre, at alle EU-relaterede erhvervsaktiviteter, der involverer udvindingsindustrier, omfatter en robust og retfærdig høringsramme, der er i overensstemmelse med retten til frit, forudgående og informeret samtykke fra alle berørte oprindelige folk; indtrængende at opfordre Indien til at ratificere FN-konventionen mod tortur og den valgfrie protokol hertil samt den internationale konvention om beskyttelse af alle personer mod tvungen forsvinding</w:t>
      </w:r>
    </w:p>
    <w:p w:rsidR="0073168A" w:rsidRPr="00173743" w:rsidRDefault="0073168A" w:rsidP="0073168A">
      <w:pPr>
        <w:pStyle w:val="NormalHanging12a"/>
        <w:ind w:left="1134"/>
        <w:rPr>
          <w:szCs w:val="24"/>
        </w:rPr>
      </w:pPr>
      <w:proofErr w:type="spellStart"/>
      <w:r w:rsidRPr="00173743">
        <w:t>ai</w:t>
      </w:r>
      <w:proofErr w:type="spellEnd"/>
      <w:r w:rsidRPr="00173743">
        <w:t>)</w:t>
      </w:r>
      <w:r w:rsidRPr="00173743">
        <w:tab/>
        <w:t>at tilskynde Indien til yderligere at støtte internationale retlige bestræbelser ved at overholde Romstatutten for Den Internationale Straffedomstol</w:t>
      </w:r>
    </w:p>
    <w:p w:rsidR="0073168A" w:rsidRPr="00173743" w:rsidRDefault="0073168A" w:rsidP="0073168A">
      <w:pPr>
        <w:pStyle w:val="NormalHanging12a"/>
        <w:ind w:left="1134"/>
      </w:pPr>
      <w:proofErr w:type="spellStart"/>
      <w:r w:rsidRPr="00173743">
        <w:t>aj</w:t>
      </w:r>
      <w:proofErr w:type="spellEnd"/>
      <w:r w:rsidRPr="00173743">
        <w:t>)</w:t>
      </w:r>
      <w:r w:rsidRPr="00173743">
        <w:tab/>
        <w:t xml:space="preserve">at opgradere menneskerettighedsdialogen mellem EU og Indien til en dialog på hovedsædeniveau to gange årligt og tilstræbe at gøre den betydningsfuld gennem højniveaudeltagelse og ved at fastsætte konkrete forpligtelser og </w:t>
      </w:r>
      <w:proofErr w:type="spellStart"/>
      <w:r w:rsidRPr="00173743">
        <w:t>benchmark</w:t>
      </w:r>
      <w:proofErr w:type="spellEnd"/>
      <w:r w:rsidRPr="00173743">
        <w:t xml:space="preserve"> for fremskridt og adressere individuelle sager i overensstemmelse med EU's retningslinjer for menneskerettighedsdialoger; at </w:t>
      </w:r>
      <w:proofErr w:type="spellStart"/>
      <w:r w:rsidRPr="00173743">
        <w:t>facilitere</w:t>
      </w:r>
      <w:proofErr w:type="spellEnd"/>
      <w:r w:rsidRPr="00173743">
        <w:t xml:space="preserve"> afholdelsen af en EU-Indien-civilsamfundsdialog forud for den mellemstatslige dialog; at styrke forbindelserne mellem dialogen og samarbejdet i multilaterale fora; at sikre, at Tjenesten for EU's Optræden Udadtil regelmæssigt aflægger rapport til Europa-Parlamentet om de opnåede resultater</w:t>
      </w:r>
    </w:p>
    <w:p w:rsidR="0073168A" w:rsidRPr="00173743" w:rsidRDefault="0073168A" w:rsidP="0073168A">
      <w:pPr>
        <w:pStyle w:val="NormalHanging12a"/>
        <w:ind w:left="1134"/>
      </w:pPr>
      <w:r w:rsidRPr="00173743">
        <w:t>ak)</w:t>
      </w:r>
      <w:r w:rsidRPr="00173743">
        <w:tab/>
        <w:t>at gentage, at enhver frihandelsaftale med Indien bør være baseret på en forudgående, grundig, effektiv og omfattende konsekvensanalyse vedrørende menneskerettigheder og bæredygtighed, som gennemføres af begge parter under særlig hensyntagen til den potentielle indvirkning på de mest sårbare grupper; på en meningsfuld måde at inddrage og høre civilsamfundsorganisationer, herunder fagforeninger, og menneskerettighedsforkæmpere under forhandlingerne om alle bilaterale aftaler; at gentage, at der er behov for handling i forhold til Europa-Parlaments mangeårige holdning om vigtigheden af et robust kapitel om handel og bæredygtig udvikling, som er tilpasset Parisaftalen</w:t>
      </w:r>
    </w:p>
    <w:p w:rsidR="0073168A" w:rsidRPr="00173743" w:rsidRDefault="0073168A" w:rsidP="0073168A">
      <w:pPr>
        <w:pStyle w:val="NormalHanging12a"/>
        <w:ind w:left="1134"/>
      </w:pPr>
      <w:r w:rsidRPr="00173743">
        <w:t>al)</w:t>
      </w:r>
      <w:r w:rsidRPr="00173743">
        <w:tab/>
        <w:t xml:space="preserve">at arbejde hen imod opfyldelsen af fælles og gensidigt fordelagtige mål på </w:t>
      </w:r>
      <w:r w:rsidRPr="00173743">
        <w:lastRenderedPageBreak/>
        <w:t>områderne handel og investeringer, som kan bidrage til økonomisk vækst og innovation, og som samtidig lever op til og bidrager til respekten for menneskerettighederne, herunder arbejdstagerrettigheder; at fremme kampen mod klimaændringer og opfyldelsen af verdensmålene for bæredygtig udvikling i 2030-dagsordenen</w:t>
      </w:r>
    </w:p>
    <w:p w:rsidR="0073168A" w:rsidRPr="00173743" w:rsidRDefault="0073168A" w:rsidP="0073168A">
      <w:pPr>
        <w:pStyle w:val="NormalHanging12a"/>
        <w:ind w:left="1134"/>
        <w:rPr>
          <w:szCs w:val="24"/>
        </w:rPr>
      </w:pPr>
      <w:r w:rsidRPr="00173743">
        <w:t>am)</w:t>
      </w:r>
      <w:r w:rsidRPr="00173743">
        <w:tab/>
        <w:t>at gøre bedst mulig brug af Indiens engagement i multilateralisme og en international regelbaseret handelsorden; at slå til lyd for Indiens afgørende rolle i de igangværende bestræbelser på at reformere Verdenshandelsorganisationen</w:t>
      </w:r>
    </w:p>
    <w:p w:rsidR="0073168A" w:rsidRPr="00173743" w:rsidRDefault="0073168A" w:rsidP="0073168A">
      <w:pPr>
        <w:pStyle w:val="NormalHanging12a"/>
        <w:ind w:left="1134"/>
      </w:pPr>
      <w:r w:rsidRPr="00173743">
        <w:rPr>
          <w:b/>
          <w:i/>
        </w:rPr>
        <w:t>Forbundet med hensyn til klima-, energi- og digitale spørgsmål </w:t>
      </w:r>
    </w:p>
    <w:p w:rsidR="0073168A" w:rsidRPr="00173743" w:rsidRDefault="0073168A" w:rsidP="0073168A">
      <w:pPr>
        <w:pStyle w:val="NormalHanging12a"/>
        <w:ind w:left="1134"/>
        <w:rPr>
          <w:szCs w:val="24"/>
        </w:rPr>
      </w:pPr>
      <w:r w:rsidRPr="00173743">
        <w:t>an)</w:t>
      </w:r>
      <w:r w:rsidRPr="00173743">
        <w:tab/>
        <w:t xml:space="preserve">at bifalde EU's og Indiens </w:t>
      </w:r>
      <w:proofErr w:type="spellStart"/>
      <w:r w:rsidRPr="00173743">
        <w:t>konnektivitetspartnerskab</w:t>
      </w:r>
      <w:proofErr w:type="spellEnd"/>
      <w:r w:rsidRPr="00173743">
        <w:t xml:space="preserve"> og den forpligtelse, som dette omfatter, til at støtte bæredygtig digital, transport og energinetværker, strømmen af varer, tjenester, data og kapital og udveksling af personer, hvilket bidrager til EU's bredere Global Gateway-strategi; at bemærke, at </w:t>
      </w:r>
      <w:proofErr w:type="spellStart"/>
      <w:r w:rsidRPr="00173743">
        <w:t>konnektivitetspartnerskabet</w:t>
      </w:r>
      <w:proofErr w:type="spellEnd"/>
      <w:r w:rsidRPr="00173743">
        <w:t xml:space="preserve"> er blevet et af de vigtigste aspekter af partnerskabet mellem EU og Indien; at notere sig EU's engagement i partnerskabet for global infrastruktur og investering, der blev lanceret ved G20 i New Delhi, og understrege, at det bør koordineres ordentligt med Global Gateway og med G7-partnerskabet for globale infrastrukturinvesteringer; at insistere på en grundig vurdering af bæredygtigheden og menneskerettighedsvirkningerne af projekter, der finansieres gennem partnerskabet, herunder deres kommercielle levedygtighed og gennemsigtighed, idet man sikrer lige vilkår for virksomhederne samt respekt for menneskerettigheder, arbejdstagerrettigheder og miljøstandarder</w:t>
      </w:r>
    </w:p>
    <w:p w:rsidR="0073168A" w:rsidRPr="00173743" w:rsidRDefault="0073168A" w:rsidP="0073168A">
      <w:pPr>
        <w:pStyle w:val="NormalHanging12a"/>
        <w:ind w:left="1134"/>
      </w:pPr>
      <w:proofErr w:type="spellStart"/>
      <w:r w:rsidRPr="00173743">
        <w:t>ao</w:t>
      </w:r>
      <w:proofErr w:type="spellEnd"/>
      <w:r w:rsidRPr="00173743">
        <w:t>)</w:t>
      </w:r>
      <w:r w:rsidRPr="00173743">
        <w:tab/>
        <w:t>at forstærke samarbejdet om klima- og energispørgsmål med Indien som en vigtig partner i den globale kamp mod klimaændringer, nedbrydning af biodiversiteten og i den grønne omstilling hen imod vedvarende energi og klimaneutralitet under behørig hensyntagen til deres indvirkning på de mest sårbare; at anerkende, at Indien udgør et vigtigt eksempel for verden ved at vise, at det er muligt på samme tid at bekæmpe klimaændringer og forfølge en udviklingsdagsorden</w:t>
      </w:r>
    </w:p>
    <w:p w:rsidR="0073168A" w:rsidRPr="00173743" w:rsidRDefault="0073168A" w:rsidP="0073168A">
      <w:pPr>
        <w:pStyle w:val="NormalHanging12a"/>
        <w:ind w:left="1134"/>
      </w:pPr>
      <w:r w:rsidRPr="00173743">
        <w:t>ap)</w:t>
      </w:r>
      <w:r w:rsidRPr="00173743">
        <w:tab/>
        <w:t>at foregå med et godt eksempel på, hvordan ligestilling mellem kønnene og oprindelige samfunds rettigheder prioriteres ved gennemførelsen af biodiversitetsmålene; at tilskynde til fælles partnerskaber til fremme af en ambitiøs fælles dagsorden og en global indsats vedrørende biodiversitet; at samarbejde med Indien om udfordringerne i forbindelse med de globale forpligtelser vedrørende skovrydning, hurtig urbanisering og industriel udvikling</w:t>
      </w:r>
    </w:p>
    <w:p w:rsidR="0073168A" w:rsidRPr="00173743" w:rsidRDefault="0073168A" w:rsidP="0073168A">
      <w:pPr>
        <w:pStyle w:val="NormalHanging12a"/>
        <w:ind w:left="1134"/>
      </w:pPr>
      <w:proofErr w:type="spellStart"/>
      <w:r w:rsidRPr="00173743">
        <w:t>aq</w:t>
      </w:r>
      <w:proofErr w:type="spellEnd"/>
      <w:r w:rsidRPr="00173743">
        <w:t>)</w:t>
      </w:r>
      <w:r w:rsidRPr="00173743">
        <w:tab/>
        <w:t xml:space="preserve">at glæde sig over Indiens lederskab og udvidelsen af koalitionen for </w:t>
      </w:r>
      <w:proofErr w:type="spellStart"/>
      <w:r w:rsidRPr="00173743">
        <w:t>katastroferesilient</w:t>
      </w:r>
      <w:proofErr w:type="spellEnd"/>
      <w:r w:rsidRPr="00173743">
        <w:t xml:space="preserve"> infrastruktur, der tilskynder til globale investeringer og koordinerede politikker vedrørende klima og </w:t>
      </w:r>
      <w:proofErr w:type="spellStart"/>
      <w:r w:rsidRPr="00173743">
        <w:t>katastroferesiliens</w:t>
      </w:r>
      <w:proofErr w:type="spellEnd"/>
      <w:r w:rsidRPr="00173743">
        <w:t xml:space="preserve">; at bifalde, at både EU og Den Europæiske Investeringsbank nu er medlemmer af koalitionen og derfor bidrager til EU's og Indiens </w:t>
      </w:r>
      <w:proofErr w:type="spellStart"/>
      <w:r w:rsidRPr="00173743">
        <w:t>konnektivitetspartnerskab</w:t>
      </w:r>
      <w:proofErr w:type="spellEnd"/>
      <w:r w:rsidRPr="00173743">
        <w:t xml:space="preserve"> og gennemførelsen af EU's Global Gateway-strategi</w:t>
      </w:r>
    </w:p>
    <w:p w:rsidR="0073168A" w:rsidRPr="00173743" w:rsidRDefault="0073168A" w:rsidP="0073168A">
      <w:pPr>
        <w:pStyle w:val="NormalHanging12a"/>
        <w:ind w:left="1134"/>
      </w:pPr>
      <w:r w:rsidRPr="00173743">
        <w:t>ar)</w:t>
      </w:r>
      <w:r w:rsidRPr="00173743">
        <w:tab/>
        <w:t xml:space="preserve">at bifalde og opfordre til yderligere fremskridt vedrørende EU-Indien-partnerskabet for ren energi og klima inden for områderne vedvarende energi, energieffektivitet og klimaforandringer med tanke på, at Indiens energibehov forventes at blive mere end fordoblet i løbet af de kommende 20 år; at tilskynde til </w:t>
      </w:r>
      <w:r w:rsidRPr="00173743">
        <w:lastRenderedPageBreak/>
        <w:t>yderligere investeringer i Indien for at levere sikker og vedvarende energi til overkommelige priser med henblik på at nå landets ambitiøse mål for vedvarende energi; at fortsætte bestræbelserne på at videreudvikle samarbejdet mellem EU og Indien om solenergi og brint; at samarbejde med Indien om bæredygtig udvikling og miljørisici, navnlig hvad angår grønne investeringer, luftforurening samt kvaliteten og forvaltningen af vandressourcer, yde teknisk bistand i denne henseende og håndtere virkningerne af kulstofgrænsetilpasningsmekanismen i fællesskab</w:t>
      </w:r>
    </w:p>
    <w:p w:rsidR="0073168A" w:rsidRPr="00173743" w:rsidRDefault="0073168A" w:rsidP="0073168A">
      <w:pPr>
        <w:pStyle w:val="NormalHanging12a"/>
        <w:ind w:left="1134"/>
        <w:rPr>
          <w:szCs w:val="24"/>
        </w:rPr>
      </w:pPr>
      <w:r w:rsidRPr="00173743">
        <w:t>as)</w:t>
      </w:r>
      <w:r w:rsidRPr="00173743">
        <w:tab/>
        <w:t>at øge samarbejdet med Indien om sundhedskriser, lægemidler og digitale sundhedsinnovationer inden for sygesikring for alle i Indien, idet landet er den største producent og eksportør af generiske lægemidler og en aktiv aktør inden for global sundhed i multilaterale fora; at sætte handling bag tilsagnet om at styrke samarbejdet om forskning og innovation på sundhedsområdet; at øge bestræbelserne på at finde en hurtig løsning, uden at gå på kompromis med indholdet, med hensyn til den universelle adgang til lægemidler til en overkommelig pris</w:t>
      </w:r>
    </w:p>
    <w:p w:rsidR="0073168A" w:rsidRPr="00173743" w:rsidRDefault="0073168A" w:rsidP="0073168A">
      <w:pPr>
        <w:pStyle w:val="NormalHanging12a"/>
        <w:ind w:left="1134"/>
        <w:rPr>
          <w:szCs w:val="24"/>
        </w:rPr>
      </w:pPr>
      <w:r w:rsidRPr="00173743">
        <w:t>at)</w:t>
      </w:r>
      <w:r w:rsidRPr="00173743">
        <w:tab/>
        <w:t>at hilse etableringen af Handels- og Teknologirådet velkommen og gøre effektiv brug af det; at anerkende det betydelige potentiale for digitale problemstillinger som led i partnerskabet mellem EU og Indien, som indbefatter digital infrastruktur og konnektivitet, digital politik, databeskyttelse og -strømme og cybersikkerhed; at intensivere samarbejdet om højtydende computer- og kvanteteknologier for derved at styrke teknologiske løsninger i en lang række sektorer; at anerkende, at EU med støtte fra Indien er bedre i stand til at fremme de globale standarder inden for den digitale sektor; at notere sig EU og Indiens forskelligartede synspunkter vedrørende databeskyttelse og grænseoverskridende dataoverførsler; at give udtryk for bekymring over, at Indien kæder databeskyttelse sammen med sin nationale sikkerhed og dermed skaber en hindring for tilpasningen mellem de indiske og de europæiske dataregler; imidlertid at tilskynde til, at man arbejder hen imod at fastsætte fælles standarder, som sikrer privatlivets fred og databeskyttelse, yder tilstrækkelige garantier og fremmer moderne forbindelser på handels- og sikkerhedsområdet</w:t>
      </w:r>
    </w:p>
    <w:p w:rsidR="0073168A" w:rsidRPr="00173743" w:rsidRDefault="0073168A" w:rsidP="0073168A">
      <w:pPr>
        <w:pStyle w:val="NormalHanging12a"/>
        <w:ind w:left="1134"/>
      </w:pPr>
      <w:r w:rsidRPr="00173743">
        <w:t>au)</w:t>
      </w:r>
      <w:r w:rsidRPr="00173743">
        <w:tab/>
        <w:t>at samarbejde med Indien om at lede den globale debat om sikker etisk og ansvarlig brug af kunstig intelligens og fremme menneskerettighedsbaseret kunstig intelligens; at tilskynde til samarbejde om at fastlægge internationale standarder og retningslinjer for ansvarlig indførelse af kunstig intelligens, som prioriterer menneskerettigheder og etiske hensyn</w:t>
      </w:r>
    </w:p>
    <w:p w:rsidR="0073168A" w:rsidRPr="00173743" w:rsidRDefault="0073168A" w:rsidP="0073168A">
      <w:pPr>
        <w:pStyle w:val="NormalHanging12a"/>
        <w:ind w:left="1134"/>
        <w:rPr>
          <w:szCs w:val="24"/>
        </w:rPr>
      </w:pPr>
      <w:r w:rsidRPr="00173743">
        <w:t>av)</w:t>
      </w:r>
      <w:r w:rsidRPr="00173743">
        <w:tab/>
        <w:t>at gøre fremskridt med hensyn til et fælles tilsagn om ikke selektivt at begrænse eller forbyde sociale medieplatforme, begrænse ytringsfriheden online og indføre totalforbud mod adgang til internettet eller telekommunikation, men i stedet fastsætte fælles standarder for en digital økonomi, der bør være forankret i menneskerettighederne; at udtrykke bekymring over rapporter om, at den indiske regering køber og bruger spyware samt om hundredvis af falske medier og statsligt organiserede ikkestatslige organisationer (</w:t>
      </w:r>
      <w:proofErr w:type="spellStart"/>
      <w:r w:rsidRPr="00173743">
        <w:t>GONGO'er</w:t>
      </w:r>
      <w:proofErr w:type="spellEnd"/>
      <w:r w:rsidRPr="00173743">
        <w:t>), herunder målrettet internationale institutioner</w:t>
      </w:r>
    </w:p>
    <w:p w:rsidR="0073168A" w:rsidRPr="00173743" w:rsidRDefault="0073168A" w:rsidP="0073168A">
      <w:pPr>
        <w:pStyle w:val="NormalHanging12a"/>
        <w:ind w:left="1134"/>
        <w:rPr>
          <w:szCs w:val="24"/>
        </w:rPr>
      </w:pPr>
      <w:proofErr w:type="spellStart"/>
      <w:r w:rsidRPr="00173743">
        <w:t>aw</w:t>
      </w:r>
      <w:proofErr w:type="spellEnd"/>
      <w:r w:rsidRPr="00173743">
        <w:t>)</w:t>
      </w:r>
      <w:r w:rsidRPr="00173743">
        <w:tab/>
        <w:t xml:space="preserve">at opfordre til øget samarbejde mellem EU og Indien på det videnskabelige og teknologiske område, især ved at skabe forbindelser mellem europæiske projekter </w:t>
      </w:r>
      <w:r w:rsidRPr="00173743">
        <w:lastRenderedPageBreak/>
        <w:t>og indiske initiativer inden for grønne teknologier, vandinfrastruktur og digital innovation</w:t>
      </w:r>
    </w:p>
    <w:p w:rsidR="0073168A" w:rsidRPr="00173743" w:rsidRDefault="0073168A" w:rsidP="0073168A">
      <w:pPr>
        <w:pStyle w:val="NormalHanging12a"/>
        <w:ind w:left="1134"/>
      </w:pPr>
      <w:proofErr w:type="spellStart"/>
      <w:r w:rsidRPr="00173743">
        <w:t>ax</w:t>
      </w:r>
      <w:proofErr w:type="spellEnd"/>
      <w:r w:rsidRPr="00173743">
        <w:t>)</w:t>
      </w:r>
      <w:r w:rsidRPr="00173743">
        <w:tab/>
        <w:t>at lette mobiliteten mellem EU og Indien yderligere, herunder for forskere, migrantarbejdere, studerende, højtuddannede arbejdstagere og kunstnere såvel som mellemfolkelige udvekslinger i alle sektorer, der er relevante for partnerskabet mellem EU og Indien;</w:t>
      </w:r>
    </w:p>
    <w:p w:rsidR="0073168A" w:rsidRPr="00173743" w:rsidRDefault="0073168A" w:rsidP="0073168A">
      <w:pPr>
        <w:pStyle w:val="NormalHanging12a"/>
        <w:jc w:val="center"/>
        <w:rPr>
          <w:szCs w:val="24"/>
        </w:rPr>
      </w:pPr>
      <w:r w:rsidRPr="00173743">
        <w:t>°</w:t>
      </w:r>
    </w:p>
    <w:p w:rsidR="0073168A" w:rsidRPr="00173743" w:rsidRDefault="0073168A" w:rsidP="0073168A">
      <w:pPr>
        <w:pStyle w:val="NormalHanging12a"/>
        <w:jc w:val="center"/>
        <w:rPr>
          <w:szCs w:val="24"/>
        </w:rPr>
      </w:pPr>
      <w:r w:rsidRPr="00173743">
        <w:t>°</w:t>
      </w:r>
      <w:r w:rsidRPr="00173743">
        <w:tab/>
        <w:t>°</w:t>
      </w:r>
    </w:p>
    <w:p w:rsidR="00E365E1" w:rsidRPr="00173743" w:rsidRDefault="0073168A" w:rsidP="001164F1">
      <w:pPr>
        <w:pStyle w:val="NormalHanging12a"/>
      </w:pPr>
      <w:r w:rsidRPr="00173743">
        <w:t>2.</w:t>
      </w:r>
      <w:r w:rsidRPr="00173743">
        <w:tab/>
        <w:t>pålægger sin formand at sende denne beslutning til Rådet, Kommissionen, næstformanden for Kommissionen/Unionens højtstående repræsentant for udenrigsanliggender og sikkerhedspolitik samt til Indiens regering og parlament.</w:t>
      </w:r>
      <w:bookmarkStart w:id="8" w:name="TextBodyEnd"/>
      <w:bookmarkEnd w:id="8"/>
    </w:p>
    <w:sectPr w:rsidR="00E365E1" w:rsidRPr="00173743" w:rsidSect="001737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38C" w:rsidRPr="00173743" w:rsidRDefault="005D338C">
      <w:r w:rsidRPr="00173743">
        <w:separator/>
      </w:r>
    </w:p>
  </w:endnote>
  <w:endnote w:type="continuationSeparator" w:id="0">
    <w:p w:rsidR="005D338C" w:rsidRPr="00173743" w:rsidRDefault="005D338C">
      <w:r w:rsidRPr="00173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38C" w:rsidRPr="00173743" w:rsidRDefault="005D338C">
      <w:r w:rsidRPr="00173743">
        <w:separator/>
      </w:r>
    </w:p>
  </w:footnote>
  <w:footnote w:type="continuationSeparator" w:id="0">
    <w:p w:rsidR="005D338C" w:rsidRPr="00173743" w:rsidRDefault="005D338C">
      <w:r w:rsidRPr="00173743">
        <w:continuationSeparator/>
      </w:r>
    </w:p>
  </w:footnote>
  <w:footnote w:id="1">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EFT L 223 af 27.8.1994, s. 24.</w:t>
      </w:r>
    </w:p>
  </w:footnote>
  <w:footnote w:id="2">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L 209 af 14.6.2021, s. 1.</w:t>
      </w:r>
    </w:p>
  </w:footnote>
  <w:footnote w:id="3">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C 456 af 10.11.2021, s. 117.</w:t>
      </w:r>
    </w:p>
  </w:footnote>
  <w:footnote w:id="4">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C 47 af 7.2.2023, s. 23.</w:t>
      </w:r>
    </w:p>
  </w:footnote>
  <w:footnote w:id="5">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C 493 af 27.12.2022, s. 32.</w:t>
      </w:r>
    </w:p>
  </w:footnote>
  <w:footnote w:id="6">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C 337 af 20.9.2018, s. 48.</w:t>
      </w:r>
    </w:p>
  </w:footnote>
  <w:footnote w:id="7">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Vedtagne tekster, P9_</w:t>
      </w:r>
      <w:proofErr w:type="gramStart"/>
      <w:r w:rsidRPr="00173743">
        <w:rPr>
          <w:sz w:val="24"/>
          <w:lang w:val="da-DK"/>
        </w:rPr>
        <w:t>TA(</w:t>
      </w:r>
      <w:proofErr w:type="gramEnd"/>
      <w:r w:rsidRPr="00173743">
        <w:rPr>
          <w:sz w:val="24"/>
          <w:lang w:val="da-DK"/>
        </w:rPr>
        <w:t>2023)0289.</w:t>
      </w:r>
    </w:p>
  </w:footnote>
  <w:footnote w:id="8">
    <w:p w:rsidR="0073168A" w:rsidRPr="00173743" w:rsidRDefault="0073168A" w:rsidP="00173743">
      <w:pPr>
        <w:pStyle w:val="FootnoteText"/>
        <w:ind w:left="567" w:hanging="567"/>
        <w:rPr>
          <w:sz w:val="24"/>
          <w:lang w:val="da-DK"/>
        </w:rPr>
      </w:pPr>
      <w:r w:rsidRPr="00173743">
        <w:rPr>
          <w:rStyle w:val="FootnoteReference"/>
          <w:sz w:val="24"/>
          <w:lang w:val="da-DK"/>
        </w:rPr>
        <w:footnoteRef/>
      </w:r>
      <w:r w:rsidR="00173743" w:rsidRPr="00173743">
        <w:rPr>
          <w:sz w:val="24"/>
          <w:lang w:val="da-DK"/>
        </w:rPr>
        <w:t xml:space="preserve"> </w:t>
      </w:r>
      <w:r w:rsidR="00173743" w:rsidRPr="00173743">
        <w:rPr>
          <w:sz w:val="24"/>
          <w:lang w:val="da-DK"/>
        </w:rPr>
        <w:tab/>
      </w:r>
      <w:r w:rsidRPr="00173743">
        <w:rPr>
          <w:sz w:val="24"/>
          <w:lang w:val="da-DK"/>
        </w:rPr>
        <w:t>EUT C 506 af 15.12.2021, s.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DA"/>
    <w:docVar w:name="dvnumam" w:val="0"/>
    <w:docVar w:name="dvpe" w:val="753.444"/>
    <w:docVar w:name="dvrapporteur" w:val="Ordfører: "/>
    <w:docVar w:name="dvtitre" w:val="Europa-Parlamentets beslutning af xx.xx 2024 om Europa-Parlamentets henstilling til Rådet, Kommissionen og næstformanden for Kommissionen/Unionens højtstående repræsentant for udenrigsanliggender og sikkerhedspolitik om forbindelserne mellem EU og Indien(2023/2128(INI))"/>
  </w:docVars>
  <w:rsids>
    <w:rsidRoot w:val="005D338C"/>
    <w:rsid w:val="00002272"/>
    <w:rsid w:val="00064002"/>
    <w:rsid w:val="000677B9"/>
    <w:rsid w:val="000831BA"/>
    <w:rsid w:val="000A42CC"/>
    <w:rsid w:val="000E7DD9"/>
    <w:rsid w:val="0010095E"/>
    <w:rsid w:val="001164F1"/>
    <w:rsid w:val="00125B37"/>
    <w:rsid w:val="00173743"/>
    <w:rsid w:val="001845C7"/>
    <w:rsid w:val="00187494"/>
    <w:rsid w:val="001F32AE"/>
    <w:rsid w:val="002767FF"/>
    <w:rsid w:val="002B18FE"/>
    <w:rsid w:val="002B5493"/>
    <w:rsid w:val="00343214"/>
    <w:rsid w:val="00354A9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ECF"/>
    <w:rsid w:val="005C2568"/>
    <w:rsid w:val="005D2D40"/>
    <w:rsid w:val="005D338C"/>
    <w:rsid w:val="006037C0"/>
    <w:rsid w:val="006631B6"/>
    <w:rsid w:val="00680577"/>
    <w:rsid w:val="006F74FA"/>
    <w:rsid w:val="0073168A"/>
    <w:rsid w:val="00731ADD"/>
    <w:rsid w:val="00734777"/>
    <w:rsid w:val="00747932"/>
    <w:rsid w:val="00751A4A"/>
    <w:rsid w:val="00756632"/>
    <w:rsid w:val="00762C74"/>
    <w:rsid w:val="00786EC0"/>
    <w:rsid w:val="007D1690"/>
    <w:rsid w:val="007E22AD"/>
    <w:rsid w:val="0080308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EC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AA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C950D"/>
  <w15:chartTrackingRefBased/>
  <w15:docId w15:val="{E42D1848-2257-4B61-8676-DAEE3C65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168A"/>
    <w:pPr>
      <w:spacing w:before="480" w:after="240"/>
    </w:pPr>
  </w:style>
  <w:style w:type="paragraph" w:customStyle="1" w:styleId="NormalHanging12a">
    <w:name w:val="NormalHanging12a"/>
    <w:basedOn w:val="Normal"/>
    <w:link w:val="NormalHanging12aChar"/>
    <w:rsid w:val="0073168A"/>
    <w:pPr>
      <w:spacing w:after="240"/>
      <w:ind w:left="567" w:hanging="567"/>
    </w:pPr>
  </w:style>
  <w:style w:type="character" w:customStyle="1" w:styleId="NormalHanging12aChar">
    <w:name w:val="NormalHanging12a Char"/>
    <w:basedOn w:val="DefaultParagraphFont"/>
    <w:link w:val="NormalHanging12a"/>
    <w:rsid w:val="0073168A"/>
    <w:rPr>
      <w:sz w:val="24"/>
      <w:lang w:val="da-DK"/>
    </w:rPr>
  </w:style>
  <w:style w:type="paragraph" w:styleId="BalloonText">
    <w:name w:val="Balloon Text"/>
    <w:basedOn w:val="Normal"/>
    <w:link w:val="BalloonTextChar"/>
    <w:rsid w:val="0080308A"/>
    <w:rPr>
      <w:rFonts w:ascii="Segoe UI" w:hAnsi="Segoe UI" w:cs="Segoe UI"/>
      <w:sz w:val="18"/>
      <w:szCs w:val="18"/>
    </w:rPr>
  </w:style>
  <w:style w:type="character" w:customStyle="1" w:styleId="BalloonTextChar">
    <w:name w:val="Balloon Text Char"/>
    <w:basedOn w:val="DefaultParagraphFont"/>
    <w:link w:val="BalloonText"/>
    <w:rsid w:val="0080308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DE8FA-ABC9-4138-BF04-6BC0B2E05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5164</Words>
  <Characters>31968</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3</cp:revision>
  <cp:lastPrinted>2004-11-19T15:42:00Z</cp:lastPrinted>
  <dcterms:created xsi:type="dcterms:W3CDTF">2024-01-17T14:59:00Z</dcterms:created>
  <dcterms:modified xsi:type="dcterms:W3CDTF">2024-02-14T10:14:00Z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A9-0435/2023</vt:lpwstr>
  </property>
  <property fmtid="{D5CDD505-2E9C-101B-9397-08002B2CF9AE}" pid="4" name="&lt;Type&gt;">
    <vt:lpwstr>RR</vt:lpwstr>
  </property>
</Properties>
</file>