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3BAB" w:rsidTr="0010095E">
        <w:trPr>
          <w:trHeight w:hRule="exact" w:val="1418"/>
        </w:trPr>
        <w:tc>
          <w:tcPr>
            <w:tcW w:w="6804" w:type="dxa"/>
            <w:shd w:val="clear" w:color="auto" w:fill="auto"/>
            <w:vAlign w:val="center"/>
          </w:tcPr>
          <w:p w:rsidR="00751A4A" w:rsidRPr="00B93BAB" w:rsidRDefault="00ED20B6" w:rsidP="0010095E">
            <w:pPr>
              <w:pStyle w:val="EPName"/>
            </w:pPr>
            <w:r w:rsidRPr="00B93BAB">
              <w:t>Európai Parlament</w:t>
            </w:r>
          </w:p>
          <w:p w:rsidR="00751A4A" w:rsidRPr="00B93BAB" w:rsidRDefault="00817416" w:rsidP="00756632">
            <w:pPr>
              <w:pStyle w:val="EPTerm"/>
              <w:rPr>
                <w:rStyle w:val="HideTWBExt"/>
                <w:noProof w:val="0"/>
                <w:vanish w:val="0"/>
                <w:color w:val="auto"/>
              </w:rPr>
            </w:pPr>
            <w:r w:rsidRPr="00B93BAB">
              <w:t>2019-2024</w:t>
            </w:r>
          </w:p>
        </w:tc>
        <w:tc>
          <w:tcPr>
            <w:tcW w:w="2268" w:type="dxa"/>
            <w:shd w:val="clear" w:color="auto" w:fill="auto"/>
          </w:tcPr>
          <w:p w:rsidR="00751A4A" w:rsidRPr="00B93BAB" w:rsidRDefault="00187494" w:rsidP="0010095E">
            <w:pPr>
              <w:pStyle w:val="EPLogo"/>
            </w:pPr>
            <w:r w:rsidRPr="00B93BAB">
              <w:rPr>
                <w:noProof/>
                <w:lang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93BAB" w:rsidRDefault="00D058B8" w:rsidP="004C5D52">
      <w:pPr>
        <w:pStyle w:val="LineTop"/>
      </w:pPr>
    </w:p>
    <w:p w:rsidR="00680577" w:rsidRPr="00B93BAB" w:rsidRDefault="00ED20B6" w:rsidP="00680577">
      <w:pPr>
        <w:pStyle w:val="EPBodyTA1"/>
      </w:pPr>
      <w:r w:rsidRPr="00B93BAB">
        <w:t>ELFOGADOTT SZÖVEGEK</w:t>
      </w:r>
    </w:p>
    <w:p w:rsidR="00D058B8" w:rsidRPr="00B93BAB" w:rsidRDefault="00D058B8" w:rsidP="00D058B8">
      <w:pPr>
        <w:pStyle w:val="LineBottom"/>
      </w:pPr>
    </w:p>
    <w:p w:rsidR="00ED20B6" w:rsidRPr="00B93BAB" w:rsidRDefault="00ED20B6" w:rsidP="00ED20B6">
      <w:pPr>
        <w:pStyle w:val="ATHeading1"/>
      </w:pPr>
      <w:bookmarkStart w:id="0" w:name="TANumber"/>
      <w:r w:rsidRPr="00B93BAB">
        <w:t>P9_</w:t>
      </w:r>
      <w:proofErr w:type="gramStart"/>
      <w:r w:rsidRPr="00B93BAB">
        <w:t>TA(</w:t>
      </w:r>
      <w:proofErr w:type="gramEnd"/>
      <w:r w:rsidRPr="00B93BAB">
        <w:t>2024)00</w:t>
      </w:r>
      <w:r w:rsidR="00B93BAB">
        <w:t>33</w:t>
      </w:r>
      <w:bookmarkEnd w:id="0"/>
    </w:p>
    <w:p w:rsidR="00ED20B6" w:rsidRPr="00B93BAB" w:rsidRDefault="004E47F9" w:rsidP="00ED20B6">
      <w:pPr>
        <w:pStyle w:val="ATHeading2"/>
      </w:pPr>
      <w:bookmarkStart w:id="1" w:name="title"/>
      <w:r w:rsidRPr="00B93BAB">
        <w:t>Az EU és India közötti kapcsolatok</w:t>
      </w:r>
      <w:bookmarkEnd w:id="1"/>
    </w:p>
    <w:p w:rsidR="00ED20B6" w:rsidRPr="00B93BAB" w:rsidRDefault="00ED20B6" w:rsidP="00ED20B6">
      <w:pPr>
        <w:rPr>
          <w:i/>
          <w:vanish/>
        </w:rPr>
      </w:pPr>
      <w:r w:rsidRPr="00B93BAB">
        <w:rPr>
          <w:i/>
        </w:rPr>
        <w:fldChar w:fldCharType="begin"/>
      </w:r>
      <w:r w:rsidRPr="00B93BAB">
        <w:rPr>
          <w:i/>
        </w:rPr>
        <w:instrText xml:space="preserve"> TC"(</w:instrText>
      </w:r>
      <w:bookmarkStart w:id="2" w:name="DocNumber"/>
      <w:r w:rsidRPr="00B93BAB">
        <w:rPr>
          <w:i/>
        </w:rPr>
        <w:instrText>A9-0435/2023</w:instrText>
      </w:r>
      <w:bookmarkEnd w:id="2"/>
      <w:r w:rsidRPr="00B93BAB">
        <w:rPr>
          <w:i/>
        </w:rPr>
        <w:instrText xml:space="preserve"> - Előadó: </w:instrText>
      </w:r>
      <w:proofErr w:type="spellStart"/>
      <w:r w:rsidRPr="00B93BAB">
        <w:rPr>
          <w:i/>
        </w:rPr>
        <w:instrText>Alviina</w:instrText>
      </w:r>
      <w:proofErr w:type="spellEnd"/>
      <w:r w:rsidRPr="00B93BAB">
        <w:rPr>
          <w:i/>
        </w:rPr>
        <w:instrText xml:space="preserve"> </w:instrText>
      </w:r>
      <w:proofErr w:type="spellStart"/>
      <w:r w:rsidRPr="00B93BAB">
        <w:rPr>
          <w:i/>
        </w:rPr>
        <w:instrText>Alametsä</w:instrText>
      </w:r>
      <w:proofErr w:type="spellEnd"/>
      <w:r w:rsidRPr="00B93BAB">
        <w:rPr>
          <w:i/>
        </w:rPr>
        <w:instrText>)"\l3 \n&gt; \* MERGEFORM</w:instrText>
      </w:r>
      <w:bookmarkStart w:id="3" w:name="_GoBack"/>
      <w:bookmarkEnd w:id="3"/>
      <w:r w:rsidRPr="00B93BAB">
        <w:rPr>
          <w:i/>
        </w:rPr>
        <w:instrText xml:space="preserve">AT </w:instrText>
      </w:r>
      <w:r w:rsidRPr="00B93BAB">
        <w:rPr>
          <w:i/>
        </w:rPr>
        <w:fldChar w:fldCharType="end"/>
      </w:r>
    </w:p>
    <w:p w:rsidR="00ED20B6" w:rsidRPr="00B93BAB" w:rsidRDefault="00ED20B6" w:rsidP="00ED20B6">
      <w:pPr>
        <w:rPr>
          <w:vanish/>
        </w:rPr>
      </w:pPr>
      <w:bookmarkStart w:id="4" w:name="Commission"/>
      <w:r w:rsidRPr="00B93BAB">
        <w:rPr>
          <w:vanish/>
        </w:rPr>
        <w:t>Külügyi Bizottság</w:t>
      </w:r>
      <w:bookmarkEnd w:id="4"/>
    </w:p>
    <w:p w:rsidR="00ED20B6" w:rsidRPr="00B93BAB" w:rsidRDefault="00ED20B6" w:rsidP="00ED20B6">
      <w:pPr>
        <w:rPr>
          <w:vanish/>
        </w:rPr>
      </w:pPr>
      <w:bookmarkStart w:id="5" w:name="PE"/>
      <w:r w:rsidRPr="00B93BAB">
        <w:rPr>
          <w:vanish/>
        </w:rPr>
        <w:t>PE753.444</w:t>
      </w:r>
      <w:bookmarkEnd w:id="5"/>
    </w:p>
    <w:p w:rsidR="00ED20B6" w:rsidRPr="00B93BAB" w:rsidRDefault="00ED20B6" w:rsidP="00ED20B6">
      <w:pPr>
        <w:pStyle w:val="ATHeading3"/>
      </w:pPr>
      <w:bookmarkStart w:id="6" w:name="Sujet"/>
      <w:r w:rsidRPr="00B93BAB">
        <w:t xml:space="preserve">Az Európai Parlament 2024. </w:t>
      </w:r>
      <w:r w:rsidR="00282CDB" w:rsidRPr="00B93BAB">
        <w:t>január</w:t>
      </w:r>
      <w:r w:rsidRPr="00B93BAB">
        <w:t xml:space="preserve"> </w:t>
      </w:r>
      <w:r w:rsidR="00035D3F" w:rsidRPr="00B93BAB">
        <w:t>17-</w:t>
      </w:r>
      <w:r w:rsidRPr="00B93BAB">
        <w:t xml:space="preserve">i </w:t>
      </w:r>
      <w:r w:rsidR="00035D3F" w:rsidRPr="00B93BAB">
        <w:t xml:space="preserve">ajánlása </w:t>
      </w:r>
      <w:r w:rsidRPr="00B93BAB">
        <w:t xml:space="preserve">a Tanácshoz, a Bizottsághoz és a Bizottság alelnökéhez / az Unió </w:t>
      </w:r>
      <w:proofErr w:type="spellStart"/>
      <w:r w:rsidRPr="00B93BAB">
        <w:t>kül</w:t>
      </w:r>
      <w:proofErr w:type="spellEnd"/>
      <w:r w:rsidRPr="00B93BAB">
        <w:t xml:space="preserve">- és biztonságpolitikai </w:t>
      </w:r>
      <w:proofErr w:type="spellStart"/>
      <w:r w:rsidRPr="00B93BAB">
        <w:t>főképviselőjéhez</w:t>
      </w:r>
      <w:proofErr w:type="spellEnd"/>
      <w:r w:rsidRPr="00B93BAB">
        <w:t>, az Indiával való kapcsolatokr</w:t>
      </w:r>
      <w:r w:rsidR="00035D3F" w:rsidRPr="00B93BAB">
        <w:t>ól</w:t>
      </w:r>
      <w:bookmarkEnd w:id="6"/>
      <w:r w:rsidRPr="00B93BAB">
        <w:t xml:space="preserve"> </w:t>
      </w:r>
      <w:bookmarkStart w:id="7" w:name="References"/>
      <w:r w:rsidRPr="00B93BAB">
        <w:t>(2023/</w:t>
      </w:r>
      <w:proofErr w:type="gramStart"/>
      <w:r w:rsidRPr="00B93BAB">
        <w:t>2128(</w:t>
      </w:r>
      <w:proofErr w:type="gramEnd"/>
      <w:r w:rsidRPr="00B93BAB">
        <w:t>INI))</w:t>
      </w:r>
      <w:bookmarkEnd w:id="7"/>
    </w:p>
    <w:p w:rsidR="00F33B40" w:rsidRPr="00B93BAB" w:rsidRDefault="00F33B40" w:rsidP="00F33B40">
      <w:pPr>
        <w:pStyle w:val="EPComma"/>
      </w:pPr>
      <w:bookmarkStart w:id="8" w:name="TextBodyBegin"/>
      <w:bookmarkEnd w:id="8"/>
      <w:r w:rsidRPr="00B93BAB">
        <w:rPr>
          <w:i/>
        </w:rPr>
        <w:t>Az Európai Parlament</w:t>
      </w:r>
      <w:r w:rsidRPr="00B93BAB">
        <w:t>,</w:t>
      </w:r>
    </w:p>
    <w:p w:rsidR="00F33B40" w:rsidRPr="00B93BAB" w:rsidRDefault="00F33B40" w:rsidP="00714B7D">
      <w:pPr>
        <w:pStyle w:val="NormalHanging12a"/>
        <w:widowControl/>
      </w:pPr>
      <w:r w:rsidRPr="00B93BAB">
        <w:t>–</w:t>
      </w:r>
      <w:r w:rsidRPr="00B93BAB">
        <w:tab/>
        <w:t>tekintettel az EU és India között 2004-ben indított stratégiai partnerségre,</w:t>
      </w:r>
    </w:p>
    <w:p w:rsidR="00F33B40" w:rsidRPr="00B93BAB" w:rsidRDefault="00F33B40" w:rsidP="00714B7D">
      <w:pPr>
        <w:pStyle w:val="NormalHanging12a"/>
        <w:widowControl/>
      </w:pPr>
      <w:r w:rsidRPr="00B93BAB">
        <w:t>–</w:t>
      </w:r>
      <w:r w:rsidRPr="00B93BAB">
        <w:tab/>
        <w:t xml:space="preserve">tekintettel a 2020. július 15-i 15. EU-India csúcstalálkozón az „EU-India stratégiai partnerség: Ütemterv a 2025-ig tartó időszakra” című, a csúcstalálkozón elfogadott </w:t>
      </w:r>
      <w:proofErr w:type="gramStart"/>
      <w:r w:rsidRPr="00B93BAB">
        <w:t>dokumentumra</w:t>
      </w:r>
      <w:proofErr w:type="gramEnd"/>
      <w:r w:rsidRPr="00B93BAB">
        <w:t xml:space="preserve"> vonatkozó, valamint az EU és India által a közelmúltban aláírt egyéb együttes nyilatkozatokra,</w:t>
      </w:r>
    </w:p>
    <w:p w:rsidR="00F33B40" w:rsidRPr="00B93BAB" w:rsidRDefault="00F33B40" w:rsidP="00714B7D">
      <w:pPr>
        <w:pStyle w:val="NormalHanging12a"/>
        <w:widowControl/>
      </w:pPr>
      <w:r w:rsidRPr="00B93BAB">
        <w:t>–</w:t>
      </w:r>
      <w:r w:rsidRPr="00B93BAB">
        <w:tab/>
        <w:t>tekintettel az Európai Közösség és az Indiai Köztársaság között létrejött, a partnerségről és a fejlesztésről szóló, 1994. évi együttműködési megállapodásra</w:t>
      </w:r>
      <w:r w:rsidRPr="00B93BAB">
        <w:rPr>
          <w:rStyle w:val="FootnoteReference"/>
        </w:rPr>
        <w:footnoteReference w:id="1"/>
      </w:r>
      <w:r w:rsidRPr="00B93BAB">
        <w:t>,</w:t>
      </w:r>
    </w:p>
    <w:p w:rsidR="00F33B40" w:rsidRPr="00B93BAB" w:rsidRDefault="00F33B40" w:rsidP="00714B7D">
      <w:pPr>
        <w:pStyle w:val="NormalHanging12a"/>
        <w:widowControl/>
      </w:pPr>
      <w:r w:rsidRPr="00B93BAB">
        <w:t>–</w:t>
      </w:r>
      <w:r w:rsidRPr="00B93BAB">
        <w:tab/>
        <w:t xml:space="preserve">tekintettel a Bizottság alelnökének / az Unió külügyi és biztonságpolitikai </w:t>
      </w:r>
      <w:proofErr w:type="spellStart"/>
      <w:r w:rsidRPr="00B93BAB">
        <w:t>főképviselőjének</w:t>
      </w:r>
      <w:proofErr w:type="spellEnd"/>
      <w:r w:rsidRPr="00B93BAB">
        <w:t xml:space="preserve"> (alelnök/</w:t>
      </w:r>
      <w:proofErr w:type="spellStart"/>
      <w:r w:rsidRPr="00B93BAB">
        <w:t>főképviselő</w:t>
      </w:r>
      <w:proofErr w:type="spellEnd"/>
      <w:r w:rsidRPr="00B93BAB">
        <w:t>) és a Bizottságnak „Az Indiára vonatkozó uniós stratégia elemei” című, 2018. november 20-i közös közleményére (</w:t>
      </w:r>
      <w:proofErr w:type="gramStart"/>
      <w:r w:rsidRPr="00B93BAB">
        <w:t>JOIN(</w:t>
      </w:r>
      <w:proofErr w:type="gramEnd"/>
      <w:r w:rsidRPr="00B93BAB">
        <w:t xml:space="preserve">2018)0028), </w:t>
      </w:r>
      <w:proofErr w:type="gramStart"/>
      <w:r w:rsidRPr="00B93BAB">
        <w:t>valamint</w:t>
      </w:r>
      <w:proofErr w:type="gramEnd"/>
      <w:r w:rsidRPr="00B93BAB">
        <w:t xml:space="preserve"> a Tanácsnak az Indiára vonatkozó uniós stratégiával kapcsolatos, 2018. december 10-i vonatkozó következtetéseire,</w:t>
      </w:r>
    </w:p>
    <w:p w:rsidR="00F33B40" w:rsidRPr="00B93BAB" w:rsidRDefault="00F33B40" w:rsidP="00714B7D">
      <w:pPr>
        <w:pStyle w:val="NormalHanging12a"/>
        <w:widowControl/>
      </w:pPr>
      <w:r w:rsidRPr="00B93BAB">
        <w:t>–</w:t>
      </w:r>
      <w:r w:rsidRPr="00B93BAB">
        <w:tab/>
        <w:t xml:space="preserve">tekintettel a Bizottságnak és az Unió külügyi és biztonságpolitikai </w:t>
      </w:r>
      <w:proofErr w:type="spellStart"/>
      <w:r w:rsidRPr="00B93BAB">
        <w:t>főképviselőjének</w:t>
      </w:r>
      <w:proofErr w:type="spellEnd"/>
      <w:r w:rsidRPr="00B93BAB">
        <w:t xml:space="preserve"> az indiai–csendes-óceáni térséggel folytatott együttműködésre vonatkozó uniós stratégiáról szóló, 2021. szeptember 16-i közös közleményére (</w:t>
      </w:r>
      <w:proofErr w:type="gramStart"/>
      <w:r w:rsidRPr="00B93BAB">
        <w:t>JOIN(</w:t>
      </w:r>
      <w:proofErr w:type="gramEnd"/>
      <w:r w:rsidRPr="00B93BAB">
        <w:t>2021)0024),</w:t>
      </w:r>
    </w:p>
    <w:p w:rsidR="00F33B40" w:rsidRPr="00B93BAB" w:rsidRDefault="00F33B40" w:rsidP="00714B7D">
      <w:pPr>
        <w:pStyle w:val="NormalHanging12a"/>
        <w:widowControl/>
      </w:pPr>
      <w:r w:rsidRPr="00B93BAB">
        <w:t>–</w:t>
      </w:r>
      <w:r w:rsidRPr="00B93BAB">
        <w:tab/>
        <w:t xml:space="preserve">tekintettel az Európai Parlamentnek és a Tanácsnak címzett, az EU tengeri védelmi stratégiájának és „Az Európai Unió megerősített tengeri védelmi stratégiája a folyamatosan változó tengeri fenyegetésekkel szemben” című cselekvési terv </w:t>
      </w:r>
      <w:proofErr w:type="gramStart"/>
      <w:r w:rsidRPr="00B93BAB">
        <w:t>aktualizálásáról</w:t>
      </w:r>
      <w:proofErr w:type="gramEnd"/>
      <w:r w:rsidRPr="00B93BAB">
        <w:t xml:space="preserve"> szóló, 2023. március 10-i közös közleményre (JOIN(2023)0008),</w:t>
      </w:r>
    </w:p>
    <w:p w:rsidR="00F33B40" w:rsidRPr="00B93BAB" w:rsidRDefault="00F33B40" w:rsidP="00714B7D">
      <w:pPr>
        <w:pStyle w:val="NormalHanging12a"/>
        <w:widowControl/>
      </w:pPr>
      <w:r w:rsidRPr="00B93BAB">
        <w:lastRenderedPageBreak/>
        <w:t>–</w:t>
      </w:r>
      <w:r w:rsidRPr="00B93BAB">
        <w:tab/>
        <w:t xml:space="preserve">tekintettel a „Közös jövőkép, közös fellépés: erősebb Európa. </w:t>
      </w:r>
      <w:proofErr w:type="gramStart"/>
      <w:r w:rsidRPr="00B93BAB">
        <w:t>Globális</w:t>
      </w:r>
      <w:proofErr w:type="gramEnd"/>
      <w:r w:rsidRPr="00B93BAB">
        <w:t xml:space="preserve"> stratégia az Európai Unió </w:t>
      </w:r>
      <w:proofErr w:type="spellStart"/>
      <w:r w:rsidRPr="00B93BAB">
        <w:t>kül</w:t>
      </w:r>
      <w:proofErr w:type="spellEnd"/>
      <w:r w:rsidRPr="00B93BAB">
        <w:t>- és biztonságpolitikájára vonatkozóan” című, 2016. júniusi dokumentumra,</w:t>
      </w:r>
    </w:p>
    <w:p w:rsidR="00F33B40" w:rsidRPr="00B93BAB" w:rsidRDefault="00F33B40" w:rsidP="00714B7D">
      <w:pPr>
        <w:pStyle w:val="NormalHanging12a"/>
        <w:widowControl/>
      </w:pPr>
      <w:r w:rsidRPr="00B93BAB">
        <w:t>–</w:t>
      </w:r>
      <w:r w:rsidRPr="00B93BAB">
        <w:tab/>
        <w:t>tekintettel a Szomszédsági, Fejlesztési és Nemzetközi Együttműködési Eszköz (Globális Európa) létrehozásáról szóló, 2021. június 9-i (EU) 2021/947 európai parlamenti és tanácsi rendeletre</w:t>
      </w:r>
      <w:r w:rsidRPr="00B93BAB">
        <w:rPr>
          <w:rStyle w:val="FootnoteReference"/>
        </w:rPr>
        <w:footnoteReference w:id="2"/>
      </w:r>
      <w:r w:rsidRPr="00B93BAB">
        <w:t>,</w:t>
      </w:r>
    </w:p>
    <w:p w:rsidR="00F33B40" w:rsidRPr="00B93BAB" w:rsidRDefault="00F33B40" w:rsidP="00714B7D">
      <w:pPr>
        <w:pStyle w:val="NormalHanging12a"/>
        <w:widowControl/>
      </w:pPr>
      <w:r w:rsidRPr="00B93BAB">
        <w:t>–</w:t>
      </w:r>
      <w:r w:rsidRPr="00B93BAB">
        <w:tab/>
        <w:t>tekintettel a Tanács által 2022. március 21-én jóváhagyott, a biztonságra és védelemre vonatkozó stratégiai iránytűre,</w:t>
      </w:r>
    </w:p>
    <w:p w:rsidR="00F33B40" w:rsidRPr="00B93BAB" w:rsidRDefault="00F33B40" w:rsidP="00714B7D">
      <w:pPr>
        <w:pStyle w:val="NormalHanging12a"/>
        <w:widowControl/>
      </w:pPr>
      <w:r w:rsidRPr="00B93BAB">
        <w:t>–</w:t>
      </w:r>
      <w:r w:rsidRPr="00B93BAB">
        <w:tab/>
      </w:r>
      <w:proofErr w:type="gramStart"/>
      <w:r w:rsidRPr="00B93BAB">
        <w:t>tekintettel</w:t>
      </w:r>
      <w:proofErr w:type="gramEnd"/>
      <w:r w:rsidRPr="00B93BAB">
        <w:t xml:space="preserve"> az Oroszországgal szemben az ukrán válság nyomán bevezetett uniós korlátozó intézkedésekre,</w:t>
      </w:r>
    </w:p>
    <w:p w:rsidR="00F33B40" w:rsidRPr="00B93BAB" w:rsidRDefault="00F33B40" w:rsidP="00714B7D">
      <w:pPr>
        <w:pStyle w:val="NormalHanging12a"/>
        <w:widowControl/>
      </w:pPr>
      <w:r w:rsidRPr="00B93BAB">
        <w:t>–</w:t>
      </w:r>
      <w:r w:rsidRPr="00B93BAB">
        <w:tab/>
        <w:t>tekintettel az ENSZ Emberi Jogi Tanácsának 2023. évi ülésén képviselendő uniós prioritásokról szóló, 2023. február 20-i tanácsi következtetésekre,</w:t>
      </w:r>
    </w:p>
    <w:p w:rsidR="00F33B40" w:rsidRPr="00B93BAB" w:rsidRDefault="00F33B40" w:rsidP="00714B7D">
      <w:pPr>
        <w:pStyle w:val="NormalHanging12a"/>
        <w:widowControl/>
      </w:pPr>
      <w:r w:rsidRPr="00B93BAB">
        <w:t>–</w:t>
      </w:r>
      <w:r w:rsidRPr="00B93BAB">
        <w:tab/>
        <w:t xml:space="preserve">tekintettel a </w:t>
      </w:r>
      <w:proofErr w:type="gramStart"/>
      <w:r w:rsidRPr="00B93BAB">
        <w:t>humanitárius</w:t>
      </w:r>
      <w:proofErr w:type="gramEnd"/>
      <w:r w:rsidRPr="00B93BAB">
        <w:t xml:space="preserve"> jogról, többek között az emberi jogok védelmezőiről, az emberi jogi párbeszédről, a vallás és meggyőződés szabadságának védelméről és előmozdításáról szóló uniós tematikus iránymutatásokra,</w:t>
      </w:r>
    </w:p>
    <w:p w:rsidR="00F33B40" w:rsidRPr="00B93BAB" w:rsidRDefault="00F33B40" w:rsidP="00714B7D">
      <w:pPr>
        <w:pStyle w:val="NormalHanging12a"/>
        <w:widowControl/>
      </w:pPr>
      <w:r w:rsidRPr="00B93BAB">
        <w:t>–</w:t>
      </w:r>
      <w:r w:rsidRPr="00B93BAB">
        <w:tab/>
        <w:t>tekintettel az atomsorompó-szerződésre,</w:t>
      </w:r>
    </w:p>
    <w:p w:rsidR="00F33B40" w:rsidRPr="00B93BAB" w:rsidRDefault="00F33B40" w:rsidP="00714B7D">
      <w:pPr>
        <w:pStyle w:val="NormalHanging12a"/>
        <w:widowControl/>
      </w:pPr>
      <w:r w:rsidRPr="00B93BAB">
        <w:t>–</w:t>
      </w:r>
      <w:r w:rsidRPr="00B93BAB">
        <w:tab/>
        <w:t xml:space="preserve">tekintettel az ENSZ Közgyűlésének az Ukrajna elleni </w:t>
      </w:r>
      <w:proofErr w:type="gramStart"/>
      <w:r w:rsidRPr="00B93BAB">
        <w:t>agresszióról</w:t>
      </w:r>
      <w:proofErr w:type="gramEnd"/>
      <w:r w:rsidRPr="00B93BAB">
        <w:t xml:space="preserve"> szóló, 2022. március 2-án elfogadott határozatára,</w:t>
      </w:r>
    </w:p>
    <w:p w:rsidR="00F33B40" w:rsidRPr="00B93BAB" w:rsidRDefault="00F33B40" w:rsidP="00714B7D">
      <w:pPr>
        <w:pStyle w:val="NormalHanging12a"/>
        <w:widowControl/>
      </w:pPr>
      <w:r w:rsidRPr="00B93BAB">
        <w:t>–</w:t>
      </w:r>
      <w:r w:rsidRPr="00B93BAB">
        <w:tab/>
        <w:t>tekintettel az ENSZ Éghajlatváltozási Keretegyezményére és a Párizsi Megállapodásra,</w:t>
      </w:r>
    </w:p>
    <w:p w:rsidR="00F33B40" w:rsidRPr="00B93BAB" w:rsidRDefault="00F33B40" w:rsidP="00714B7D">
      <w:pPr>
        <w:pStyle w:val="NormalHanging12a"/>
        <w:widowControl/>
      </w:pPr>
      <w:r w:rsidRPr="00B93BAB">
        <w:t>–</w:t>
      </w:r>
      <w:r w:rsidRPr="00B93BAB">
        <w:tab/>
        <w:t>tekintettel az Egyesült Nemzetek Indiával foglalkozó 2022. évi egyetemes időszakos felülvizsgálatára,</w:t>
      </w:r>
    </w:p>
    <w:p w:rsidR="00F33B40" w:rsidRPr="00B93BAB" w:rsidRDefault="00F33B40" w:rsidP="00714B7D">
      <w:pPr>
        <w:pStyle w:val="NormalHanging12a"/>
        <w:widowControl/>
      </w:pPr>
      <w:r w:rsidRPr="00B93BAB">
        <w:t>–</w:t>
      </w:r>
      <w:r w:rsidRPr="00B93BAB">
        <w:tab/>
        <w:t>tekintettel az összeköttetésről és az EU–Ázsia közötti kapcsolatokról szóló, 2021. január 21-i állásfoglalására</w:t>
      </w:r>
      <w:r w:rsidRPr="00B93BAB">
        <w:rPr>
          <w:rStyle w:val="FootnoteReference"/>
        </w:rPr>
        <w:footnoteReference w:id="3"/>
      </w:r>
      <w:r w:rsidRPr="00B93BAB">
        <w:t>,</w:t>
      </w:r>
    </w:p>
    <w:p w:rsidR="00F33B40" w:rsidRPr="00B93BAB" w:rsidRDefault="00F33B40" w:rsidP="00714B7D">
      <w:pPr>
        <w:pStyle w:val="NormalHanging12a"/>
        <w:widowControl/>
      </w:pPr>
      <w:r w:rsidRPr="00B93BAB">
        <w:t>–</w:t>
      </w:r>
      <w:r w:rsidRPr="00B93BAB">
        <w:tab/>
        <w:t>tekintettel az EU és India közötti jövőbeli kereskedelmi és beruházási együttműködésről szóló, 2022. július 5-i állásfoglalására</w:t>
      </w:r>
      <w:r w:rsidRPr="00B93BAB">
        <w:rPr>
          <w:rStyle w:val="FootnoteReference"/>
        </w:rPr>
        <w:footnoteReference w:id="4"/>
      </w:r>
      <w:r w:rsidRPr="00B93BAB">
        <w:t>,</w:t>
      </w:r>
    </w:p>
    <w:p w:rsidR="00F33B40" w:rsidRPr="00B93BAB" w:rsidRDefault="00F33B40" w:rsidP="00714B7D">
      <w:pPr>
        <w:pStyle w:val="NormalHanging12a"/>
        <w:widowControl/>
      </w:pPr>
      <w:r w:rsidRPr="00B93BAB">
        <w:t>–</w:t>
      </w:r>
      <w:r w:rsidRPr="00B93BAB">
        <w:tab/>
        <w:t>tekintettel az EU és az indiai–csendes-óceáni térség biztonsági kihívásairól szóló, 2022. június 7-i állásfoglalására</w:t>
      </w:r>
      <w:r w:rsidRPr="00B93BAB">
        <w:rPr>
          <w:rStyle w:val="FootnoteReference"/>
        </w:rPr>
        <w:footnoteReference w:id="5"/>
      </w:r>
      <w:r w:rsidRPr="00B93BAB">
        <w:t>,</w:t>
      </w:r>
    </w:p>
    <w:p w:rsidR="00F33B40" w:rsidRPr="00B93BAB" w:rsidRDefault="00F33B40" w:rsidP="00714B7D">
      <w:pPr>
        <w:pStyle w:val="NormalHanging12a"/>
        <w:widowControl/>
      </w:pPr>
      <w:r w:rsidRPr="00B93BAB">
        <w:t>–</w:t>
      </w:r>
      <w:r w:rsidRPr="00B93BAB">
        <w:tab/>
        <w:t>tekintettel az EU és India politikai kapcsolatairól szóló, 2017. szeptember 13-i állásfoglalására</w:t>
      </w:r>
      <w:r w:rsidRPr="00B93BAB">
        <w:rPr>
          <w:rStyle w:val="FootnoteReference"/>
        </w:rPr>
        <w:footnoteReference w:id="6"/>
      </w:r>
      <w:r w:rsidRPr="00B93BAB">
        <w:t>,</w:t>
      </w:r>
    </w:p>
    <w:p w:rsidR="00F33B40" w:rsidRPr="00B93BAB" w:rsidRDefault="00F33B40" w:rsidP="00714B7D">
      <w:pPr>
        <w:pStyle w:val="NormalHanging12a"/>
        <w:widowControl/>
      </w:pPr>
      <w:r w:rsidRPr="00B93BAB">
        <w:t>–</w:t>
      </w:r>
      <w:r w:rsidRPr="00B93BAB">
        <w:tab/>
        <w:t xml:space="preserve">tekintettel az Indiáról és a </w:t>
      </w:r>
      <w:proofErr w:type="spellStart"/>
      <w:r w:rsidRPr="00B93BAB">
        <w:t>manipuri</w:t>
      </w:r>
      <w:proofErr w:type="spellEnd"/>
      <w:r w:rsidRPr="00B93BAB">
        <w:t xml:space="preserve"> helyzetről szóló, 2023. július 13-i állásfoglalására</w:t>
      </w:r>
      <w:r w:rsidRPr="00B93BAB">
        <w:rPr>
          <w:rStyle w:val="FootnoteReference"/>
        </w:rPr>
        <w:footnoteReference w:id="7"/>
      </w:r>
      <w:r w:rsidRPr="00B93BAB">
        <w:t>,</w:t>
      </w:r>
    </w:p>
    <w:p w:rsidR="00F33B40" w:rsidRPr="00B93BAB" w:rsidRDefault="00F33B40" w:rsidP="00714B7D">
      <w:pPr>
        <w:pStyle w:val="NormalHanging12a"/>
        <w:widowControl/>
      </w:pPr>
      <w:r w:rsidRPr="00B93BAB">
        <w:lastRenderedPageBreak/>
        <w:t>–</w:t>
      </w:r>
      <w:r w:rsidRPr="00B93BAB">
        <w:tab/>
        <w:t xml:space="preserve">tekintettel a Tanácshoz, a Bizottsághoz és a Bizottság alelnökéhez / az Unió </w:t>
      </w:r>
      <w:proofErr w:type="spellStart"/>
      <w:r w:rsidRPr="00B93BAB">
        <w:t>kül</w:t>
      </w:r>
      <w:proofErr w:type="spellEnd"/>
      <w:r w:rsidRPr="00B93BAB">
        <w:t xml:space="preserve">- és biztonságpolitikai </w:t>
      </w:r>
      <w:proofErr w:type="spellStart"/>
      <w:r w:rsidRPr="00B93BAB">
        <w:t>főképviselőjéhez</w:t>
      </w:r>
      <w:proofErr w:type="spellEnd"/>
      <w:r w:rsidRPr="00B93BAB">
        <w:t xml:space="preserve"> intézett, az EU és India közötti kapcsolatokról szóló, 2021. április 29-i ajánlására</w:t>
      </w:r>
      <w:r w:rsidRPr="00B93BAB">
        <w:rPr>
          <w:rStyle w:val="FootnoteReference"/>
        </w:rPr>
        <w:footnoteReference w:id="8"/>
      </w:r>
      <w:r w:rsidRPr="00B93BAB">
        <w:t>,</w:t>
      </w:r>
    </w:p>
    <w:p w:rsidR="00F33B40" w:rsidRPr="00B93BAB" w:rsidRDefault="00F33B40" w:rsidP="00714B7D">
      <w:pPr>
        <w:pStyle w:val="NormalHanging12a"/>
        <w:widowControl/>
      </w:pPr>
      <w:r w:rsidRPr="00B93BAB">
        <w:t>–</w:t>
      </w:r>
      <w:r w:rsidRPr="00B93BAB">
        <w:tab/>
        <w:t>tekintettel az indiai és bhutáni küldöttségnek az EU és India közötti emberi jogi párbeszéd 2022. július 15-i 10. fordulójáról szóló sajtónyilatkozatára,</w:t>
      </w:r>
    </w:p>
    <w:p w:rsidR="00F33B40" w:rsidRPr="00B93BAB" w:rsidRDefault="00F33B40" w:rsidP="00714B7D">
      <w:pPr>
        <w:pStyle w:val="NormalHanging12a"/>
        <w:widowControl/>
      </w:pPr>
      <w:r w:rsidRPr="00B93BAB">
        <w:t>–</w:t>
      </w:r>
      <w:r w:rsidRPr="00B93BAB">
        <w:tab/>
        <w:t>tekintettel a 2023. szeptember 9–10-én Újdelhiben tartott G20-csúcstalálkozó következtetéseire,</w:t>
      </w:r>
    </w:p>
    <w:p w:rsidR="00F33B40" w:rsidRPr="00B93BAB" w:rsidRDefault="00F33B40" w:rsidP="00714B7D">
      <w:pPr>
        <w:pStyle w:val="NormalHanging12a"/>
        <w:widowControl/>
      </w:pPr>
      <w:r w:rsidRPr="00B93BAB">
        <w:t>–</w:t>
      </w:r>
      <w:r w:rsidRPr="00B93BAB">
        <w:tab/>
        <w:t xml:space="preserve">tekintettel a </w:t>
      </w:r>
      <w:proofErr w:type="gramStart"/>
      <w:r w:rsidRPr="00B93BAB">
        <w:t>közeljövőben Újdelhiben</w:t>
      </w:r>
      <w:proofErr w:type="gramEnd"/>
      <w:r w:rsidRPr="00B93BAB">
        <w:t xml:space="preserve"> tartandó EU–India csúcstalálkozóra, </w:t>
      </w:r>
    </w:p>
    <w:p w:rsidR="00F33B40" w:rsidRPr="00B93BAB" w:rsidRDefault="00F33B40" w:rsidP="00714B7D">
      <w:pPr>
        <w:pStyle w:val="NormalHanging12a"/>
        <w:widowControl/>
      </w:pPr>
      <w:r w:rsidRPr="00B93BAB">
        <w:t>–</w:t>
      </w:r>
      <w:r w:rsidRPr="00B93BAB">
        <w:tab/>
        <w:t>tekintettel eljárási szabályzata 118. cikkére,</w:t>
      </w:r>
    </w:p>
    <w:p w:rsidR="00F33B40" w:rsidRPr="00B93BAB" w:rsidRDefault="00F33B40" w:rsidP="00714B7D">
      <w:pPr>
        <w:pStyle w:val="NormalHanging12a"/>
        <w:widowControl/>
      </w:pPr>
      <w:r w:rsidRPr="00B93BAB">
        <w:t>–</w:t>
      </w:r>
      <w:r w:rsidRPr="00B93BAB">
        <w:tab/>
        <w:t>tekintettel a Külügyi Bizottság jelentésére (A9-0435/2023),</w:t>
      </w:r>
    </w:p>
    <w:p w:rsidR="00F33B40" w:rsidRPr="00B93BAB" w:rsidRDefault="00F33B40" w:rsidP="00714B7D">
      <w:pPr>
        <w:pStyle w:val="NormalHanging12a"/>
        <w:widowControl/>
      </w:pPr>
      <w:proofErr w:type="gramStart"/>
      <w:r w:rsidRPr="00B93BAB">
        <w:t>A.</w:t>
      </w:r>
      <w:proofErr w:type="gramEnd"/>
      <w:r w:rsidRPr="00B93BAB">
        <w:tab/>
      </w:r>
      <w:proofErr w:type="gramStart"/>
      <w:r w:rsidRPr="00B93BAB">
        <w:t>mivel</w:t>
      </w:r>
      <w:proofErr w:type="gramEnd"/>
      <w:r w:rsidRPr="00B93BAB">
        <w:t xml:space="preserve"> az EU és India vezetői ülés keretében szándékozik eszmecserét folytatni Újdelhiben, 2024 elején, különösen azért, hogy megerősítsék mindkét fél stratégiai partnerség iránti elkötelezettségét, és hogy felülvizsgálják a 2025-ig tartó időszakra szóló EU–India ütemterv végrehajtását;</w:t>
      </w:r>
    </w:p>
    <w:p w:rsidR="00F33B40" w:rsidRPr="00B93BAB" w:rsidRDefault="00F33B40" w:rsidP="00714B7D">
      <w:pPr>
        <w:pStyle w:val="NormalHanging12a"/>
        <w:widowControl/>
        <w:rPr>
          <w:szCs w:val="24"/>
        </w:rPr>
      </w:pPr>
      <w:r w:rsidRPr="00B93BAB">
        <w:t>B.</w:t>
      </w:r>
      <w:r w:rsidRPr="00B93BAB">
        <w:tab/>
        <w:t xml:space="preserve">mivel </w:t>
      </w:r>
      <w:proofErr w:type="gramStart"/>
      <w:r w:rsidRPr="00B93BAB">
        <w:t>Indiában</w:t>
      </w:r>
      <w:proofErr w:type="gramEnd"/>
      <w:r w:rsidRPr="00B93BAB">
        <w:t xml:space="preserve"> 2024 májusában és júniusában parlamenti választásokat tartanak, 2024 júniusában pedig európai parlamenti választásokat tartanak;</w:t>
      </w:r>
    </w:p>
    <w:p w:rsidR="00F33B40" w:rsidRPr="00B93BAB" w:rsidRDefault="00F33B40" w:rsidP="00714B7D">
      <w:pPr>
        <w:pStyle w:val="NormalHanging12a"/>
        <w:widowControl/>
        <w:rPr>
          <w:szCs w:val="24"/>
        </w:rPr>
      </w:pPr>
      <w:r w:rsidRPr="00B93BAB">
        <w:t>C.</w:t>
      </w:r>
      <w:r w:rsidRPr="00B93BAB">
        <w:tab/>
        <w:t>mivel az EU és India 2022-ben ünnepelte kétoldalú partnersége 60. évfordulóját; mivel ez a partnerség az elmúlt években lendületet kapott, tükrözve az erős politikai, gazdasági, társadalmi és kulturális kapcsolatokat és a partnerség számos ágazatban és szakpolitikai területen történő megerősítésére irányuló megújult politikai szándékot; mivel azonban ez a partnerség még nem érte el teljes potenciálját;</w:t>
      </w:r>
    </w:p>
    <w:p w:rsidR="00F33B40" w:rsidRPr="00B93BAB" w:rsidRDefault="00F33B40" w:rsidP="00714B7D">
      <w:pPr>
        <w:pStyle w:val="NormalHanging12a"/>
        <w:widowControl/>
      </w:pPr>
      <w:r w:rsidRPr="00B93BAB">
        <w:t>D.</w:t>
      </w:r>
      <w:r w:rsidRPr="00B93BAB">
        <w:tab/>
        <w:t xml:space="preserve">mivel az uniós tagállamok és India közötti – többek között a </w:t>
      </w:r>
      <w:proofErr w:type="spellStart"/>
      <w:r w:rsidRPr="00B93BAB">
        <w:t>konnektivitás</w:t>
      </w:r>
      <w:proofErr w:type="spellEnd"/>
      <w:r w:rsidRPr="00B93BAB">
        <w:t xml:space="preserve"> és az éghajlat területén ápolt – kétoldalú kapcsolatok hozzájárulnak az EU és India közötti partnerséghez is; mivel a geopolitikai kihívások megerősítették az EU és India közös érdekét a biztonság, a jólét és a fenntartható fejlődés biztosítása terén;</w:t>
      </w:r>
    </w:p>
    <w:p w:rsidR="00F33B40" w:rsidRPr="00B93BAB" w:rsidRDefault="00F33B40" w:rsidP="00714B7D">
      <w:pPr>
        <w:pStyle w:val="NormalHanging12a"/>
        <w:widowControl/>
      </w:pPr>
      <w:r w:rsidRPr="00B93BAB">
        <w:t>E.</w:t>
      </w:r>
      <w:r w:rsidRPr="00B93BAB">
        <w:tab/>
      </w:r>
      <w:proofErr w:type="gramStart"/>
      <w:r w:rsidRPr="00B93BAB">
        <w:t xml:space="preserve">mivel az Indiával való két- és többoldalú együttműködés különösen indokolt a jelenlegi sokrétű válság közepette, amelynek részei a geopolitikai kihívások, a világszerte tapasztalható demokratikus visszacsúszás, az egyre súlyosbodó klímaválság, a növekvő egyenlőtlenségek és a nagyhatalmi verseny fokozódása; mivel az EU egyenlő feltételeken alapuló partnerségre törekszik Indiával, minthogy ez a partnerség képes lehetővé tenni ellátási láncainak diverzifikálását és pozitívan hozzájárulni a globális és regionális stabilitáshoz, valamint a szabályokon alapuló </w:t>
      </w:r>
      <w:proofErr w:type="spellStart"/>
      <w:r w:rsidRPr="00B93BAB">
        <w:t>multilateralizmusra</w:t>
      </w:r>
      <w:proofErr w:type="spellEnd"/>
      <w:r w:rsidRPr="00B93BAB">
        <w:t xml:space="preserve"> vonatkozó közös elképzelés</w:t>
      </w:r>
      <w:proofErr w:type="gramEnd"/>
      <w:r w:rsidRPr="00B93BAB">
        <w:t xml:space="preserve"> és a szabályokon alapuló </w:t>
      </w:r>
      <w:proofErr w:type="gramStart"/>
      <w:r w:rsidRPr="00B93BAB">
        <w:t>multilaterális</w:t>
      </w:r>
      <w:proofErr w:type="gramEnd"/>
      <w:r w:rsidRPr="00B93BAB">
        <w:t xml:space="preserve"> világrend fenntartásához;</w:t>
      </w:r>
    </w:p>
    <w:p w:rsidR="00F33B40" w:rsidRPr="00B93BAB" w:rsidRDefault="00F33B40" w:rsidP="00714B7D">
      <w:pPr>
        <w:pStyle w:val="NormalHanging12a"/>
        <w:widowControl/>
      </w:pPr>
      <w:r w:rsidRPr="00B93BAB">
        <w:t>F.</w:t>
      </w:r>
      <w:r w:rsidRPr="00B93BAB">
        <w:tab/>
        <w:t xml:space="preserve">mivel India regionális és </w:t>
      </w:r>
      <w:proofErr w:type="gramStart"/>
      <w:r w:rsidRPr="00B93BAB">
        <w:t>globális</w:t>
      </w:r>
      <w:proofErr w:type="gramEnd"/>
      <w:r w:rsidRPr="00B93BAB">
        <w:t xml:space="preserve"> szintű jelentősége és relevanciája növekszik, mivel 2023-ban India Kínát megelőzve a világ legnépesebb országává vált, és gazdasági és katonai hatalomként </w:t>
      </w:r>
      <w:proofErr w:type="spellStart"/>
      <w:r w:rsidRPr="00B93BAB">
        <w:t>pozicionálja</w:t>
      </w:r>
      <w:proofErr w:type="spellEnd"/>
      <w:r w:rsidRPr="00B93BAB">
        <w:t xml:space="preserve"> magát, valamint megerősíti a partnerségeket és fellendíti a gazdasági és védelmi kapcsolatokat, különösen Délkelet-Ázsiában; mivel az </w:t>
      </w:r>
      <w:r w:rsidRPr="00B93BAB">
        <w:lastRenderedPageBreak/>
        <w:t>Unió India legnagyobb kereskedelmi partnere, és mindkét oldalnak érdekében áll a szorosabb gazdasági kapcsolatok kialakítása;</w:t>
      </w:r>
    </w:p>
    <w:p w:rsidR="00F33B40" w:rsidRPr="00B93BAB" w:rsidRDefault="00F33B40" w:rsidP="00714B7D">
      <w:pPr>
        <w:pStyle w:val="NormalHanging12a"/>
        <w:widowControl/>
      </w:pPr>
      <w:r w:rsidRPr="00B93BAB">
        <w:t>G.</w:t>
      </w:r>
      <w:r w:rsidRPr="00B93BAB">
        <w:tab/>
        <w:t xml:space="preserve">mivel az EU stratégiai keretén keresztül – amely </w:t>
      </w:r>
      <w:proofErr w:type="gramStart"/>
      <w:r w:rsidRPr="00B93BAB">
        <w:t>globális</w:t>
      </w:r>
      <w:proofErr w:type="gramEnd"/>
      <w:r w:rsidRPr="00B93BAB">
        <w:t xml:space="preserve"> és az Indiára vonatkozó stratégiáját, az Európa és Ázsia közötti összeköttetésekre vonatkozó stratégiáját, valamint az indiai–csendes-óceáni térségre vonatkozó stratégiáját foglalja magában – elismeri India </w:t>
      </w:r>
      <w:proofErr w:type="spellStart"/>
      <w:r w:rsidRPr="00B93BAB">
        <w:t>geostratégiai</w:t>
      </w:r>
      <w:proofErr w:type="spellEnd"/>
      <w:r w:rsidRPr="00B93BAB">
        <w:t xml:space="preserve"> jelentőségét, továbbá hangsúlyozza a globális színtéren való együttműködés és egy közös menetrendben való megállapodás szükségességét;</w:t>
      </w:r>
    </w:p>
    <w:p w:rsidR="00F33B40" w:rsidRPr="00B93BAB" w:rsidRDefault="00F33B40" w:rsidP="00714B7D">
      <w:pPr>
        <w:pStyle w:val="NormalHanging12a"/>
        <w:widowControl/>
      </w:pPr>
      <w:r w:rsidRPr="00B93BAB">
        <w:t>H.</w:t>
      </w:r>
      <w:r w:rsidRPr="00B93BAB">
        <w:tab/>
        <w:t xml:space="preserve">mivel India egyre növekvő regionális és </w:t>
      </w:r>
      <w:proofErr w:type="gramStart"/>
      <w:r w:rsidRPr="00B93BAB">
        <w:t>globális</w:t>
      </w:r>
      <w:proofErr w:type="gramEnd"/>
      <w:r w:rsidRPr="00B93BAB">
        <w:t xml:space="preserve"> jelentőségét tükrözi az ország 2023-as G20-elnöksége, amely december 1-jén kezdődött, valamint az ENSZ Biztonsági Tanácsában (2021–2022) és az ENSZ Emberi Jogi Tanácsában (2019–2022 és 2022–2024) betöltött tagsága;</w:t>
      </w:r>
    </w:p>
    <w:p w:rsidR="00F33B40" w:rsidRPr="00B93BAB" w:rsidRDefault="00F33B40" w:rsidP="00714B7D">
      <w:pPr>
        <w:pStyle w:val="NormalHanging12a"/>
        <w:widowControl/>
      </w:pPr>
      <w:proofErr w:type="gramStart"/>
      <w:r w:rsidRPr="00B93BAB">
        <w:t>I.</w:t>
      </w:r>
      <w:r w:rsidRPr="00B93BAB">
        <w:tab/>
        <w:t>mivel az Indiai-óceán globális érdekközponttá vált, amely stratégiai jelentőségű a globális kereskedelem szempontjából, és létfontosságú gazdasági és stratégiai jelentőséggel bír mind az EU, mind India számára; mivel az Európai Unió egyik tagállamának legkülső régiói és a tengerentúli országai és területei az indiai–csendes-óceáni térségben találhatók; mivel az EU-nak és Indiának közös érdeke, hogy csökkentsék a Kínával való kapcsolat kockázatát, és közösen lépjenek fel az utóbbinak az indiai–csendes-óceáni térségben és globálisan növekvő befolyása ellen; mivel a 2021. évi, az indiai–csendes-óceáni</w:t>
      </w:r>
      <w:proofErr w:type="gramEnd"/>
      <w:r w:rsidRPr="00B93BAB">
        <w:t xml:space="preserve"> </w:t>
      </w:r>
      <w:proofErr w:type="gramStart"/>
      <w:r w:rsidRPr="00B93BAB">
        <w:t>térséggel folytatott együttműködésre vonatkozó uniós stratégia hangsúlyozta, hogy a partnerségek és az együttműködés jelentik a választ az indiai–csendes-óceáni térségben előidézett geopolitikai versenyre, és az Indiával való együttműködést a térségre vonatkozó uniós prioritások egyikeként határozta meg; mivel az EU-nak és Indiának közös érdeke fűződik ahhoz, hogy az indiai- és csendes-óceáni térség továbbra is nyitott, szabad és biztonságos legyen, arra összpontosítva, hogy a terület a tisztességes verseny, a megszakítás nélküli tengeri kommunikációs vonalak (SLOC), a stabilitás és a biztonság</w:t>
      </w:r>
      <w:proofErr w:type="gramEnd"/>
      <w:r w:rsidRPr="00B93BAB">
        <w:t xml:space="preserve"> </w:t>
      </w:r>
      <w:proofErr w:type="gramStart"/>
      <w:r w:rsidRPr="00B93BAB">
        <w:t>régiójának</w:t>
      </w:r>
      <w:proofErr w:type="gramEnd"/>
      <w:r w:rsidRPr="00B93BAB">
        <w:t xml:space="preserve"> maradjon meg; mivel 2023. október 5-én az EU és India megtartotta a tengeri védelemről szóló harmadik India–EU párbeszédet;</w:t>
      </w:r>
    </w:p>
    <w:p w:rsidR="00F33B40" w:rsidRPr="00B93BAB" w:rsidRDefault="00F33B40" w:rsidP="00714B7D">
      <w:pPr>
        <w:pStyle w:val="NormalHanging12a"/>
        <w:widowControl/>
      </w:pPr>
      <w:r w:rsidRPr="00B93BAB">
        <w:t>J.</w:t>
      </w:r>
      <w:r w:rsidRPr="00B93BAB">
        <w:tab/>
        <w:t xml:space="preserve">mivel az összes európai </w:t>
      </w:r>
      <w:proofErr w:type="gramStart"/>
      <w:r w:rsidRPr="00B93BAB">
        <w:t>export</w:t>
      </w:r>
      <w:proofErr w:type="gramEnd"/>
      <w:r w:rsidRPr="00B93BAB">
        <w:t xml:space="preserve"> több mint egyharmada az indiai–csendes-óceáni térségbe irányul, és ennek nagy részét az Indiai-óceán és a Csendes-óceán tengeri útvonalain szállítják; mivel az EU függ az indiai–csendes-óceáni térségen áthaladó akadálytalan tengeri gyorsforgalmi utaktól, és ezért egyértelműen érdekelt az indiai-óceáni térség stabilitásának fenntartásában;</w:t>
      </w:r>
    </w:p>
    <w:p w:rsidR="00F33B40" w:rsidRPr="00B93BAB" w:rsidRDefault="00F33B40" w:rsidP="00714B7D">
      <w:pPr>
        <w:pStyle w:val="NormalHanging12a"/>
        <w:widowControl/>
      </w:pPr>
      <w:r w:rsidRPr="00B93BAB">
        <w:t>K.</w:t>
      </w:r>
      <w:r w:rsidRPr="00B93BAB">
        <w:tab/>
      </w:r>
      <w:proofErr w:type="gramStart"/>
      <w:r w:rsidRPr="00B93BAB">
        <w:t>mivel</w:t>
      </w:r>
      <w:proofErr w:type="gramEnd"/>
      <w:r w:rsidRPr="00B93BAB">
        <w:t xml:space="preserve"> India igyekezett diverzifikálni a partnerségeket, és gazdasági, biztonsági, tengeri és diplomáciai téren megerősítette kapcsolatait többek között Japánnal, Ausztráliával és a Délkelet-ázsiai Nemzetek Szövetségével (ASEAN), valamint további integrációra törekszik Délkelet-Ázsiával, és elmélyíti a stratégiai együttműködést;</w:t>
      </w:r>
    </w:p>
    <w:p w:rsidR="00F33B40" w:rsidRPr="00B93BAB" w:rsidRDefault="00F33B40" w:rsidP="00714B7D">
      <w:pPr>
        <w:pStyle w:val="NormalHanging12a"/>
        <w:widowControl/>
      </w:pPr>
      <w:r w:rsidRPr="00B93BAB">
        <w:t>L.</w:t>
      </w:r>
      <w:r w:rsidRPr="00B93BAB">
        <w:tab/>
        <w:t xml:space="preserve">mivel az EU és India vezetésének elő kell mozdítania a hatékony klímadiplomáciát és a Párizsi Megállapodás végrehajtása, valamint az éghajlat, a környezet és a biológiai sokféleség </w:t>
      </w:r>
      <w:proofErr w:type="gramStart"/>
      <w:r w:rsidRPr="00B93BAB">
        <w:t>globális</w:t>
      </w:r>
      <w:proofErr w:type="gramEnd"/>
      <w:r w:rsidRPr="00B93BAB">
        <w:t xml:space="preserve"> védelme iránti egyetemes elkötelezettséget;</w:t>
      </w:r>
    </w:p>
    <w:p w:rsidR="00F33B40" w:rsidRPr="00B93BAB" w:rsidRDefault="00F33B40" w:rsidP="00714B7D">
      <w:pPr>
        <w:pStyle w:val="NormalHanging12a"/>
        <w:widowControl/>
      </w:pPr>
      <w:r w:rsidRPr="00B93BAB">
        <w:t>M.</w:t>
      </w:r>
      <w:r w:rsidRPr="00B93BAB">
        <w:tab/>
        <w:t xml:space="preserve">mivel helyi és nemzetközi emberi jogi megfigyelők szerint Indiában az emberijog-védők és az újságírók a munkájuk miatt megtorlásnak, így többek között zaklatásnak, önkényes fogva tartásnak, elnyomó jogszabályok (többek között terrorizmus elleni </w:t>
      </w:r>
      <w:r w:rsidRPr="00B93BAB">
        <w:lastRenderedPageBreak/>
        <w:t xml:space="preserve">jogszabályok) szerinti súlyos büntetőjogi vádaknak vannak kitéve; mivel a kasztalapú megkülönböztetés a tilalom ellenére továbbra is rendszerszintű </w:t>
      </w:r>
      <w:proofErr w:type="gramStart"/>
      <w:r w:rsidRPr="00B93BAB">
        <w:t>probléma</w:t>
      </w:r>
      <w:proofErr w:type="gramEnd"/>
      <w:r w:rsidRPr="00B93BAB">
        <w:t xml:space="preserve"> Indiában;</w:t>
      </w:r>
    </w:p>
    <w:p w:rsidR="00F33B40" w:rsidRPr="00B93BAB" w:rsidRDefault="00F33B40" w:rsidP="00714B7D">
      <w:pPr>
        <w:pStyle w:val="NormalHanging12a"/>
        <w:widowControl/>
      </w:pPr>
      <w:r w:rsidRPr="00B93BAB">
        <w:t>N.</w:t>
      </w:r>
      <w:r w:rsidRPr="00B93BAB">
        <w:tab/>
      </w:r>
      <w:proofErr w:type="gramStart"/>
      <w:r w:rsidRPr="00B93BAB">
        <w:t>mivel</w:t>
      </w:r>
      <w:proofErr w:type="gramEnd"/>
      <w:r w:rsidRPr="00B93BAB">
        <w:t xml:space="preserve"> 2023. február 6-án létrehozták az EU–India Kereskedelmi és Technológiai Tanácsot;</w:t>
      </w:r>
    </w:p>
    <w:p w:rsidR="00F33B40" w:rsidRPr="00B93BAB" w:rsidRDefault="00F33B40" w:rsidP="00714B7D">
      <w:pPr>
        <w:pStyle w:val="NormalHanging12a"/>
        <w:widowControl/>
        <w:rPr>
          <w:szCs w:val="24"/>
        </w:rPr>
      </w:pPr>
      <w:r w:rsidRPr="00B93BAB">
        <w:t>O.</w:t>
      </w:r>
      <w:r w:rsidRPr="00B93BAB">
        <w:tab/>
        <w:t>mivel folyamatban vannak Indiával a szabadkereskedelmi megállapodásra irányuló tárgyalások; mivel egyszersmind külön tárgyalások folynak a beruházásvédelmi megállapodással és a földrajzi jelzésekről szóló megállapodással kapcsolatban, amelyek célja a stratégiai partnerség megerősítése;</w:t>
      </w:r>
    </w:p>
    <w:p w:rsidR="00F33B40" w:rsidRPr="00B93BAB" w:rsidRDefault="00F33B40" w:rsidP="00714B7D">
      <w:pPr>
        <w:pStyle w:val="NormalHanging12a"/>
        <w:widowControl/>
      </w:pPr>
      <w:r w:rsidRPr="00B93BAB">
        <w:t>1.</w:t>
      </w:r>
      <w:r w:rsidRPr="00B93BAB">
        <w:tab/>
        <w:t xml:space="preserve">a következő ajánlást intézi a Tanácshoz, a Bizottsághoz és a Bizottság alelnökéhez / az Unió külügyi és biztonságpolitikai </w:t>
      </w:r>
      <w:proofErr w:type="spellStart"/>
      <w:r w:rsidRPr="00B93BAB">
        <w:t>főképviselőjéhez</w:t>
      </w:r>
      <w:proofErr w:type="spellEnd"/>
      <w:r w:rsidRPr="00B93BAB">
        <w:t>:</w:t>
      </w:r>
    </w:p>
    <w:p w:rsidR="00F33B40" w:rsidRPr="00B93BAB" w:rsidRDefault="00F33B40" w:rsidP="00B93BAB">
      <w:pPr>
        <w:pStyle w:val="NormalHanging12a"/>
        <w:widowControl/>
        <w:ind w:left="1134"/>
        <w:rPr>
          <w:b/>
          <w:i/>
          <w:szCs w:val="24"/>
        </w:rPr>
      </w:pPr>
      <w:r w:rsidRPr="00B93BAB">
        <w:rPr>
          <w:b/>
          <w:i/>
        </w:rPr>
        <w:t>Az EU és India közötti stratégiai partnerség: intézményi keret</w:t>
      </w:r>
    </w:p>
    <w:p w:rsidR="00F33B40" w:rsidRPr="00B93BAB" w:rsidRDefault="00F33B40" w:rsidP="00B93BAB">
      <w:pPr>
        <w:pStyle w:val="NormalHanging12a"/>
        <w:widowControl/>
        <w:ind w:left="1134"/>
      </w:pPr>
      <w:proofErr w:type="gramStart"/>
      <w:r w:rsidRPr="00B93BAB">
        <w:t>a</w:t>
      </w:r>
      <w:proofErr w:type="gramEnd"/>
      <w:r w:rsidRPr="00B93BAB">
        <w:t>)</w:t>
      </w:r>
      <w:r w:rsidRPr="00B93BAB">
        <w:tab/>
        <w:t>folytassák az EU és India – mint stratégiai partnerek – közötti kapcsolatok kiszélesítését és elmélyítését, valamint tartsák fenn a rendszeres, többszintű párbeszéd és csúcstalálkozók iránti elkötelezettséget; kövessék a partnerségben az „Európa együtt” megközelítést;</w:t>
      </w:r>
    </w:p>
    <w:p w:rsidR="00F33B40" w:rsidRPr="00B93BAB" w:rsidRDefault="00F33B40" w:rsidP="00B93BAB">
      <w:pPr>
        <w:pStyle w:val="NormalHanging12a"/>
        <w:widowControl/>
        <w:ind w:left="1134"/>
      </w:pPr>
      <w:r w:rsidRPr="00B93BAB">
        <w:t>b)</w:t>
      </w:r>
      <w:r w:rsidRPr="00B93BAB">
        <w:tab/>
        <w:t>hangsúlyozzák, hogy a jelenlegi nemzetközi környezetben mind az EU, mind India olyan sürgető biztonsági kihívásokkal szembesül, amelyek fokozott elrettentéssel és a demokratikus államok közötti együttműködéssel párosuló diplomáciai válaszintézkedéseket tesznek szükségessé;</w:t>
      </w:r>
    </w:p>
    <w:p w:rsidR="00F33B40" w:rsidRPr="00B93BAB" w:rsidRDefault="00F33B40" w:rsidP="00B93BAB">
      <w:pPr>
        <w:pStyle w:val="NormalHanging12a"/>
        <w:widowControl/>
        <w:ind w:left="1134"/>
        <w:rPr>
          <w:szCs w:val="24"/>
        </w:rPr>
      </w:pPr>
      <w:r w:rsidRPr="00B93BAB">
        <w:t>c)</w:t>
      </w:r>
      <w:r w:rsidRPr="00B93BAB">
        <w:tab/>
        <w:t xml:space="preserve">érjenek el érezhető előrehaladást a partnerség kiemelt területein, különösen az éghajlatváltozás és a zöld növekedés, a </w:t>
      </w:r>
      <w:proofErr w:type="spellStart"/>
      <w:r w:rsidRPr="00B93BAB">
        <w:t>digitalizáció</w:t>
      </w:r>
      <w:proofErr w:type="spellEnd"/>
      <w:r w:rsidRPr="00B93BAB">
        <w:t xml:space="preserve"> és az új technológiák, a kutatás és fejlesztés, a </w:t>
      </w:r>
      <w:proofErr w:type="spellStart"/>
      <w:r w:rsidRPr="00B93BAB">
        <w:t>konnektivitás</w:t>
      </w:r>
      <w:proofErr w:type="spellEnd"/>
      <w:r w:rsidRPr="00B93BAB">
        <w:t xml:space="preserve">, a kereskedelem és a beruházások, a </w:t>
      </w:r>
      <w:proofErr w:type="spellStart"/>
      <w:r w:rsidRPr="00B93BAB">
        <w:t>kül</w:t>
      </w:r>
      <w:proofErr w:type="spellEnd"/>
      <w:r w:rsidRPr="00B93BAB">
        <w:t>-, biztonság- és védelempolitika, valamint az emberi jogok és a jogállamiság terén;</w:t>
      </w:r>
    </w:p>
    <w:p w:rsidR="00F33B40" w:rsidRPr="00B93BAB" w:rsidRDefault="00F33B40" w:rsidP="00B93BAB">
      <w:pPr>
        <w:pStyle w:val="NormalHanging12a"/>
        <w:widowControl/>
        <w:ind w:left="1134"/>
      </w:pPr>
      <w:r w:rsidRPr="00B93BAB">
        <w:t>d)</w:t>
      </w:r>
      <w:r w:rsidRPr="00B93BAB">
        <w:tab/>
        <w:t xml:space="preserve">továbbra is támogassák és – az India </w:t>
      </w:r>
      <w:proofErr w:type="gramStart"/>
      <w:r w:rsidRPr="00B93BAB">
        <w:t>aktív</w:t>
      </w:r>
      <w:proofErr w:type="gramEnd"/>
      <w:r w:rsidRPr="00B93BAB">
        <w:t xml:space="preserve"> bevonására irányuló tagállami fellépésekkel szoros összhangban – </w:t>
      </w:r>
      <w:proofErr w:type="spellStart"/>
      <w:r w:rsidRPr="00B93BAB">
        <w:t>teljeskörűen</w:t>
      </w:r>
      <w:proofErr w:type="spellEnd"/>
      <w:r w:rsidRPr="00B93BAB">
        <w:t xml:space="preserve"> hajtsák végre az Indiával kapcsolatos 2018. évi uniós stratégiát és a 2025-ig tartó időszakra szóló EU–India-ütemtervet; dolgozzanak ki egyértelmű és nyilvánosan elérhető kritériumokat az ütemterv </w:t>
      </w:r>
      <w:proofErr w:type="spellStart"/>
      <w:r w:rsidRPr="00B93BAB">
        <w:t>előrehaladásának</w:t>
      </w:r>
      <w:proofErr w:type="spellEnd"/>
      <w:r w:rsidRPr="00B93BAB">
        <w:t xml:space="preserve"> mérésére;</w:t>
      </w:r>
    </w:p>
    <w:p w:rsidR="00F33B40" w:rsidRPr="00B93BAB" w:rsidRDefault="00F33B40" w:rsidP="00B93BAB">
      <w:pPr>
        <w:pStyle w:val="NormalHanging12a"/>
        <w:widowControl/>
        <w:ind w:left="1134"/>
        <w:rPr>
          <w:szCs w:val="24"/>
        </w:rPr>
      </w:pPr>
      <w:proofErr w:type="gramStart"/>
      <w:r w:rsidRPr="00B93BAB">
        <w:t>e</w:t>
      </w:r>
      <w:proofErr w:type="gramEnd"/>
      <w:r w:rsidRPr="00B93BAB">
        <w:t>)</w:t>
      </w:r>
      <w:r w:rsidRPr="00B93BAB">
        <w:tab/>
        <w:t>a 2025-ig tartó időszakra szóló EU–India-ütemterv végrehajtásának felülvizsgálata alapján és az összes fél nézőpontjainak és szükségleteinek figyelembevételével kezdjék el egy ambiciózus, sokoldalú és teljességgel megújított partnerség és együttműködés előkészítését;</w:t>
      </w:r>
    </w:p>
    <w:p w:rsidR="00F33B40" w:rsidRPr="00B93BAB" w:rsidRDefault="00F33B40" w:rsidP="00B93BAB">
      <w:pPr>
        <w:pStyle w:val="NormalHanging12a"/>
        <w:widowControl/>
        <w:ind w:left="1134"/>
      </w:pPr>
      <w:proofErr w:type="gramStart"/>
      <w:r w:rsidRPr="00B93BAB">
        <w:t>f</w:t>
      </w:r>
      <w:proofErr w:type="gramEnd"/>
      <w:r w:rsidRPr="00B93BAB">
        <w:t>)</w:t>
      </w:r>
      <w:r w:rsidRPr="00B93BAB">
        <w:tab/>
        <w:t>biztosítsák, hogy a partnerség elmélyítése a szabadság, a demokrácia, a pluralizmus, a jogállamiság és az egyenlőség, az emberi jogok tiszteletben tartása, a társadalmi igazságosság, a fenntartható fejlődés, valamint az inkluzív, szabályokon alapuló nemzetközi rend előmozdítása iránti elkötelezettség értékein alapuljon;</w:t>
      </w:r>
    </w:p>
    <w:p w:rsidR="00F33B40" w:rsidRPr="00B93BAB" w:rsidRDefault="00F33B40" w:rsidP="00B93BAB">
      <w:pPr>
        <w:pStyle w:val="NormalHanging12a"/>
        <w:widowControl/>
        <w:ind w:left="1134"/>
      </w:pPr>
      <w:proofErr w:type="gramStart"/>
      <w:r w:rsidRPr="00B93BAB">
        <w:t>g</w:t>
      </w:r>
      <w:proofErr w:type="gramEnd"/>
      <w:r w:rsidRPr="00B93BAB">
        <w:t>)</w:t>
      </w:r>
      <w:r w:rsidRPr="00B93BAB">
        <w:tab/>
        <w:t>tegyék lehetővé az EU Indiával kapcsolatos politikájának parlamenti ellenőrzését a Parlament Külügyi Bizottságával, Emberi Jogi Albizottságával, Biztonság- és Védelempolitikai Albizottságával és más illetékes bizottságaival való rendszeres eszmecserék révén;</w:t>
      </w:r>
    </w:p>
    <w:p w:rsidR="00F33B40" w:rsidRPr="00B93BAB" w:rsidRDefault="00F33B40" w:rsidP="00B93BAB">
      <w:pPr>
        <w:pStyle w:val="NormalHanging12a"/>
        <w:widowControl/>
        <w:ind w:left="1134"/>
      </w:pPr>
      <w:proofErr w:type="gramStart"/>
      <w:r w:rsidRPr="00B93BAB">
        <w:lastRenderedPageBreak/>
        <w:t>h</w:t>
      </w:r>
      <w:proofErr w:type="gramEnd"/>
      <w:r w:rsidRPr="00B93BAB">
        <w:t>)</w:t>
      </w:r>
      <w:r w:rsidRPr="00B93BAB">
        <w:tab/>
        <w:t>hozzanak létre strukturáltabb és többszintű parlamentközi párbeszédet az Európai Parlament és indiai partnerei között;</w:t>
      </w:r>
    </w:p>
    <w:p w:rsidR="00F33B40" w:rsidRPr="00B93BAB" w:rsidRDefault="00F33B40" w:rsidP="00B93BAB">
      <w:pPr>
        <w:pStyle w:val="NormalHanging12a"/>
        <w:widowControl/>
        <w:ind w:left="1134"/>
        <w:rPr>
          <w:szCs w:val="24"/>
        </w:rPr>
      </w:pPr>
      <w:proofErr w:type="gramStart"/>
      <w:r w:rsidRPr="00B93BAB">
        <w:t>i)</w:t>
      </w:r>
      <w:r w:rsidRPr="00B93BAB">
        <w:tab/>
        <w:t xml:space="preserve">biztosítsák az uniós és az indiai civil társadalom képviselőivel – köztük a szakszervezetekkel, a környezetvédelmi és nőjogi szervezetekkel, valamint a kisebbségek képviselőivel – való aktív és rendszeres, átlátható, nyitott és inkluzív konzultációt és bevonásukat az EU–India kapcsolatok </w:t>
      </w:r>
      <w:proofErr w:type="spellStart"/>
      <w:r w:rsidRPr="00B93BAB">
        <w:t>továbbfejlesztésébe</w:t>
      </w:r>
      <w:proofErr w:type="spellEnd"/>
      <w:r w:rsidRPr="00B93BAB">
        <w:t>, érvényesítésébe és nyomon követésébe; prioritásként biztosítsák e célból egy EU–India civil társadalmi platform létrehozását, valamint az EU–India csúcstalálkozók kísérőrendezvényeként egy EU–India ifjúsági csúcstalálkozó megrendezését annak érdekében, hogy erősítsék a fiatalabb generációk</w:t>
      </w:r>
      <w:proofErr w:type="gramEnd"/>
      <w:r w:rsidRPr="00B93BAB">
        <w:t xml:space="preserve"> </w:t>
      </w:r>
      <w:proofErr w:type="gramStart"/>
      <w:r w:rsidRPr="00B93BAB">
        <w:t>közötti</w:t>
      </w:r>
      <w:proofErr w:type="gramEnd"/>
      <w:r w:rsidRPr="00B93BAB">
        <w:t xml:space="preserve"> kapcsolatot;</w:t>
      </w:r>
    </w:p>
    <w:p w:rsidR="00F33B40" w:rsidRPr="00B93BAB" w:rsidRDefault="00F33B40" w:rsidP="00B93BAB">
      <w:pPr>
        <w:pStyle w:val="NormalHanging12a"/>
        <w:widowControl/>
        <w:ind w:left="1134"/>
        <w:rPr>
          <w:szCs w:val="24"/>
        </w:rPr>
      </w:pPr>
      <w:r w:rsidRPr="00B93BAB">
        <w:t>j)</w:t>
      </w:r>
      <w:r w:rsidRPr="00B93BAB">
        <w:tab/>
        <w:t>fokozzák az EU nyilvános diplomáciai erőfeszítéseit annak érdekében, hogy elősegítsék az ismerethiány mindkét oldalon történő kezelését és javítsák a kölcsönös megértést, valamint erősítsék meg az emberek közötti kapcsolatok keretét, bevonva a tudományos köröket és agytrösztöket;</w:t>
      </w:r>
    </w:p>
    <w:p w:rsidR="00F33B40" w:rsidRPr="00B93BAB" w:rsidRDefault="00F33B40" w:rsidP="00B93BAB">
      <w:pPr>
        <w:pStyle w:val="NormalHanging12a"/>
        <w:widowControl/>
        <w:ind w:left="1134"/>
        <w:rPr>
          <w:b/>
          <w:i/>
        </w:rPr>
      </w:pPr>
      <w:r w:rsidRPr="00B93BAB">
        <w:rPr>
          <w:b/>
          <w:i/>
        </w:rPr>
        <w:t xml:space="preserve">Az EU és India közötti </w:t>
      </w:r>
      <w:proofErr w:type="spellStart"/>
      <w:r w:rsidRPr="00B93BAB">
        <w:rPr>
          <w:b/>
          <w:i/>
        </w:rPr>
        <w:t>kül</w:t>
      </w:r>
      <w:proofErr w:type="spellEnd"/>
      <w:r w:rsidRPr="00B93BAB">
        <w:rPr>
          <w:b/>
          <w:i/>
        </w:rPr>
        <w:t>- és biztonságpolitikai együttműködés</w:t>
      </w:r>
    </w:p>
    <w:p w:rsidR="00F33B40" w:rsidRPr="00B93BAB" w:rsidRDefault="00F33B40" w:rsidP="00B93BAB">
      <w:pPr>
        <w:pStyle w:val="NormalHanging12a"/>
        <w:widowControl/>
        <w:ind w:left="1134"/>
        <w:rPr>
          <w:szCs w:val="24"/>
        </w:rPr>
      </w:pPr>
      <w:r w:rsidRPr="00B93BAB">
        <w:t>k)</w:t>
      </w:r>
      <w:r w:rsidRPr="00B93BAB">
        <w:tab/>
        <w:t xml:space="preserve">erősítsék tovább mindkét fél részéről a </w:t>
      </w:r>
      <w:proofErr w:type="spellStart"/>
      <w:r w:rsidRPr="00B93BAB">
        <w:t>kül</w:t>
      </w:r>
      <w:proofErr w:type="spellEnd"/>
      <w:r w:rsidRPr="00B93BAB">
        <w:t xml:space="preserve">- és biztonságpolitika terén egyre </w:t>
      </w:r>
      <w:proofErr w:type="gramStart"/>
      <w:r w:rsidRPr="00B93BAB">
        <w:t>intenzívebb</w:t>
      </w:r>
      <w:proofErr w:type="gramEnd"/>
      <w:r w:rsidRPr="00B93BAB">
        <w:t xml:space="preserve"> együttműködést, és mozdítsák elő e téren a nagyobb szinergiákat a párbeszéd meglévő mechanizmusai és a 2025-ig tartó időszakra szóló EU–India-ütemterv alapján létrehozott egyéb fórumok révén, mégpedig a demokrácia, az emberi jogok és a jogállamiság előmozdítása és a </w:t>
      </w:r>
      <w:proofErr w:type="spellStart"/>
      <w:r w:rsidRPr="00B93BAB">
        <w:t>multilateralizmus</w:t>
      </w:r>
      <w:proofErr w:type="spellEnd"/>
      <w:r w:rsidRPr="00B93BAB">
        <w:t xml:space="preserve"> és a szabályokon alapuló nemzetközi rend védelme érdekében;</w:t>
      </w:r>
    </w:p>
    <w:p w:rsidR="00F33B40" w:rsidRPr="00B93BAB" w:rsidRDefault="00F33B40" w:rsidP="00B93BAB">
      <w:pPr>
        <w:pStyle w:val="NormalHanging12a"/>
        <w:widowControl/>
        <w:ind w:left="1134"/>
      </w:pPr>
      <w:proofErr w:type="gramStart"/>
      <w:r w:rsidRPr="00B93BAB">
        <w:t>l)</w:t>
      </w:r>
      <w:r w:rsidRPr="00B93BAB">
        <w:tab/>
        <w:t>ismerjék el, hogy a 2022 júniusában tartott első EU–India biztonsági és védelmi konzultáció a partnerségen belül a biztonsági együttműködés növekvő jelentőségének jele; támaszkodjanak az Unió újdelhi küldöttsége első katonai attaséjának kinevezésére a fegyveres erők közötti szorosabb együttműködés és cserék elősegítése érdekében; tartsanak éves szinten kétoldalú biztonsági párbeszédet, az uniós tagállamok nagyobb mértékű bevonásával a politikai párbeszéd megerősítése és kézzelfogható eredményeknek a tagállamok hatékony részvételén keresztül történő elérése érdekében; biztosítsák továbbá, hogy</w:t>
      </w:r>
      <w:proofErr w:type="gramEnd"/>
      <w:r w:rsidRPr="00B93BAB">
        <w:t xml:space="preserve"> a partnerségnek ez az egyre hangsúlyosabb eleme hatékonyan elősegítse a közös biztonságot, </w:t>
      </w:r>
      <w:proofErr w:type="gramStart"/>
      <w:r w:rsidRPr="00B93BAB">
        <w:t>stabilitást</w:t>
      </w:r>
      <w:proofErr w:type="gramEnd"/>
      <w:r w:rsidRPr="00B93BAB">
        <w:t xml:space="preserve"> és a békés fejlődést az indiai–csendes-óceáni térségben, összhangban az Unió azon megújított elkötelezettségével, hogy diverzifikálja a kapcsolatokat az indiai–csendes-óceáni térségben; hangsúlyozzák az EU és India között a terrorizmus elleni küzdelemről folyó párbeszéd fontosságát;</w:t>
      </w:r>
    </w:p>
    <w:p w:rsidR="00F33B40" w:rsidRPr="00B93BAB" w:rsidRDefault="00F33B40" w:rsidP="00B93BAB">
      <w:pPr>
        <w:pStyle w:val="NormalHanging12a"/>
        <w:widowControl/>
        <w:ind w:left="1134"/>
      </w:pPr>
      <w:proofErr w:type="gramStart"/>
      <w:r w:rsidRPr="00B93BAB">
        <w:t>m</w:t>
      </w:r>
      <w:proofErr w:type="gramEnd"/>
      <w:r w:rsidRPr="00B93BAB">
        <w:t>)</w:t>
      </w:r>
      <w:r w:rsidRPr="00B93BAB">
        <w:tab/>
        <w:t>ösztönözzék Indiát a regionális biztonsági együttműködés megerősítésére, tudomásul véve, hogy a fegyverek elterjedése, a katonai modernizáció és a területi viták miatt instabil a környezet; segítsék elő a konfliktusmegelőzést és a gazdasági együttműködést a regionális integrációs kezdeményezések támogatásával Dél-Ázsiában, köztük a Dél-Ázsiai Regionális Együttműködési Szövetségen belül is (SAARC);</w:t>
      </w:r>
    </w:p>
    <w:p w:rsidR="00F33B40" w:rsidRPr="00B93BAB" w:rsidRDefault="00F33B40" w:rsidP="00B93BAB">
      <w:pPr>
        <w:pStyle w:val="NormalHanging12a"/>
        <w:widowControl/>
        <w:ind w:left="1134"/>
      </w:pPr>
      <w:r w:rsidRPr="00B93BAB">
        <w:t>n)</w:t>
      </w:r>
      <w:r w:rsidRPr="00B93BAB">
        <w:tab/>
        <w:t xml:space="preserve">haladjanak előre a rendőrségi együttműködés megerősítésére irányuló tervek tekintetében, szem előtt tartva, hogy az ilyen együttműködést magas szintű adatvédelmi biztosítékoknak és az adattovábbítás jogszerűségére vonatkozó </w:t>
      </w:r>
      <w:proofErr w:type="gramStart"/>
      <w:r w:rsidRPr="00B93BAB">
        <w:lastRenderedPageBreak/>
        <w:t>garanciáknak</w:t>
      </w:r>
      <w:proofErr w:type="gramEnd"/>
      <w:r w:rsidRPr="00B93BAB">
        <w:t xml:space="preserve"> kell kísérniük, többek között a Bizottság által hozott megfelelőségi határozat révén;</w:t>
      </w:r>
    </w:p>
    <w:p w:rsidR="00F33B40" w:rsidRPr="00B93BAB" w:rsidRDefault="00F33B40" w:rsidP="00B93BAB">
      <w:pPr>
        <w:pStyle w:val="NormalHanging12a"/>
        <w:widowControl/>
        <w:ind w:left="1134"/>
        <w:rPr>
          <w:szCs w:val="24"/>
        </w:rPr>
      </w:pPr>
      <w:r w:rsidRPr="00B93BAB">
        <w:t>o)</w:t>
      </w:r>
      <w:r w:rsidRPr="00B93BAB">
        <w:tab/>
        <w:t xml:space="preserve">erősítsék meg a </w:t>
      </w:r>
      <w:proofErr w:type="gramStart"/>
      <w:r w:rsidRPr="00B93BAB">
        <w:t>hibrid</w:t>
      </w:r>
      <w:proofErr w:type="gramEnd"/>
      <w:r w:rsidRPr="00B93BAB">
        <w:t xml:space="preserve"> fenyegetésekkel kapcsolatos együttműködést, különösen a dezinformációs kampányok elleni küzdelem tekintetében, a bizonyítékok és hírszerzési információk megosztását célzó mechanizmusok révén;</w:t>
      </w:r>
    </w:p>
    <w:p w:rsidR="00F33B40" w:rsidRPr="00B93BAB" w:rsidRDefault="00F33B40" w:rsidP="00B93BAB">
      <w:pPr>
        <w:pStyle w:val="NormalHanging12a"/>
        <w:widowControl/>
        <w:ind w:left="1134"/>
        <w:rPr>
          <w:szCs w:val="24"/>
        </w:rPr>
      </w:pPr>
      <w:proofErr w:type="gramStart"/>
      <w:r w:rsidRPr="00B93BAB">
        <w:t>p)</w:t>
      </w:r>
      <w:r w:rsidRPr="00B93BAB">
        <w:tab/>
      </w:r>
      <w:r w:rsidR="00554888" w:rsidRPr="00554888">
        <w:t>ismerjék el India hozzájárulását a hajózás szabadságához világszerte, különösen a Tajvani-szorosban, de azt is, hogy a közelmúltban hadihajókat küldött a Vörös-tenger kereskedelmi hajóinak védelmére, amelyeket a húszi lázadók folyamatosan zaklatnak; terjesszék ki az EU és India közötti együttműködést a tengeri védelem területére, amire közös érdekek is ösztönöznek, tekintve Kína egyre kizsákmányolóbb gazdasági és katonai fellépésére az indiai–csendes-óceáni térségben; biztosítsák a szabad és nyitott, szabályokon alapuló rendet, amely magában foglalja a hajózás szabadságát, a nyílt és biztonságos</w:t>
      </w:r>
      <w:proofErr w:type="gramEnd"/>
      <w:r w:rsidR="00554888" w:rsidRPr="00554888">
        <w:t xml:space="preserve"> </w:t>
      </w:r>
      <w:proofErr w:type="gramStart"/>
      <w:r w:rsidR="00554888" w:rsidRPr="00554888">
        <w:t>tengeri kommunikációs vonalakat, a hajózás fokozott biztonságát, valamint a természeti katasztrófákra és a nem hagyományos biztonsági fenyegetésekre reagáló megbízhatóbb rendszereket, továbbá a kalózkodás és az illegális halászat elleni küzdelmet; építsenek a konstruktív együttműködéssel kapcsolatos tapasztalatokra, különösen arra, hogy India támogatja az EU Atalanta haditengerészeti műveletét (EUNAVFOR) azáltal, hogy kérésre biztosítja az Élelmezési Világprogram hajóinak védelmét, valamint részt vesz a közös áthaladási gyakorlatokban (PASSEX); folytassák az együttműködést a 2021 júniusában az</w:t>
      </w:r>
      <w:proofErr w:type="gramEnd"/>
      <w:r w:rsidR="00554888" w:rsidRPr="00554888">
        <w:t xml:space="preserve"> Ádeni-öbölben tartott első EU–India haditengerészeti gyakorlat alapján; ösztönözzék az ENSZ Tengerjogi Egyezményének további közös értelmezését; </w:t>
      </w:r>
      <w:proofErr w:type="gramStart"/>
      <w:r w:rsidR="00554888" w:rsidRPr="00554888">
        <w:t>reagáljanak</w:t>
      </w:r>
      <w:proofErr w:type="gramEnd"/>
      <w:r w:rsidR="00554888" w:rsidRPr="00554888">
        <w:t xml:space="preserve"> pozitívan az arra vonatkozó indiai javaslatra, hogy az EU csatlakozzon az indiai–csendes-óceáni kezdeményezéshez; vegyék fontolóra egy közös EU–India regionális tengeri kapacitásépítési program kidolgozását az Indiai-óceán kisebb sziget- és parti államai számára</w:t>
      </w:r>
      <w:r w:rsidRPr="00B93BAB">
        <w:t>;</w:t>
      </w:r>
    </w:p>
    <w:p w:rsidR="00F33B40" w:rsidRPr="00B93BAB" w:rsidRDefault="00F33B40" w:rsidP="00B93BAB">
      <w:pPr>
        <w:pStyle w:val="NormalHanging12a"/>
        <w:widowControl/>
        <w:ind w:left="1134"/>
      </w:pPr>
      <w:r w:rsidRPr="00B93BAB">
        <w:t>q)</w:t>
      </w:r>
      <w:r w:rsidRPr="00B93BAB">
        <w:tab/>
        <w:t xml:space="preserve">erősítsék meg az EU és India közötti együttműködést a leszerelés és a </w:t>
      </w:r>
      <w:proofErr w:type="spellStart"/>
      <w:r w:rsidRPr="00B93BAB">
        <w:t>nonproliferáció</w:t>
      </w:r>
      <w:proofErr w:type="spellEnd"/>
      <w:r w:rsidRPr="00B93BAB">
        <w:t xml:space="preserve"> terén, és ösztönözzék Indiát, hogy csatlakozzon a térségben a nukleáris biztonság előmozdítására és a nukleáris, vegyi és biológiai fegyverek elterjedésének megakadályozására irányuló uniós erőfeszítésekhez;</w:t>
      </w:r>
    </w:p>
    <w:p w:rsidR="00F33B40" w:rsidRPr="00B93BAB" w:rsidRDefault="00F33B40" w:rsidP="00B93BAB">
      <w:pPr>
        <w:pStyle w:val="NormalHanging12a"/>
        <w:widowControl/>
        <w:ind w:left="1134"/>
        <w:rPr>
          <w:szCs w:val="24"/>
        </w:rPr>
      </w:pPr>
      <w:r w:rsidRPr="00B93BAB">
        <w:t>r)</w:t>
      </w:r>
      <w:r w:rsidRPr="00B93BAB">
        <w:tab/>
        <w:t xml:space="preserve">támaszkodjanak az első uniós biztonsági és védelmi űrstratégiára és arra, hogy India egyre nagyobb hangsúlyt helyez az űrbiztonságra, és közös kezdeményezéssel ösztönözzék a partnereket a világűr békés célú felhasználására, valamint a világűrhöz való biztonságos, védett és fenntartható hozzáférésre, és a világűr fokozódó militarizálásának kockázatai elleni küzdelemre vonatkozó </w:t>
      </w:r>
      <w:proofErr w:type="gramStart"/>
      <w:r w:rsidRPr="00B93BAB">
        <w:t>multilaterális</w:t>
      </w:r>
      <w:proofErr w:type="gramEnd"/>
      <w:r w:rsidRPr="00B93BAB">
        <w:t xml:space="preserve"> megoldások előmozdítására;</w:t>
      </w:r>
    </w:p>
    <w:p w:rsidR="00F33B40" w:rsidRPr="00B93BAB" w:rsidRDefault="00F33B40" w:rsidP="00B93BAB">
      <w:pPr>
        <w:pStyle w:val="NormalHanging12a"/>
        <w:widowControl/>
        <w:ind w:left="1134"/>
      </w:pPr>
      <w:proofErr w:type="gramStart"/>
      <w:r w:rsidRPr="00B93BAB">
        <w:t>s)</w:t>
      </w:r>
      <w:r w:rsidRPr="00B93BAB">
        <w:tab/>
        <w:t xml:space="preserve">hozzák összhangba a multilaterális fórumokon, különösen az ENSZ-ben, a Kereskedelmi Világszervezetben és a G20-ak találkozóin kialakított álláspontokat és kezdeményezéseket, a közös nemzetközi értékek és normák mentén közös célkitűzéseket állítva fel és hatékonyan összehangolva a </w:t>
      </w:r>
      <w:proofErr w:type="spellStart"/>
      <w:r w:rsidRPr="00B93BAB">
        <w:t>multilateralizmus</w:t>
      </w:r>
      <w:proofErr w:type="spellEnd"/>
      <w:r w:rsidRPr="00B93BAB">
        <w:t xml:space="preserve">, az emberi jogok és az inkluzív, szabályokon alapuló nemzetközi rend védelmét szolgáló álláspontokat; vegyenek részt az ENSZ Biztonsági Tanácsának és munkamódszereinek reformjáról szóló megbeszéléseken, és támogassák India abbéli szándékát, hogy állandó taggá váljon a megreformált Biztonsági </w:t>
      </w:r>
      <w:r w:rsidRPr="00B93BAB">
        <w:lastRenderedPageBreak/>
        <w:t>Tanácsban;</w:t>
      </w:r>
      <w:proofErr w:type="gramEnd"/>
      <w:r w:rsidRPr="00B93BAB">
        <w:t xml:space="preserve"> </w:t>
      </w:r>
      <w:proofErr w:type="gramStart"/>
      <w:r w:rsidRPr="00B93BAB">
        <w:t>mutassanak</w:t>
      </w:r>
      <w:proofErr w:type="gramEnd"/>
      <w:r w:rsidRPr="00B93BAB">
        <w:t xml:space="preserve"> rá, hogy az EU és India az ENSZ békefenntartó tevékenységének két legnagyobb támogatója és a tartós béke elkötelezett híve;</w:t>
      </w:r>
    </w:p>
    <w:p w:rsidR="00F33B40" w:rsidRPr="00B93BAB" w:rsidRDefault="00F33B40" w:rsidP="00B93BAB">
      <w:pPr>
        <w:pStyle w:val="NormalHanging12a"/>
        <w:widowControl/>
        <w:ind w:left="1134"/>
      </w:pPr>
      <w:r w:rsidRPr="00B93BAB">
        <w:t>t)</w:t>
      </w:r>
      <w:r w:rsidRPr="00B93BAB">
        <w:tab/>
        <w:t xml:space="preserve">támogassák a fejlesztési és </w:t>
      </w:r>
      <w:proofErr w:type="gramStart"/>
      <w:r w:rsidRPr="00B93BAB">
        <w:t>humanitárius</w:t>
      </w:r>
      <w:proofErr w:type="gramEnd"/>
      <w:r w:rsidRPr="00B93BAB">
        <w:t xml:space="preserve"> segélyekre, a </w:t>
      </w:r>
      <w:proofErr w:type="spellStart"/>
      <w:r w:rsidRPr="00B93BAB">
        <w:t>konnektivitás</w:t>
      </w:r>
      <w:proofErr w:type="spellEnd"/>
      <w:r w:rsidRPr="00B93BAB">
        <w:t xml:space="preserve"> megerősítésére, az infrastruktúra fejlesztésére és a demokratikus folyamatok támogatására irányuló közös fellépést és koordinációt a globális dél országaiban;</w:t>
      </w:r>
    </w:p>
    <w:p w:rsidR="00F33B40" w:rsidRPr="00B93BAB" w:rsidRDefault="00F33B40" w:rsidP="00B93BAB">
      <w:pPr>
        <w:pStyle w:val="NormalHanging12a"/>
        <w:widowControl/>
        <w:ind w:left="1134"/>
        <w:rPr>
          <w:szCs w:val="24"/>
        </w:rPr>
      </w:pPr>
      <w:proofErr w:type="gramStart"/>
      <w:r w:rsidRPr="00B93BAB">
        <w:t>u)</w:t>
      </w:r>
      <w:r w:rsidRPr="00B93BAB">
        <w:tab/>
      </w:r>
      <w:r w:rsidR="00554888" w:rsidRPr="00554888">
        <w:t xml:space="preserve">kezdjenek párbeszédet Indiával az Oroszországtól való súlyos katonai függőségéről, valamint az EU Oroszországgal szembeni szankciós politikájáról; sürgessék Indiát, hogy csatlakozzon Oroszország Ukrajna elleni illegális háborújának nemzetközi elítéléséhez, ugyanakkor továbbra is kövessék azt a politikai irányvonalat, amely az ellenségeskedések beszüntetését, valamint a diplomácia és a párbeszéd </w:t>
      </w:r>
      <w:proofErr w:type="spellStart"/>
      <w:r w:rsidR="00554888" w:rsidRPr="00554888">
        <w:t>újraindítását</w:t>
      </w:r>
      <w:proofErr w:type="spellEnd"/>
      <w:r w:rsidR="00554888" w:rsidRPr="00554888">
        <w:t xml:space="preserve"> tűzi ki célul; kezdjenek párbeszédet Indiával az Oroszországból származó nyersolaj alacsony áron történő folytatólagos beszerzéséről, majd a finomított olajtermékek ezt követő nemzetközi</w:t>
      </w:r>
      <w:proofErr w:type="gramEnd"/>
      <w:r w:rsidR="00554888" w:rsidRPr="00554888">
        <w:t xml:space="preserve"> </w:t>
      </w:r>
      <w:proofErr w:type="gramStart"/>
      <w:r w:rsidR="00554888" w:rsidRPr="00554888">
        <w:t xml:space="preserve">piacokon – többek között az EU-ban – történő, India általi értékesítéséről, valamint az orosz gyémánt kereskedelmében való részvételéről; fordítsanak figyelmet India Oroszországtól való függőségére az atomenergia-ágazatban, különös tekintettel az </w:t>
      </w:r>
      <w:proofErr w:type="spellStart"/>
      <w:r w:rsidR="00554888" w:rsidRPr="00554888">
        <w:t>atomerőműveinek</w:t>
      </w:r>
      <w:proofErr w:type="spellEnd"/>
      <w:r w:rsidR="00554888" w:rsidRPr="00554888">
        <w:t xml:space="preserve"> további fejlesztésére; ragaszkodjanak ahhoz, hogy India hagyjon fel további közös katonai gyakorlatokkal ezzel az agresszor állammal; ösztönözzék Indiát a közös katonai felszerelések gyártásának leállítására és az Oroszországgal folytatott védelmi együttműködés csökkentésére; biztosítsák a korlátozó intézkedések és szankciók végrehajtásának</w:t>
      </w:r>
      <w:proofErr w:type="gramEnd"/>
      <w:r w:rsidR="00554888" w:rsidRPr="00554888">
        <w:t xml:space="preserve"> </w:t>
      </w:r>
      <w:proofErr w:type="gramStart"/>
      <w:r w:rsidR="00554888" w:rsidRPr="00554888">
        <w:t>megfelelő ellenőrzését, és szankcionálják a kijátszásukra irányuló kísérleteket, különösen az uniós székhelyű vállalkozások tekintetében, amelyeknek fel kell hagyniuk az ilyen termékek vásárlásával, amelyek lényegében az Oroszországgal szembeni uniós szankciók megkerülését jelentik; vegyék figyelembe az olyan megállapodásokkal és projektekkel kapcsolatos aggályokat, mint a nemzetközi észak-déli közlekedési folyosó, valamint az Oroszország és India közötti új beruházási és szabadkereskedelmi keretek, amelyek jelentősen növelni fogják Oroszország azon képességét, hogy kijátssza a szankciókat, növelje</w:t>
      </w:r>
      <w:proofErr w:type="gramEnd"/>
      <w:r w:rsidR="00554888" w:rsidRPr="00554888">
        <w:t xml:space="preserve"> </w:t>
      </w:r>
      <w:proofErr w:type="gramStart"/>
      <w:r w:rsidR="00554888" w:rsidRPr="00554888">
        <w:t>lábnyomát</w:t>
      </w:r>
      <w:proofErr w:type="gramEnd"/>
      <w:r w:rsidR="00554888" w:rsidRPr="00554888">
        <w:t xml:space="preserve"> a régióban, gyengítse India gazdasági és pénzügyi </w:t>
      </w:r>
      <w:proofErr w:type="spellStart"/>
      <w:r w:rsidR="00554888" w:rsidRPr="00554888">
        <w:t>rezilienciáját</w:t>
      </w:r>
      <w:proofErr w:type="spellEnd"/>
      <w:r w:rsidR="00554888" w:rsidRPr="00554888">
        <w:t xml:space="preserve">, és </w:t>
      </w:r>
      <w:proofErr w:type="spellStart"/>
      <w:r w:rsidR="00554888" w:rsidRPr="00554888">
        <w:t>rontsa</w:t>
      </w:r>
      <w:proofErr w:type="spellEnd"/>
      <w:r w:rsidR="00554888" w:rsidRPr="00554888">
        <w:t xml:space="preserve"> az EU és India közötti politikai és gazdasági partne</w:t>
      </w:r>
      <w:r w:rsidR="00554888">
        <w:t>rség megerősítésének kilátásait</w:t>
      </w:r>
      <w:r w:rsidRPr="00B93BAB">
        <w:t>;</w:t>
      </w:r>
    </w:p>
    <w:p w:rsidR="00F33B40" w:rsidRPr="00B93BAB" w:rsidRDefault="00F33B40" w:rsidP="00B93BAB">
      <w:pPr>
        <w:pStyle w:val="NormalHanging12a"/>
        <w:widowControl/>
        <w:ind w:left="1134"/>
        <w:rPr>
          <w:szCs w:val="24"/>
        </w:rPr>
      </w:pPr>
      <w:proofErr w:type="gramStart"/>
      <w:r w:rsidRPr="00B93BAB">
        <w:t>v)</w:t>
      </w:r>
      <w:r w:rsidRPr="00B93BAB">
        <w:tab/>
        <w:t>továbbra is szorosan kövessék nyomon az India által igazgatott Kasmírban kialakult aggasztó helyzetet, különösen a kasmíri lakosság emberi jogainak és alapvető szabadságainak tiszteletben tartását; támogassák továbbra is elkötelezetten az India és Pakisztán közötti viszony stabilitását, enyhülését és a jószomszédi kapcsolatok helyreállítását, a nemzetközi jog alapelvei alapján, átfogó párbeszéd és lépésről lépésre történő megközelítés révén; mozdítsák elő az ENSZ Biztonsági Tanácsának határozatai és az ENSZ Emberi Jogi Főbiztosának Hivatala által Kasmírról készített jelentésekben megfogalmazott</w:t>
      </w:r>
      <w:proofErr w:type="gramEnd"/>
      <w:r w:rsidRPr="00B93BAB">
        <w:t xml:space="preserve"> </w:t>
      </w:r>
      <w:proofErr w:type="gramStart"/>
      <w:r w:rsidRPr="00B93BAB">
        <w:t>ajánlások</w:t>
      </w:r>
      <w:proofErr w:type="gramEnd"/>
      <w:r w:rsidRPr="00B93BAB">
        <w:t xml:space="preserve"> végrehajtását;</w:t>
      </w:r>
    </w:p>
    <w:p w:rsidR="00F33B40" w:rsidRPr="00B93BAB" w:rsidRDefault="00F33B40" w:rsidP="00B93BAB">
      <w:pPr>
        <w:pStyle w:val="NormalHanging12a"/>
        <w:widowControl/>
        <w:ind w:left="1134"/>
        <w:rPr>
          <w:szCs w:val="24"/>
        </w:rPr>
      </w:pPr>
      <w:proofErr w:type="gramStart"/>
      <w:r w:rsidRPr="00B93BAB">
        <w:t>w)</w:t>
      </w:r>
      <w:r w:rsidRPr="00B93BAB">
        <w:tab/>
        <w:t xml:space="preserve">szorosan kísérjék figyelemmel az India és Kína – két nukleáris hatalom – közötti megoldatlan határvitát, tekintettel arra, hogy ebben a határ menti térségben törékeny és egyre inkább </w:t>
      </w:r>
      <w:proofErr w:type="spellStart"/>
      <w:r w:rsidRPr="00B93BAB">
        <w:t>militarizálódik</w:t>
      </w:r>
      <w:proofErr w:type="spellEnd"/>
      <w:r w:rsidRPr="00B93BAB">
        <w:t xml:space="preserve"> a helyzet, ami fokozódhat és hatással lehet a tágabb értelemben vett dél-ázsiai biztonsági helyzetre és a globális biztonságra is; aggodalommal vegyék tudomásul az India és Kína közötti kapcsolatok tekintetében a megoldatlan határviták miatt kialakult állandó feszültséget, és ítéljenek el minden olyan kísérletet, amely a határ jelenlegi </w:t>
      </w:r>
      <w:r w:rsidRPr="00B93BAB">
        <w:lastRenderedPageBreak/>
        <w:t>helyzetének egyoldalú megváltoztatására irányul, így például</w:t>
      </w:r>
      <w:proofErr w:type="gramEnd"/>
      <w:r w:rsidRPr="00B93BAB">
        <w:t xml:space="preserve"> a Kína által 2020-ban tett kísérletet, hangsúlyozzák mindkét érintett fél felé a kérdés békés, párbeszéd útján és a nemzetközi jogi normákkal összhangban történő megoldásának kritikus fontosságát; e tekintetben üdvözöljék a vezetők közelmúltbeli tárgyalásait és a határ menti feszültségek feloldására és enyhítésére irányuló erőfeszítések fokozásáról szóló megállapodást; üdvözöljék India azon törekvését, hogy hozzájáruljon a regionális </w:t>
      </w:r>
      <w:proofErr w:type="gramStart"/>
      <w:r w:rsidRPr="00B93BAB">
        <w:t>stabilitáshoz</w:t>
      </w:r>
      <w:proofErr w:type="gramEnd"/>
      <w:r w:rsidRPr="00B93BAB">
        <w:t xml:space="preserve"> azáltal, hogy együttműködik a térséggel;</w:t>
      </w:r>
    </w:p>
    <w:p w:rsidR="00F33B40" w:rsidRPr="00B93BAB" w:rsidRDefault="00F33B40" w:rsidP="00B93BAB">
      <w:pPr>
        <w:pStyle w:val="NormalHanging12a"/>
        <w:widowControl/>
        <w:ind w:left="1134"/>
        <w:rPr>
          <w:b/>
          <w:i/>
        </w:rPr>
      </w:pPr>
      <w:r w:rsidRPr="00B93BAB">
        <w:rPr>
          <w:b/>
          <w:i/>
        </w:rPr>
        <w:t>Emberi jogok és demokrácia: az EU és India közötti kapcsolatok központi kérdései</w:t>
      </w:r>
    </w:p>
    <w:p w:rsidR="00F33B40" w:rsidRPr="00B93BAB" w:rsidRDefault="00F33B40" w:rsidP="00B93BAB">
      <w:pPr>
        <w:pStyle w:val="NormalHanging12a"/>
        <w:widowControl/>
        <w:ind w:left="1134"/>
        <w:rPr>
          <w:szCs w:val="24"/>
        </w:rPr>
      </w:pPr>
      <w:r w:rsidRPr="00B93BAB">
        <w:t>x)</w:t>
      </w:r>
      <w:r w:rsidRPr="00B93BAB">
        <w:tab/>
        <w:t xml:space="preserve">helyezzék az emberi jogokat és a demokratikus értékeket az EU Indiával folytatott együttműködésének középpontjába a </w:t>
      </w:r>
      <w:proofErr w:type="gramStart"/>
      <w:r w:rsidRPr="00B93BAB">
        <w:t>konstruktív</w:t>
      </w:r>
      <w:proofErr w:type="gramEnd"/>
      <w:r w:rsidRPr="00B93BAB">
        <w:t xml:space="preserve"> és eredményalapú párbeszéd céljából; dolgozzanak ki stratégiát és cselekvési tervet e kérdések kezelésére és a szélesebb EU–India partnerségbe történő integrálására;</w:t>
      </w:r>
    </w:p>
    <w:p w:rsidR="00F33B40" w:rsidRPr="00B93BAB" w:rsidRDefault="00F33B40" w:rsidP="00B93BAB">
      <w:pPr>
        <w:pStyle w:val="NormalHanging12a"/>
        <w:widowControl/>
        <w:ind w:left="1134"/>
        <w:rPr>
          <w:szCs w:val="24"/>
        </w:rPr>
      </w:pPr>
      <w:proofErr w:type="gramStart"/>
      <w:r w:rsidRPr="00B93BAB">
        <w:t>y)</w:t>
      </w:r>
      <w:r w:rsidRPr="00B93BAB">
        <w:tab/>
        <w:t xml:space="preserve">ítéljék el az erőszakos cselekményeket, a nacionalista retorika térnyerését és a megosztó politikákat, és hívjanak fel minden vezetőt, hogy a társadalmi konfliktusok megoldása érdekében, különösen </w:t>
      </w:r>
      <w:proofErr w:type="spellStart"/>
      <w:r w:rsidRPr="00B93BAB">
        <w:t>Manipurban</w:t>
      </w:r>
      <w:proofErr w:type="spellEnd"/>
      <w:r w:rsidRPr="00B93BAB">
        <w:t>, hagyjon fel a gyújtó hangú kijelentésekkel; továbbra is fejezzék ki súlyos aggodalmukat, többek között nyilvánosan is, az indiai állampolgársági törvény módosítása, valamint az egyéb vallási alapú megkülönböztetést alkalmazó törvények miatt, amelyek veszélyesen megosztó jellegűek; ösztönözzék Indiát, hogy biztosítsa a választott vallás tekintetében a szabad vallásgyakorlás jogát, amint</w:t>
      </w:r>
      <w:proofErr w:type="gramEnd"/>
      <w:r w:rsidRPr="00B93BAB">
        <w:t xml:space="preserve"> </w:t>
      </w:r>
      <w:proofErr w:type="gramStart"/>
      <w:r w:rsidRPr="00B93BAB">
        <w:t>azt alkotmányának 25. cikke rögzíti; lépjenek fel a vallási kisebbségekkel – így a muszlimokkal és a keresztényekkel – szembeni diszkriminációra és erőszakra uszító gyűlöletbeszéd ellen, és ítéljék azt el; sürgessék az indiai hatóságokat, hogy tegyenek meg minden szükséges intézkedést és minden erőfeszítést az országban jelenleg is zajló, az etnikai és vallási kisebbségek, valamint bizonyos hiten alapuló szervezetek ellen irányuló etnikai és vallási erőszak megállítása érdekében, és számoltassák el az elkövetőket;</w:t>
      </w:r>
      <w:proofErr w:type="gramEnd"/>
    </w:p>
    <w:p w:rsidR="00F33B40" w:rsidRPr="00B93BAB" w:rsidRDefault="00F33B40" w:rsidP="00B93BAB">
      <w:pPr>
        <w:pStyle w:val="NormalHanging12a"/>
        <w:widowControl/>
        <w:ind w:left="1134"/>
        <w:rPr>
          <w:szCs w:val="24"/>
        </w:rPr>
      </w:pPr>
      <w:r w:rsidRPr="00B93BAB">
        <w:t>z)</w:t>
      </w:r>
      <w:r w:rsidRPr="00B93BAB">
        <w:tab/>
        <w:t>ragaszkodjanak ahhoz, hogy India – az ENSZ alapító tagjaként és az ENSZ Emberi Jogi Tanácsának jelenlegi tagjaként – tegyen lépéseket az egyetemes időszakos felülvizsgálati folyamat valamennyi ajánlásával kapcsolatban, beleértve az ENSZ különleges eljárásai keretében történő látogatásokhoz való hozzájárulást és azok megkönnyítését, valamint az eljárásokkal való szoros együttműködést, mert a látogatások többségére 1999 óta mind a mai napig nem kerülhetett sor az országban;</w:t>
      </w:r>
    </w:p>
    <w:p w:rsidR="00F33B40" w:rsidRPr="00B93BAB" w:rsidRDefault="00F33B40" w:rsidP="00B93BAB">
      <w:pPr>
        <w:pStyle w:val="NormalHanging12a"/>
        <w:widowControl/>
        <w:ind w:left="1134"/>
      </w:pPr>
      <w:proofErr w:type="spellStart"/>
      <w:r w:rsidRPr="00B93BAB">
        <w:t>aa</w:t>
      </w:r>
      <w:proofErr w:type="spellEnd"/>
      <w:r w:rsidRPr="00B93BAB">
        <w:t>)</w:t>
      </w:r>
      <w:r w:rsidRPr="00B93BAB">
        <w:tab/>
        <w:t>foglalkozzanak az indiai hatóságokkal folytatott párbeszéd minden szintjén az ENSZ emberi jogi főbiztosa és az ENSZ különleges előadói által az emberi jogok, a civil társadalom és a kiszolgáltatott helyzetben lévő és marginalizálódott csoportok, például a nők, a gyermekek, a migránsok és az LMBTQI-személyek tekintetében felvetett aggályokkal, hivatkozva különböző nemzetközi jogi eszközök szerinti kölcsönös szerződéses kötelezettségekre;</w:t>
      </w:r>
    </w:p>
    <w:p w:rsidR="00F33B40" w:rsidRPr="00B93BAB" w:rsidRDefault="00F33B40" w:rsidP="00B93BAB">
      <w:pPr>
        <w:pStyle w:val="NormalHanging12a"/>
        <w:widowControl/>
        <w:ind w:left="1134"/>
        <w:rPr>
          <w:szCs w:val="24"/>
        </w:rPr>
      </w:pPr>
      <w:proofErr w:type="gramStart"/>
      <w:r w:rsidRPr="00B93BAB">
        <w:t>ab)</w:t>
      </w:r>
      <w:r w:rsidRPr="00B93BAB">
        <w:tab/>
        <w:t xml:space="preserve">hangsúlyozzák annak fontosságát, hogy India bizonyítsa elkötelezettségét a mindenkit megillető, alkotmányosan garantált – többek között az online – véleménynyilvánításhoz való jogok, a tömegtájékoztatás szabadságának, a békés gyülekezéshez és egyesüléshez való jog, valamint az igazságszolgáltatás </w:t>
      </w:r>
      <w:r w:rsidRPr="00B93BAB">
        <w:lastRenderedPageBreak/>
        <w:t>függetlenségének tiszteletben tartása, védelme és teljes körű érvényesítése mellett; ösztönözzék Indiát arra, hogy olyan környezetet teremtsen, amely elősegíti a sokszínű és független újságírást, és az alkotmányában foglaltaknak megfelelően védje az összes médiaszakembert;</w:t>
      </w:r>
      <w:proofErr w:type="gramEnd"/>
    </w:p>
    <w:p w:rsidR="00F33B40" w:rsidRPr="00B93BAB" w:rsidRDefault="00F33B40" w:rsidP="00B93BAB">
      <w:pPr>
        <w:pStyle w:val="NormalHanging12a"/>
        <w:widowControl/>
        <w:ind w:left="1134"/>
        <w:rPr>
          <w:szCs w:val="24"/>
        </w:rPr>
      </w:pPr>
      <w:proofErr w:type="spellStart"/>
      <w:proofErr w:type="gramStart"/>
      <w:r w:rsidRPr="00B93BAB">
        <w:t>ac</w:t>
      </w:r>
      <w:proofErr w:type="spellEnd"/>
      <w:r w:rsidRPr="00B93BAB">
        <w:t>)</w:t>
      </w:r>
      <w:r w:rsidRPr="00B93BAB">
        <w:tab/>
        <w:t xml:space="preserve">dolgozzanak együtt Indiával az emberijog-védők, a környezetvédők, az őslakos népek és a dalitok védelmezői, a politikai ellenfelek és a szakszervezeti aktivisták, az újságírók és más civil társadalmi szereplők munkájához szükséges demokratikus és biztonságos környezet biztosítása érdekében; annak érdekében, hogy India felhagyjon azzal, hogy a legitim tevékenységek korlátozása érdekében a lázítás, a külföldi finanszírozás és a terrorizmus elleni jogszabályokra hivatkozik, többek között az India által igazgatott Kasmírban; </w:t>
      </w:r>
      <w:r w:rsidR="00282CDB" w:rsidRPr="00B93BAB">
        <w:t xml:space="preserve">annak érdekében, hogy </w:t>
      </w:r>
      <w:r w:rsidRPr="00B93BAB">
        <w:t xml:space="preserve">szabadon engedje az összes politikai foglyot; </w:t>
      </w:r>
      <w:r w:rsidR="00282CDB" w:rsidRPr="00B93BAB">
        <w:t>hog</w:t>
      </w:r>
      <w:proofErr w:type="gramEnd"/>
      <w:r w:rsidR="00282CDB" w:rsidRPr="00B93BAB">
        <w:t xml:space="preserve">y </w:t>
      </w:r>
      <w:proofErr w:type="gramStart"/>
      <w:r w:rsidRPr="00B93BAB">
        <w:t xml:space="preserve">véget vessen az internet-hozzáférés általános korlátozásának; </w:t>
      </w:r>
      <w:r w:rsidR="00282CDB" w:rsidRPr="00B93BAB">
        <w:t xml:space="preserve">hogy </w:t>
      </w:r>
      <w:r w:rsidRPr="00B93BAB">
        <w:t xml:space="preserve">felülvizsgálja a törvényeket annak elkerülése érdekében, hogy azokat az eltérő vélemények elhallgattatására lehessen felhasználni; </w:t>
      </w:r>
      <w:r w:rsidR="00282CDB" w:rsidRPr="00B93BAB">
        <w:t xml:space="preserve">hogy </w:t>
      </w:r>
      <w:r w:rsidRPr="00B93BAB">
        <w:t xml:space="preserve">módosítsa a megkülönböztetést elősegítő jogszabályokat, valamint </w:t>
      </w:r>
      <w:r w:rsidR="00282CDB" w:rsidRPr="00B93BAB">
        <w:t xml:space="preserve">hogy </w:t>
      </w:r>
      <w:r w:rsidRPr="00B93BAB">
        <w:t xml:space="preserve">elősegítse az igazságszolgáltatáshoz való hozzáférését és biztosítsa az emberi jogok megsértésének </w:t>
      </w:r>
      <w:proofErr w:type="spellStart"/>
      <w:r w:rsidRPr="00B93BAB">
        <w:t>számonkérhetőségét</w:t>
      </w:r>
      <w:proofErr w:type="spellEnd"/>
      <w:r w:rsidRPr="00B93BAB">
        <w:t>; kezelje a külföldről érkező hozzájárulásokról és a jogellenes tevékenységekről (azok megakadályozásáról) szóló törvény civil szervezetekre gyakorolt káros hatásait; fokozzák a civil társadalmi szervezeteknek</w:t>
      </w:r>
      <w:proofErr w:type="gramEnd"/>
      <w:r w:rsidRPr="00B93BAB">
        <w:t xml:space="preserve"> és az emberijog-védőknek nyújtott uniós és tagállami támogatást, többek között a </w:t>
      </w:r>
      <w:proofErr w:type="gramStart"/>
      <w:r w:rsidRPr="00B93BAB">
        <w:t>finanszírozási</w:t>
      </w:r>
      <w:proofErr w:type="gramEnd"/>
      <w:r w:rsidRPr="00B93BAB">
        <w:t xml:space="preserve"> lehetőségek megkönnyítése révén;</w:t>
      </w:r>
    </w:p>
    <w:p w:rsidR="00F33B40" w:rsidRPr="00B93BAB" w:rsidRDefault="00F33B40" w:rsidP="00B93BAB">
      <w:pPr>
        <w:pStyle w:val="NormalHanging12a"/>
        <w:widowControl/>
        <w:ind w:left="1134"/>
        <w:rPr>
          <w:szCs w:val="24"/>
        </w:rPr>
      </w:pPr>
      <w:proofErr w:type="gramStart"/>
      <w:r w:rsidRPr="00B93BAB">
        <w:t>ad)</w:t>
      </w:r>
      <w:r w:rsidRPr="00B93BAB">
        <w:tab/>
        <w:t>üdvözöljék a női kvótáról szóló törvény (</w:t>
      </w:r>
      <w:proofErr w:type="spellStart"/>
      <w:r w:rsidRPr="00B93BAB">
        <w:t>Women’s</w:t>
      </w:r>
      <w:proofErr w:type="spellEnd"/>
      <w:r w:rsidRPr="00B93BAB">
        <w:t xml:space="preserve"> </w:t>
      </w:r>
      <w:proofErr w:type="spellStart"/>
      <w:r w:rsidRPr="00B93BAB">
        <w:t>Reservation</w:t>
      </w:r>
      <w:proofErr w:type="spellEnd"/>
      <w:r w:rsidRPr="00B93BAB">
        <w:t xml:space="preserve"> Bill) elfogadását, amely a nemzeti és állami parlamentekben a helyek egyharmadát a nők számára tartja fenn, és jelentős előrelépést jelent a nők részvételhez való jogának és a nemek közötti egyenlőségnek az előmozdítása tekintetében Indiában; működjenek együtt Indiával a nemi alapú erőszak és diszkrimináció eseteinek kivizsgálására és megelőzésére, valamint a nemek közötti egyenlőség támogatására és a női önrendelkezés elősegítésére irányuló törekvései területén;</w:t>
      </w:r>
      <w:proofErr w:type="gramEnd"/>
    </w:p>
    <w:p w:rsidR="00F33B40" w:rsidRPr="00B93BAB" w:rsidRDefault="00F33B40" w:rsidP="00B93BAB">
      <w:pPr>
        <w:pStyle w:val="NormalHanging12a"/>
        <w:widowControl/>
        <w:ind w:left="1134"/>
      </w:pPr>
      <w:proofErr w:type="spellStart"/>
      <w:r w:rsidRPr="00B93BAB">
        <w:t>ae</w:t>
      </w:r>
      <w:proofErr w:type="spellEnd"/>
      <w:r w:rsidRPr="00B93BAB">
        <w:t>)</w:t>
      </w:r>
      <w:r w:rsidRPr="00B93BAB">
        <w:tab/>
        <w:t xml:space="preserve">sürgessék az indiai hatóságokat, hogy szüntessék meg az Indiában még fennálló kasztalapú megkülönböztetést, és az erdei jogok elismeréséről szóló törvény értelmében biztosítsanak jogokat az </w:t>
      </w:r>
      <w:proofErr w:type="spellStart"/>
      <w:r w:rsidRPr="00B93BAB">
        <w:t>adivasi</w:t>
      </w:r>
      <w:proofErr w:type="spellEnd"/>
      <w:r w:rsidRPr="00B93BAB">
        <w:t xml:space="preserve"> közösségek számára; osszák meg a gyűlölet-bűncselekményekkel kapcsolatos hazai kihívások kezelése során szerzett uniós tapasztalatokat; fogadjanak el egy olyan országstratégiát, amely elősegíti a kasztalapú megkülönböztetés elleni küzdelmet és a kasztokkal kapcsolatos szempontok érvényesítését az EU és a tagállamok Indiával való partnerségében;</w:t>
      </w:r>
    </w:p>
    <w:p w:rsidR="00F33B40" w:rsidRPr="00B93BAB" w:rsidRDefault="00F33B40" w:rsidP="00B93BAB">
      <w:pPr>
        <w:pStyle w:val="NormalHanging12a"/>
        <w:widowControl/>
        <w:ind w:left="1134"/>
        <w:rPr>
          <w:szCs w:val="24"/>
        </w:rPr>
      </w:pPr>
      <w:proofErr w:type="spellStart"/>
      <w:r w:rsidRPr="00B93BAB">
        <w:t>af</w:t>
      </w:r>
      <w:proofErr w:type="spellEnd"/>
      <w:r w:rsidRPr="00B93BAB">
        <w:t>)</w:t>
      </w:r>
      <w:r w:rsidRPr="00B93BAB">
        <w:tab/>
        <w:t>emlékeztessenek az Unió halálbüntetésre vonatkozó elvi alapú és régóta tartó elutasítására, valamint újfent kérjenek a halálbüntetésre vonatkozó moratóriumot Indiától, a halálbüntetés végleges eltörlése érdekében;</w:t>
      </w:r>
    </w:p>
    <w:p w:rsidR="00F33B40" w:rsidRPr="00B93BAB" w:rsidRDefault="00F33B40" w:rsidP="00B93BAB">
      <w:pPr>
        <w:pStyle w:val="NormalHanging12a"/>
        <w:widowControl/>
        <w:ind w:left="1134"/>
      </w:pPr>
      <w:proofErr w:type="spellStart"/>
      <w:proofErr w:type="gramStart"/>
      <w:r w:rsidRPr="00B93BAB">
        <w:t>ag</w:t>
      </w:r>
      <w:proofErr w:type="spellEnd"/>
      <w:r w:rsidRPr="00B93BAB">
        <w:t>)</w:t>
      </w:r>
      <w:r w:rsidRPr="00B93BAB">
        <w:tab/>
        <w:t>üdvözöljék, hogy India az üzleti vállalkozások emberi jogi felelősségére vonatkozó ENSZ-irányelvekkel összhangban nemzeti cselekvési tervet fogadott el az üzleti vállalkozások emberi jogi felelősségére vonatkozóan; mélyítsék el az Indiával e területen – ezen belül az ENSZ fenntartható fejlődési céljaival és a Nemzetközi Munkaügyi Szervezet egyezményeivel kapcsolatban – folytatott együttműködést; emlékeztessék Indiát arra, hogy minden vállalatnak kötelessége tiszteletben tartani az emberi jogokat az értékláncában, és ösztönözzék Indiát, hogy aktívan vegyen részt egy olyan kötelező erejű ENSZ-szerződésről</w:t>
      </w:r>
      <w:proofErr w:type="gramEnd"/>
      <w:r w:rsidRPr="00B93BAB">
        <w:t xml:space="preserve"> </w:t>
      </w:r>
      <w:proofErr w:type="gramStart"/>
      <w:r w:rsidRPr="00B93BAB">
        <w:t>folytatott</w:t>
      </w:r>
      <w:proofErr w:type="gramEnd"/>
      <w:r w:rsidRPr="00B93BAB">
        <w:t xml:space="preserve"> </w:t>
      </w:r>
      <w:r w:rsidRPr="00B93BAB">
        <w:lastRenderedPageBreak/>
        <w:t>tárgyalásokban, amely az üzleti vállalkozások tevékenységeit a nemzetközi emberi jogi törvény alapján szabályozza;</w:t>
      </w:r>
    </w:p>
    <w:p w:rsidR="00F33B40" w:rsidRPr="00B93BAB" w:rsidRDefault="00F33B40" w:rsidP="00B93BAB">
      <w:pPr>
        <w:pStyle w:val="NormalHanging12a"/>
        <w:widowControl/>
        <w:ind w:left="1134"/>
      </w:pPr>
      <w:proofErr w:type="gramStart"/>
      <w:r w:rsidRPr="00B93BAB">
        <w:t>ah)</w:t>
      </w:r>
      <w:r w:rsidRPr="00B93BAB">
        <w:tab/>
        <w:t>biztosítsák, hogy az uniós székhelyű vállalatok Indiában vagy Indiával folytatott tevékenységei szigorúan összhangban legyenek a vonatkozó uniós jogszabályokkal, beleértve a fenntarthatósággal kapcsolatos vállalati átvilágításról szóló jövőbeli irányelvet, valamint a kényszermunkáról szóló jövőbeli rendeletet; tegyenek lépéseket annak biztosítására, hogy a nyersanyag-kitermelő iparágakat érintő, az EU-val kapcsolatos valamennyi üzleti tevékenység stabil és tisztességes konzultációs keretet tartalmazzon, amely összhangban van az érintett őslakos népesség szabad, előzetes és tájékozott beleegyezéséhez</w:t>
      </w:r>
      <w:proofErr w:type="gramEnd"/>
      <w:r w:rsidRPr="00B93BAB">
        <w:t xml:space="preserve"> való jogával; sürgessék Indiát, hogy ratifikálja a kínzás elleni ENSZ egyezményt és annak </w:t>
      </w:r>
      <w:proofErr w:type="gramStart"/>
      <w:r w:rsidRPr="00B93BAB">
        <w:t>fakultatív</w:t>
      </w:r>
      <w:proofErr w:type="gramEnd"/>
      <w:r w:rsidRPr="00B93BAB">
        <w:t xml:space="preserve"> jegyzőkönyvét, valamint a minden egyénnek az erőszakos eltüntetéssel szembeni védelméről szóló ENSZ egyezményt;</w:t>
      </w:r>
    </w:p>
    <w:p w:rsidR="00F33B40" w:rsidRPr="00B93BAB" w:rsidRDefault="00F33B40" w:rsidP="00B93BAB">
      <w:pPr>
        <w:pStyle w:val="NormalHanging12a"/>
        <w:widowControl/>
        <w:ind w:left="1134"/>
        <w:rPr>
          <w:szCs w:val="24"/>
        </w:rPr>
      </w:pPr>
      <w:proofErr w:type="spellStart"/>
      <w:r w:rsidRPr="00B93BAB">
        <w:t>ai</w:t>
      </w:r>
      <w:proofErr w:type="spellEnd"/>
      <w:r w:rsidRPr="00B93BAB">
        <w:t>)</w:t>
      </w:r>
      <w:r w:rsidRPr="00B93BAB">
        <w:tab/>
        <w:t>ösztönözzék Indiát a nemzetközi igazságszolgáltatási erőfeszítések további támogatására azáltal, hogy tartja magát a Nemzetközi Büntetőbíróságot létrehozó Római Statútumhoz;</w:t>
      </w:r>
    </w:p>
    <w:p w:rsidR="00F33B40" w:rsidRPr="00B93BAB" w:rsidRDefault="00F33B40" w:rsidP="00B93BAB">
      <w:pPr>
        <w:pStyle w:val="NormalHanging12a"/>
        <w:widowControl/>
        <w:ind w:left="1134"/>
      </w:pPr>
      <w:proofErr w:type="gramStart"/>
      <w:r w:rsidRPr="00B93BAB">
        <w:t>aj)</w:t>
      </w:r>
      <w:r w:rsidRPr="00B93BAB">
        <w:tab/>
        <w:t xml:space="preserve">alakítsák az EU és India közötti emberi jogi párbeszédet félévenkénti, vezetői szintű párbeszéddé, és törekedjenek arra, hogy a párbeszéd a magas szintű részvétel, valamint az </w:t>
      </w:r>
      <w:proofErr w:type="spellStart"/>
      <w:r w:rsidRPr="00B93BAB">
        <w:t>előrehaladásra</w:t>
      </w:r>
      <w:proofErr w:type="spellEnd"/>
      <w:r w:rsidRPr="00B93BAB">
        <w:t xml:space="preserve"> vonatkozó konkrét kötelezettségvállalások és mércék meghatározása révén érdemivé váljon, az emberi jogi párbeszédekre vonatkozó uniós iránymutatásokkal összhangban kezelve az egyedi eseteket; segítsék elő, hogy a kormányközi párbeszédet megelőzően tartsák meg az EU és India közötti civil társadalmi párbeszédet; erősítsék meg a párbeszéd és a multilaterális fórumokon folytatott együttműködés közötti kapcsolatokat;</w:t>
      </w:r>
      <w:proofErr w:type="gramEnd"/>
      <w:r w:rsidRPr="00B93BAB">
        <w:t xml:space="preserve"> </w:t>
      </w:r>
      <w:proofErr w:type="gramStart"/>
      <w:r w:rsidRPr="00B93BAB">
        <w:t>biztosítsák</w:t>
      </w:r>
      <w:proofErr w:type="gramEnd"/>
      <w:r w:rsidRPr="00B93BAB">
        <w:t>, hogy az Európai Külügyi Szolgálat rendszeresen jelentést tegyen a Parlamentnek az elért eredményekről;</w:t>
      </w:r>
    </w:p>
    <w:p w:rsidR="00F33B40" w:rsidRPr="00B93BAB" w:rsidRDefault="00F33B40" w:rsidP="00B93BAB">
      <w:pPr>
        <w:pStyle w:val="NormalHanging12a"/>
        <w:widowControl/>
        <w:ind w:left="1134"/>
      </w:pPr>
      <w:proofErr w:type="spellStart"/>
      <w:proofErr w:type="gramStart"/>
      <w:r w:rsidRPr="00B93BAB">
        <w:t>ak</w:t>
      </w:r>
      <w:proofErr w:type="spellEnd"/>
      <w:r w:rsidRPr="00B93BAB">
        <w:t>)</w:t>
      </w:r>
      <w:r w:rsidRPr="00B93BAB">
        <w:tab/>
        <w:t>ismételten hangsúlyozzák, hogy az Indiával kötendő szabadkereskedelmi megállapodásnak mindkét fél által elvégzett előzetes, alapos, hatékony és átfogó emberi jogi és fenntarthatósági hatásvizsgálaton kell alapulnia, különös tekintettel a legkiszolgáltatottabb csoportokra gyakorolt lehetséges hatásokra; vonják be a civil társadalmi szervezeteket – beleértve a szakszervezeteket és az emberi jogi aktivistákat – minden esetleges jelentős bilaterális megállapodás tárgyalásaiba, és érdemben konzultáljanak velük; hangsúlyozzák annak szükségességét, hogy lépéseket tegyenek a Parlament régóta fennálló</w:t>
      </w:r>
      <w:proofErr w:type="gramEnd"/>
      <w:r w:rsidRPr="00B93BAB">
        <w:t xml:space="preserve"> </w:t>
      </w:r>
      <w:proofErr w:type="gramStart"/>
      <w:r w:rsidRPr="00B93BAB">
        <w:t>álláspontjának</w:t>
      </w:r>
      <w:proofErr w:type="gramEnd"/>
      <w:r w:rsidRPr="00B93BAB">
        <w:t xml:space="preserve"> megfelelően a Párizsi Megállapodáshoz igazodó, végrehajtható és szilárd, a kereskedelemről és a fenntartható fejlődésről szóló fejezet tekintetében;</w:t>
      </w:r>
    </w:p>
    <w:p w:rsidR="00F33B40" w:rsidRPr="00B93BAB" w:rsidRDefault="00F33B40" w:rsidP="00B93BAB">
      <w:pPr>
        <w:pStyle w:val="NormalHanging12a"/>
        <w:widowControl/>
        <w:ind w:left="1134"/>
      </w:pPr>
      <w:proofErr w:type="spellStart"/>
      <w:proofErr w:type="gramStart"/>
      <w:r w:rsidRPr="00B93BAB">
        <w:t>al</w:t>
      </w:r>
      <w:proofErr w:type="spellEnd"/>
      <w:proofErr w:type="gramEnd"/>
      <w:r w:rsidRPr="00B93BAB">
        <w:t>)</w:t>
      </w:r>
      <w:r w:rsidRPr="00B93BAB">
        <w:tab/>
        <w:t>törekedjenek a kereskedelem és a beruházás területen olyan kölcsönösen hasznos közös célok megvalósítására, amelyek hozzájárulhatnak a gazdasági növekedéshez és az innovációhoz, ugyanakkor összhangban vannak az emberi jogokkal – beleértve a munkavállalói jogokat is –, és hozzájárulnak tiszteletben tartásukhoz; segítsék elő az éghajlatváltozás elleni küzdelmet és a 2030-ig tartó időszakra szóló menetrend fenntartható fejlődési céljainak elérését;</w:t>
      </w:r>
    </w:p>
    <w:p w:rsidR="00F33B40" w:rsidRPr="00B93BAB" w:rsidRDefault="00F33B40" w:rsidP="00B93BAB">
      <w:pPr>
        <w:pStyle w:val="NormalHanging12a"/>
        <w:widowControl/>
        <w:ind w:left="1134"/>
        <w:rPr>
          <w:szCs w:val="24"/>
        </w:rPr>
      </w:pPr>
      <w:r w:rsidRPr="00B93BAB">
        <w:t>am)</w:t>
      </w:r>
      <w:r w:rsidRPr="00B93BAB">
        <w:tab/>
        <w:t xml:space="preserve">a lehető legjobban használják ki India elkötelezettségét a </w:t>
      </w:r>
      <w:proofErr w:type="spellStart"/>
      <w:r w:rsidRPr="00B93BAB">
        <w:t>multilateralizmus</w:t>
      </w:r>
      <w:proofErr w:type="spellEnd"/>
      <w:r w:rsidRPr="00B93BAB">
        <w:t xml:space="preserve"> és szabályokon alapuló nemzetközi kereskedelmi rend mellett; álljanak ki India döntő szerepe mellett a WTO reformjára irányuló jelenlegi erőfeszítések terén;</w:t>
      </w:r>
    </w:p>
    <w:p w:rsidR="00F33B40" w:rsidRPr="00B93BAB" w:rsidRDefault="00F33B40" w:rsidP="00B93BAB">
      <w:pPr>
        <w:pStyle w:val="NormalHanging12a"/>
        <w:widowControl/>
        <w:ind w:left="1134"/>
        <w:rPr>
          <w:b/>
        </w:rPr>
      </w:pPr>
      <w:r w:rsidRPr="00B93BAB">
        <w:rPr>
          <w:b/>
          <w:i/>
        </w:rPr>
        <w:lastRenderedPageBreak/>
        <w:t>Együttműködés az éghajlat, az energia és a digitális kérdések területén </w:t>
      </w:r>
    </w:p>
    <w:p w:rsidR="00F33B40" w:rsidRPr="00B93BAB" w:rsidRDefault="00F33B40" w:rsidP="00B93BAB">
      <w:pPr>
        <w:pStyle w:val="NormalHanging12a"/>
        <w:widowControl/>
        <w:ind w:left="1134"/>
        <w:rPr>
          <w:szCs w:val="24"/>
        </w:rPr>
      </w:pPr>
      <w:proofErr w:type="gramStart"/>
      <w:r w:rsidRPr="00B93BAB">
        <w:t>an)</w:t>
      </w:r>
      <w:r w:rsidRPr="00B93BAB">
        <w:tab/>
        <w:t xml:space="preserve">üdvözöljék az EU és India közötti </w:t>
      </w:r>
      <w:proofErr w:type="spellStart"/>
      <w:r w:rsidRPr="00B93BAB">
        <w:t>konnektivitási</w:t>
      </w:r>
      <w:proofErr w:type="spellEnd"/>
      <w:r w:rsidRPr="00B93BAB">
        <w:t xml:space="preserve"> partnerséget és az abban foglalt, a fenntartható digitális, közlekedési és energiahálózatok, valamint az áruk, a szolgáltatások, az adatok és a tőke áramlása, továbbá az emberek közti kapcsolatok támogatása iránti elkötelezettséget, hozzájárulva ezzel az EU szélesebb körű Global </w:t>
      </w:r>
      <w:proofErr w:type="spellStart"/>
      <w:r w:rsidRPr="00B93BAB">
        <w:t>Gateway</w:t>
      </w:r>
      <w:proofErr w:type="spellEnd"/>
      <w:r w:rsidRPr="00B93BAB">
        <w:t xml:space="preserve"> stratégiájához; említsék meg, hogy a </w:t>
      </w:r>
      <w:proofErr w:type="spellStart"/>
      <w:r w:rsidRPr="00B93BAB">
        <w:t>konnektivitási</w:t>
      </w:r>
      <w:proofErr w:type="spellEnd"/>
      <w:r w:rsidRPr="00B93BAB">
        <w:t xml:space="preserve"> partnerség az EU és India közötti partnerség egyik legfontosabb elemévé vált; vegyék figyelembe az EU elkötelezettségét a G20-ak újdelhi csúcstalálkozóján elindított globális infrastrukturális és beruházási</w:t>
      </w:r>
      <w:proofErr w:type="gramEnd"/>
      <w:r w:rsidRPr="00B93BAB">
        <w:t xml:space="preserve"> partnerség mellett, és hangsúlyozzák, hogy azt megfelelően össze kell hangolni a Global </w:t>
      </w:r>
      <w:proofErr w:type="spellStart"/>
      <w:r w:rsidRPr="00B93BAB">
        <w:t>Gateway</w:t>
      </w:r>
      <w:proofErr w:type="spellEnd"/>
      <w:r w:rsidRPr="00B93BAB">
        <w:t xml:space="preserve"> stratégiával, valamint a G7-ek </w:t>
      </w:r>
      <w:proofErr w:type="gramStart"/>
      <w:r w:rsidRPr="00B93BAB">
        <w:t>globális</w:t>
      </w:r>
      <w:proofErr w:type="gramEnd"/>
      <w:r w:rsidRPr="00B93BAB">
        <w:t xml:space="preserve"> infrastrukturális és beruházási partnerségével; ragaszkodjanak a partnerségen keresztül finanszírozott projektek fenntarthatóságának és emberi jogi hatásának szigorú értékeléséhez, beleértve azok gazdasági életképességét és átláthatóságát, a vállalkozások számára egyenlő versenyfeltételek biztosítását, valamint az emberi jogok, a munkavállalói jogok és a környezetvédelmi normák tiszteletben tartását;</w:t>
      </w:r>
    </w:p>
    <w:p w:rsidR="00F33B40" w:rsidRPr="00B93BAB" w:rsidRDefault="00F33B40" w:rsidP="00B93BAB">
      <w:pPr>
        <w:pStyle w:val="NormalHanging12a"/>
        <w:widowControl/>
        <w:ind w:left="1134"/>
      </w:pPr>
      <w:proofErr w:type="spellStart"/>
      <w:r w:rsidRPr="00B93BAB">
        <w:t>ao</w:t>
      </w:r>
      <w:proofErr w:type="spellEnd"/>
      <w:r w:rsidRPr="00B93BAB">
        <w:t>)</w:t>
      </w:r>
      <w:r w:rsidRPr="00B93BAB">
        <w:tab/>
        <w:t xml:space="preserve">fokozzák az éghajlat- és energiapolitikai kérdésekben folytatott együttműködést Indiával, amely ország kulcsfontosságú partner az éghajlatváltozás és a biológiai sokféleség pusztulása elleni </w:t>
      </w:r>
      <w:proofErr w:type="gramStart"/>
      <w:r w:rsidRPr="00B93BAB">
        <w:t>globális</w:t>
      </w:r>
      <w:proofErr w:type="gramEnd"/>
      <w:r w:rsidRPr="00B93BAB">
        <w:t xml:space="preserve"> küzdelemben, valamint a megújuló energiára és a klímasemlegességre való zöld átállásban, kellő figyelmet fordítva ennek a legkiszolgáltatottabb csoportokra gyakorolt hatására; ismerjék el, hogy India fontos példa a világ számára, és megmutatja, hogy lehetséges egyidejűleg felvenni a küzdelmet az éghajlatváltozás ellen és fejlesztési menetrendet is megvalósítani;</w:t>
      </w:r>
    </w:p>
    <w:p w:rsidR="00F33B40" w:rsidRPr="00B93BAB" w:rsidRDefault="00F33B40" w:rsidP="00B93BAB">
      <w:pPr>
        <w:pStyle w:val="NormalHanging12a"/>
        <w:widowControl/>
        <w:ind w:left="1134"/>
      </w:pPr>
      <w:proofErr w:type="spellStart"/>
      <w:r w:rsidRPr="00B93BAB">
        <w:t>ap</w:t>
      </w:r>
      <w:proofErr w:type="spellEnd"/>
      <w:r w:rsidRPr="00B93BAB">
        <w:t>)</w:t>
      </w:r>
      <w:r w:rsidRPr="00B93BAB">
        <w:tab/>
        <w:t xml:space="preserve">mutassanak példát arra vonatkozóan, hogy a biológiai sokféleségre vonatkozó célok végrehajtása során miként helyezik előtérbe a nemek közötti egyenlőséget és az őslakos közösségek jogait; ösztönözzék a közös partneri együttműködést egy ambiciózus közös menetrend és a biológiai sokféleséggel kapcsolatos </w:t>
      </w:r>
      <w:proofErr w:type="gramStart"/>
      <w:r w:rsidRPr="00B93BAB">
        <w:t>globális</w:t>
      </w:r>
      <w:proofErr w:type="gramEnd"/>
      <w:r w:rsidRPr="00B93BAB">
        <w:t xml:space="preserve"> fellépés előmozdítása érdekében; folytassanak párbeszédet Indiával az erdőirtással, a gyors urbanizációval és az ipari fejlődéssel kapcsolatos globális kötelezettségvállalásokat érintő kihívásokról;</w:t>
      </w:r>
    </w:p>
    <w:p w:rsidR="00F33B40" w:rsidRPr="00B93BAB" w:rsidRDefault="00F33B40" w:rsidP="00B93BAB">
      <w:pPr>
        <w:pStyle w:val="NormalHanging12a"/>
        <w:widowControl/>
        <w:ind w:left="1134"/>
      </w:pPr>
      <w:proofErr w:type="spellStart"/>
      <w:r w:rsidRPr="00B93BAB">
        <w:t>aq</w:t>
      </w:r>
      <w:proofErr w:type="spellEnd"/>
      <w:r w:rsidRPr="00B93BAB">
        <w:t>)</w:t>
      </w:r>
      <w:r w:rsidRPr="00B93BAB">
        <w:tab/>
        <w:t xml:space="preserve">üdvözöljék India vezető szerepét és a katasztrófákkal szemben ellenállóképes infrastruktúrával foglalkozó koalíció bővítését, ösztönözve a globális befektetéseket és az éghajlatváltozás hatásaival és a katasztrófákkal szembeni </w:t>
      </w:r>
      <w:proofErr w:type="spellStart"/>
      <w:r w:rsidRPr="00B93BAB">
        <w:t>rezilienciára</w:t>
      </w:r>
      <w:proofErr w:type="spellEnd"/>
      <w:r w:rsidRPr="00B93BAB">
        <w:t xml:space="preserve"> vonatkozó összehangolt politikát; üdvözöljék, hogy az EU és az Európai Beruházási Bank is tagja lett a koalíciónak, és </w:t>
      </w:r>
      <w:proofErr w:type="gramStart"/>
      <w:r w:rsidRPr="00B93BAB">
        <w:t>ezáltal</w:t>
      </w:r>
      <w:proofErr w:type="gramEnd"/>
      <w:r w:rsidRPr="00B93BAB">
        <w:t xml:space="preserve"> hozzájárul az EU és India közötti </w:t>
      </w:r>
      <w:proofErr w:type="spellStart"/>
      <w:r w:rsidRPr="00B93BAB">
        <w:t>konnektivitási</w:t>
      </w:r>
      <w:proofErr w:type="spellEnd"/>
      <w:r w:rsidRPr="00B93BAB">
        <w:t xml:space="preserve"> partnerséghez és az EU Global </w:t>
      </w:r>
      <w:proofErr w:type="spellStart"/>
      <w:r w:rsidRPr="00B93BAB">
        <w:t>Gateway</w:t>
      </w:r>
      <w:proofErr w:type="spellEnd"/>
      <w:r w:rsidRPr="00B93BAB">
        <w:t xml:space="preserve"> stratégiájának végrehajtásához;</w:t>
      </w:r>
    </w:p>
    <w:p w:rsidR="00F33B40" w:rsidRPr="00B93BAB" w:rsidRDefault="00F33B40" w:rsidP="00B93BAB">
      <w:pPr>
        <w:pStyle w:val="NormalHanging12a"/>
        <w:widowControl/>
        <w:ind w:left="1134"/>
      </w:pPr>
      <w:proofErr w:type="spellStart"/>
      <w:proofErr w:type="gramStart"/>
      <w:r w:rsidRPr="00B93BAB">
        <w:t>ar</w:t>
      </w:r>
      <w:proofErr w:type="spellEnd"/>
      <w:r w:rsidRPr="00B93BAB">
        <w:t>)</w:t>
      </w:r>
      <w:r w:rsidRPr="00B93BAB">
        <w:tab/>
        <w:t>üdvözöljék az EU és India közötti, a tiszta energia és az éghajlatváltozás terén megvalósuló partnerség tekintetében a megújuló energia, az energiahatékonyság és az éghajlatváltozás területén tett előrelépést, valamint szorgalmazzák a további előrelépést, szem előtt tartva, hogy India energiaszükséglete a következő húsz évben több mint kétszeresére fog nőni; ösztönözzék a további beruházásokat Indiában a biztonságos, megfizethető és fenntartható energia biztosítása érdekében, azzal a céllal, hogy India elérje a megújuló energiával kapcsolatos ambiciózus céljait; folytassák az EU és India közötti</w:t>
      </w:r>
      <w:proofErr w:type="gramEnd"/>
      <w:r w:rsidRPr="00B93BAB">
        <w:t xml:space="preserve">, </w:t>
      </w:r>
      <w:proofErr w:type="gramStart"/>
      <w:r w:rsidRPr="00B93BAB">
        <w:t>a</w:t>
      </w:r>
      <w:proofErr w:type="gramEnd"/>
      <w:r w:rsidRPr="00B93BAB">
        <w:t xml:space="preserve"> napenergiával és a hidrogénnel kapcsolatos együttműködés továbbfejlesztésére irányuló </w:t>
      </w:r>
      <w:r w:rsidRPr="00B93BAB">
        <w:lastRenderedPageBreak/>
        <w:t>erőfeszítéseket; folytassanak párbeszédet Indiával a fenntartható fejlődésről és a környezeti kockázatokról, különös tekintettel a zöld beruházásokra, a légszennyezésre, valamint a vízminőségre és vízgazdálkodásra; nyújtsanak technikai segítséget e tekintetben; közösen foglalkozzanak az importáruk karbonintenzitását ellensúlyozó mechanizmus hatásaival;</w:t>
      </w:r>
    </w:p>
    <w:p w:rsidR="00F33B40" w:rsidRPr="00B93BAB" w:rsidRDefault="00F33B40" w:rsidP="00B93BAB">
      <w:pPr>
        <w:pStyle w:val="NormalHanging12a"/>
        <w:widowControl/>
        <w:ind w:left="1134"/>
        <w:rPr>
          <w:szCs w:val="24"/>
        </w:rPr>
      </w:pPr>
      <w:proofErr w:type="spellStart"/>
      <w:proofErr w:type="gramStart"/>
      <w:r w:rsidRPr="00B93BAB">
        <w:t>as</w:t>
      </w:r>
      <w:proofErr w:type="spellEnd"/>
      <w:r w:rsidRPr="00B93BAB">
        <w:t>)</w:t>
      </w:r>
      <w:r w:rsidRPr="00B93BAB">
        <w:tab/>
        <w:t>fokozzák az együttműködést Indiával az egészségügyi szükséghelyzetek, a gyógyszerek és az egyetemes egészségügyi ellátást szolgáló digitális egészségügyi innovációk terén, mivel India a generikus gyógyszerek legnagyobb gyártója és exportőre, valamint a globális egészségügy terén aktív szereplő a multilaterális fórumokon; tegyenek lépéseket az egészségügyi kutatás és innováció terén folytatott együttműködés megerősítésére vonatkozó kötelezettségvállalásnak megfelelően; fokozzák az erőfeszítéseket annak érdekében, hogy gyors megoldást találjanak a megfizethető gyógyszerekhez való egyetemes hozzáféré</w:t>
      </w:r>
      <w:proofErr w:type="gramEnd"/>
      <w:r w:rsidRPr="00B93BAB">
        <w:t xml:space="preserve">s </w:t>
      </w:r>
      <w:proofErr w:type="gramStart"/>
      <w:r w:rsidRPr="00B93BAB">
        <w:t>érdekében</w:t>
      </w:r>
      <w:proofErr w:type="gramEnd"/>
      <w:r w:rsidRPr="00B93BAB">
        <w:t>, anélkül, hogy ez a megfelelő összetétel rovására menne;</w:t>
      </w:r>
    </w:p>
    <w:p w:rsidR="00F33B40" w:rsidRPr="00B93BAB" w:rsidRDefault="00F33B40" w:rsidP="00B93BAB">
      <w:pPr>
        <w:pStyle w:val="NormalHanging12a"/>
        <w:widowControl/>
        <w:ind w:left="1134"/>
        <w:rPr>
          <w:szCs w:val="24"/>
        </w:rPr>
      </w:pPr>
      <w:proofErr w:type="spellStart"/>
      <w:proofErr w:type="gramStart"/>
      <w:r w:rsidRPr="00B93BAB">
        <w:t>at</w:t>
      </w:r>
      <w:proofErr w:type="spellEnd"/>
      <w:r w:rsidRPr="00B93BAB">
        <w:t>)</w:t>
      </w:r>
      <w:r w:rsidRPr="00B93BAB">
        <w:tab/>
        <w:t xml:space="preserve">üdvözöljék a Kereskedelmi és Technológiai Tanács létrehozását, és gondoskodjanak annak eredményes kihasználásáról; ismerjék el, hogy az EU és India közötti partnerség részeként számottevő lehetőségek rejlenek a digitális kérdésekben, amelyek a digitális infrastruktúrát és </w:t>
      </w:r>
      <w:proofErr w:type="spellStart"/>
      <w:r w:rsidRPr="00B93BAB">
        <w:t>konnektivitást</w:t>
      </w:r>
      <w:proofErr w:type="spellEnd"/>
      <w:r w:rsidRPr="00B93BAB">
        <w:t xml:space="preserve">, a digitális szakpolitikát, az adatvédelmet és az adatáramlást, valamint a </w:t>
      </w:r>
      <w:proofErr w:type="spellStart"/>
      <w:r w:rsidRPr="00B93BAB">
        <w:t>kiberbiztonságot</w:t>
      </w:r>
      <w:proofErr w:type="spellEnd"/>
      <w:r w:rsidRPr="00B93BAB">
        <w:t xml:space="preserve"> ölelik fel; fokozzák az együttműködést a nagy teljesítményű számítástechnika és a kvantumtechnológiák terén, ezáltal számos ágazatban javítva a technológiai megoldásokat; ismerjék el, hogy India támogatásával az EU job</w:t>
      </w:r>
      <w:proofErr w:type="gramEnd"/>
      <w:r w:rsidRPr="00B93BAB">
        <w:t xml:space="preserve">b </w:t>
      </w:r>
      <w:proofErr w:type="gramStart"/>
      <w:r w:rsidRPr="00B93BAB">
        <w:t>helyzetben van ahhoz, hogy előmozdítsa a globális szabványokat a digitális ágazatban; vegyék figyelembe az EU és India eltérő nézeteit az adatvédelemmel és a határokon átnyúló adattovábbítással kapcsolatban; fejezzék ki aggodalmukat amiatt, hogy India összekapcsolja az adatvédelmet a nemzetbiztonsággal, és ily módon akadályozza az indiai és az európai adatvédelmi szabályozás összehangolását; ösztönözzék azonban a magánélet és az adatok védelmét biztosító, megfelelő garanciákat nyújtó, valamint a modern kereskedelmi és biztonsági kapcsolatokat elősegítő közös szabványok megállapítására irányuló</w:t>
      </w:r>
      <w:proofErr w:type="gramEnd"/>
      <w:r w:rsidRPr="00B93BAB">
        <w:t xml:space="preserve"> </w:t>
      </w:r>
      <w:proofErr w:type="gramStart"/>
      <w:r w:rsidRPr="00B93BAB">
        <w:t>munkát</w:t>
      </w:r>
      <w:proofErr w:type="gramEnd"/>
      <w:r w:rsidRPr="00B93BAB">
        <w:t>;</w:t>
      </w:r>
    </w:p>
    <w:p w:rsidR="00F33B40" w:rsidRPr="00B93BAB" w:rsidRDefault="00F33B40" w:rsidP="00B93BAB">
      <w:pPr>
        <w:pStyle w:val="NormalHanging12a"/>
        <w:widowControl/>
        <w:ind w:left="1134"/>
      </w:pPr>
      <w:r w:rsidRPr="00B93BAB">
        <w:t>au)</w:t>
      </w:r>
      <w:r w:rsidRPr="00B93BAB">
        <w:tab/>
        <w:t xml:space="preserve">működjenek együtt Indiával a mesterséges intelligencia biztonságos, </w:t>
      </w:r>
      <w:proofErr w:type="gramStart"/>
      <w:r w:rsidRPr="00B93BAB">
        <w:t>etikus</w:t>
      </w:r>
      <w:proofErr w:type="gramEnd"/>
      <w:r w:rsidRPr="00B93BAB">
        <w:t xml:space="preserve"> és felelős használatáról folytatott globális párbeszéd vezetésében, és mozdítsák elő az emberi jogokon alapuló mesterséges intelligencia megvalósulását; ösztönözzék az emberi jogokat és etikai megfontolásokat előtérbe helyező, a felelős MI bevezetésére vonatkozó nemzetközi szabványok és iránymutatások kidolgozására irányuló közös erőfeszítéseket;</w:t>
      </w:r>
    </w:p>
    <w:p w:rsidR="00F33B40" w:rsidRPr="00B93BAB" w:rsidRDefault="00F33B40" w:rsidP="00B93BAB">
      <w:pPr>
        <w:pStyle w:val="NormalHanging12a"/>
        <w:widowControl/>
        <w:ind w:left="1134"/>
        <w:rPr>
          <w:szCs w:val="24"/>
        </w:rPr>
      </w:pPr>
      <w:proofErr w:type="spellStart"/>
      <w:proofErr w:type="gramStart"/>
      <w:r w:rsidRPr="00B93BAB">
        <w:t>av</w:t>
      </w:r>
      <w:proofErr w:type="spellEnd"/>
      <w:r w:rsidRPr="00B93BAB">
        <w:t>)</w:t>
      </w:r>
      <w:r w:rsidRPr="00B93BAB">
        <w:tab/>
        <w:t xml:space="preserve">tegyenek előrelépést azon közös kötelezettségvállalás terén, hogy ne korlátozzák vagy </w:t>
      </w:r>
      <w:proofErr w:type="spellStart"/>
      <w:r w:rsidRPr="00B93BAB">
        <w:t>tiltsák</w:t>
      </w:r>
      <w:proofErr w:type="spellEnd"/>
      <w:r w:rsidRPr="00B93BAB">
        <w:t xml:space="preserve"> be szelektív módon a közösségimédia-platformokat, ne korlátozzák az online véleménynyilvánítás szabadságát, és ne </w:t>
      </w:r>
      <w:proofErr w:type="spellStart"/>
      <w:r w:rsidRPr="00B93BAB">
        <w:t>tiltsák</w:t>
      </w:r>
      <w:proofErr w:type="spellEnd"/>
      <w:r w:rsidRPr="00B93BAB">
        <w:t xml:space="preserve"> be általánosan az internethez és a távközléshez való hozzáférést, ugyanakkor határozzanak meg közös normákat a digitális gazdaságra vonatkozóan, amelynek az emberi jogokban kell gyökereznie; adjanak hangot aggodalmuknak amiatt, hogy az indiai kormány kémprogramokat vásárol és használ, valamint a több száz hamis médiaorgánum és kormányzat által létrehozott nem kormányzati szervezet</w:t>
      </w:r>
      <w:proofErr w:type="gramEnd"/>
      <w:r w:rsidRPr="00B93BAB">
        <w:t xml:space="preserve"> </w:t>
      </w:r>
      <w:proofErr w:type="gramStart"/>
      <w:r w:rsidRPr="00B93BAB">
        <w:t>miatt</w:t>
      </w:r>
      <w:proofErr w:type="gramEnd"/>
      <w:r w:rsidRPr="00B93BAB">
        <w:t>, amelyek többek között nemzetközi intézmények célba vételére is szolgálnak;</w:t>
      </w:r>
    </w:p>
    <w:p w:rsidR="00F33B40" w:rsidRPr="00B93BAB" w:rsidRDefault="00F33B40" w:rsidP="00B93BAB">
      <w:pPr>
        <w:pStyle w:val="NormalHanging12a"/>
        <w:widowControl/>
        <w:ind w:left="1134"/>
        <w:rPr>
          <w:szCs w:val="24"/>
        </w:rPr>
      </w:pPr>
      <w:proofErr w:type="spellStart"/>
      <w:r w:rsidRPr="00B93BAB">
        <w:lastRenderedPageBreak/>
        <w:t>aw</w:t>
      </w:r>
      <w:proofErr w:type="spellEnd"/>
      <w:r w:rsidRPr="00B93BAB">
        <w:t>)</w:t>
      </w:r>
      <w:r w:rsidRPr="00B93BAB">
        <w:tab/>
        <w:t>bátorítsák az EU és India közötti fokozottabb tudományos és technológiai együttműködést, különösen azáltal, hogy a környezetbarát technológiák, a vízellátási infrastruktúra és a digitális innováció területén összekapcsolják az európai projekteket és az indiai kezdeményezéseket;</w:t>
      </w:r>
    </w:p>
    <w:p w:rsidR="00F33B40" w:rsidRPr="00B93BAB" w:rsidRDefault="00F33B40" w:rsidP="00B93BAB">
      <w:pPr>
        <w:pStyle w:val="NormalHanging12a"/>
        <w:widowControl/>
        <w:ind w:left="1134"/>
      </w:pPr>
      <w:proofErr w:type="spellStart"/>
      <w:r w:rsidRPr="00B93BAB">
        <w:t>ax</w:t>
      </w:r>
      <w:proofErr w:type="spellEnd"/>
      <w:r w:rsidRPr="00B93BAB">
        <w:t>)</w:t>
      </w:r>
      <w:r w:rsidRPr="00B93BAB">
        <w:tab/>
        <w:t>segítsék továbbra is az EU és India közötti mobilitást, többek között a kutatók, a migráns munkavállalók, a diákok, a magasan képzett munkavállalók és a művészek számára, valamint az emberek közötti kapcsolatokat az EU és India közötti partnerség szempontjából releváns valamennyi ágazatban;</w:t>
      </w:r>
    </w:p>
    <w:p w:rsidR="00F33B40" w:rsidRPr="00B93BAB" w:rsidRDefault="00F33B40" w:rsidP="00714B7D">
      <w:pPr>
        <w:pStyle w:val="NormalHanging12a"/>
        <w:widowControl/>
        <w:jc w:val="center"/>
        <w:rPr>
          <w:szCs w:val="24"/>
        </w:rPr>
      </w:pPr>
      <w:r w:rsidRPr="00B93BAB">
        <w:t>°</w:t>
      </w:r>
    </w:p>
    <w:p w:rsidR="00F33B40" w:rsidRPr="00B93BAB" w:rsidRDefault="00F33B40" w:rsidP="00714B7D">
      <w:pPr>
        <w:pStyle w:val="NormalHanging12a"/>
        <w:widowControl/>
        <w:jc w:val="center"/>
        <w:rPr>
          <w:szCs w:val="24"/>
        </w:rPr>
      </w:pPr>
      <w:r w:rsidRPr="00B93BAB">
        <w:t>°</w:t>
      </w:r>
      <w:r w:rsidRPr="00B93BAB">
        <w:tab/>
        <w:t>°</w:t>
      </w:r>
    </w:p>
    <w:p w:rsidR="00F33B40" w:rsidRPr="00F646E3" w:rsidRDefault="00F33B40" w:rsidP="00714B7D">
      <w:pPr>
        <w:pStyle w:val="NormalHanging12a"/>
        <w:widowControl/>
      </w:pPr>
      <w:r w:rsidRPr="00B93BAB">
        <w:t>2.</w:t>
      </w:r>
      <w:r w:rsidRPr="00B93BAB">
        <w:tab/>
        <w:t xml:space="preserve">utasítja elnökét, hogy továbbítsa ezt az ajánlást a Tanácsnak, a Bizottságnak és a Bizottság alelnökének / az Unió </w:t>
      </w:r>
      <w:proofErr w:type="spellStart"/>
      <w:r w:rsidRPr="00B93BAB">
        <w:t>kül</w:t>
      </w:r>
      <w:proofErr w:type="spellEnd"/>
      <w:r w:rsidRPr="00B93BAB">
        <w:t xml:space="preserve">- és biztonságpolitikai </w:t>
      </w:r>
      <w:proofErr w:type="spellStart"/>
      <w:r w:rsidRPr="00B93BAB">
        <w:t>főképviselőjének</w:t>
      </w:r>
      <w:proofErr w:type="spellEnd"/>
      <w:r w:rsidRPr="00B93BAB">
        <w:t>, valamint India jogalkotó szerveinek és kormányának.</w:t>
      </w:r>
    </w:p>
    <w:p w:rsidR="00E365E1" w:rsidRPr="00F646E3" w:rsidRDefault="00E365E1" w:rsidP="00714B7D">
      <w:pPr>
        <w:widowControl/>
        <w:spacing w:after="240"/>
        <w:ind w:left="567" w:hanging="567"/>
      </w:pPr>
    </w:p>
    <w:sectPr w:rsidR="00E365E1" w:rsidRPr="00F646E3" w:rsidSect="00F646E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20B6" w:rsidRPr="00F646E3" w:rsidRDefault="00ED20B6">
      <w:r w:rsidRPr="00F646E3">
        <w:separator/>
      </w:r>
    </w:p>
  </w:endnote>
  <w:endnote w:type="continuationSeparator" w:id="0">
    <w:p w:rsidR="00ED20B6" w:rsidRPr="00F646E3" w:rsidRDefault="00ED20B6">
      <w:r w:rsidRPr="00F646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46E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46E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46E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20B6" w:rsidRPr="00F646E3" w:rsidRDefault="00ED20B6">
      <w:r w:rsidRPr="00F646E3">
        <w:separator/>
      </w:r>
    </w:p>
  </w:footnote>
  <w:footnote w:type="continuationSeparator" w:id="0">
    <w:p w:rsidR="00ED20B6" w:rsidRPr="00F646E3" w:rsidRDefault="00ED20B6">
      <w:r w:rsidRPr="00F646E3">
        <w:continuationSeparator/>
      </w:r>
    </w:p>
  </w:footnote>
  <w:footnote w:id="1">
    <w:p w:rsidR="00F33B40" w:rsidRPr="00F646E3" w:rsidRDefault="00F33B40" w:rsidP="00F646E3">
      <w:pPr>
        <w:pStyle w:val="FootnoteText"/>
        <w:ind w:left="567" w:hanging="567"/>
        <w:rPr>
          <w:sz w:val="24"/>
          <w:lang w:val="hu-HU"/>
        </w:rPr>
      </w:pPr>
      <w:r w:rsidRPr="00F646E3">
        <w:rPr>
          <w:rStyle w:val="FootnoteReference"/>
          <w:sz w:val="24"/>
          <w:lang w:val="hu-HU"/>
        </w:rPr>
        <w:footnoteRef/>
      </w:r>
      <w:r w:rsidR="00F646E3" w:rsidRPr="00F646E3">
        <w:rPr>
          <w:sz w:val="24"/>
          <w:lang w:val="hu-HU"/>
        </w:rPr>
        <w:t xml:space="preserve"> </w:t>
      </w:r>
      <w:r w:rsidR="00F646E3" w:rsidRPr="00F646E3">
        <w:rPr>
          <w:sz w:val="24"/>
          <w:lang w:val="hu-HU"/>
        </w:rPr>
        <w:tab/>
      </w:r>
      <w:r w:rsidRPr="00F646E3">
        <w:rPr>
          <w:sz w:val="24"/>
          <w:lang w:val="hu-HU"/>
        </w:rPr>
        <w:t>HL L 223., 1994.8.27</w:t>
      </w:r>
      <w:proofErr w:type="gramStart"/>
      <w:r w:rsidRPr="00F646E3">
        <w:rPr>
          <w:sz w:val="24"/>
          <w:lang w:val="hu-HU"/>
        </w:rPr>
        <w:t>.,</w:t>
      </w:r>
      <w:proofErr w:type="gramEnd"/>
      <w:r w:rsidRPr="00F646E3">
        <w:rPr>
          <w:sz w:val="24"/>
          <w:lang w:val="hu-HU"/>
        </w:rPr>
        <w:t xml:space="preserve"> 24. o.</w:t>
      </w:r>
    </w:p>
  </w:footnote>
  <w:footnote w:id="2">
    <w:p w:rsidR="00F33B40" w:rsidRPr="00F646E3" w:rsidRDefault="00F33B40" w:rsidP="00F646E3">
      <w:pPr>
        <w:pStyle w:val="FootnoteText"/>
        <w:ind w:left="567" w:hanging="567"/>
        <w:rPr>
          <w:sz w:val="24"/>
          <w:lang w:val="hu-HU"/>
        </w:rPr>
      </w:pPr>
      <w:r w:rsidRPr="00F646E3">
        <w:rPr>
          <w:rStyle w:val="FootnoteReference"/>
          <w:sz w:val="24"/>
          <w:lang w:val="hu-HU"/>
        </w:rPr>
        <w:footnoteRef/>
      </w:r>
      <w:r w:rsidR="00F646E3" w:rsidRPr="00F646E3">
        <w:rPr>
          <w:sz w:val="24"/>
          <w:lang w:val="hu-HU"/>
        </w:rPr>
        <w:t xml:space="preserve"> </w:t>
      </w:r>
      <w:r w:rsidR="00F646E3" w:rsidRPr="00F646E3">
        <w:rPr>
          <w:sz w:val="24"/>
          <w:lang w:val="hu-HU"/>
        </w:rPr>
        <w:tab/>
      </w:r>
      <w:r w:rsidRPr="00F646E3">
        <w:rPr>
          <w:sz w:val="24"/>
          <w:lang w:val="hu-HU"/>
        </w:rPr>
        <w:t>HL L 209., 2021.6.14</w:t>
      </w:r>
      <w:proofErr w:type="gramStart"/>
      <w:r w:rsidRPr="00F646E3">
        <w:rPr>
          <w:sz w:val="24"/>
          <w:lang w:val="hu-HU"/>
        </w:rPr>
        <w:t>.,</w:t>
      </w:r>
      <w:proofErr w:type="gramEnd"/>
      <w:r w:rsidRPr="00F646E3">
        <w:rPr>
          <w:sz w:val="24"/>
          <w:lang w:val="hu-HU"/>
        </w:rPr>
        <w:t xml:space="preserve"> 1. o.</w:t>
      </w:r>
    </w:p>
  </w:footnote>
  <w:footnote w:id="3">
    <w:p w:rsidR="00F33B40" w:rsidRPr="00F646E3" w:rsidRDefault="00F33B40" w:rsidP="00F646E3">
      <w:pPr>
        <w:pStyle w:val="FootnoteText"/>
        <w:ind w:left="567" w:hanging="567"/>
        <w:rPr>
          <w:sz w:val="24"/>
          <w:lang w:val="hu-HU"/>
        </w:rPr>
      </w:pPr>
      <w:r w:rsidRPr="00F646E3">
        <w:rPr>
          <w:rStyle w:val="FootnoteReference"/>
          <w:sz w:val="24"/>
          <w:lang w:val="hu-HU"/>
        </w:rPr>
        <w:footnoteRef/>
      </w:r>
      <w:r w:rsidR="00F646E3" w:rsidRPr="00F646E3">
        <w:rPr>
          <w:sz w:val="24"/>
          <w:lang w:val="hu-HU"/>
        </w:rPr>
        <w:t xml:space="preserve"> </w:t>
      </w:r>
      <w:r w:rsidR="00F646E3" w:rsidRPr="00F646E3">
        <w:rPr>
          <w:sz w:val="24"/>
          <w:lang w:val="hu-HU"/>
        </w:rPr>
        <w:tab/>
      </w:r>
      <w:r w:rsidRPr="00F646E3">
        <w:rPr>
          <w:sz w:val="24"/>
          <w:lang w:val="hu-HU"/>
        </w:rPr>
        <w:t>HL C 456., 2021.11.10</w:t>
      </w:r>
      <w:proofErr w:type="gramStart"/>
      <w:r w:rsidRPr="00F646E3">
        <w:rPr>
          <w:sz w:val="24"/>
          <w:lang w:val="hu-HU"/>
        </w:rPr>
        <w:t>.,</w:t>
      </w:r>
      <w:proofErr w:type="gramEnd"/>
      <w:r w:rsidRPr="00F646E3">
        <w:rPr>
          <w:sz w:val="24"/>
          <w:lang w:val="hu-HU"/>
        </w:rPr>
        <w:t xml:space="preserve"> 117. o.</w:t>
      </w:r>
    </w:p>
  </w:footnote>
  <w:footnote w:id="4">
    <w:p w:rsidR="00F33B40" w:rsidRPr="00F646E3" w:rsidRDefault="00F33B40" w:rsidP="00F646E3">
      <w:pPr>
        <w:pStyle w:val="FootnoteText"/>
        <w:ind w:left="567" w:hanging="567"/>
        <w:rPr>
          <w:sz w:val="24"/>
          <w:lang w:val="hu-HU"/>
        </w:rPr>
      </w:pPr>
      <w:r w:rsidRPr="00F646E3">
        <w:rPr>
          <w:rStyle w:val="FootnoteReference"/>
          <w:sz w:val="24"/>
          <w:lang w:val="hu-HU"/>
        </w:rPr>
        <w:footnoteRef/>
      </w:r>
      <w:r w:rsidR="00F646E3" w:rsidRPr="00F646E3">
        <w:rPr>
          <w:sz w:val="24"/>
          <w:lang w:val="hu-HU"/>
        </w:rPr>
        <w:t xml:space="preserve"> </w:t>
      </w:r>
      <w:r w:rsidR="00F646E3" w:rsidRPr="00F646E3">
        <w:rPr>
          <w:sz w:val="24"/>
          <w:lang w:val="hu-HU"/>
        </w:rPr>
        <w:tab/>
      </w:r>
      <w:r w:rsidRPr="00F646E3">
        <w:rPr>
          <w:sz w:val="24"/>
          <w:lang w:val="hu-HU"/>
        </w:rPr>
        <w:t>HL C 47., 2023.2.7</w:t>
      </w:r>
      <w:proofErr w:type="gramStart"/>
      <w:r w:rsidRPr="00F646E3">
        <w:rPr>
          <w:sz w:val="24"/>
          <w:lang w:val="hu-HU"/>
        </w:rPr>
        <w:t>.,</w:t>
      </w:r>
      <w:proofErr w:type="gramEnd"/>
      <w:r w:rsidRPr="00F646E3">
        <w:rPr>
          <w:sz w:val="24"/>
          <w:lang w:val="hu-HU"/>
        </w:rPr>
        <w:t xml:space="preserve"> 23. o.</w:t>
      </w:r>
    </w:p>
  </w:footnote>
  <w:footnote w:id="5">
    <w:p w:rsidR="00F33B40" w:rsidRPr="00F646E3" w:rsidRDefault="00F33B40" w:rsidP="00F646E3">
      <w:pPr>
        <w:pStyle w:val="FootnoteText"/>
        <w:ind w:left="567" w:hanging="567"/>
        <w:rPr>
          <w:sz w:val="24"/>
          <w:lang w:val="hu-HU"/>
        </w:rPr>
      </w:pPr>
      <w:r w:rsidRPr="00F646E3">
        <w:rPr>
          <w:rStyle w:val="FootnoteReference"/>
          <w:sz w:val="24"/>
          <w:lang w:val="hu-HU"/>
        </w:rPr>
        <w:footnoteRef/>
      </w:r>
      <w:r w:rsidR="00F646E3" w:rsidRPr="00F646E3">
        <w:rPr>
          <w:sz w:val="24"/>
          <w:lang w:val="hu-HU"/>
        </w:rPr>
        <w:t xml:space="preserve"> </w:t>
      </w:r>
      <w:r w:rsidR="00F646E3" w:rsidRPr="00F646E3">
        <w:rPr>
          <w:sz w:val="24"/>
          <w:lang w:val="hu-HU"/>
        </w:rPr>
        <w:tab/>
      </w:r>
      <w:r w:rsidRPr="00F646E3">
        <w:rPr>
          <w:sz w:val="24"/>
          <w:lang w:val="hu-HU"/>
        </w:rPr>
        <w:t>HL C 493., 2022.12.27</w:t>
      </w:r>
      <w:proofErr w:type="gramStart"/>
      <w:r w:rsidRPr="00F646E3">
        <w:rPr>
          <w:sz w:val="24"/>
          <w:lang w:val="hu-HU"/>
        </w:rPr>
        <w:t>.,</w:t>
      </w:r>
      <w:proofErr w:type="gramEnd"/>
      <w:r w:rsidRPr="00F646E3">
        <w:rPr>
          <w:sz w:val="24"/>
          <w:lang w:val="hu-HU"/>
        </w:rPr>
        <w:t xml:space="preserve"> 32. o.</w:t>
      </w:r>
    </w:p>
  </w:footnote>
  <w:footnote w:id="6">
    <w:p w:rsidR="00F33B40" w:rsidRPr="00F646E3" w:rsidRDefault="00F33B40" w:rsidP="00F646E3">
      <w:pPr>
        <w:pStyle w:val="FootnoteText"/>
        <w:ind w:left="567" w:hanging="567"/>
        <w:rPr>
          <w:sz w:val="24"/>
          <w:lang w:val="hu-HU"/>
        </w:rPr>
      </w:pPr>
      <w:r w:rsidRPr="00F646E3">
        <w:rPr>
          <w:rStyle w:val="FootnoteReference"/>
          <w:sz w:val="24"/>
          <w:lang w:val="hu-HU"/>
        </w:rPr>
        <w:footnoteRef/>
      </w:r>
      <w:r w:rsidR="00F646E3" w:rsidRPr="00F646E3">
        <w:rPr>
          <w:sz w:val="24"/>
          <w:lang w:val="hu-HU"/>
        </w:rPr>
        <w:t xml:space="preserve"> </w:t>
      </w:r>
      <w:r w:rsidR="00F646E3" w:rsidRPr="00F646E3">
        <w:rPr>
          <w:sz w:val="24"/>
          <w:lang w:val="hu-HU"/>
        </w:rPr>
        <w:tab/>
      </w:r>
      <w:r w:rsidRPr="00F646E3">
        <w:rPr>
          <w:sz w:val="24"/>
          <w:lang w:val="hu-HU"/>
        </w:rPr>
        <w:t>HL C 337., 2018.9.20</w:t>
      </w:r>
      <w:proofErr w:type="gramStart"/>
      <w:r w:rsidRPr="00F646E3">
        <w:rPr>
          <w:sz w:val="24"/>
          <w:lang w:val="hu-HU"/>
        </w:rPr>
        <w:t>.,</w:t>
      </w:r>
      <w:proofErr w:type="gramEnd"/>
      <w:r w:rsidRPr="00F646E3">
        <w:rPr>
          <w:sz w:val="24"/>
          <w:lang w:val="hu-HU"/>
        </w:rPr>
        <w:t xml:space="preserve"> 48. o.</w:t>
      </w:r>
    </w:p>
  </w:footnote>
  <w:footnote w:id="7">
    <w:p w:rsidR="00F33B40" w:rsidRPr="00F646E3" w:rsidRDefault="00F33B40" w:rsidP="00F646E3">
      <w:pPr>
        <w:pStyle w:val="FootnoteText"/>
        <w:ind w:left="567" w:hanging="567"/>
        <w:rPr>
          <w:sz w:val="24"/>
          <w:lang w:val="hu-HU"/>
        </w:rPr>
      </w:pPr>
      <w:r w:rsidRPr="00F646E3">
        <w:rPr>
          <w:rStyle w:val="FootnoteReference"/>
          <w:sz w:val="24"/>
          <w:lang w:val="hu-HU"/>
        </w:rPr>
        <w:footnoteRef/>
      </w:r>
      <w:r w:rsidR="00F646E3" w:rsidRPr="00F646E3">
        <w:rPr>
          <w:sz w:val="24"/>
          <w:lang w:val="hu-HU"/>
        </w:rPr>
        <w:t xml:space="preserve"> </w:t>
      </w:r>
      <w:r w:rsidR="00F646E3" w:rsidRPr="00F646E3">
        <w:rPr>
          <w:sz w:val="24"/>
          <w:lang w:val="hu-HU"/>
        </w:rPr>
        <w:tab/>
      </w:r>
      <w:r w:rsidRPr="00F646E3">
        <w:rPr>
          <w:sz w:val="24"/>
          <w:lang w:val="hu-HU"/>
        </w:rPr>
        <w:t>Elfogadott szövegek, P9_</w:t>
      </w:r>
      <w:proofErr w:type="gramStart"/>
      <w:r w:rsidRPr="00F646E3">
        <w:rPr>
          <w:sz w:val="24"/>
          <w:lang w:val="hu-HU"/>
        </w:rPr>
        <w:t>TA(</w:t>
      </w:r>
      <w:proofErr w:type="gramEnd"/>
      <w:r w:rsidRPr="00F646E3">
        <w:rPr>
          <w:sz w:val="24"/>
          <w:lang w:val="hu-HU"/>
        </w:rPr>
        <w:t>2023)0289.</w:t>
      </w:r>
    </w:p>
  </w:footnote>
  <w:footnote w:id="8">
    <w:p w:rsidR="00F33B40" w:rsidRPr="00F646E3" w:rsidRDefault="00F33B40" w:rsidP="00F646E3">
      <w:pPr>
        <w:pStyle w:val="FootnoteText"/>
        <w:ind w:left="567" w:hanging="567"/>
        <w:rPr>
          <w:sz w:val="24"/>
          <w:lang w:val="hu-HU"/>
        </w:rPr>
      </w:pPr>
      <w:r w:rsidRPr="00F646E3">
        <w:rPr>
          <w:rStyle w:val="FootnoteReference"/>
          <w:sz w:val="24"/>
          <w:lang w:val="hu-HU"/>
        </w:rPr>
        <w:footnoteRef/>
      </w:r>
      <w:r w:rsidR="00F646E3" w:rsidRPr="00F646E3">
        <w:rPr>
          <w:sz w:val="24"/>
          <w:lang w:val="hu-HU"/>
        </w:rPr>
        <w:t xml:space="preserve"> </w:t>
      </w:r>
      <w:r w:rsidR="00F646E3" w:rsidRPr="00F646E3">
        <w:rPr>
          <w:sz w:val="24"/>
          <w:lang w:val="hu-HU"/>
        </w:rPr>
        <w:tab/>
      </w:r>
      <w:r w:rsidRPr="00F646E3">
        <w:rPr>
          <w:sz w:val="24"/>
          <w:lang w:val="hu-HU"/>
        </w:rPr>
        <w:t>HL C 506., 2021.12.15</w:t>
      </w:r>
      <w:proofErr w:type="gramStart"/>
      <w:r w:rsidRPr="00F646E3">
        <w:rPr>
          <w:sz w:val="24"/>
          <w:lang w:val="hu-HU"/>
        </w:rPr>
        <w:t>.,</w:t>
      </w:r>
      <w:proofErr w:type="gramEnd"/>
      <w:r w:rsidRPr="00F646E3">
        <w:rPr>
          <w:sz w:val="24"/>
          <w:lang w:val="hu-HU"/>
        </w:rPr>
        <w:t xml:space="preserve"> 109.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46E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46E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46E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5/2023"/>
    <w:docVar w:name="dvlangue" w:val="HU"/>
    <w:docVar w:name="dvnumam" w:val="0"/>
    <w:docVar w:name="dvpe" w:val="753.444"/>
    <w:docVar w:name="dvrapporteur" w:val="Előadó: "/>
    <w:docVar w:name="dvtitre" w:val="Az Európai Parlament 2024.  ...-i állásfoglalása az Európai Parlamentnek a Tanácshoz, a Bizottsághoz és a Bizottság alelnökéhez / az Unió kül- és biztonságpolitikai főképviselőjéhez intézett, az Indiával való kapcsolatokra vonatkozó ajánlásáról(2023/2128(INI))"/>
  </w:docVars>
  <w:rsids>
    <w:rsidRoot w:val="00ED20B6"/>
    <w:rsid w:val="00002272"/>
    <w:rsid w:val="00035D3F"/>
    <w:rsid w:val="00064002"/>
    <w:rsid w:val="000677B9"/>
    <w:rsid w:val="000831BA"/>
    <w:rsid w:val="000A42CC"/>
    <w:rsid w:val="000E7DD9"/>
    <w:rsid w:val="0010095E"/>
    <w:rsid w:val="00125B37"/>
    <w:rsid w:val="00187494"/>
    <w:rsid w:val="001F32AE"/>
    <w:rsid w:val="002767FF"/>
    <w:rsid w:val="00282CDB"/>
    <w:rsid w:val="002B18FE"/>
    <w:rsid w:val="002B5493"/>
    <w:rsid w:val="00324719"/>
    <w:rsid w:val="00343214"/>
    <w:rsid w:val="00361C00"/>
    <w:rsid w:val="00395FA1"/>
    <w:rsid w:val="003E15D4"/>
    <w:rsid w:val="00411CCE"/>
    <w:rsid w:val="0041666E"/>
    <w:rsid w:val="00421060"/>
    <w:rsid w:val="00471C19"/>
    <w:rsid w:val="004867E3"/>
    <w:rsid w:val="00494A28"/>
    <w:rsid w:val="004C0004"/>
    <w:rsid w:val="004C5D52"/>
    <w:rsid w:val="004E47F9"/>
    <w:rsid w:val="0050519A"/>
    <w:rsid w:val="005072A1"/>
    <w:rsid w:val="00514517"/>
    <w:rsid w:val="00545827"/>
    <w:rsid w:val="00554888"/>
    <w:rsid w:val="005577E3"/>
    <w:rsid w:val="00560270"/>
    <w:rsid w:val="005C2568"/>
    <w:rsid w:val="006037C0"/>
    <w:rsid w:val="006631B6"/>
    <w:rsid w:val="00680577"/>
    <w:rsid w:val="006F74FA"/>
    <w:rsid w:val="00714B7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3BA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20B6"/>
    <w:rsid w:val="00ED4235"/>
    <w:rsid w:val="00F04346"/>
    <w:rsid w:val="00F075DC"/>
    <w:rsid w:val="00F149E9"/>
    <w:rsid w:val="00F33B40"/>
    <w:rsid w:val="00F5134D"/>
    <w:rsid w:val="00F646E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284079D-D1F7-4761-82B4-C3E32E44D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33B40"/>
    <w:pPr>
      <w:spacing w:before="480" w:after="240"/>
    </w:pPr>
  </w:style>
  <w:style w:type="paragraph" w:customStyle="1" w:styleId="NormalHanging12a">
    <w:name w:val="NormalHanging12a"/>
    <w:basedOn w:val="Normal"/>
    <w:link w:val="NormalHanging12aChar"/>
    <w:rsid w:val="00F33B40"/>
    <w:pPr>
      <w:spacing w:after="240"/>
      <w:ind w:left="567" w:hanging="567"/>
    </w:pPr>
  </w:style>
  <w:style w:type="character" w:customStyle="1" w:styleId="NormalHanging12aChar">
    <w:name w:val="NormalHanging12a Char"/>
    <w:basedOn w:val="DefaultParagraphFont"/>
    <w:link w:val="NormalHanging12a"/>
    <w:rsid w:val="00F33B40"/>
    <w:rPr>
      <w:sz w:val="24"/>
      <w:lang w:val="hu-HU"/>
    </w:rPr>
  </w:style>
  <w:style w:type="paragraph" w:styleId="BalloonText">
    <w:name w:val="Balloon Text"/>
    <w:basedOn w:val="Normal"/>
    <w:link w:val="BalloonTextChar"/>
    <w:rsid w:val="00282CDB"/>
    <w:rPr>
      <w:rFonts w:ascii="Segoe UI" w:hAnsi="Segoe UI" w:cs="Segoe UI"/>
      <w:sz w:val="18"/>
      <w:szCs w:val="18"/>
    </w:rPr>
  </w:style>
  <w:style w:type="character" w:customStyle="1" w:styleId="BalloonTextChar">
    <w:name w:val="Balloon Text Char"/>
    <w:basedOn w:val="DefaultParagraphFont"/>
    <w:link w:val="BalloonText"/>
    <w:rsid w:val="00282CDB"/>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167E00-0B63-464F-A3AB-F15630F94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4925</Words>
  <Characters>35576</Characters>
  <Application>Microsoft Office Word</Application>
  <DocSecurity>0</DocSecurity>
  <Lines>296</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ILLY_D</cp:lastModifiedBy>
  <cp:revision>2</cp:revision>
  <cp:lastPrinted>2004-11-19T15:42:00Z</cp:lastPrinted>
  <dcterms:created xsi:type="dcterms:W3CDTF">2024-01-17T13:29:00Z</dcterms:created>
  <dcterms:modified xsi:type="dcterms:W3CDTF">2024-01-17T13:29:00Z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A9-0435/2023</vt:lpwstr>
  </property>
  <property fmtid="{D5CDD505-2E9C-101B-9397-08002B2CF9AE}" pid="4" name="&lt;Type&gt;">
    <vt:lpwstr>RR</vt:lpwstr>
  </property>
</Properties>
</file>