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3A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3AC8" w:rsidRDefault="000353AA" w:rsidP="0010095E">
            <w:pPr>
              <w:pStyle w:val="EPName"/>
            </w:pPr>
            <w:r w:rsidRPr="00E83AC8">
              <w:t>Evropský parlament</w:t>
            </w:r>
          </w:p>
          <w:p w:rsidR="00751A4A" w:rsidRPr="00E83A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3AC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83AC8" w:rsidRDefault="00187494" w:rsidP="0010095E">
            <w:pPr>
              <w:pStyle w:val="EPLogo"/>
            </w:pPr>
            <w:r w:rsidRPr="00E83A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3AC8" w:rsidRDefault="00D058B8" w:rsidP="004C5D52">
      <w:pPr>
        <w:pStyle w:val="LineTop"/>
      </w:pPr>
    </w:p>
    <w:p w:rsidR="00680577" w:rsidRPr="00E83AC8" w:rsidRDefault="000353AA" w:rsidP="00680577">
      <w:pPr>
        <w:pStyle w:val="EPBodyTA1"/>
      </w:pPr>
      <w:r w:rsidRPr="00E83AC8">
        <w:t>PŘIJATÉ TEXTY</w:t>
      </w:r>
    </w:p>
    <w:p w:rsidR="00D058B8" w:rsidRPr="00E83AC8" w:rsidRDefault="00D058B8" w:rsidP="00D058B8">
      <w:pPr>
        <w:pStyle w:val="LineBottom"/>
      </w:pPr>
    </w:p>
    <w:p w:rsidR="000353AA" w:rsidRPr="00E83AC8" w:rsidRDefault="000353AA" w:rsidP="000353AA">
      <w:pPr>
        <w:pStyle w:val="ATHeading1"/>
      </w:pPr>
      <w:bookmarkStart w:id="0" w:name="TANumber"/>
      <w:r w:rsidRPr="00E83AC8">
        <w:t>P9_TA(2024)00</w:t>
      </w:r>
      <w:r w:rsidR="00C61177">
        <w:t>37</w:t>
      </w:r>
      <w:bookmarkStart w:id="1" w:name="_GoBack"/>
      <w:bookmarkEnd w:id="0"/>
      <w:bookmarkEnd w:id="1"/>
    </w:p>
    <w:p w:rsidR="000353AA" w:rsidRPr="00E83AC8" w:rsidRDefault="000353AA" w:rsidP="000353AA">
      <w:pPr>
        <w:pStyle w:val="ATHeading2"/>
      </w:pPr>
      <w:bookmarkStart w:id="2" w:name="title"/>
      <w:r w:rsidRPr="00E83AC8">
        <w:t>Pokračující pronásledování hnutí Fa-lun-</w:t>
      </w:r>
      <w:proofErr w:type="spellStart"/>
      <w:r w:rsidRPr="00E83AC8">
        <w:t>kung</w:t>
      </w:r>
      <w:proofErr w:type="spellEnd"/>
      <w:r w:rsidRPr="00E83AC8">
        <w:t xml:space="preserve"> v Číně, zejména případ </w:t>
      </w:r>
      <w:proofErr w:type="spellStart"/>
      <w:r w:rsidRPr="00E83AC8">
        <w:t>Tinga</w:t>
      </w:r>
      <w:proofErr w:type="spellEnd"/>
      <w:r w:rsidRPr="00E83AC8">
        <w:t xml:space="preserve"> </w:t>
      </w:r>
      <w:proofErr w:type="spellStart"/>
      <w:r w:rsidRPr="00E83AC8">
        <w:t>Jüan-te</w:t>
      </w:r>
      <w:bookmarkEnd w:id="2"/>
      <w:proofErr w:type="spellEnd"/>
    </w:p>
    <w:p w:rsidR="000353AA" w:rsidRPr="00E83AC8" w:rsidRDefault="000353AA" w:rsidP="000353AA">
      <w:pPr>
        <w:rPr>
          <w:i/>
          <w:vanish/>
        </w:rPr>
      </w:pPr>
      <w:r w:rsidRPr="00E83AC8">
        <w:rPr>
          <w:i/>
        </w:rPr>
        <w:fldChar w:fldCharType="begin"/>
      </w:r>
      <w:r w:rsidRPr="00E83AC8">
        <w:rPr>
          <w:i/>
        </w:rPr>
        <w:instrText xml:space="preserve"> TC"(</w:instrText>
      </w:r>
      <w:bookmarkStart w:id="3" w:name="DocNumber"/>
      <w:r w:rsidRPr="00E83AC8">
        <w:rPr>
          <w:i/>
        </w:rPr>
        <w:instrText>B9-0067</w:instrText>
      </w:r>
      <w:r w:rsidR="006E45A4">
        <w:rPr>
          <w:i/>
        </w:rPr>
        <w:instrText>, 0070, 0074, 0079 a 0082</w:instrText>
      </w:r>
      <w:r w:rsidRPr="00E83AC8">
        <w:rPr>
          <w:i/>
        </w:rPr>
        <w:instrText>/2024</w:instrText>
      </w:r>
      <w:bookmarkEnd w:id="3"/>
      <w:r w:rsidRPr="00E83AC8">
        <w:rPr>
          <w:i/>
        </w:rPr>
        <w:instrText xml:space="preserve">)"\l3 \n&gt; \* MERGEFORMAT </w:instrText>
      </w:r>
      <w:r w:rsidRPr="00E83AC8">
        <w:rPr>
          <w:i/>
        </w:rPr>
        <w:fldChar w:fldCharType="end"/>
      </w:r>
    </w:p>
    <w:p w:rsidR="000353AA" w:rsidRPr="00E83AC8" w:rsidRDefault="000353AA" w:rsidP="000353AA">
      <w:pPr>
        <w:rPr>
          <w:vanish/>
        </w:rPr>
      </w:pPr>
      <w:bookmarkStart w:id="4" w:name="PE"/>
      <w:r w:rsidRPr="00E83AC8">
        <w:rPr>
          <w:vanish/>
        </w:rPr>
        <w:t>PE756.752</w:t>
      </w:r>
      <w:bookmarkEnd w:id="4"/>
    </w:p>
    <w:p w:rsidR="000353AA" w:rsidRPr="00E83AC8" w:rsidRDefault="000353AA" w:rsidP="000353AA">
      <w:pPr>
        <w:pStyle w:val="ATHeading3"/>
      </w:pPr>
      <w:bookmarkStart w:id="5" w:name="Sujet"/>
      <w:r w:rsidRPr="00E83AC8">
        <w:t>Usnesení Evropského parlamentu ze dne 18. ledna 2024 o pokračujícím pronásledování hnutí Fa-lun-</w:t>
      </w:r>
      <w:proofErr w:type="spellStart"/>
      <w:r w:rsidRPr="00E83AC8">
        <w:t>kung</w:t>
      </w:r>
      <w:proofErr w:type="spellEnd"/>
      <w:r w:rsidRPr="00E83AC8">
        <w:t xml:space="preserve"> v Číně, zejména o případu </w:t>
      </w:r>
      <w:proofErr w:type="spellStart"/>
      <w:r w:rsidRPr="00E83AC8">
        <w:t>Tinga</w:t>
      </w:r>
      <w:proofErr w:type="spellEnd"/>
      <w:r w:rsidRPr="00E83AC8">
        <w:t xml:space="preserve"> </w:t>
      </w:r>
      <w:proofErr w:type="spellStart"/>
      <w:r w:rsidRPr="00E83AC8">
        <w:t>Jüan-te</w:t>
      </w:r>
      <w:bookmarkEnd w:id="5"/>
      <w:proofErr w:type="spellEnd"/>
      <w:r w:rsidRPr="00E83AC8">
        <w:t xml:space="preserve"> </w:t>
      </w:r>
      <w:bookmarkStart w:id="6" w:name="References"/>
      <w:r w:rsidRPr="00E83AC8">
        <w:t>(2024/2504(RSP))</w:t>
      </w:r>
      <w:bookmarkEnd w:id="6"/>
    </w:p>
    <w:p w:rsidR="007E61D9" w:rsidRPr="00E83AC8" w:rsidRDefault="007E61D9" w:rsidP="00C97739">
      <w:pPr>
        <w:spacing w:before="600" w:after="240"/>
        <w:rPr>
          <w:bCs/>
          <w:i/>
          <w:iCs/>
        </w:rPr>
      </w:pPr>
      <w:bookmarkStart w:id="7" w:name="TextBodyBegin"/>
      <w:bookmarkEnd w:id="7"/>
      <w:r w:rsidRPr="00E83AC8">
        <w:rPr>
          <w:i/>
        </w:rPr>
        <w:t>Evropský parlament,</w:t>
      </w:r>
    </w:p>
    <w:p w:rsidR="007E61D9" w:rsidRPr="00E83AC8" w:rsidRDefault="00DB2F13" w:rsidP="00C97739">
      <w:pPr>
        <w:spacing w:after="240"/>
        <w:ind w:left="567" w:hanging="567"/>
        <w:rPr>
          <w:bCs/>
          <w:i/>
          <w:iCs/>
        </w:rPr>
      </w:pPr>
      <w:r>
        <w:t>–</w:t>
      </w:r>
      <w:r w:rsidR="007E61D9" w:rsidRPr="00E83AC8">
        <w:tab/>
        <w:t>s ohledem na svá předcházející usnesení o Číně,</w:t>
      </w:r>
    </w:p>
    <w:p w:rsidR="007E61D9" w:rsidRPr="00E83AC8" w:rsidRDefault="00DB2F13" w:rsidP="00C97739">
      <w:pPr>
        <w:spacing w:after="240"/>
        <w:ind w:left="567" w:hanging="567"/>
        <w:rPr>
          <w:bCs/>
          <w:iCs/>
        </w:rPr>
      </w:pPr>
      <w:r>
        <w:t>–</w:t>
      </w:r>
      <w:r w:rsidR="007E61D9" w:rsidRPr="00E83AC8">
        <w:tab/>
        <w:t>s ohledem na čl. 144 odst. 5 a čl. 132 odst. 4 jednacího řádu,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A.</w:t>
      </w:r>
      <w:r w:rsidRPr="00E83AC8">
        <w:tab/>
        <w:t>vzhledem k tomu, že Komunistická strana Číny od roku 1999 systematicky pronásleduje hnutí Fa-lun-</w:t>
      </w:r>
      <w:proofErr w:type="spellStart"/>
      <w:r w:rsidRPr="00E83AC8">
        <w:t>kung</w:t>
      </w:r>
      <w:proofErr w:type="spellEnd"/>
      <w:r w:rsidRPr="00E83AC8">
        <w:t xml:space="preserve"> a snaží se je vymýtit; vzhledem k tomu, že pokud jde o svobodu náboženského vyznání, situace v celé Čínské lidové republice se zhoršuje; vzhledem k tomu, že v těchto represích hraje ústřední roli cenzura a sledování využívající moderní technologie; vzhledem k tomu, že článek 36 Ústavy Čínské lidové republiky stanoví, že občané požívaj</w:t>
      </w:r>
      <w:r w:rsidR="001D6061">
        <w:t>í svobody náboženského vyznání;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B.</w:t>
      </w:r>
      <w:r w:rsidRPr="00E83AC8">
        <w:tab/>
        <w:t>vzhledem k tomu, že je zdokumentováno, že od roku 1999 zemřely v důsledku pronásledování ze strany Komunistické strana Číny tisíce členů hnutí Fa-lun-</w:t>
      </w:r>
      <w:proofErr w:type="spellStart"/>
      <w:r w:rsidRPr="00E83AC8">
        <w:t>kung</w:t>
      </w:r>
      <w:proofErr w:type="spellEnd"/>
      <w:r w:rsidRPr="00E83AC8">
        <w:t>; vzhledem k tomu, že aby se zřekli své víry, jsou členové hnutí často zadržováni a údajně vystavováni mučení, psychickému týrání a odebír</w:t>
      </w:r>
      <w:r w:rsidR="001D6061">
        <w:t>ání orgánů;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C.</w:t>
      </w:r>
      <w:r w:rsidRPr="00E83AC8">
        <w:tab/>
        <w:t>vzhledem k tomu, že dne 12. května 2023 byli zatčeni členové hnutí Fa-lun-</w:t>
      </w:r>
      <w:proofErr w:type="spellStart"/>
      <w:r w:rsidRPr="00E83AC8">
        <w:t>kung</w:t>
      </w:r>
      <w:proofErr w:type="spellEnd"/>
      <w:r w:rsidRPr="00E83AC8">
        <w:t xml:space="preserve"> Ting </w:t>
      </w:r>
      <w:proofErr w:type="spellStart"/>
      <w:r w:rsidRPr="00E83AC8">
        <w:t>Jüan-te</w:t>
      </w:r>
      <w:proofErr w:type="spellEnd"/>
      <w:r w:rsidRPr="00E83AC8">
        <w:t xml:space="preserve"> a jeho manželka </w:t>
      </w:r>
      <w:proofErr w:type="spellStart"/>
      <w:r w:rsidRPr="00E83AC8">
        <w:t>Ma</w:t>
      </w:r>
      <w:proofErr w:type="spellEnd"/>
      <w:r w:rsidRPr="00E83AC8">
        <w:t xml:space="preserve"> </w:t>
      </w:r>
      <w:proofErr w:type="spellStart"/>
      <w:r w:rsidRPr="00E83AC8">
        <w:t>Žuej-mej</w:t>
      </w:r>
      <w:proofErr w:type="spellEnd"/>
      <w:r w:rsidRPr="00E83AC8">
        <w:t xml:space="preserve">, aniž by na ně byl vydán zatykač; vzhledem k tomu, že paní </w:t>
      </w:r>
      <w:proofErr w:type="spellStart"/>
      <w:r w:rsidRPr="00E83AC8">
        <w:t>Ma</w:t>
      </w:r>
      <w:proofErr w:type="spellEnd"/>
      <w:r w:rsidRPr="00E83AC8">
        <w:t xml:space="preserve"> byla propuštěna na kauci, ale kvůli záchranné kampani, kterou zahájil jejich syn v zahraničí, byla</w:t>
      </w:r>
      <w:r w:rsidR="001D6061">
        <w:t xml:space="preserve"> následně zastrašována policií;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D.</w:t>
      </w:r>
      <w:r w:rsidRPr="00E83AC8">
        <w:tab/>
        <w:t>vzhledem k tomu, že pan Ting byl zadržován osm měsíců bez návštěv rodinných příslušníků; vzhledem k tomu, že dne 15. prosince 2023 byl odsouzen ke třem rokům vězení a pokutě 15 000 CNY; vzhledem k tomu</w:t>
      </w:r>
      <w:r w:rsidR="001D6061">
        <w:t>, že se proti rozsudku odvolal;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1.</w:t>
      </w:r>
      <w:r w:rsidRPr="00E83AC8">
        <w:tab/>
        <w:t>důrazně vyzývá Čínskou lidovou republiku, aby okamžitě ukončila pronásledování členů hnutí Fa-lun-</w:t>
      </w:r>
      <w:proofErr w:type="spellStart"/>
      <w:r w:rsidRPr="00E83AC8">
        <w:t>kung</w:t>
      </w:r>
      <w:proofErr w:type="spellEnd"/>
      <w:r w:rsidRPr="00E83AC8">
        <w:t xml:space="preserve"> a dalších menšin, včetně </w:t>
      </w:r>
      <w:proofErr w:type="spellStart"/>
      <w:r w:rsidRPr="00E83AC8">
        <w:t>Ujgurů</w:t>
      </w:r>
      <w:proofErr w:type="spellEnd"/>
      <w:r w:rsidRPr="00E83AC8">
        <w:t xml:space="preserve"> a Tibeťanů; požaduje, aby byl pan Ting a všichni členové hnutí Fa-lun-</w:t>
      </w:r>
      <w:proofErr w:type="spellStart"/>
      <w:r w:rsidRPr="00E83AC8">
        <w:t>kung</w:t>
      </w:r>
      <w:proofErr w:type="spellEnd"/>
      <w:r w:rsidRPr="00E83AC8">
        <w:t xml:space="preserve"> v </w:t>
      </w:r>
      <w:r w:rsidR="001D6061">
        <w:t>Číně propuštěni;</w:t>
      </w:r>
    </w:p>
    <w:p w:rsidR="007E61D9" w:rsidRPr="00E83AC8" w:rsidRDefault="007E61D9" w:rsidP="00C97739">
      <w:pPr>
        <w:spacing w:after="240"/>
        <w:ind w:left="567" w:hanging="567"/>
        <w:rPr>
          <w:color w:val="000000"/>
          <w:shd w:val="clear" w:color="auto" w:fill="FFFFFF"/>
        </w:rPr>
      </w:pPr>
      <w:r w:rsidRPr="00E83AC8">
        <w:lastRenderedPageBreak/>
        <w:t>2.</w:t>
      </w:r>
      <w:r w:rsidRPr="00E83AC8">
        <w:tab/>
        <w:t>vyzývá Čínskou lidovou republiku, aby ukončila domácí i mezinárodní sledování, kontrolu a potlačování náboženské svobody;</w:t>
      </w:r>
      <w:r w:rsidRPr="00E83AC8">
        <w:rPr>
          <w:color w:val="000000"/>
          <w:shd w:val="clear" w:color="auto" w:fill="FFFFFF"/>
        </w:rPr>
        <w:t xml:space="preserve"> naléhavě vyzývá Čínskou lidovou republiku, aby plnila svou povinnost a dodržovala a chránila lidská práva, jak jí to ukládá mezinárodní právo i </w:t>
      </w:r>
      <w:r w:rsidR="001D6061">
        <w:rPr>
          <w:color w:val="000000"/>
          <w:shd w:val="clear" w:color="auto" w:fill="FFFFFF"/>
        </w:rPr>
        <w:t>vlastní ústava;</w:t>
      </w:r>
    </w:p>
    <w:p w:rsidR="007E61D9" w:rsidRPr="00E83AC8" w:rsidRDefault="007E61D9" w:rsidP="00C97739">
      <w:pPr>
        <w:spacing w:after="240"/>
        <w:ind w:left="567" w:hanging="567"/>
        <w:rPr>
          <w:color w:val="000000"/>
          <w:shd w:val="clear" w:color="auto" w:fill="FFFFFF"/>
        </w:rPr>
      </w:pPr>
      <w:r w:rsidRPr="00E83AC8">
        <w:rPr>
          <w:color w:val="000000"/>
          <w:shd w:val="clear" w:color="auto" w:fill="FFFFFF"/>
        </w:rPr>
        <w:t>3.</w:t>
      </w:r>
      <w:r w:rsidRPr="00E83AC8">
        <w:rPr>
          <w:color w:val="000000"/>
          <w:shd w:val="clear" w:color="auto" w:fill="FFFFFF"/>
        </w:rPr>
        <w:tab/>
      </w:r>
      <w:r w:rsidRPr="00E83AC8">
        <w:t>vyzývá členské státy EU, aby pozastavily platnost smluv o vydávání osob uzavřených s Čínskou lidovou republikou;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4.</w:t>
      </w:r>
      <w:r w:rsidRPr="00E83AC8">
        <w:tab/>
        <w:t>zdůrazňuje, že těžištěm vztahů mezi EU a Čínou by mělo být dodržování lidských práv, demokracie a zásad právního státu; vyzývá EU a její členské státy, aby podporovaly a usnadňovaly mezinárodní vyšetřování případů pronásledování členů hnutí Fa-lun-</w:t>
      </w:r>
      <w:proofErr w:type="spellStart"/>
      <w:r w:rsidRPr="00E83AC8">
        <w:t>kung</w:t>
      </w:r>
      <w:proofErr w:type="spellEnd"/>
      <w:r w:rsidRPr="00E83AC8">
        <w:t xml:space="preserve"> a aby na pronásledování náboženských menšin upozorňovaly během všech politických dialogů a dialogů o lidských právech s čínskými orgány; vyzývá členské státy a delegaci EU v Čínské lidové republice</w:t>
      </w:r>
      <w:r w:rsidR="001D6061">
        <w:t>, aby sledovaly soudní procesy;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5.</w:t>
      </w:r>
      <w:r w:rsidRPr="00E83AC8">
        <w:tab/>
        <w:t>vyzývá EU a její členské státy, aby veřejně odsoudily zneužívání transplantací orgánů v Číně a aby využívaly globální režim sankcí EU v oblasti lidských práv i vnitrostátní režimy sankcí v oblasti lidských práv vůči všem pachatelům a subjektům, které přispívají k pronásledování členů hnutí Fa-lun-</w:t>
      </w:r>
      <w:proofErr w:type="spellStart"/>
      <w:r w:rsidRPr="00E83AC8">
        <w:t>kung</w:t>
      </w:r>
      <w:proofErr w:type="spellEnd"/>
      <w:r w:rsidRPr="00E83AC8">
        <w:t xml:space="preserve"> v Číně i v zahraničí; zdůrazňuje, že opatření EU by měla zahrnovat zamítnutí víz, zmrazení majetku, vyhoštění z území EU, trestní stíhání, a to i na základě </w:t>
      </w:r>
      <w:proofErr w:type="spellStart"/>
      <w:r w:rsidRPr="00E83AC8">
        <w:t>extrateritoriální</w:t>
      </w:r>
      <w:proofErr w:type="spellEnd"/>
      <w:r w:rsidRPr="00E83AC8">
        <w:t xml:space="preserve"> jurisdikce, a vznesení obvinění na základě</w:t>
      </w:r>
      <w:r w:rsidR="001D6061">
        <w:t xml:space="preserve"> mezinárodního trestního práva;</w:t>
      </w:r>
    </w:p>
    <w:p w:rsidR="007E61D9" w:rsidRPr="00E83AC8" w:rsidRDefault="007E61D9" w:rsidP="00C97739">
      <w:pPr>
        <w:spacing w:after="240"/>
        <w:ind w:left="567" w:hanging="567"/>
        <w:rPr>
          <w:bCs/>
          <w:iCs/>
        </w:rPr>
      </w:pPr>
      <w:r w:rsidRPr="00E83AC8">
        <w:t>6.</w:t>
      </w:r>
      <w:r w:rsidRPr="00E83AC8">
        <w:tab/>
        <w:t>pověřuje svou předsedkyni, aby předala toto usnesení orgánům EU, vládám a parlamentům členských států a vládě a parl</w:t>
      </w:r>
      <w:r w:rsidR="001D6061">
        <w:t>amentu Čínské lidové republiky.</w:t>
      </w:r>
    </w:p>
    <w:sectPr w:rsidR="007E61D9" w:rsidRPr="00E83AC8" w:rsidSect="00E83A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3AA" w:rsidRPr="00E83AC8" w:rsidRDefault="000353AA">
      <w:r w:rsidRPr="00E83AC8">
        <w:separator/>
      </w:r>
    </w:p>
  </w:endnote>
  <w:endnote w:type="continuationSeparator" w:id="0">
    <w:p w:rsidR="000353AA" w:rsidRPr="00E83AC8" w:rsidRDefault="000353AA">
      <w:r w:rsidRPr="00E83A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3A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3A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3A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3AA" w:rsidRPr="00E83AC8" w:rsidRDefault="000353AA">
      <w:r w:rsidRPr="00E83AC8">
        <w:separator/>
      </w:r>
    </w:p>
  </w:footnote>
  <w:footnote w:type="continuationSeparator" w:id="0">
    <w:p w:rsidR="000353AA" w:rsidRPr="00E83AC8" w:rsidRDefault="000353AA">
      <w:r w:rsidRPr="00E83A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3A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3A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3A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CS"/>
    <w:docVar w:name="dvnumam" w:val="0"/>
    <w:docVar w:name="dvpe" w:val="756.752"/>
    <w:docVar w:name="dvtitre" w:val="Usnesení Evropského parlamentu ze dne 18. ledna 2024 o pokračujícím pronásledování hnutí Fa-lun-kung v Číně, zejména o případu Tinga Jüan-te(2024/2504(RSP))"/>
  </w:docVars>
  <w:rsids>
    <w:rsidRoot w:val="000353AA"/>
    <w:rsid w:val="00002272"/>
    <w:rsid w:val="000353AA"/>
    <w:rsid w:val="00064002"/>
    <w:rsid w:val="000677B9"/>
    <w:rsid w:val="000831BA"/>
    <w:rsid w:val="000A42CC"/>
    <w:rsid w:val="000E7DD9"/>
    <w:rsid w:val="0010095E"/>
    <w:rsid w:val="00125B37"/>
    <w:rsid w:val="00187494"/>
    <w:rsid w:val="001D606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45A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1D9"/>
    <w:rsid w:val="00817416"/>
    <w:rsid w:val="00842779"/>
    <w:rsid w:val="008514D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177"/>
    <w:rsid w:val="00C61C0C"/>
    <w:rsid w:val="00C941CB"/>
    <w:rsid w:val="00C97739"/>
    <w:rsid w:val="00CC2357"/>
    <w:rsid w:val="00CF071A"/>
    <w:rsid w:val="00D058B8"/>
    <w:rsid w:val="00D56C11"/>
    <w:rsid w:val="00D834A0"/>
    <w:rsid w:val="00D872DF"/>
    <w:rsid w:val="00D91E21"/>
    <w:rsid w:val="00DA7FCD"/>
    <w:rsid w:val="00DB2F13"/>
    <w:rsid w:val="00E365E1"/>
    <w:rsid w:val="00E820A4"/>
    <w:rsid w:val="00E83AC8"/>
    <w:rsid w:val="00EA23ED"/>
    <w:rsid w:val="00EB006A"/>
    <w:rsid w:val="00EB4772"/>
    <w:rsid w:val="00ED169E"/>
    <w:rsid w:val="00ED4235"/>
    <w:rsid w:val="00F04346"/>
    <w:rsid w:val="00F075DC"/>
    <w:rsid w:val="00F149E9"/>
    <w:rsid w:val="00F502D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B36B0"/>
  <w15:chartTrackingRefBased/>
  <w15:docId w15:val="{910AF9CB-AFE0-4E18-9534-E85F03CF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E61D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FC380-2D41-4070-8F28-40366A0D7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2024-01-18T11:34:00Z</dcterms:created>
  <dcterms:modified xsi:type="dcterms:W3CDTF">2024-01-18T11:34:00Z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