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74531" w:rsidTr="0010095E">
        <w:trPr>
          <w:trHeight w:hRule="exact" w:val="1418"/>
        </w:trPr>
        <w:tc>
          <w:tcPr>
            <w:tcW w:w="6804" w:type="dxa"/>
            <w:shd w:val="clear" w:color="auto" w:fill="auto"/>
            <w:vAlign w:val="center"/>
          </w:tcPr>
          <w:p w:rsidR="00751A4A" w:rsidRPr="00574531" w:rsidRDefault="00103CA4" w:rsidP="0010095E">
            <w:pPr>
              <w:pStyle w:val="EPName"/>
            </w:pPr>
            <w:r w:rsidRPr="00574531">
              <w:t>Euroopa Parlament</w:t>
            </w:r>
          </w:p>
          <w:p w:rsidR="00751A4A" w:rsidRPr="00574531" w:rsidRDefault="00817416" w:rsidP="00756632">
            <w:pPr>
              <w:pStyle w:val="EPTerm"/>
              <w:rPr>
                <w:rStyle w:val="HideTWBExt"/>
                <w:noProof w:val="0"/>
                <w:vanish w:val="0"/>
                <w:color w:val="auto"/>
              </w:rPr>
            </w:pPr>
            <w:r w:rsidRPr="00574531">
              <w:t>2019-2024</w:t>
            </w:r>
          </w:p>
        </w:tc>
        <w:tc>
          <w:tcPr>
            <w:tcW w:w="2268" w:type="dxa"/>
            <w:shd w:val="clear" w:color="auto" w:fill="auto"/>
          </w:tcPr>
          <w:p w:rsidR="00751A4A" w:rsidRPr="00574531" w:rsidRDefault="00187494" w:rsidP="0010095E">
            <w:pPr>
              <w:pStyle w:val="EPLogo"/>
            </w:pPr>
            <w:r w:rsidRPr="0057453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74531" w:rsidRDefault="00D058B8" w:rsidP="004C5D52">
      <w:pPr>
        <w:pStyle w:val="LineTop"/>
      </w:pPr>
    </w:p>
    <w:p w:rsidR="00680577" w:rsidRPr="00574531" w:rsidRDefault="00103CA4" w:rsidP="00680577">
      <w:pPr>
        <w:pStyle w:val="EPBodyTA1"/>
      </w:pPr>
      <w:r w:rsidRPr="00574531">
        <w:t>VASTUVÕETUD TEKSTID</w:t>
      </w:r>
    </w:p>
    <w:p w:rsidR="00D058B8" w:rsidRPr="00574531" w:rsidRDefault="00D058B8" w:rsidP="00D058B8">
      <w:pPr>
        <w:pStyle w:val="LineBottom"/>
      </w:pPr>
    </w:p>
    <w:p w:rsidR="00103CA4" w:rsidRPr="00574531" w:rsidRDefault="00103CA4" w:rsidP="00103CA4">
      <w:pPr>
        <w:pStyle w:val="ATHeading1"/>
      </w:pPr>
      <w:bookmarkStart w:id="0" w:name="TANumber"/>
      <w:r w:rsidRPr="00574531">
        <w:t>P9_TA(2024)00</w:t>
      </w:r>
      <w:r w:rsidR="00E407B0" w:rsidRPr="00574531">
        <w:t>37</w:t>
      </w:r>
      <w:bookmarkEnd w:id="0"/>
    </w:p>
    <w:p w:rsidR="00103CA4" w:rsidRPr="00574531" w:rsidRDefault="00103CA4" w:rsidP="00103CA4">
      <w:pPr>
        <w:pStyle w:val="ATHeading2"/>
      </w:pPr>
      <w:bookmarkStart w:id="1" w:name="title"/>
      <w:r w:rsidRPr="00574531">
        <w:t xml:space="preserve">Falun Gongi jätkuv tagakiusamine Hiinas, eelkõige </w:t>
      </w:r>
      <w:proofErr w:type="spellStart"/>
      <w:r w:rsidRPr="00574531">
        <w:t>Ding</w:t>
      </w:r>
      <w:proofErr w:type="spellEnd"/>
      <w:r w:rsidRPr="00574531">
        <w:t xml:space="preserve"> </w:t>
      </w:r>
      <w:proofErr w:type="spellStart"/>
      <w:r w:rsidRPr="00574531">
        <w:t>Yuande</w:t>
      </w:r>
      <w:proofErr w:type="spellEnd"/>
      <w:r w:rsidRPr="00574531">
        <w:t xml:space="preserve"> juhtum</w:t>
      </w:r>
      <w:bookmarkEnd w:id="1"/>
    </w:p>
    <w:bookmarkStart w:id="2" w:name="Sujet"/>
    <w:p w:rsidR="00487889" w:rsidRPr="00574531" w:rsidRDefault="00487889" w:rsidP="00487889">
      <w:pPr>
        <w:rPr>
          <w:i/>
          <w:vanish/>
        </w:rPr>
      </w:pPr>
      <w:r w:rsidRPr="00574531">
        <w:rPr>
          <w:i/>
        </w:rPr>
        <w:fldChar w:fldCharType="begin"/>
      </w:r>
      <w:r w:rsidRPr="00574531">
        <w:rPr>
          <w:i/>
        </w:rPr>
        <w:instrText xml:space="preserve"> TC"(</w:instrText>
      </w:r>
      <w:bookmarkStart w:id="3" w:name="DocNumber"/>
      <w:r w:rsidRPr="00574531">
        <w:rPr>
          <w:i/>
        </w:rPr>
        <w:instrText>B9-0067, 0070, 0074, 0079 ja 0082/2024</w:instrText>
      </w:r>
      <w:bookmarkEnd w:id="3"/>
      <w:r w:rsidRPr="00574531">
        <w:rPr>
          <w:i/>
        </w:rPr>
        <w:instrText xml:space="preserve">)"\l3 \n&gt; \* MERGEFORMAT </w:instrText>
      </w:r>
      <w:r w:rsidRPr="00574531">
        <w:rPr>
          <w:i/>
        </w:rPr>
        <w:fldChar w:fldCharType="end"/>
      </w:r>
    </w:p>
    <w:p w:rsidR="00487889" w:rsidRPr="00574531" w:rsidRDefault="00487889" w:rsidP="00487889">
      <w:pPr>
        <w:rPr>
          <w:vanish/>
        </w:rPr>
      </w:pPr>
      <w:bookmarkStart w:id="4" w:name="PE"/>
      <w:r w:rsidRPr="00574531">
        <w:rPr>
          <w:vanish/>
        </w:rPr>
        <w:t>PE756.752</w:t>
      </w:r>
      <w:bookmarkEnd w:id="4"/>
    </w:p>
    <w:p w:rsidR="00103CA4" w:rsidRPr="00574531" w:rsidRDefault="008B29BD" w:rsidP="00103CA4">
      <w:pPr>
        <w:pStyle w:val="ATHeading3"/>
      </w:pPr>
      <w:r w:rsidRPr="00574531">
        <w:t>Euroopa Parlamendi 18</w:t>
      </w:r>
      <w:r w:rsidR="00103CA4" w:rsidRPr="00574531">
        <w:t>.</w:t>
      </w:r>
      <w:r w:rsidRPr="00574531">
        <w:t> jaanuari 2024. </w:t>
      </w:r>
      <w:r w:rsidR="00103CA4" w:rsidRPr="00574531">
        <w:t xml:space="preserve">aasta resolutsioon Falun Gongi jätkuva tagakiusamise kohta Hiinas, eelkõige </w:t>
      </w:r>
      <w:proofErr w:type="spellStart"/>
      <w:r w:rsidR="00103CA4" w:rsidRPr="00574531">
        <w:t>Ding</w:t>
      </w:r>
      <w:proofErr w:type="spellEnd"/>
      <w:r w:rsidR="00103CA4" w:rsidRPr="00574531">
        <w:t xml:space="preserve"> </w:t>
      </w:r>
      <w:proofErr w:type="spellStart"/>
      <w:r w:rsidR="00103CA4" w:rsidRPr="00574531">
        <w:t>Yuande</w:t>
      </w:r>
      <w:proofErr w:type="spellEnd"/>
      <w:r w:rsidR="00103CA4" w:rsidRPr="00574531">
        <w:t xml:space="preserve"> juhtumi kohta</w:t>
      </w:r>
      <w:bookmarkEnd w:id="2"/>
      <w:r w:rsidR="00103CA4" w:rsidRPr="00574531">
        <w:t xml:space="preserve"> </w:t>
      </w:r>
      <w:bookmarkStart w:id="5" w:name="References"/>
      <w:r w:rsidR="00103CA4" w:rsidRPr="00574531">
        <w:t>(2024/2504(RSP))</w:t>
      </w:r>
      <w:bookmarkEnd w:id="5"/>
    </w:p>
    <w:p w:rsidR="00D94764" w:rsidRPr="00574531" w:rsidRDefault="00D94764" w:rsidP="008B29BD">
      <w:pPr>
        <w:spacing w:before="480" w:after="120"/>
        <w:rPr>
          <w:bCs/>
          <w:i/>
          <w:iCs/>
        </w:rPr>
      </w:pPr>
      <w:bookmarkStart w:id="6" w:name="TextBodyBegin"/>
      <w:bookmarkEnd w:id="6"/>
      <w:r w:rsidRPr="00574531">
        <w:rPr>
          <w:i/>
        </w:rPr>
        <w:t xml:space="preserve">Euroopa Parlament, </w:t>
      </w:r>
    </w:p>
    <w:p w:rsidR="00D94764" w:rsidRPr="00574531" w:rsidRDefault="00D94764" w:rsidP="00D94764">
      <w:pPr>
        <w:spacing w:before="100" w:beforeAutospacing="1" w:after="100" w:afterAutospacing="1"/>
        <w:rPr>
          <w:bCs/>
          <w:i/>
          <w:iCs/>
        </w:rPr>
      </w:pPr>
      <w:r w:rsidRPr="00574531">
        <w:t xml:space="preserve">– </w:t>
      </w:r>
      <w:r w:rsidRPr="00574531">
        <w:tab/>
        <w:t>võttes arvesse oma varasemaid resolutsioone Hiina kohta,</w:t>
      </w:r>
      <w:bookmarkStart w:id="7" w:name="_GoBack"/>
      <w:bookmarkEnd w:id="7"/>
    </w:p>
    <w:p w:rsidR="00D94764" w:rsidRPr="00574531" w:rsidRDefault="00D94764" w:rsidP="00D94764">
      <w:pPr>
        <w:spacing w:before="100" w:beforeAutospacing="1" w:after="100" w:afterAutospacing="1"/>
        <w:rPr>
          <w:bCs/>
          <w:iCs/>
        </w:rPr>
      </w:pPr>
      <w:r w:rsidRPr="00574531">
        <w:t xml:space="preserve">– </w:t>
      </w:r>
      <w:r w:rsidRPr="00574531">
        <w:tab/>
        <w:t>võttes arvesse kodukorra artikli 144 lõiget 5 ja artikli 132 lõiget 4,</w:t>
      </w:r>
    </w:p>
    <w:p w:rsidR="00D94764" w:rsidRPr="00574531" w:rsidRDefault="00D94764" w:rsidP="00D94764">
      <w:pPr>
        <w:spacing w:before="100" w:beforeAutospacing="1" w:after="100" w:afterAutospacing="1"/>
        <w:ind w:left="709" w:hanging="709"/>
        <w:rPr>
          <w:bCs/>
          <w:iCs/>
        </w:rPr>
      </w:pPr>
      <w:r w:rsidRPr="00574531">
        <w:t xml:space="preserve">A. </w:t>
      </w:r>
      <w:r w:rsidRPr="00574531">
        <w:tab/>
        <w:t xml:space="preserve">arvestades, et Hiina Kommunistlik Partei on alates 1999. aastast religioosset liikumist Falun Gong süstemaatiliselt taga kiusanud, et see likvideerida; arvestades, et usuvabaduse olukord halveneb kogu Hiina Rahvavabariigis; arvestades, et repressioonide keskmes on tehnoloogiapõhine tsensuur ja jälgimine; arvestades, et Hiina Rahvavabariigi põhiseaduse artiklis 36 on sätestatud, et Hiina kodanikel peab olema usuvabadus; </w:t>
      </w:r>
    </w:p>
    <w:p w:rsidR="00D94764" w:rsidRPr="00574531" w:rsidRDefault="00D94764" w:rsidP="00D94764">
      <w:pPr>
        <w:spacing w:before="100" w:beforeAutospacing="1" w:after="100" w:afterAutospacing="1"/>
        <w:ind w:left="709" w:hanging="709"/>
        <w:rPr>
          <w:bCs/>
          <w:iCs/>
        </w:rPr>
      </w:pPr>
      <w:r w:rsidRPr="00574531">
        <w:t xml:space="preserve">B. </w:t>
      </w:r>
      <w:r w:rsidRPr="00574531">
        <w:tab/>
        <w:t>arvestades, et on d</w:t>
      </w:r>
      <w:r w:rsidR="008B29BD" w:rsidRPr="00574531">
        <w:t>okumenteeritud, et alates 1999. </w:t>
      </w:r>
      <w:r w:rsidRPr="00574531">
        <w:t xml:space="preserve">aastast on Hiina Kommunistliku Partei poolse tagakiusamise tõttu surnud tuhandeid Falun Gongi järgijaid; arvestades, et järgijaid peetakse sageli kinni ja väidetavalt piinatakse, kuritarvitatakse psühholoogiliselt ja neilt võetakse elundeid, et sundida neid oma usust loobuma; </w:t>
      </w:r>
    </w:p>
    <w:p w:rsidR="00D94764" w:rsidRPr="00574531" w:rsidRDefault="00D94764" w:rsidP="00D94764">
      <w:pPr>
        <w:spacing w:before="100" w:beforeAutospacing="1" w:after="100" w:afterAutospacing="1"/>
        <w:ind w:left="709" w:hanging="709"/>
        <w:rPr>
          <w:bCs/>
          <w:iCs/>
        </w:rPr>
      </w:pPr>
      <w:r w:rsidRPr="00574531">
        <w:t xml:space="preserve">C. </w:t>
      </w:r>
      <w:r w:rsidRPr="00574531">
        <w:tab/>
        <w:t>arvesta</w:t>
      </w:r>
      <w:r w:rsidR="008B29BD" w:rsidRPr="00574531">
        <w:t>des, et 12. mail </w:t>
      </w:r>
      <w:r w:rsidRPr="00574531">
        <w:t>2023 vahistati ilma vahistami</w:t>
      </w:r>
      <w:r w:rsidR="008B29BD" w:rsidRPr="00574531">
        <w:t xml:space="preserve">smääruseta Falun Gongi järgijad </w:t>
      </w:r>
      <w:proofErr w:type="spellStart"/>
      <w:r w:rsidRPr="00574531">
        <w:t>Ding</w:t>
      </w:r>
      <w:proofErr w:type="spellEnd"/>
      <w:r w:rsidRPr="00574531">
        <w:t xml:space="preserve"> </w:t>
      </w:r>
      <w:proofErr w:type="spellStart"/>
      <w:r w:rsidRPr="00574531">
        <w:t>Yuande</w:t>
      </w:r>
      <w:proofErr w:type="spellEnd"/>
      <w:r w:rsidRPr="00574531">
        <w:t xml:space="preserve"> ja tema naine Ma </w:t>
      </w:r>
      <w:proofErr w:type="spellStart"/>
      <w:r w:rsidRPr="00574531">
        <w:t>Ruimei</w:t>
      </w:r>
      <w:proofErr w:type="spellEnd"/>
      <w:r w:rsidRPr="00574531">
        <w:t xml:space="preserve">; arvestades, et Ma </w:t>
      </w:r>
      <w:proofErr w:type="spellStart"/>
      <w:r w:rsidRPr="00574531">
        <w:t>Ruimei</w:t>
      </w:r>
      <w:proofErr w:type="spellEnd"/>
      <w:r w:rsidRPr="00574531">
        <w:t xml:space="preserve"> vabastati kautsjoni vastu, kuid pärast vabastamist ähvardas teda politsei, sest nende poeg oli välismaal algatanud päästekampaania; </w:t>
      </w:r>
    </w:p>
    <w:p w:rsidR="00D94764" w:rsidRPr="00574531" w:rsidRDefault="00D94764" w:rsidP="00D94764">
      <w:pPr>
        <w:spacing w:before="100" w:beforeAutospacing="1" w:after="100" w:afterAutospacing="1"/>
        <w:ind w:left="709" w:hanging="709"/>
        <w:rPr>
          <w:bCs/>
          <w:iCs/>
        </w:rPr>
      </w:pPr>
      <w:r w:rsidRPr="00574531">
        <w:t xml:space="preserve">D. </w:t>
      </w:r>
      <w:r w:rsidRPr="00574531">
        <w:tab/>
        <w:t xml:space="preserve">arvestades, et </w:t>
      </w:r>
      <w:proofErr w:type="spellStart"/>
      <w:r w:rsidRPr="00574531">
        <w:t>Ding</w:t>
      </w:r>
      <w:proofErr w:type="spellEnd"/>
      <w:r w:rsidRPr="00574531">
        <w:t xml:space="preserve"> </w:t>
      </w:r>
      <w:proofErr w:type="spellStart"/>
      <w:r w:rsidRPr="00574531">
        <w:t>Yuandet</w:t>
      </w:r>
      <w:proofErr w:type="spellEnd"/>
      <w:r w:rsidRPr="00574531">
        <w:t xml:space="preserve"> peeti kinni kaheksa kuud, ilma et pereliikmed oleks saanud ted</w:t>
      </w:r>
      <w:r w:rsidR="008B29BD" w:rsidRPr="00574531">
        <w:t>a külastada; arvestades, et 15. detsembril </w:t>
      </w:r>
      <w:r w:rsidRPr="00574531">
        <w:t>2023 mõisteti tal</w:t>
      </w:r>
      <w:r w:rsidR="008B29BD" w:rsidRPr="00574531">
        <w:t>le kolm aastat vangistust ja 15 </w:t>
      </w:r>
      <w:r w:rsidRPr="00574531">
        <w:t xml:space="preserve">000 jüaani suurune rahatrahv; arvestades, et ta kaebas kohtuotsuse edasi; </w:t>
      </w:r>
    </w:p>
    <w:p w:rsidR="00D94764" w:rsidRPr="00574531" w:rsidRDefault="00D94764" w:rsidP="00D94764">
      <w:pPr>
        <w:spacing w:before="100" w:beforeAutospacing="1" w:after="100" w:afterAutospacing="1"/>
        <w:ind w:left="709" w:hanging="709"/>
        <w:rPr>
          <w:bCs/>
          <w:iCs/>
        </w:rPr>
      </w:pPr>
      <w:r w:rsidRPr="00574531">
        <w:t xml:space="preserve">1. </w:t>
      </w:r>
      <w:r w:rsidRPr="00574531">
        <w:tab/>
        <w:t xml:space="preserve">nõuab tungivalt, et Hiina Rahvavabariik lõpetaks viivitamata Falun Gongi järgijate ja teiste vähemuste, sealhulgas uiguuride ja tiibetlaste tagakiusamise; nõuab </w:t>
      </w:r>
      <w:proofErr w:type="spellStart"/>
      <w:r w:rsidRPr="00574531">
        <w:t>Ding</w:t>
      </w:r>
      <w:proofErr w:type="spellEnd"/>
      <w:r w:rsidRPr="00574531">
        <w:t xml:space="preserve"> </w:t>
      </w:r>
      <w:proofErr w:type="spellStart"/>
      <w:r w:rsidRPr="00574531">
        <w:t>Yuande</w:t>
      </w:r>
      <w:proofErr w:type="spellEnd"/>
      <w:r w:rsidRPr="00574531">
        <w:t xml:space="preserve"> ja kõigi Falun Gongi järgijate viivitamatut ja tingimusteta vabastamist Hiinas; </w:t>
      </w:r>
    </w:p>
    <w:p w:rsidR="00D94764" w:rsidRPr="00574531" w:rsidRDefault="00D94764" w:rsidP="00D94764">
      <w:pPr>
        <w:spacing w:before="100" w:beforeAutospacing="1" w:after="100" w:afterAutospacing="1"/>
        <w:ind w:left="709" w:hanging="709"/>
        <w:rPr>
          <w:color w:val="000000"/>
          <w:shd w:val="clear" w:color="auto" w:fill="FFFFFF"/>
        </w:rPr>
      </w:pPr>
      <w:r w:rsidRPr="00574531">
        <w:lastRenderedPageBreak/>
        <w:t xml:space="preserve">2. </w:t>
      </w:r>
      <w:r w:rsidRPr="00574531">
        <w:tab/>
      </w:r>
      <w:r w:rsidRPr="00574531">
        <w:rPr>
          <w:color w:val="000000"/>
          <w:shd w:val="clear" w:color="auto" w:fill="FFFFFF"/>
        </w:rPr>
        <w:t xml:space="preserve">nõuab, et Hiina Rahvavabariik lõpetaks riigisisese ja riikidevahelise järelevalve usuvabaduse üle, selle kontrolli ja mahasurumise; nõuab tungivalt, et Hiina Rahvavabariik täidaks rahvusvahelisest õigusest ja oma põhiseadusest tulenevaid kohustusi järgida ja kaitsta inimõigusi; </w:t>
      </w:r>
    </w:p>
    <w:p w:rsidR="00D94764" w:rsidRPr="00574531" w:rsidRDefault="00D94764" w:rsidP="00D94764">
      <w:pPr>
        <w:spacing w:before="100" w:beforeAutospacing="1" w:after="100" w:afterAutospacing="1"/>
        <w:ind w:left="709" w:hanging="709"/>
        <w:rPr>
          <w:color w:val="000000"/>
          <w:shd w:val="clear" w:color="auto" w:fill="FFFFFF"/>
        </w:rPr>
      </w:pPr>
      <w:r w:rsidRPr="00574531">
        <w:rPr>
          <w:color w:val="000000"/>
          <w:shd w:val="clear" w:color="auto" w:fill="FFFFFF"/>
        </w:rPr>
        <w:t>3.</w:t>
      </w:r>
      <w:r w:rsidRPr="00574531">
        <w:rPr>
          <w:color w:val="000000"/>
          <w:shd w:val="clear" w:color="auto" w:fill="FFFFFF"/>
        </w:rPr>
        <w:tab/>
      </w:r>
      <w:r w:rsidRPr="00574531">
        <w:t>kutsub ELi liikmesriike üles peatama väljaandmislepingud Hiina Rahvavabariigiga;</w:t>
      </w:r>
    </w:p>
    <w:p w:rsidR="00D94764" w:rsidRPr="00574531" w:rsidRDefault="00D94764" w:rsidP="00D94764">
      <w:pPr>
        <w:spacing w:before="100" w:beforeAutospacing="1" w:after="100" w:afterAutospacing="1"/>
        <w:ind w:left="709" w:hanging="709"/>
        <w:rPr>
          <w:bCs/>
          <w:iCs/>
        </w:rPr>
      </w:pPr>
      <w:r w:rsidRPr="00574531">
        <w:t xml:space="preserve">4. </w:t>
      </w:r>
      <w:r w:rsidRPr="00574531">
        <w:tab/>
        <w:t xml:space="preserve">rõhutab, et inimõiguste, demokraatia ja õigusriigi austamine peaksid olema ELi ja Hiina suhete keskmes; nõuab, et EL ja liikmesriigid toetaksid ja hõlbustaksid Falun Gongi järgijate tagakiusamise rahvusvahelist uurimist </w:t>
      </w:r>
      <w:r w:rsidRPr="00574531">
        <w:rPr>
          <w:color w:val="000000"/>
          <w:shd w:val="clear" w:color="auto" w:fill="FFFFFF"/>
        </w:rPr>
        <w:t xml:space="preserve">ning tõstataksid usuvähemuste tagakiusamise küsimuse kõigis poliitilistes ja </w:t>
      </w:r>
      <w:proofErr w:type="spellStart"/>
      <w:r w:rsidRPr="00574531">
        <w:rPr>
          <w:color w:val="000000"/>
          <w:shd w:val="clear" w:color="auto" w:fill="FFFFFF"/>
        </w:rPr>
        <w:t>inimõigustealastes</w:t>
      </w:r>
      <w:proofErr w:type="spellEnd"/>
      <w:r w:rsidRPr="00574531">
        <w:rPr>
          <w:color w:val="000000"/>
          <w:shd w:val="clear" w:color="auto" w:fill="FFFFFF"/>
        </w:rPr>
        <w:t xml:space="preserve"> dialoogides Hiina</w:t>
      </w:r>
      <w:r w:rsidRPr="00574531">
        <w:t xml:space="preserve"> ametivõimudega; kutsub liikmesriike ja ELi delegatsiooni Hiina Rahvavabariigis üles jälgima kohtuprotsesse; </w:t>
      </w:r>
    </w:p>
    <w:p w:rsidR="00D94764" w:rsidRPr="00574531" w:rsidRDefault="00D94764" w:rsidP="00D94764">
      <w:pPr>
        <w:spacing w:before="100" w:beforeAutospacing="1" w:after="100" w:afterAutospacing="1"/>
        <w:ind w:left="709" w:hanging="709"/>
        <w:rPr>
          <w:bCs/>
          <w:iCs/>
        </w:rPr>
      </w:pPr>
      <w:r w:rsidRPr="00574531">
        <w:t xml:space="preserve">5. </w:t>
      </w:r>
      <w:r w:rsidRPr="00574531">
        <w:tab/>
        <w:t>kutsub ELi ja liikmesriike üles mõistma avalikult hukka elundisiirdamisega seotud kuritarvitused Hiinas ning kasutama kogu maailmas rakendatavat inimõiguste rikkujate vastast ELi sanktsioonirežiimi ja oma riiklikke inimõiguste rikkujate vastaseid sanktsioonirežiime kõigi toimepanijate ja üksuste vastu, kes on aidanud kaasa Falun Gongi järgijate tagakiusamisele Hiinas ja välismaal; rõhutab, et ELi meetmed peaksid hõlmama viisa andmisest keeldumist, varade külmutamist, ELi territooriumilt väljasaatmist, kohtu alla andmist, sealhulgas eksterritoriaalse</w:t>
      </w:r>
      <w:r w:rsidRPr="00574531">
        <w:rPr>
          <w:color w:val="000000"/>
          <w:shd w:val="clear" w:color="auto" w:fill="FFFFFF"/>
        </w:rPr>
        <w:t xml:space="preserve"> jurisdiktsiooni</w:t>
      </w:r>
      <w:r w:rsidRPr="00574531">
        <w:t xml:space="preserve"> alusel, ja rahvusvahelist kriminaalvastutusele võtmist; </w:t>
      </w:r>
    </w:p>
    <w:p w:rsidR="00D94764" w:rsidRPr="00574531" w:rsidRDefault="00D94764" w:rsidP="00D94764">
      <w:pPr>
        <w:spacing w:before="100" w:beforeAutospacing="1" w:after="100" w:afterAutospacing="1"/>
        <w:ind w:left="709" w:hanging="709"/>
        <w:rPr>
          <w:bCs/>
          <w:iCs/>
        </w:rPr>
      </w:pPr>
      <w:r w:rsidRPr="00574531">
        <w:t xml:space="preserve">6. </w:t>
      </w:r>
      <w:r w:rsidRPr="00574531">
        <w:tab/>
        <w:t xml:space="preserve">teeb presidendile ülesandeks edastada käesolev resolutsioon ELi institutsioonidele, liikmesriikide valitsustele ja parlamentidele ning Hiina Rahvavabariigi valitsusele ja parlamendile. </w:t>
      </w:r>
    </w:p>
    <w:p w:rsidR="00D94764" w:rsidRPr="00574531" w:rsidRDefault="00D94764" w:rsidP="00D94764"/>
    <w:p w:rsidR="00E365E1" w:rsidRPr="00574531" w:rsidRDefault="00E365E1" w:rsidP="00103CA4">
      <w:bookmarkStart w:id="8" w:name="TextBodyEnd"/>
      <w:bookmarkEnd w:id="8"/>
    </w:p>
    <w:sectPr w:rsidR="00E365E1" w:rsidRPr="00574531" w:rsidSect="003E6A6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3CA4" w:rsidRPr="003E6A6D" w:rsidRDefault="00103CA4">
      <w:r w:rsidRPr="003E6A6D">
        <w:separator/>
      </w:r>
    </w:p>
  </w:endnote>
  <w:endnote w:type="continuationSeparator" w:id="0">
    <w:p w:rsidR="00103CA4" w:rsidRPr="003E6A6D" w:rsidRDefault="00103CA4">
      <w:r w:rsidRPr="003E6A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altName w:val="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6A6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6A6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6A6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3CA4" w:rsidRPr="003E6A6D" w:rsidRDefault="00103CA4">
      <w:r w:rsidRPr="003E6A6D">
        <w:separator/>
      </w:r>
    </w:p>
  </w:footnote>
  <w:footnote w:type="continuationSeparator" w:id="0">
    <w:p w:rsidR="00103CA4" w:rsidRPr="003E6A6D" w:rsidRDefault="00103CA4">
      <w:r w:rsidRPr="003E6A6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6A6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6A6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6A6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67/2024"/>
    <w:docVar w:name="dvlangue" w:val="ET"/>
    <w:docVar w:name="dvnumam" w:val="0"/>
    <w:docVar w:name="dvpe" w:val="756.752"/>
    <w:docVar w:name="dvtitre" w:val="Euroopa Parlamendi .... 2024. aasta resolutsioon Falun Gongi jätkuva tagakiusamise kohta Hiinas, eelkõige Ding Yuande juhtumi kohta(2024/2504(RSP))"/>
  </w:docVars>
  <w:rsids>
    <w:rsidRoot w:val="00103CA4"/>
    <w:rsid w:val="00002272"/>
    <w:rsid w:val="00064002"/>
    <w:rsid w:val="000677B9"/>
    <w:rsid w:val="000831BA"/>
    <w:rsid w:val="000A42CC"/>
    <w:rsid w:val="000E7DD9"/>
    <w:rsid w:val="0010095E"/>
    <w:rsid w:val="00103CA4"/>
    <w:rsid w:val="00125B37"/>
    <w:rsid w:val="00187494"/>
    <w:rsid w:val="001F32AE"/>
    <w:rsid w:val="002767FF"/>
    <w:rsid w:val="002B18FE"/>
    <w:rsid w:val="002B5493"/>
    <w:rsid w:val="00343214"/>
    <w:rsid w:val="00361C00"/>
    <w:rsid w:val="00395FA1"/>
    <w:rsid w:val="003E15D4"/>
    <w:rsid w:val="003E6A6D"/>
    <w:rsid w:val="00411CCE"/>
    <w:rsid w:val="0041666E"/>
    <w:rsid w:val="00421060"/>
    <w:rsid w:val="00471C19"/>
    <w:rsid w:val="004867E3"/>
    <w:rsid w:val="00487889"/>
    <w:rsid w:val="00494A28"/>
    <w:rsid w:val="004C0004"/>
    <w:rsid w:val="004C5D52"/>
    <w:rsid w:val="0050519A"/>
    <w:rsid w:val="005072A1"/>
    <w:rsid w:val="00514517"/>
    <w:rsid w:val="00545827"/>
    <w:rsid w:val="00560270"/>
    <w:rsid w:val="00574531"/>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29BD"/>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522F"/>
    <w:rsid w:val="00C61C0C"/>
    <w:rsid w:val="00C941CB"/>
    <w:rsid w:val="00CC2357"/>
    <w:rsid w:val="00CF071A"/>
    <w:rsid w:val="00D058B8"/>
    <w:rsid w:val="00D56C11"/>
    <w:rsid w:val="00D834A0"/>
    <w:rsid w:val="00D872DF"/>
    <w:rsid w:val="00D91E21"/>
    <w:rsid w:val="00D94764"/>
    <w:rsid w:val="00DA7FCD"/>
    <w:rsid w:val="00E365E1"/>
    <w:rsid w:val="00E407B0"/>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DCF0F2D-F001-4780-B8D8-AD935EAFB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styleId="BalloonText">
    <w:name w:val="Balloon Text"/>
    <w:basedOn w:val="Normal"/>
    <w:link w:val="BalloonTextChar"/>
    <w:rsid w:val="00E407B0"/>
    <w:rPr>
      <w:rFonts w:ascii="Segoe UI" w:hAnsi="Segoe UI" w:cs="Segoe UI"/>
      <w:sz w:val="18"/>
      <w:szCs w:val="18"/>
    </w:rPr>
  </w:style>
  <w:style w:type="character" w:customStyle="1" w:styleId="BalloonTextChar">
    <w:name w:val="Balloon Text Char"/>
    <w:basedOn w:val="DefaultParagraphFont"/>
    <w:link w:val="BalloonText"/>
    <w:rsid w:val="00E407B0"/>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5CBB69-9E4A-4D03-8A00-479176C17F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453</Words>
  <Characters>3281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2024-01-18T14:41:00Z</dcterms:created>
  <dcterms:modified xsi:type="dcterms:W3CDTF">2024-01-18T14:41:00Z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B9-0067/2024</vt:lpwstr>
  </property>
  <property fmtid="{D5CDD505-2E9C-101B-9397-08002B2CF9AE}" pid="4" name="&lt;Type&gt;">
    <vt:lpwstr>RR</vt:lpwstr>
  </property>
</Properties>
</file>