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19EA" w:rsidTr="0010095E">
        <w:trPr>
          <w:trHeight w:hRule="exact" w:val="1418"/>
        </w:trPr>
        <w:tc>
          <w:tcPr>
            <w:tcW w:w="6804" w:type="dxa"/>
            <w:shd w:val="clear" w:color="auto" w:fill="auto"/>
            <w:vAlign w:val="center"/>
          </w:tcPr>
          <w:p w:rsidR="00751A4A" w:rsidRPr="006C19EA" w:rsidRDefault="007F3F85" w:rsidP="0010095E">
            <w:pPr>
              <w:pStyle w:val="EPName"/>
            </w:pPr>
            <w:bookmarkStart w:id="0" w:name="_GoBack"/>
            <w:bookmarkEnd w:id="0"/>
            <w:r w:rsidRPr="006C19EA">
              <w:t>Ευρωπαϊκό Κοινοβούλιο</w:t>
            </w:r>
          </w:p>
          <w:p w:rsidR="00751A4A" w:rsidRPr="006C19EA" w:rsidRDefault="00817416" w:rsidP="00756632">
            <w:pPr>
              <w:pStyle w:val="EPTerm"/>
              <w:rPr>
                <w:rStyle w:val="HideTWBExt"/>
                <w:noProof w:val="0"/>
                <w:vanish w:val="0"/>
                <w:color w:val="auto"/>
              </w:rPr>
            </w:pPr>
            <w:r w:rsidRPr="006C19EA">
              <w:t>2019-2024</w:t>
            </w:r>
          </w:p>
        </w:tc>
        <w:tc>
          <w:tcPr>
            <w:tcW w:w="2268" w:type="dxa"/>
            <w:shd w:val="clear" w:color="auto" w:fill="auto"/>
          </w:tcPr>
          <w:p w:rsidR="00751A4A" w:rsidRPr="006C19EA" w:rsidRDefault="00187494" w:rsidP="0010095E">
            <w:pPr>
              <w:pStyle w:val="EPLogo"/>
            </w:pPr>
            <w:r w:rsidRPr="006C19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19EA" w:rsidRDefault="00D058B8" w:rsidP="004C5D52">
      <w:pPr>
        <w:pStyle w:val="LineTop"/>
      </w:pPr>
    </w:p>
    <w:p w:rsidR="00680577" w:rsidRPr="006C19EA" w:rsidRDefault="007F3F85" w:rsidP="00680577">
      <w:pPr>
        <w:pStyle w:val="EPBodyTA1"/>
      </w:pPr>
      <w:r w:rsidRPr="006C19EA">
        <w:t>ΚΕΙΜΕΝΑ ΠΟΥ ΕΓΚΡΙΘΗΚΑΝ</w:t>
      </w:r>
    </w:p>
    <w:p w:rsidR="00D058B8" w:rsidRPr="006C19EA" w:rsidRDefault="00D058B8" w:rsidP="00D058B8">
      <w:pPr>
        <w:pStyle w:val="LineBottom"/>
      </w:pPr>
    </w:p>
    <w:p w:rsidR="007F3F85" w:rsidRPr="006C19EA" w:rsidRDefault="007F3F85" w:rsidP="007F3F85">
      <w:pPr>
        <w:pStyle w:val="ATHeading1"/>
      </w:pPr>
      <w:bookmarkStart w:id="1" w:name="TANumber"/>
      <w:r w:rsidRPr="006C19EA">
        <w:t>P9_TA(2024)00</w:t>
      </w:r>
      <w:r w:rsidR="006C19EA" w:rsidRPr="006C19EA">
        <w:t>38</w:t>
      </w:r>
      <w:bookmarkEnd w:id="1"/>
    </w:p>
    <w:p w:rsidR="007F3F85" w:rsidRPr="006C19EA" w:rsidRDefault="00A17633" w:rsidP="007F3F85">
      <w:pPr>
        <w:pStyle w:val="ATHeading2"/>
      </w:pPr>
      <w:bookmarkStart w:id="2" w:name="title"/>
      <w:r w:rsidRPr="006C19EA">
        <w:t>Η απειλή λιμού μετά την εξάπλωση των συγκρούσεων στο Σουδάν</w:t>
      </w:r>
      <w:bookmarkEnd w:id="2"/>
    </w:p>
    <w:p w:rsidR="007F3F85" w:rsidRPr="006C19EA" w:rsidRDefault="007F3F85" w:rsidP="007F3F85">
      <w:pPr>
        <w:rPr>
          <w:i/>
          <w:vanish/>
        </w:rPr>
      </w:pPr>
      <w:r w:rsidRPr="006C19EA">
        <w:rPr>
          <w:i/>
        </w:rPr>
        <w:fldChar w:fldCharType="begin"/>
      </w:r>
      <w:r w:rsidRPr="006C19EA">
        <w:rPr>
          <w:i/>
        </w:rPr>
        <w:instrText xml:space="preserve"> TC"(</w:instrText>
      </w:r>
      <w:bookmarkStart w:id="3" w:name="DocNumber"/>
      <w:r w:rsidRPr="006C19EA">
        <w:rPr>
          <w:i/>
        </w:rPr>
        <w:instrText>B9-0063</w:instrText>
      </w:r>
      <w:r w:rsidR="00A17633" w:rsidRPr="006C19EA">
        <w:rPr>
          <w:i/>
        </w:rPr>
        <w:instrText>, 0066, 0072, 0076, 0078 και 0080</w:instrText>
      </w:r>
      <w:r w:rsidRPr="006C19EA">
        <w:rPr>
          <w:i/>
        </w:rPr>
        <w:instrText>/2024</w:instrText>
      </w:r>
      <w:bookmarkEnd w:id="3"/>
      <w:r w:rsidRPr="006C19EA">
        <w:rPr>
          <w:i/>
        </w:rPr>
        <w:instrText xml:space="preserve">)"\l3 \n&gt; \* MERGEFORMAT </w:instrText>
      </w:r>
      <w:r w:rsidRPr="006C19EA">
        <w:rPr>
          <w:i/>
        </w:rPr>
        <w:fldChar w:fldCharType="end"/>
      </w:r>
    </w:p>
    <w:p w:rsidR="007F3F85" w:rsidRPr="006C19EA" w:rsidRDefault="007F3F85" w:rsidP="007F3F85">
      <w:pPr>
        <w:rPr>
          <w:vanish/>
        </w:rPr>
      </w:pPr>
      <w:bookmarkStart w:id="4" w:name="PE"/>
      <w:r w:rsidRPr="006C19EA">
        <w:rPr>
          <w:vanish/>
        </w:rPr>
        <w:t>PE756.748</w:t>
      </w:r>
      <w:bookmarkEnd w:id="4"/>
    </w:p>
    <w:p w:rsidR="007F3F85" w:rsidRPr="006C19EA" w:rsidRDefault="007F3F85" w:rsidP="007F3F85">
      <w:pPr>
        <w:pStyle w:val="ATHeading3"/>
      </w:pPr>
      <w:bookmarkStart w:id="5" w:name="Sujet"/>
      <w:r w:rsidRPr="006C19EA">
        <w:t xml:space="preserve">Ψήφισμα του Ευρωπαϊκού Κοινοβουλίου </w:t>
      </w:r>
      <w:r w:rsidR="00A17633" w:rsidRPr="006C19EA">
        <w:t xml:space="preserve">της 18ης Ιανουαρίου 2024 </w:t>
      </w:r>
      <w:r w:rsidRPr="006C19EA">
        <w:t>σχετικά με την απειλή λιμού μετά την εξάπλωση των συγκρούσεων στο Σουδάν</w:t>
      </w:r>
      <w:bookmarkEnd w:id="5"/>
      <w:r w:rsidRPr="006C19EA">
        <w:t xml:space="preserve"> </w:t>
      </w:r>
      <w:bookmarkStart w:id="6" w:name="References"/>
      <w:r w:rsidRPr="006C19EA">
        <w:t>(2024/2505(RSP))</w:t>
      </w:r>
      <w:bookmarkEnd w:id="6"/>
    </w:p>
    <w:p w:rsidR="00A64956" w:rsidRPr="006C19EA" w:rsidRDefault="00A64956" w:rsidP="00A64956">
      <w:pPr>
        <w:pStyle w:val="EPComma"/>
        <w:rPr>
          <w:i/>
        </w:rPr>
      </w:pPr>
      <w:bookmarkStart w:id="7" w:name="TextBodyBegin"/>
      <w:bookmarkEnd w:id="7"/>
      <w:r w:rsidRPr="006C19EA">
        <w:rPr>
          <w:i/>
        </w:rPr>
        <w:t>Το Ευρωπαϊκό Κοινοβούλιο,</w:t>
      </w:r>
    </w:p>
    <w:p w:rsidR="00A64956" w:rsidRPr="006C19EA" w:rsidRDefault="00A64956" w:rsidP="00A17633">
      <w:pPr>
        <w:pStyle w:val="NormalHanging12a"/>
        <w:widowControl/>
        <w:rPr>
          <w:rFonts w:eastAsiaTheme="minorHAnsi"/>
        </w:rPr>
      </w:pPr>
      <w:r w:rsidRPr="006C19EA">
        <w:t>–</w:t>
      </w:r>
      <w:r w:rsidRPr="006C19EA">
        <w:tab/>
        <w:t>έχοντας υπόψη τα προηγούμενα ψηφίσματά του σχετικά με το Σουδάν,</w:t>
      </w:r>
    </w:p>
    <w:p w:rsidR="00A64956" w:rsidRPr="006C19EA" w:rsidRDefault="00A64956" w:rsidP="00A17633">
      <w:pPr>
        <w:pStyle w:val="NormalHanging12a"/>
        <w:widowControl/>
        <w:rPr>
          <w:rFonts w:eastAsiaTheme="minorHAnsi"/>
        </w:rPr>
      </w:pPr>
      <w:r w:rsidRPr="006C19EA">
        <w:t>–</w:t>
      </w:r>
      <w:r w:rsidRPr="006C19EA">
        <w:tab/>
        <w:t>έχοντας υπόψη τη δήλωση δέσμευσης της Τζέντα για την προστασία των αμάχων του Σουδάν,</w:t>
      </w:r>
    </w:p>
    <w:p w:rsidR="00A64956" w:rsidRPr="006C19EA" w:rsidRDefault="00A64956" w:rsidP="00A17633">
      <w:pPr>
        <w:pStyle w:val="NormalHanging12a"/>
        <w:widowControl/>
        <w:rPr>
          <w:rFonts w:eastAsiaTheme="minorHAnsi"/>
        </w:rPr>
      </w:pPr>
      <w:r w:rsidRPr="006C19EA">
        <w:t>–</w:t>
      </w:r>
      <w:r w:rsidRPr="006C19EA">
        <w:tab/>
        <w:t>έχοντας υπόψη την Οικουμενική Διακήρυξη των Δικαιωμάτων του Ανθρώπου,</w:t>
      </w:r>
    </w:p>
    <w:p w:rsidR="00A64956" w:rsidRPr="006C19EA" w:rsidRDefault="00A64956" w:rsidP="00A17633">
      <w:pPr>
        <w:pStyle w:val="NormalHanging12a"/>
        <w:widowControl/>
        <w:rPr>
          <w:rFonts w:eastAsiaTheme="minorHAnsi"/>
        </w:rPr>
      </w:pPr>
      <w:r w:rsidRPr="006C19EA">
        <w:t>–</w:t>
      </w:r>
      <w:r w:rsidRPr="006C19EA">
        <w:tab/>
        <w:t>έχοντας υπόψη το άρθρο 144 παράγραφος 5 και το άρθρο 132 παράγραφος 4 του Κανονισμού του,</w:t>
      </w:r>
    </w:p>
    <w:p w:rsidR="00A64956" w:rsidRPr="006C19EA" w:rsidRDefault="00A64956" w:rsidP="00A17633">
      <w:pPr>
        <w:pStyle w:val="NormalHanging12a"/>
        <w:widowControl/>
      </w:pPr>
      <w:r w:rsidRPr="006C19EA">
        <w:t>Α.</w:t>
      </w:r>
      <w:r w:rsidRPr="006C19EA">
        <w:tab/>
        <w:t>λαμβάνοντας υπόψη ότι η βίαιη σύγκρουση μεταξύ των σουδανικών ενόπλων δυνάμεων και των Δυνάμεων Ταχείας Υποστήριξης εξακολουθεί να αποτελεί την κύρια γενεσιουργό αιτία της απειλητικής και οξείας επισιτιστικής ανασφάλειας στο Σουδάν, πλήττοντας 18 εκατομμύρια άτομα, εκ των οποίων 5 εκατομμύρια έχουν φτάσει σε επίπεδα πείνας που αγγίζουν την έκτακτη ανάγκη·</w:t>
      </w:r>
    </w:p>
    <w:p w:rsidR="00A64956" w:rsidRPr="006C19EA" w:rsidRDefault="00A64956" w:rsidP="00A17633">
      <w:pPr>
        <w:pStyle w:val="NormalHanging12a"/>
        <w:widowControl/>
      </w:pPr>
      <w:r w:rsidRPr="006C19EA">
        <w:t>Β.</w:t>
      </w:r>
      <w:r w:rsidRPr="006C19EA">
        <w:tab/>
        <w:t xml:space="preserve">λαμβάνοντας υπόψη ότι πάνω από 7,5 εκατομμύρια άνθρωποι έχουν εκτοπιστεί δια της βίας στο Σουδάν και πέραν αυτού, με αποτέλεσμα να υποφέρουν σοβαρά, ιδίως οι γυναίκες και τα παιδιά· λαμβάνοντας υπόψη ότι το Σουδάν έχει πλέον τον μεγαλύτερο αριθμό εκτοπισθέντων στον κόσμο· </w:t>
      </w:r>
    </w:p>
    <w:p w:rsidR="00A64956" w:rsidRPr="006C19EA" w:rsidRDefault="00A64956" w:rsidP="00A17633">
      <w:pPr>
        <w:pStyle w:val="NormalHanging12a"/>
        <w:widowControl/>
      </w:pPr>
      <w:r w:rsidRPr="006C19EA">
        <w:t>Γ.</w:t>
      </w:r>
      <w:r w:rsidRPr="006C19EA">
        <w:tab/>
        <w:t xml:space="preserve">λαμβάνοντας υπόψη ότι περίπου 12 000 άνθρωποι έχασαν τη ζωή τους κατά τη διάρκεια της σύγκρουσης· λαμβάνοντας υπόψη ότι οι επιθέσεις με εθνοτικά κίνητρα, ιδίως κατά της κοινότητας </w:t>
      </w:r>
      <w:proofErr w:type="spellStart"/>
      <w:r w:rsidRPr="006C19EA">
        <w:t>Masalit</w:t>
      </w:r>
      <w:proofErr w:type="spellEnd"/>
      <w:r w:rsidRPr="006C19EA">
        <w:t xml:space="preserve">, έχουν αυξηθεί στο </w:t>
      </w:r>
      <w:proofErr w:type="spellStart"/>
      <w:r w:rsidRPr="006C19EA">
        <w:t>Νταρφούρ</w:t>
      </w:r>
      <w:proofErr w:type="spellEnd"/>
      <w:r w:rsidRPr="006C19EA">
        <w:t xml:space="preserve"> και σε ολόκληρη τη χώρα, αυξάνοντας σημαντικά τον κίνδυνο εθνοκάθαρσης· λαμβάνοντας υπόψη ότι η σεξουαλική βία χρησιμοποιείται συστηματικά·</w:t>
      </w:r>
    </w:p>
    <w:p w:rsidR="00A64956" w:rsidRPr="006C19EA" w:rsidRDefault="00A64956" w:rsidP="00A17633">
      <w:pPr>
        <w:pStyle w:val="NormalHanging12a"/>
        <w:widowControl/>
      </w:pPr>
      <w:r w:rsidRPr="006C19EA">
        <w:rPr>
          <w:shd w:val="clear" w:color="auto" w:fill="FFFFFF"/>
        </w:rPr>
        <w:t>Δ.</w:t>
      </w:r>
      <w:r w:rsidRPr="006C19EA">
        <w:rPr>
          <w:shd w:val="clear" w:color="auto" w:fill="FFFFFF"/>
        </w:rPr>
        <w:tab/>
        <w:t xml:space="preserve">λαμβάνοντας υπόψη ότι η σύγκρουση έχει επιδεινώσει δραματικά τις ελλείψεις βασικών προμηθειών και καυσίμων </w:t>
      </w:r>
      <w:r w:rsidRPr="006C19EA">
        <w:t xml:space="preserve">σε περιοχές με περιορισμένη πρόσβαση της ανθρωπιστικής βοήθειας· λαμβάνοντας υπόψη ότι η σύγκρουση έχει επεκταθεί σε περιοχές παραγωγής σιτηρών· λαμβάνοντας υπόψη ότι η χώρα έχει το υψηλότερο ποσοστό παιδικού υποσιτισμού παγκοσμίως· </w:t>
      </w:r>
    </w:p>
    <w:p w:rsidR="00A64956" w:rsidRPr="006C19EA" w:rsidRDefault="00A64956" w:rsidP="00A17633">
      <w:pPr>
        <w:pStyle w:val="NormalHanging12a"/>
        <w:widowControl/>
      </w:pPr>
      <w:r w:rsidRPr="006C19EA">
        <w:lastRenderedPageBreak/>
        <w:t>Ε.</w:t>
      </w:r>
      <w:r w:rsidRPr="006C19EA">
        <w:tab/>
        <w:t>λαμβάνοντας υπόψη ότι οι επιθέσεις κατά εργαζομένων και υποδομών στον ανθρωπιστικό τομέα έχουν αναγκάσει τις οργανώσεις να αναστείλουν τις επιχειρήσεις τους, διαταράσσοντας έτσι την επισιτιστική ασφάλεια·</w:t>
      </w:r>
    </w:p>
    <w:p w:rsidR="00A64956" w:rsidRPr="006C19EA" w:rsidRDefault="00A64956" w:rsidP="00A17633">
      <w:pPr>
        <w:pStyle w:val="NormalHanging12a"/>
        <w:widowControl/>
      </w:pPr>
      <w:r w:rsidRPr="006C19EA">
        <w:t>ΣΤ.</w:t>
      </w:r>
      <w:r w:rsidRPr="006C19EA">
        <w:tab/>
        <w:t xml:space="preserve">λαμβάνοντας υπόψη ότι η Επιτροπή κινητοποίησε πάνω από 128 εκατομμύρια EUR για την ανθρωπιστική της δράση στο Σουδάν το 2023· </w:t>
      </w:r>
    </w:p>
    <w:p w:rsidR="00A64956" w:rsidRPr="006C19EA" w:rsidRDefault="006C19EA" w:rsidP="006C19EA">
      <w:pPr>
        <w:pStyle w:val="NormalHanging12a"/>
        <w:widowControl/>
        <w:ind w:left="570" w:hanging="570"/>
      </w:pPr>
      <w:r w:rsidRPr="006C19EA">
        <w:t>1.</w:t>
      </w:r>
      <w:r w:rsidRPr="006C19EA">
        <w:tab/>
      </w:r>
      <w:r w:rsidR="00A64956" w:rsidRPr="006C19EA">
        <w:t>καταδικάζει απερίφραστα τη συνεχιζόμενη βία μεταξύ των αντίπαλων ένοπλων ομάδων στο Σουδάν, τις παραβιάσεις των ανθρωπίνων δικαιωμάτων και την επακόλουθη επισιτιστική ανασφάλεια· εκφράζει τη λύπη του για τις επανειλημμένες επιθέσεις κατά αμάχων και υπενθυμίζει σε όλες τις παρατάξεις τις υποχρεώσεις τους βάσει του διεθνούς δικαίου·</w:t>
      </w:r>
    </w:p>
    <w:p w:rsidR="00A64956" w:rsidRPr="006C19EA" w:rsidRDefault="006C19EA" w:rsidP="006C19EA">
      <w:pPr>
        <w:pStyle w:val="NormalHanging12a"/>
        <w:widowControl/>
        <w:ind w:left="570" w:hanging="570"/>
      </w:pPr>
      <w:r w:rsidRPr="006C19EA">
        <w:t>2.</w:t>
      </w:r>
      <w:r w:rsidRPr="006C19EA">
        <w:tab/>
      </w:r>
      <w:r w:rsidR="00A64956" w:rsidRPr="006C19EA">
        <w:t>καλεί όλα τα αντιμαχόμενα μέρη να σταματήσουν αμέσως τις εχθροπραξίες, να διευκολύνουν την ασφαλή, έγκαιρη και απρόσκοπτη πρόσβαση της ανθρωπιστικής βοήθειας, μεταξύ άλλων εκπληρώνοντας τις δεσμεύσεις που προκύπτουν από τη δήλωση δέσμευσης της Τζέντα, και να επιδιώξουν ειρηνική επίλυση της σύγκρουσης κατόπιν διαπραγματεύσεων· υποστηρίζει πλήρως όλες τις περιφερειακές και διεθνείς προσπάθειες στο πλαίσιο αυτό· καλεί τους εξωτερικούς εμπλεκόμενους της σύγκρουσης να απέχουν από παρεμβάσεις που συμβάλλουν στη σύγκρουση και την αστάθεια·</w:t>
      </w:r>
    </w:p>
    <w:p w:rsidR="00A64956" w:rsidRPr="006C19EA" w:rsidRDefault="006C19EA" w:rsidP="006C19EA">
      <w:pPr>
        <w:pStyle w:val="NormalHanging12a"/>
        <w:widowControl/>
        <w:ind w:left="570" w:hanging="570"/>
      </w:pPr>
      <w:r w:rsidRPr="006C19EA">
        <w:t>3.</w:t>
      </w:r>
      <w:r w:rsidRPr="006C19EA">
        <w:tab/>
      </w:r>
      <w:r w:rsidR="00A64956" w:rsidRPr="006C19EA">
        <w:t xml:space="preserve">υπογραμμίζει την ανάγκη να διασφαλιστεί ισότιμη πρόσβαση σε ανθρωπιστική βοήθεια για τους αμάχους που έρχονται αντιμέτωποι με συνεχόμενες μάχες, έλλειψη τροφίμων, νερού και καυσίμων, περιορισμένη επικοινωνία και ηλεκτρική ενέργεια, καθώς και πολύ υψηλές τιμές για βασικά είδη· </w:t>
      </w:r>
    </w:p>
    <w:p w:rsidR="00A64956" w:rsidRPr="006C19EA" w:rsidRDefault="006C19EA" w:rsidP="006C19EA">
      <w:pPr>
        <w:pStyle w:val="NormalHanging12a"/>
        <w:widowControl/>
        <w:ind w:left="570" w:hanging="570"/>
      </w:pPr>
      <w:r w:rsidRPr="006C19EA">
        <w:t>4.</w:t>
      </w:r>
      <w:r w:rsidRPr="006C19EA">
        <w:tab/>
      </w:r>
      <w:r w:rsidR="00A64956" w:rsidRPr="006C19EA">
        <w:t>καλεί την ΕΕ και τα κράτη μέλη της να αυξήσουν τη χρηματοδότηση έκτακτης ανάγκης για την ανθρωπιστική δράση σε ολόκληρο το Σουδάν και τις γειτονικές του χώρες· υπογραμμίζει την ανάγκη ειδικής στήριξης για τους επιζώντες σεξουαλικής βίας, συμπεριλαμβανομένης της προστασίας, της φροντίδας, της θεραπείας και των μηχανισμών στήριξης·</w:t>
      </w:r>
    </w:p>
    <w:p w:rsidR="00A64956" w:rsidRPr="006C19EA" w:rsidRDefault="006C19EA" w:rsidP="006C19EA">
      <w:pPr>
        <w:pStyle w:val="NormalHanging12a"/>
        <w:widowControl/>
        <w:ind w:left="570" w:hanging="570"/>
      </w:pPr>
      <w:r w:rsidRPr="006C19EA">
        <w:t>5.</w:t>
      </w:r>
      <w:r w:rsidRPr="006C19EA">
        <w:tab/>
      </w:r>
      <w:r w:rsidR="00A64956" w:rsidRPr="006C19EA">
        <w:t xml:space="preserve">καλεί την ΕΕ να επιβάλει κυρώσεις σε όσους ευθύνονται για παραβιάσεις των ανθρωπίνων δικαιωμάτων στο πλαίσιο του παγκόσμιου καθεστώτος κυρώσεων της ΕΕ για τα ανθρώπινα δικαιώματα· καλεί το Συμβούλιο Ασφαλείας των Ηνωμένων Εθνών να επιβάλει κυρώσεις για τις παραβιάσεις του εμπάργκο όπλων του ΟΗΕ στο </w:t>
      </w:r>
      <w:proofErr w:type="spellStart"/>
      <w:r w:rsidR="00A64956" w:rsidRPr="006C19EA">
        <w:t>Νταρφούρ</w:t>
      </w:r>
      <w:proofErr w:type="spellEnd"/>
      <w:r w:rsidR="00A64956" w:rsidRPr="006C19EA">
        <w:t xml:space="preserve"> και να επεκτείνει το εμπάργκο αυτό σε ολόκληρη τη χώρα· </w:t>
      </w:r>
    </w:p>
    <w:p w:rsidR="00A64956" w:rsidRPr="006C19EA" w:rsidRDefault="006C19EA" w:rsidP="006C19EA">
      <w:pPr>
        <w:pStyle w:val="NormalHanging12a"/>
        <w:widowControl/>
        <w:ind w:left="570" w:hanging="570"/>
      </w:pPr>
      <w:r w:rsidRPr="006C19EA">
        <w:t>6.</w:t>
      </w:r>
      <w:r w:rsidRPr="006C19EA">
        <w:tab/>
      </w:r>
      <w:r w:rsidR="00A64956" w:rsidRPr="006C19EA">
        <w:t xml:space="preserve">αναθέτει στην Πρόεδρό του να διαβιβάσει το παρόν ψήφισμα στο Συμβούλιο, στις σουδανικές αρχές, στην Αφρικανική Ένωση, στον Γενικό Γραμματέα των Ηνωμένων Εθνών και στο </w:t>
      </w:r>
      <w:proofErr w:type="spellStart"/>
      <w:r w:rsidR="00A64956" w:rsidRPr="006C19EA">
        <w:t>Παναφρικανικό</w:t>
      </w:r>
      <w:proofErr w:type="spellEnd"/>
      <w:r w:rsidR="00A64956" w:rsidRPr="006C19EA">
        <w:t xml:space="preserve"> Κοινοβούλιο.</w:t>
      </w:r>
    </w:p>
    <w:p w:rsidR="00A17633" w:rsidRPr="006C19EA" w:rsidRDefault="00A17633">
      <w:pPr>
        <w:widowControl/>
        <w:spacing w:after="240"/>
        <w:ind w:left="567" w:hanging="567"/>
      </w:pPr>
      <w:bookmarkStart w:id="8" w:name="TextBodyEnd"/>
      <w:bookmarkEnd w:id="8"/>
    </w:p>
    <w:sectPr w:rsidR="00A17633" w:rsidRPr="006C19EA" w:rsidSect="00145F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F85" w:rsidRPr="00145FBE" w:rsidRDefault="007F3F85">
      <w:r w:rsidRPr="00145FBE">
        <w:separator/>
      </w:r>
    </w:p>
  </w:endnote>
  <w:endnote w:type="continuationSeparator" w:id="0">
    <w:p w:rsidR="007F3F85" w:rsidRPr="00145FBE" w:rsidRDefault="007F3F85">
      <w:r w:rsidRPr="00145F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F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F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F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F85" w:rsidRPr="00145FBE" w:rsidRDefault="007F3F85">
      <w:r w:rsidRPr="00145FBE">
        <w:separator/>
      </w:r>
    </w:p>
  </w:footnote>
  <w:footnote w:type="continuationSeparator" w:id="0">
    <w:p w:rsidR="007F3F85" w:rsidRPr="00145FBE" w:rsidRDefault="007F3F85">
      <w:r w:rsidRPr="00145F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F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F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F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D61D93"/>
    <w:multiLevelType w:val="hybridMultilevel"/>
    <w:tmpl w:val="A7AA92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D46CE6"/>
    <w:multiLevelType w:val="hybridMultilevel"/>
    <w:tmpl w:val="9E8A9396"/>
    <w:lvl w:ilvl="0" w:tplc="3EB4DA4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2024"/>
    <w:docVar w:name="dvlangue" w:val="EL"/>
    <w:docVar w:name="dvnumam" w:val="0"/>
    <w:docVar w:name="dvpe" w:val="756.748"/>
    <w:docVar w:name="dvtitre" w:val="Ψήφισμα του Ευρωπαϊκού Κοινοβουλίου σχετικά με την απειλή λιμού μετά την εξάπλωση των συγκρούσεων στο Σουδάν(2024/2505(RSP))"/>
  </w:docVars>
  <w:rsids>
    <w:rsidRoot w:val="007F3F85"/>
    <w:rsid w:val="00002272"/>
    <w:rsid w:val="00064002"/>
    <w:rsid w:val="000677B9"/>
    <w:rsid w:val="000831BA"/>
    <w:rsid w:val="000A42CC"/>
    <w:rsid w:val="000E7DD9"/>
    <w:rsid w:val="0010095E"/>
    <w:rsid w:val="00125B37"/>
    <w:rsid w:val="00145FB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19EA"/>
    <w:rsid w:val="006F74FA"/>
    <w:rsid w:val="00731ADD"/>
    <w:rsid w:val="00734777"/>
    <w:rsid w:val="00747932"/>
    <w:rsid w:val="00751A4A"/>
    <w:rsid w:val="00756632"/>
    <w:rsid w:val="00762C74"/>
    <w:rsid w:val="00786EC0"/>
    <w:rsid w:val="007D1690"/>
    <w:rsid w:val="007E22AD"/>
    <w:rsid w:val="007F3F85"/>
    <w:rsid w:val="00817416"/>
    <w:rsid w:val="00842779"/>
    <w:rsid w:val="00865F67"/>
    <w:rsid w:val="00881A7B"/>
    <w:rsid w:val="008840E5"/>
    <w:rsid w:val="00887B3E"/>
    <w:rsid w:val="008C2AC6"/>
    <w:rsid w:val="00930C23"/>
    <w:rsid w:val="0093193B"/>
    <w:rsid w:val="009509D8"/>
    <w:rsid w:val="00950B64"/>
    <w:rsid w:val="00981893"/>
    <w:rsid w:val="00A1687D"/>
    <w:rsid w:val="00A17633"/>
    <w:rsid w:val="00A43E52"/>
    <w:rsid w:val="00A4678D"/>
    <w:rsid w:val="00A6495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563FC"/>
  <w15:chartTrackingRefBased/>
  <w15:docId w15:val="{E9AD9803-F296-43B8-834F-F7DC329A8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64956"/>
    <w:rPr>
      <w:b/>
    </w:rPr>
  </w:style>
  <w:style w:type="paragraph" w:customStyle="1" w:styleId="NormalHanging12a">
    <w:name w:val="NormalHanging12a"/>
    <w:basedOn w:val="Normal"/>
    <w:rsid w:val="00A64956"/>
    <w:pPr>
      <w:spacing w:after="240"/>
      <w:ind w:left="567" w:hanging="567"/>
    </w:pPr>
  </w:style>
  <w:style w:type="paragraph" w:customStyle="1" w:styleId="EPComma">
    <w:name w:val="EPComma"/>
    <w:basedOn w:val="Normal"/>
    <w:rsid w:val="00A64956"/>
    <w:pPr>
      <w:spacing w:before="480" w:after="240"/>
    </w:pPr>
  </w:style>
  <w:style w:type="paragraph" w:styleId="BalloonText">
    <w:name w:val="Balloon Text"/>
    <w:basedOn w:val="Normal"/>
    <w:link w:val="BalloonTextChar"/>
    <w:rsid w:val="00A17633"/>
    <w:rPr>
      <w:rFonts w:ascii="Segoe UI" w:hAnsi="Segoe UI" w:cs="Segoe UI"/>
      <w:sz w:val="18"/>
      <w:szCs w:val="18"/>
    </w:rPr>
  </w:style>
  <w:style w:type="character" w:customStyle="1" w:styleId="BalloonTextChar">
    <w:name w:val="Balloon Text Char"/>
    <w:basedOn w:val="DefaultParagraphFont"/>
    <w:link w:val="BalloonText"/>
    <w:rsid w:val="00A1763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24900-C3AB-4C0A-B93A-1094D3F6F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 </dc:creator>
  <cp:keywords/>
  <cp:lastModifiedBy>KOLOKYTHIA Amalia </cp:lastModifiedBy>
  <cp:revision>2</cp:revision>
  <cp:lastPrinted>2004-11-19T15:42:00Z</cp:lastPrinted>
  <dcterms:created xsi:type="dcterms:W3CDTF">2024-01-18T11:36:00Z</dcterms:created>
  <dcterms:modified xsi:type="dcterms:W3CDTF">2024-01-18T11:36:00Z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B9-0063/2024</vt:lpwstr>
  </property>
  <property fmtid="{D5CDD505-2E9C-101B-9397-08002B2CF9AE}" pid="4" name="&lt;Type&gt;">
    <vt:lpwstr>RR</vt:lpwstr>
  </property>
</Properties>
</file>