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3F61" w:rsidTr="0010095E">
        <w:trPr>
          <w:trHeight w:hRule="exact" w:val="1418"/>
        </w:trPr>
        <w:tc>
          <w:tcPr>
            <w:tcW w:w="6804" w:type="dxa"/>
            <w:shd w:val="clear" w:color="auto" w:fill="auto"/>
            <w:vAlign w:val="center"/>
          </w:tcPr>
          <w:p w:rsidR="00751A4A" w:rsidRPr="00943F61" w:rsidRDefault="00E12883" w:rsidP="0010095E">
            <w:pPr>
              <w:pStyle w:val="EPName"/>
            </w:pPr>
            <w:r w:rsidRPr="00943F61">
              <w:t>Europos Parlamentas</w:t>
            </w:r>
          </w:p>
          <w:p w:rsidR="00751A4A" w:rsidRPr="00943F61" w:rsidRDefault="00817416" w:rsidP="00756632">
            <w:pPr>
              <w:pStyle w:val="EPTerm"/>
              <w:rPr>
                <w:rStyle w:val="HideTWBExt"/>
                <w:noProof w:val="0"/>
                <w:vanish w:val="0"/>
                <w:color w:val="auto"/>
              </w:rPr>
            </w:pPr>
            <w:r w:rsidRPr="00943F61">
              <w:t>2019-2024</w:t>
            </w:r>
          </w:p>
        </w:tc>
        <w:tc>
          <w:tcPr>
            <w:tcW w:w="2268" w:type="dxa"/>
            <w:shd w:val="clear" w:color="auto" w:fill="auto"/>
          </w:tcPr>
          <w:p w:rsidR="00751A4A" w:rsidRPr="00943F61" w:rsidRDefault="00187494" w:rsidP="0010095E">
            <w:pPr>
              <w:pStyle w:val="EPLogo"/>
            </w:pPr>
            <w:r w:rsidRPr="00943F61">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43F61" w:rsidRDefault="00D058B8" w:rsidP="004C5D52">
      <w:pPr>
        <w:pStyle w:val="LineTop"/>
      </w:pPr>
    </w:p>
    <w:p w:rsidR="00680577" w:rsidRPr="00943F61" w:rsidRDefault="00E12883" w:rsidP="00680577">
      <w:pPr>
        <w:pStyle w:val="EPBodyTA1"/>
      </w:pPr>
      <w:r w:rsidRPr="00943F61">
        <w:t>PRIIMTI TEKSTAI</w:t>
      </w:r>
    </w:p>
    <w:p w:rsidR="00D058B8" w:rsidRPr="00943F61" w:rsidRDefault="00D058B8" w:rsidP="00D058B8">
      <w:pPr>
        <w:pStyle w:val="LineBottom"/>
      </w:pPr>
    </w:p>
    <w:p w:rsidR="00E12883" w:rsidRPr="00943F61" w:rsidRDefault="00E12883" w:rsidP="00E12883">
      <w:pPr>
        <w:pStyle w:val="ATHeading1"/>
      </w:pPr>
      <w:bookmarkStart w:id="0" w:name="TANumber"/>
      <w:r w:rsidRPr="00943F61">
        <w:t>P9_TA(2024)00</w:t>
      </w:r>
      <w:r w:rsidR="00BA068C">
        <w:t>38</w:t>
      </w:r>
      <w:bookmarkEnd w:id="0"/>
    </w:p>
    <w:p w:rsidR="00E12883" w:rsidRPr="00943F61" w:rsidRDefault="00E12883" w:rsidP="00E12883">
      <w:pPr>
        <w:pStyle w:val="ATHeading2"/>
      </w:pPr>
      <w:bookmarkStart w:id="1" w:name="title"/>
      <w:r w:rsidRPr="00943F61">
        <w:t>Bado grėsmė išplitus konfliktui Sudane</w:t>
      </w:r>
      <w:bookmarkEnd w:id="1"/>
    </w:p>
    <w:p w:rsidR="00E12883" w:rsidRPr="00943F61" w:rsidRDefault="00E12883" w:rsidP="00E12883">
      <w:pPr>
        <w:rPr>
          <w:i/>
          <w:vanish/>
        </w:rPr>
      </w:pPr>
      <w:r w:rsidRPr="00943F61">
        <w:rPr>
          <w:i/>
        </w:rPr>
        <w:fldChar w:fldCharType="begin"/>
      </w:r>
      <w:r w:rsidRPr="00943F61">
        <w:rPr>
          <w:i/>
        </w:rPr>
        <w:instrText xml:space="preserve"> TC"(</w:instrText>
      </w:r>
      <w:bookmarkStart w:id="2" w:name="DocNumber"/>
      <w:r w:rsidRPr="00943F61">
        <w:rPr>
          <w:i/>
        </w:rPr>
        <w:instrText>B9-0063, 0066, 0072, 0076, 0078 ir 0080/2024</w:instrText>
      </w:r>
      <w:bookmarkEnd w:id="2"/>
      <w:r w:rsidRPr="00943F61">
        <w:rPr>
          <w:i/>
        </w:rPr>
        <w:instrText xml:space="preserve">)"\l3 \n&gt; \* MERGEFORMAT </w:instrText>
      </w:r>
      <w:r w:rsidRPr="00943F61">
        <w:rPr>
          <w:i/>
        </w:rPr>
        <w:fldChar w:fldCharType="end"/>
      </w:r>
    </w:p>
    <w:p w:rsidR="00E12883" w:rsidRPr="00943F61" w:rsidRDefault="00E12883" w:rsidP="00E12883">
      <w:pPr>
        <w:rPr>
          <w:vanish/>
        </w:rPr>
      </w:pPr>
      <w:bookmarkStart w:id="3" w:name="PE"/>
      <w:r w:rsidRPr="00943F61">
        <w:rPr>
          <w:vanish/>
        </w:rPr>
        <w:t>PE756.748</w:t>
      </w:r>
      <w:bookmarkEnd w:id="3"/>
    </w:p>
    <w:p w:rsidR="00E12883" w:rsidRPr="00943F61" w:rsidRDefault="00FD3305" w:rsidP="00F53767">
      <w:pPr>
        <w:pStyle w:val="ATHeading3"/>
      </w:pPr>
      <w:bookmarkStart w:id="4" w:name="Sujet"/>
      <w:r>
        <w:t xml:space="preserve">2024 m. sausio </w:t>
      </w:r>
      <w:r w:rsidR="00BA068C">
        <w:t>18</w:t>
      </w:r>
      <w:bookmarkStart w:id="5" w:name="_GoBack"/>
      <w:bookmarkEnd w:id="5"/>
      <w:r>
        <w:t xml:space="preserve"> d. </w:t>
      </w:r>
      <w:r w:rsidR="00E12883" w:rsidRPr="00943F61">
        <w:t>Europos Parlamento rezoliucija dėl bado grėsmės išplitus konfliktui Sudane</w:t>
      </w:r>
      <w:bookmarkEnd w:id="4"/>
      <w:r w:rsidR="00E12883" w:rsidRPr="00943F61">
        <w:t xml:space="preserve"> </w:t>
      </w:r>
      <w:bookmarkStart w:id="6" w:name="References"/>
      <w:r w:rsidR="00E12883" w:rsidRPr="00943F61">
        <w:t>(2024/2505(RSP))</w:t>
      </w:r>
      <w:bookmarkEnd w:id="6"/>
    </w:p>
    <w:p w:rsidR="00775AFA" w:rsidRPr="00943F61" w:rsidRDefault="00775AFA" w:rsidP="00775AFA">
      <w:pPr>
        <w:pStyle w:val="EPComma"/>
        <w:rPr>
          <w:i/>
        </w:rPr>
      </w:pPr>
      <w:bookmarkStart w:id="7" w:name="TextBodyBegin"/>
      <w:bookmarkEnd w:id="7"/>
      <w:r w:rsidRPr="00943F61">
        <w:rPr>
          <w:i/>
        </w:rPr>
        <w:t>Europos Parlamentas,</w:t>
      </w:r>
    </w:p>
    <w:p w:rsidR="00775AFA" w:rsidRPr="00943F61" w:rsidRDefault="00775AFA" w:rsidP="00775AFA">
      <w:pPr>
        <w:pStyle w:val="NormalHanging12a"/>
        <w:ind w:left="709" w:hanging="709"/>
        <w:rPr>
          <w:rFonts w:eastAsiaTheme="minorHAnsi"/>
        </w:rPr>
      </w:pPr>
      <w:r w:rsidRPr="00943F61">
        <w:t>–</w:t>
      </w:r>
      <w:r w:rsidRPr="00943F61">
        <w:tab/>
        <w:t>atsižvelgdamas į ankstesnes rezoliucijas dėl Sudano,</w:t>
      </w:r>
    </w:p>
    <w:p w:rsidR="00775AFA" w:rsidRPr="00943F61" w:rsidRDefault="00775AFA" w:rsidP="00775AFA">
      <w:pPr>
        <w:pStyle w:val="NormalHanging12a"/>
        <w:ind w:left="709" w:hanging="709"/>
        <w:rPr>
          <w:rFonts w:eastAsiaTheme="minorHAnsi"/>
        </w:rPr>
      </w:pPr>
      <w:r w:rsidRPr="00943F61">
        <w:t>–</w:t>
      </w:r>
      <w:r w:rsidRPr="00943F61">
        <w:tab/>
        <w:t xml:space="preserve">atsižvelgdamas į </w:t>
      </w:r>
      <w:proofErr w:type="spellStart"/>
      <w:r w:rsidRPr="00943F61">
        <w:t>Džidos</w:t>
      </w:r>
      <w:proofErr w:type="spellEnd"/>
      <w:r w:rsidRPr="00943F61">
        <w:t xml:space="preserve"> deklaraciją dėl įsipareigojimo apsaugoti Sudano civilius gyventojus,</w:t>
      </w:r>
    </w:p>
    <w:p w:rsidR="00775AFA" w:rsidRPr="00943F61" w:rsidRDefault="00775AFA" w:rsidP="00775AFA">
      <w:pPr>
        <w:pStyle w:val="NormalHanging12a"/>
        <w:ind w:left="709" w:hanging="709"/>
        <w:rPr>
          <w:rFonts w:eastAsiaTheme="minorHAnsi"/>
        </w:rPr>
      </w:pPr>
      <w:r w:rsidRPr="00943F61">
        <w:t>–</w:t>
      </w:r>
      <w:r w:rsidRPr="00943F61">
        <w:tab/>
        <w:t>atsižvelgdamas į Visuotinę žmogaus teisių deklaraciją,</w:t>
      </w:r>
    </w:p>
    <w:p w:rsidR="00775AFA" w:rsidRPr="00943F61" w:rsidRDefault="00775AFA" w:rsidP="00775AFA">
      <w:pPr>
        <w:pStyle w:val="NormalHanging12a"/>
        <w:ind w:left="709" w:hanging="709"/>
        <w:rPr>
          <w:rFonts w:eastAsiaTheme="minorHAnsi"/>
        </w:rPr>
      </w:pPr>
      <w:r w:rsidRPr="00943F61">
        <w:t>–</w:t>
      </w:r>
      <w:r w:rsidRPr="00943F61">
        <w:tab/>
        <w:t>atsižvelgdamas į Darbo tvarkos taisyklių 144 straipsnio 5 dalį ir 132 straipsnio 4 dalį,</w:t>
      </w:r>
    </w:p>
    <w:p w:rsidR="00775AFA" w:rsidRPr="00943F61" w:rsidRDefault="00775AFA" w:rsidP="00775AFA">
      <w:pPr>
        <w:pStyle w:val="NormalHanging12a"/>
        <w:ind w:left="709" w:hanging="709"/>
      </w:pPr>
      <w:r w:rsidRPr="00943F61">
        <w:t>A.</w:t>
      </w:r>
      <w:r w:rsidRPr="00943F61">
        <w:tab/>
        <w:t>kadangi smurtinis Sudano ginkluotųjų pajėgų ir Greitojo reagavimo paramos pajėgų konfliktas ir toliau yra pagrindinis gyvybei pavojingo ir itin didelio maisto stygiaus Sudane, nuo kurio kenčia 18 mln. žmonių, iš kurių 5 mln. susiduria su ekstremaliu bado lygmeniu;</w:t>
      </w:r>
    </w:p>
    <w:p w:rsidR="00775AFA" w:rsidRPr="00943F61" w:rsidRDefault="00775AFA" w:rsidP="00775AFA">
      <w:pPr>
        <w:pStyle w:val="NormalHanging12a"/>
        <w:ind w:left="709" w:hanging="709"/>
      </w:pPr>
      <w:r w:rsidRPr="00943F61">
        <w:t>B.</w:t>
      </w:r>
      <w:r w:rsidRPr="00943F61">
        <w:tab/>
        <w:t xml:space="preserve">kadangi daugiau kaip 7,5 mln. žmonių buvo priverstinai perkelti Sudane ir už jo ribų ir tai sukėlė didelių kančių, ypač tarp moterų ir vaikų; kadangi Sudane šiuo metu gyvena daugiausia perkeltų asmenų pasaulyje; </w:t>
      </w:r>
    </w:p>
    <w:p w:rsidR="00775AFA" w:rsidRPr="00943F61" w:rsidRDefault="00775AFA" w:rsidP="00775AFA">
      <w:pPr>
        <w:pStyle w:val="NormalHanging12a"/>
        <w:ind w:left="709" w:hanging="709"/>
      </w:pPr>
      <w:r w:rsidRPr="00943F61">
        <w:t>C.</w:t>
      </w:r>
      <w:r w:rsidRPr="00943F61">
        <w:tab/>
        <w:t xml:space="preserve">kadangi per konfliktą žuvo apie 12 000 žmonių; kadangi </w:t>
      </w:r>
      <w:proofErr w:type="spellStart"/>
      <w:r w:rsidRPr="00943F61">
        <w:t>Darfūre</w:t>
      </w:r>
      <w:proofErr w:type="spellEnd"/>
      <w:r w:rsidRPr="00943F61">
        <w:t xml:space="preserve"> ir visoje šalyje padaugėjo išpuolių dėl etninių priežasčių, ypač prieš </w:t>
      </w:r>
      <w:proofErr w:type="spellStart"/>
      <w:r w:rsidRPr="00943F61">
        <w:t>masalitų</w:t>
      </w:r>
      <w:proofErr w:type="spellEnd"/>
      <w:r w:rsidRPr="00943F61">
        <w:t xml:space="preserve"> bendruomenę, todėl labai padidėjo etninio valymo rizika; kadangi buvo sistemingai naudojamas seksualinis smurtas;</w:t>
      </w:r>
    </w:p>
    <w:p w:rsidR="00775AFA" w:rsidRPr="00943F61" w:rsidRDefault="00775AFA" w:rsidP="00775AFA">
      <w:pPr>
        <w:pStyle w:val="NormalHanging12a"/>
        <w:ind w:left="709" w:hanging="709"/>
      </w:pPr>
      <w:r w:rsidRPr="00943F61">
        <w:rPr>
          <w:shd w:val="clear" w:color="auto" w:fill="FFFFFF"/>
        </w:rPr>
        <w:t>D.</w:t>
      </w:r>
      <w:r w:rsidRPr="00943F61">
        <w:rPr>
          <w:shd w:val="clear" w:color="auto" w:fill="FFFFFF"/>
        </w:rPr>
        <w:tab/>
        <w:t xml:space="preserve">kadangi dėl konflikto labai paaštrėjo būtiniausių prekių ir degalų trūkumas </w:t>
      </w:r>
      <w:r w:rsidRPr="00943F61">
        <w:t xml:space="preserve">vietovėse, kuriose galimybės gauti humanitarinę pagalbą yra ribotos; kadangi konfliktas išsiplėtė į grūdų auginimo vietoves; kadangi šalies vaikų neprievalgio rodiklis yra didžiausias pasaulyje; </w:t>
      </w:r>
    </w:p>
    <w:p w:rsidR="00775AFA" w:rsidRPr="00943F61" w:rsidRDefault="00775AFA" w:rsidP="00775AFA">
      <w:pPr>
        <w:pStyle w:val="NormalHanging12a"/>
        <w:ind w:left="709" w:hanging="709"/>
      </w:pPr>
      <w:r w:rsidRPr="00943F61">
        <w:t>E.</w:t>
      </w:r>
      <w:r w:rsidRPr="00943F61">
        <w:tab/>
        <w:t>kadangi dėl išpuolių prieš humanitarinės pagalbos darbuotojus ir infrastruktūrą organizacijos sustabdė operacijas ir dėl to buvo sutrikdytas aprūpinimo maistu saugumas;</w:t>
      </w:r>
    </w:p>
    <w:p w:rsidR="00775AFA" w:rsidRPr="00943F61" w:rsidRDefault="00775AFA" w:rsidP="00775AFA">
      <w:pPr>
        <w:pStyle w:val="NormalHanging12a"/>
        <w:ind w:left="709" w:hanging="709"/>
      </w:pPr>
      <w:r w:rsidRPr="00943F61">
        <w:lastRenderedPageBreak/>
        <w:t>F.</w:t>
      </w:r>
      <w:r w:rsidRPr="00943F61">
        <w:tab/>
        <w:t xml:space="preserve">kadangi 2023 m. Komisija sutelkė daugiau kaip 128 mln. EUR humanitarinei pagalbai Sudane; </w:t>
      </w:r>
    </w:p>
    <w:p w:rsidR="00775AFA" w:rsidRPr="00943F61" w:rsidRDefault="00775AFA" w:rsidP="00775AFA">
      <w:pPr>
        <w:pStyle w:val="NormalHanging12a"/>
        <w:ind w:left="709" w:hanging="709"/>
      </w:pPr>
      <w:r w:rsidRPr="00943F61">
        <w:t>1.</w:t>
      </w:r>
      <w:r w:rsidRPr="00943F61">
        <w:tab/>
        <w:t>griežtai smerkia besitęsiantį smurtą tarp konkuruojančių ginkluotų grupuočių Sudane, žmogaus teisių pažeidimus ir dėl to atsiradusį maisto stygių; apgailestauja dėl pakartotinių išpuolių prieš civilius gyventojus ir primena visoms grupuotėms jų įsipareigojimus pagal tarptautinę teisę;</w:t>
      </w:r>
    </w:p>
    <w:p w:rsidR="00775AFA" w:rsidRPr="00943F61" w:rsidRDefault="00775AFA" w:rsidP="00775AFA">
      <w:pPr>
        <w:pStyle w:val="NormalHanging12a"/>
        <w:ind w:left="709" w:hanging="709"/>
      </w:pPr>
      <w:r w:rsidRPr="00943F61">
        <w:t>2.</w:t>
      </w:r>
      <w:r w:rsidRPr="00943F61">
        <w:tab/>
        <w:t xml:space="preserve">ragina visas konflikto šalis nedelsiant nutraukti karo veiksmus, sudaryti palankesnes sąlygas saugiai, laiku ir nekliudomai teikti humanitarinę pagalbą, be kita ko, vykdant prisiimtus </w:t>
      </w:r>
      <w:proofErr w:type="spellStart"/>
      <w:r w:rsidRPr="00943F61">
        <w:t>Džidos</w:t>
      </w:r>
      <w:proofErr w:type="spellEnd"/>
      <w:r w:rsidRPr="00943F61">
        <w:t xml:space="preserve"> įsipareigojimus, ir siekti derybomis taikiai išspręsti konfliktą; visapusiškai remia visas regionines ir tarptautines pastangas šioje srityje; ragina išorines konflikto šalis susilaikyti nuo kišimosi, kuris prisideda prie konflikto ir nestabilumo;</w:t>
      </w:r>
    </w:p>
    <w:p w:rsidR="00775AFA" w:rsidRPr="00943F61" w:rsidRDefault="00775AFA" w:rsidP="00775AFA">
      <w:pPr>
        <w:pStyle w:val="NormalHanging12a"/>
        <w:ind w:left="709" w:hanging="709"/>
      </w:pPr>
      <w:r w:rsidRPr="00943F61">
        <w:t>3.</w:t>
      </w:r>
      <w:r w:rsidRPr="00943F61">
        <w:tab/>
        <w:t xml:space="preserve">pabrėžia, kad reikia užtikrinti vienodas galimybes gauti humanitarinę pagalbą civiliams, kurie kenčia nuo vykstančių kovų, maisto, vandens ir kuro stygiaus, ribotų ryšių ir elektros tiekimo bei labai aukštų būtiniausių prekių kainų; </w:t>
      </w:r>
    </w:p>
    <w:p w:rsidR="00775AFA" w:rsidRPr="00943F61" w:rsidRDefault="00775AFA" w:rsidP="00775AFA">
      <w:pPr>
        <w:pStyle w:val="NormalHanging12a"/>
        <w:ind w:left="709" w:hanging="709"/>
      </w:pPr>
      <w:r w:rsidRPr="00943F61">
        <w:t>4.</w:t>
      </w:r>
      <w:r w:rsidRPr="00943F61">
        <w:tab/>
        <w:t>ragina ES ir jos valstybes nares padidinti skubią humanitarinę pagalbą visame Sudane ir kaimyninėse šalyse; pabrėžia, kad reikia teikti specializuota pagalba seksualinį smurtą išgyvenusiems asmenims, įskaitant apsaugą, priežiūrą, gydymą ir paramos mechanizmus;</w:t>
      </w:r>
    </w:p>
    <w:p w:rsidR="00775AFA" w:rsidRPr="00943F61" w:rsidRDefault="00775AFA" w:rsidP="00775AFA">
      <w:pPr>
        <w:pStyle w:val="NormalHanging12a"/>
        <w:ind w:left="709" w:hanging="709"/>
      </w:pPr>
      <w:r w:rsidRPr="00943F61">
        <w:t>5.</w:t>
      </w:r>
      <w:r w:rsidRPr="00943F61">
        <w:tab/>
        <w:t xml:space="preserve">ragina ES taikyti sankcijas asmenims, atsakingiems už žmogaus teisių pažeidimus pagal ES visuotinį sankcijų už žmogaus teisių pažeidimus režimą; ragina JT Saugumo Tarybą taikyti sankcijas už JT ginklų embargo </w:t>
      </w:r>
      <w:proofErr w:type="spellStart"/>
      <w:r w:rsidRPr="00943F61">
        <w:t>Darfūrui</w:t>
      </w:r>
      <w:proofErr w:type="spellEnd"/>
      <w:r w:rsidRPr="00943F61">
        <w:t xml:space="preserve"> pažeidimus ir išplėsti šį embargą visoje šalyje; </w:t>
      </w:r>
    </w:p>
    <w:p w:rsidR="00E365E1" w:rsidRPr="00943F61" w:rsidRDefault="00775AFA" w:rsidP="00F53767">
      <w:pPr>
        <w:ind w:left="567" w:hanging="567"/>
      </w:pPr>
      <w:r w:rsidRPr="00943F61">
        <w:t>6.</w:t>
      </w:r>
      <w:r w:rsidRPr="00943F61">
        <w:tab/>
        <w:t xml:space="preserve">paveda Pirmininkei perduoti šią rezoliuciją Tarybai, Sudano valdžios institucijoms, Afrikos Sąjungai, Jungtinių Tautų Generaliniam Sekretoriui ir </w:t>
      </w:r>
      <w:proofErr w:type="spellStart"/>
      <w:r w:rsidRPr="00943F61">
        <w:t>Panafrikos</w:t>
      </w:r>
      <w:proofErr w:type="spellEnd"/>
      <w:r w:rsidRPr="00943F61">
        <w:t xml:space="preserve"> Parlamentui.</w:t>
      </w:r>
      <w:bookmarkStart w:id="8" w:name="TextBodyEnd"/>
      <w:bookmarkEnd w:id="8"/>
    </w:p>
    <w:sectPr w:rsidR="00E365E1" w:rsidRPr="00943F61" w:rsidSect="00943F6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883" w:rsidRPr="00943F61" w:rsidRDefault="00E12883">
      <w:r w:rsidRPr="00943F61">
        <w:separator/>
      </w:r>
    </w:p>
  </w:endnote>
  <w:endnote w:type="continuationSeparator" w:id="0">
    <w:p w:rsidR="00E12883" w:rsidRPr="00943F61" w:rsidRDefault="00E12883">
      <w:r w:rsidRPr="00943F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3F6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3F6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3F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883" w:rsidRPr="00943F61" w:rsidRDefault="00E12883">
      <w:r w:rsidRPr="00943F61">
        <w:separator/>
      </w:r>
    </w:p>
  </w:footnote>
  <w:footnote w:type="continuationSeparator" w:id="0">
    <w:p w:rsidR="00E12883" w:rsidRPr="00943F61" w:rsidRDefault="00E12883">
      <w:r w:rsidRPr="00943F6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3F6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3F6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3F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3, 0066, 0072, 0076, 0078 ir 0080/2024"/>
    <w:docVar w:name="dvlangue" w:val="LT"/>
    <w:docVar w:name="dvnumam" w:val="0"/>
    <w:docVar w:name="dvpe" w:val="756.748"/>
    <w:docVar w:name="dvtitre" w:val="Europos Parlamento rezoliucija dėl bado grėsmės išplitus konfliktui Sudane(2024/2505(RSP))"/>
  </w:docVars>
  <w:rsids>
    <w:rsidRoot w:val="00E1288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5AFA"/>
    <w:rsid w:val="00786EC0"/>
    <w:rsid w:val="007D1690"/>
    <w:rsid w:val="007E22AD"/>
    <w:rsid w:val="00817416"/>
    <w:rsid w:val="008343CA"/>
    <w:rsid w:val="00842779"/>
    <w:rsid w:val="00865F67"/>
    <w:rsid w:val="00881A7B"/>
    <w:rsid w:val="008840E5"/>
    <w:rsid w:val="00887B3E"/>
    <w:rsid w:val="008C2AC6"/>
    <w:rsid w:val="00930C23"/>
    <w:rsid w:val="0093193B"/>
    <w:rsid w:val="00943F61"/>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068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2883"/>
    <w:rsid w:val="00E365E1"/>
    <w:rsid w:val="00E820A4"/>
    <w:rsid w:val="00EB006A"/>
    <w:rsid w:val="00EB4772"/>
    <w:rsid w:val="00ED169E"/>
    <w:rsid w:val="00ED4235"/>
    <w:rsid w:val="00F04346"/>
    <w:rsid w:val="00F075DC"/>
    <w:rsid w:val="00F149E9"/>
    <w:rsid w:val="00F5134D"/>
    <w:rsid w:val="00F53767"/>
    <w:rsid w:val="00F74202"/>
    <w:rsid w:val="00F87713"/>
    <w:rsid w:val="00FB4360"/>
    <w:rsid w:val="00FD0C70"/>
    <w:rsid w:val="00FD330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323836"/>
  <w15:chartTrackingRefBased/>
  <w15:docId w15:val="{80A39E5C-940A-42ED-BD6C-AF4AF4EF3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75AFA"/>
    <w:pPr>
      <w:spacing w:after="240"/>
      <w:ind w:left="567" w:hanging="567"/>
    </w:pPr>
  </w:style>
  <w:style w:type="paragraph" w:customStyle="1" w:styleId="EPComma">
    <w:name w:val="EPComma"/>
    <w:basedOn w:val="Normal"/>
    <w:rsid w:val="00775AFA"/>
    <w:pPr>
      <w:spacing w:before="480" w:after="240"/>
    </w:pPr>
  </w:style>
  <w:style w:type="paragraph" w:styleId="BalloonText">
    <w:name w:val="Balloon Text"/>
    <w:basedOn w:val="Normal"/>
    <w:link w:val="BalloonTextChar"/>
    <w:rsid w:val="00FD3305"/>
    <w:rPr>
      <w:rFonts w:ascii="Segoe UI" w:hAnsi="Segoe UI" w:cs="Segoe UI"/>
      <w:sz w:val="18"/>
      <w:szCs w:val="18"/>
    </w:rPr>
  </w:style>
  <w:style w:type="character" w:customStyle="1" w:styleId="BalloonTextChar">
    <w:name w:val="Balloon Text Char"/>
    <w:basedOn w:val="DefaultParagraphFont"/>
    <w:link w:val="BalloonText"/>
    <w:rsid w:val="00FD3305"/>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72B66-8D1E-45E2-9667-DFE5CFF12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512</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2024-01-18T09:13:00Z</dcterms:created>
  <dcterms:modified xsi:type="dcterms:W3CDTF">2024-01-18T12:35:00Z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B9-0063, 0066, 0072, 0076, 0078 ir 0080/2024</vt:lpwstr>
  </property>
  <property fmtid="{D5CDD505-2E9C-101B-9397-08002B2CF9AE}" pid="4" name="&lt;Type&gt;">
    <vt:lpwstr>RR</vt:lpwstr>
  </property>
</Properties>
</file>