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58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582A" w:rsidRDefault="00705D53" w:rsidP="0010095E">
            <w:pPr>
              <w:pStyle w:val="EPName"/>
            </w:pPr>
            <w:bookmarkStart w:id="0" w:name="_GoBack"/>
            <w:bookmarkEnd w:id="0"/>
            <w:r w:rsidRPr="0004582A">
              <w:t>Európsky parlament</w:t>
            </w:r>
          </w:p>
          <w:p w:rsidR="00751A4A" w:rsidRPr="000458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82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4582A" w:rsidRDefault="00187494" w:rsidP="0010095E">
            <w:pPr>
              <w:pStyle w:val="EPLogo"/>
            </w:pPr>
            <w:r w:rsidRPr="000458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582A" w:rsidRDefault="00D058B8" w:rsidP="004C5D52">
      <w:pPr>
        <w:pStyle w:val="LineTop"/>
      </w:pPr>
    </w:p>
    <w:p w:rsidR="00680577" w:rsidRPr="0004582A" w:rsidRDefault="00705D53" w:rsidP="00680577">
      <w:pPr>
        <w:pStyle w:val="EPBodyTA1"/>
      </w:pPr>
      <w:r w:rsidRPr="0004582A">
        <w:t>PRIJATÉ TEXTY</w:t>
      </w:r>
    </w:p>
    <w:p w:rsidR="00D058B8" w:rsidRPr="0004582A" w:rsidRDefault="00D058B8" w:rsidP="00D058B8">
      <w:pPr>
        <w:pStyle w:val="LineBottom"/>
      </w:pPr>
    </w:p>
    <w:p w:rsidR="00705D53" w:rsidRPr="0004582A" w:rsidRDefault="00705D53" w:rsidP="00705D53">
      <w:pPr>
        <w:pStyle w:val="ATHeading1"/>
      </w:pPr>
      <w:bookmarkStart w:id="1" w:name="TANumber"/>
      <w:r w:rsidRPr="0004582A">
        <w:t>P9_TA(2024)00</w:t>
      </w:r>
      <w:r w:rsidR="0004582A" w:rsidRPr="0004582A">
        <w:t>39</w:t>
      </w:r>
      <w:bookmarkEnd w:id="1"/>
    </w:p>
    <w:p w:rsidR="00705D53" w:rsidRPr="0004582A" w:rsidRDefault="00705D53" w:rsidP="00705D53">
      <w:pPr>
        <w:pStyle w:val="ATHeading2"/>
      </w:pPr>
      <w:bookmarkStart w:id="2" w:name="title"/>
      <w:r w:rsidRPr="0004582A">
        <w:t>Tadžikistan: štátne represie voči nezávislým médiám</w:t>
      </w:r>
      <w:bookmarkEnd w:id="2"/>
    </w:p>
    <w:p w:rsidR="00705D53" w:rsidRPr="0004582A" w:rsidRDefault="00705D53" w:rsidP="00705D53">
      <w:pPr>
        <w:rPr>
          <w:i/>
          <w:vanish/>
        </w:rPr>
      </w:pPr>
      <w:r w:rsidRPr="0004582A">
        <w:rPr>
          <w:i/>
        </w:rPr>
        <w:fldChar w:fldCharType="begin"/>
      </w:r>
      <w:r w:rsidRPr="0004582A">
        <w:rPr>
          <w:i/>
        </w:rPr>
        <w:instrText xml:space="preserve"> TC"(</w:instrText>
      </w:r>
      <w:bookmarkStart w:id="3" w:name="DocNumber"/>
      <w:r w:rsidRPr="0004582A">
        <w:rPr>
          <w:i/>
        </w:rPr>
        <w:instrText>B9-0064, 0065, 0081, 0083, 0084 a 0085/2024</w:instrText>
      </w:r>
      <w:bookmarkEnd w:id="3"/>
      <w:r w:rsidRPr="0004582A">
        <w:rPr>
          <w:i/>
        </w:rPr>
        <w:instrText xml:space="preserve">)"\l3 \n&gt; \* MERGEFORMAT </w:instrText>
      </w:r>
      <w:r w:rsidRPr="0004582A">
        <w:rPr>
          <w:i/>
        </w:rPr>
        <w:fldChar w:fldCharType="end"/>
      </w:r>
    </w:p>
    <w:p w:rsidR="00705D53" w:rsidRPr="0004582A" w:rsidRDefault="00705D53" w:rsidP="00705D53">
      <w:pPr>
        <w:rPr>
          <w:vanish/>
        </w:rPr>
      </w:pPr>
      <w:bookmarkStart w:id="4" w:name="PE"/>
      <w:r w:rsidRPr="0004582A">
        <w:rPr>
          <w:vanish/>
        </w:rPr>
        <w:t>PE756.749</w:t>
      </w:r>
      <w:bookmarkEnd w:id="4"/>
    </w:p>
    <w:p w:rsidR="00705D53" w:rsidRPr="0004582A" w:rsidRDefault="00705D53" w:rsidP="00705D53">
      <w:pPr>
        <w:pStyle w:val="ATHeading3"/>
      </w:pPr>
      <w:bookmarkStart w:id="5" w:name="Sujet"/>
      <w:r w:rsidRPr="0004582A">
        <w:t>Uznesenie Európskeho parlamentu z</w:t>
      </w:r>
      <w:r w:rsidR="009B5B2B" w:rsidRPr="0004582A">
        <w:t> 18</w:t>
      </w:r>
      <w:r w:rsidRPr="0004582A">
        <w:t>. januára 2024 o Tadžikistane: štátne represálie proti nezávislým médiám</w:t>
      </w:r>
      <w:bookmarkEnd w:id="5"/>
      <w:r w:rsidRPr="0004582A">
        <w:t xml:space="preserve"> </w:t>
      </w:r>
      <w:bookmarkStart w:id="6" w:name="References"/>
      <w:r w:rsidRPr="0004582A">
        <w:t>(2024/2506(RSP))</w:t>
      </w:r>
      <w:bookmarkEnd w:id="6"/>
    </w:p>
    <w:p w:rsidR="00FC2F04" w:rsidRPr="0004582A" w:rsidRDefault="00FC2F04" w:rsidP="00FC2F04">
      <w:pPr>
        <w:pStyle w:val="EPComma"/>
      </w:pPr>
      <w:bookmarkStart w:id="7" w:name="TextBodyBegin"/>
      <w:bookmarkEnd w:id="7"/>
      <w:r w:rsidRPr="0004582A">
        <w:rPr>
          <w:i/>
        </w:rPr>
        <w:t>Európsky parlament</w:t>
      </w:r>
      <w:r w:rsidRPr="0004582A">
        <w:t>,</w:t>
      </w:r>
    </w:p>
    <w:p w:rsidR="00FC2F04" w:rsidRPr="0004582A" w:rsidRDefault="00FC2F04" w:rsidP="00FC2F04">
      <w:pPr>
        <w:pStyle w:val="NormalHanging12a"/>
      </w:pPr>
      <w:r w:rsidRPr="0004582A">
        <w:t>–</w:t>
      </w:r>
      <w:r w:rsidRPr="0004582A">
        <w:tab/>
        <w:t>so zreteľom na svoje predchádzajúce uznesenia o Tadžikistane,</w:t>
      </w:r>
    </w:p>
    <w:p w:rsidR="00FC2F04" w:rsidRPr="0004582A" w:rsidRDefault="00FC2F04" w:rsidP="00FC2F04">
      <w:pPr>
        <w:pStyle w:val="NormalHanging12a"/>
      </w:pPr>
      <w:r w:rsidRPr="0004582A">
        <w:t>–</w:t>
      </w:r>
      <w:r w:rsidRPr="0004582A">
        <w:tab/>
        <w:t>so zreteľom na článok 144 ods. 5 a článok 132 ods. 4 rokovacieho poriadku,</w:t>
      </w:r>
    </w:p>
    <w:p w:rsidR="00FC2F04" w:rsidRPr="0004582A" w:rsidRDefault="00FC2F04" w:rsidP="00FC2F04">
      <w:pPr>
        <w:pStyle w:val="NormalHanging12a"/>
      </w:pPr>
      <w:r w:rsidRPr="0004582A">
        <w:t>A.</w:t>
      </w:r>
      <w:r w:rsidRPr="0004582A">
        <w:tab/>
        <w:t>keďže funkcia demokratickej kontroly nezávislých médií v Tadžikistane je v posledných desaťročiach stále slabšia a tadžické médiá sa nachádzajú v najhoršom stave od získania nezávislosti v roku 1991;</w:t>
      </w:r>
    </w:p>
    <w:p w:rsidR="00FC2F04" w:rsidRPr="0004582A" w:rsidRDefault="00FC2F04" w:rsidP="00FC2F04">
      <w:pPr>
        <w:pStyle w:val="NormalHanging12a"/>
      </w:pPr>
      <w:r w:rsidRPr="0004582A">
        <w:t>B.</w:t>
      </w:r>
      <w:r w:rsidRPr="0004582A">
        <w:tab/>
        <w:t xml:space="preserve">keďže od októbra 2022 udelili miestne orgány mnohým novinárom, vrátane </w:t>
      </w:r>
      <w:proofErr w:type="spellStart"/>
      <w:r w:rsidRPr="0004582A">
        <w:t>Abdulla</w:t>
      </w:r>
      <w:proofErr w:type="spellEnd"/>
      <w:r w:rsidRPr="0004582A">
        <w:t xml:space="preserve"> </w:t>
      </w:r>
      <w:proofErr w:type="spellStart"/>
      <w:r w:rsidRPr="0004582A">
        <w:t>Ghurbatiho</w:t>
      </w:r>
      <w:proofErr w:type="spellEnd"/>
      <w:r w:rsidRPr="0004582A">
        <w:t xml:space="preserve">, </w:t>
      </w:r>
      <w:proofErr w:type="spellStart"/>
      <w:r w:rsidRPr="0004582A">
        <w:t>Dalera</w:t>
      </w:r>
      <w:proofErr w:type="spellEnd"/>
      <w:r w:rsidRPr="0004582A">
        <w:t xml:space="preserve"> </w:t>
      </w:r>
      <w:proofErr w:type="spellStart"/>
      <w:r w:rsidRPr="0004582A">
        <w:t>Imomaliho</w:t>
      </w:r>
      <w:proofErr w:type="spellEnd"/>
      <w:r w:rsidRPr="0004582A">
        <w:t xml:space="preserve">, </w:t>
      </w:r>
      <w:proofErr w:type="spellStart"/>
      <w:r w:rsidRPr="0004582A">
        <w:t>Zavqibeka</w:t>
      </w:r>
      <w:proofErr w:type="spellEnd"/>
      <w:r w:rsidRPr="0004582A">
        <w:t xml:space="preserve"> </w:t>
      </w:r>
      <w:proofErr w:type="spellStart"/>
      <w:r w:rsidRPr="0004582A">
        <w:t>Saidaminiho</w:t>
      </w:r>
      <w:proofErr w:type="spellEnd"/>
      <w:r w:rsidRPr="0004582A">
        <w:t xml:space="preserve">, </w:t>
      </w:r>
      <w:proofErr w:type="spellStart"/>
      <w:r w:rsidRPr="0004582A">
        <w:t>Abdusattora</w:t>
      </w:r>
      <w:proofErr w:type="spellEnd"/>
      <w:r w:rsidRPr="0004582A">
        <w:t xml:space="preserve"> </w:t>
      </w:r>
      <w:proofErr w:type="spellStart"/>
      <w:r w:rsidRPr="0004582A">
        <w:t>Pirmuhammadzodu</w:t>
      </w:r>
      <w:proofErr w:type="spellEnd"/>
      <w:r w:rsidRPr="0004582A">
        <w:t xml:space="preserve">, </w:t>
      </w:r>
      <w:proofErr w:type="spellStart"/>
      <w:r w:rsidRPr="0004582A">
        <w:t>Ulfatkhonima</w:t>
      </w:r>
      <w:proofErr w:type="spellEnd"/>
      <w:r w:rsidRPr="0004582A">
        <w:t xml:space="preserve"> </w:t>
      </w:r>
      <w:proofErr w:type="spellStart"/>
      <w:r w:rsidRPr="0004582A">
        <w:t>Mamadšoevu</w:t>
      </w:r>
      <w:proofErr w:type="spellEnd"/>
      <w:r w:rsidRPr="0004582A">
        <w:t xml:space="preserve">, </w:t>
      </w:r>
      <w:proofErr w:type="spellStart"/>
      <w:r w:rsidRPr="0004582A">
        <w:t>Khušruza</w:t>
      </w:r>
      <w:proofErr w:type="spellEnd"/>
      <w:r w:rsidRPr="0004582A">
        <w:t xml:space="preserve"> </w:t>
      </w:r>
      <w:proofErr w:type="spellStart"/>
      <w:r w:rsidRPr="0004582A">
        <w:t>Jumajeva</w:t>
      </w:r>
      <w:proofErr w:type="spellEnd"/>
      <w:r w:rsidRPr="0004582A">
        <w:t xml:space="preserve"> a </w:t>
      </w:r>
      <w:proofErr w:type="spellStart"/>
      <w:r w:rsidRPr="0004582A">
        <w:t>Khuršeda</w:t>
      </w:r>
      <w:proofErr w:type="spellEnd"/>
      <w:r w:rsidRPr="0004582A">
        <w:t xml:space="preserve"> </w:t>
      </w:r>
      <w:proofErr w:type="spellStart"/>
      <w:r w:rsidRPr="0004582A">
        <w:t>Fozilova</w:t>
      </w:r>
      <w:proofErr w:type="spellEnd"/>
      <w:r w:rsidRPr="0004582A">
        <w:t xml:space="preserve">, tresty odňatia slobody v trvaní od siedmich do 20 rokov ako odplatu za to, že sa venovali sociálnym témam a porušovaniu ľudských práv, a to aj v autonómnej oblasti Horný </w:t>
      </w:r>
      <w:proofErr w:type="spellStart"/>
      <w:r w:rsidRPr="0004582A">
        <w:t>Badachšán</w:t>
      </w:r>
      <w:proofErr w:type="spellEnd"/>
      <w:r w:rsidRPr="0004582A">
        <w:t>; keďže zákony o boji proti extrémizmu a boji proti terorizmu sa používajú na prenasledovanie novinárov, na čo upozornili experti OSN v júli 2023;</w:t>
      </w:r>
    </w:p>
    <w:p w:rsidR="00FC2F04" w:rsidRPr="0004582A" w:rsidRDefault="00FC2F04" w:rsidP="00FC2F04">
      <w:pPr>
        <w:pStyle w:val="NormalHanging12a"/>
      </w:pPr>
      <w:r w:rsidRPr="0004582A">
        <w:t>C.</w:t>
      </w:r>
      <w:r w:rsidRPr="0004582A">
        <w:tab/>
        <w:t xml:space="preserve">keďže jediné dve významné nezávislé spravodajské agentúry – Ázia-Plus a RFE/RL regionálne vysielanie Rádia </w:t>
      </w:r>
      <w:proofErr w:type="spellStart"/>
      <w:r w:rsidRPr="0004582A">
        <w:t>Ozodi</w:t>
      </w:r>
      <w:proofErr w:type="spellEnd"/>
      <w:r w:rsidRPr="0004582A">
        <w:t xml:space="preserve"> – čelia pravidelne obťažovaniu a hrozbám vrátane problémov pri získavaní akreditácie a obvinení z trestného činu, konkrétne voči novinárovi </w:t>
      </w:r>
      <w:proofErr w:type="spellStart"/>
      <w:r w:rsidRPr="0004582A">
        <w:t>Rustamimu</w:t>
      </w:r>
      <w:proofErr w:type="spellEnd"/>
      <w:r w:rsidRPr="0004582A">
        <w:t xml:space="preserve"> </w:t>
      </w:r>
      <w:proofErr w:type="spellStart"/>
      <w:r w:rsidRPr="0004582A">
        <w:t>Jonimu</w:t>
      </w:r>
      <w:proofErr w:type="spellEnd"/>
      <w:r w:rsidRPr="0004582A">
        <w:t>; keďže novinári, ktorí prevádzkujú nezávislý kanál Azda TV z exilu, informujú o neustálom tlaku tadžických bezpečnostných služieb na ich príbuzných, ktorí zostali v krajine;</w:t>
      </w:r>
    </w:p>
    <w:p w:rsidR="00FC2F04" w:rsidRPr="0004582A" w:rsidRDefault="00FC2F04" w:rsidP="00FC2F04">
      <w:pPr>
        <w:pStyle w:val="NormalHanging12a"/>
      </w:pPr>
      <w:r w:rsidRPr="0004582A">
        <w:t>D.</w:t>
      </w:r>
      <w:r w:rsidRPr="0004582A">
        <w:tab/>
        <w:t>keďže tlak vyvíjaný orgánmi na domáce médiá a autocenzúru pomáhajú ruskej propagande a šíreniu dezinformácií, najmä obmedzovaním spravodajských reportáží o prebiehajúcej útočnej vojne proti Ukrajine;</w:t>
      </w:r>
    </w:p>
    <w:p w:rsidR="00FC2F04" w:rsidRPr="0004582A" w:rsidRDefault="00FC2F04" w:rsidP="00FC2F04">
      <w:pPr>
        <w:pStyle w:val="NormalHanging12a"/>
      </w:pPr>
      <w:r w:rsidRPr="0004582A">
        <w:t>1.</w:t>
      </w:r>
      <w:r w:rsidRPr="0004582A">
        <w:tab/>
        <w:t xml:space="preserve">dôrazne odsudzuje sústavné prenasledovanie nezávislých médií, kritikov vlády, aktivistov za ľudské práva a nezávislých právnikov, ako aj porušovanie zákona o boji proti extrémizmu; odsudzuje zrušenie nezávislých médií a webových sídiel vrátane </w:t>
      </w:r>
      <w:r w:rsidRPr="0004582A">
        <w:lastRenderedPageBreak/>
        <w:t xml:space="preserve">online mediálnych kanálov </w:t>
      </w:r>
      <w:proofErr w:type="spellStart"/>
      <w:r w:rsidRPr="0004582A">
        <w:t>Pamir</w:t>
      </w:r>
      <w:proofErr w:type="spellEnd"/>
      <w:r w:rsidRPr="0004582A">
        <w:t xml:space="preserve"> </w:t>
      </w:r>
      <w:proofErr w:type="spellStart"/>
      <w:r w:rsidRPr="0004582A">
        <w:t>Daily</w:t>
      </w:r>
      <w:proofErr w:type="spellEnd"/>
      <w:r w:rsidRPr="0004582A">
        <w:t xml:space="preserve"> News (Denný správy z Pamíru), New </w:t>
      </w:r>
      <w:proofErr w:type="spellStart"/>
      <w:r w:rsidRPr="0004582A">
        <w:t>Tajikistan</w:t>
      </w:r>
      <w:proofErr w:type="spellEnd"/>
      <w:r w:rsidRPr="0004582A">
        <w:t xml:space="preserve"> 2 (Nový Tadžikistan 2) a Akhbor.com;</w:t>
      </w:r>
    </w:p>
    <w:p w:rsidR="00FC2F04" w:rsidRPr="0004582A" w:rsidRDefault="00FC2F04" w:rsidP="00FC2F04">
      <w:pPr>
        <w:pStyle w:val="NormalHanging12a"/>
      </w:pPr>
      <w:r w:rsidRPr="0004582A">
        <w:t>2.</w:t>
      </w:r>
      <w:r w:rsidRPr="0004582A">
        <w:tab/>
        <w:t xml:space="preserve">odsudzuje všetky politicky motivované súdne procesy, ako aj chýbajúce spravodlivé a verejné vypočutia vedené nezávislými súdmi; naliehavo vyzýva orgány, aby prestali prenasledovať novinárov, okamžite a bezpodmienečne prepustili tých, ktorí boli svojvoľne zadržiavaní, a stiahli všetky obvinenia, ktoré proti nim boli vznesené, zastavili prenasledovanie právnikov obhajujúcich kritikov vlády a prepustili právnikov v oblasti ľudských práv </w:t>
      </w:r>
      <w:proofErr w:type="spellStart"/>
      <w:r w:rsidRPr="0004582A">
        <w:t>Manuchehra</w:t>
      </w:r>
      <w:proofErr w:type="spellEnd"/>
      <w:r w:rsidRPr="0004582A">
        <w:t xml:space="preserve"> </w:t>
      </w:r>
      <w:proofErr w:type="spellStart"/>
      <w:r w:rsidRPr="0004582A">
        <w:t>Kholiknazarova</w:t>
      </w:r>
      <w:proofErr w:type="spellEnd"/>
      <w:r w:rsidRPr="0004582A">
        <w:t xml:space="preserve"> a </w:t>
      </w:r>
      <w:proofErr w:type="spellStart"/>
      <w:r w:rsidRPr="0004582A">
        <w:t>Buzurgmehru</w:t>
      </w:r>
      <w:proofErr w:type="spellEnd"/>
      <w:r w:rsidRPr="0004582A">
        <w:t xml:space="preserve"> </w:t>
      </w:r>
      <w:proofErr w:type="spellStart"/>
      <w:r w:rsidRPr="0004582A">
        <w:t>Jorova</w:t>
      </w:r>
      <w:proofErr w:type="spellEnd"/>
      <w:r w:rsidRPr="0004582A">
        <w:t>;</w:t>
      </w:r>
    </w:p>
    <w:p w:rsidR="00FC2F04" w:rsidRPr="0004582A" w:rsidRDefault="00FC2F04" w:rsidP="00FC2F04">
      <w:pPr>
        <w:pStyle w:val="NormalHanging12a"/>
      </w:pPr>
      <w:r w:rsidRPr="0004582A">
        <w:t>3.</w:t>
      </w:r>
      <w:r w:rsidRPr="0004582A">
        <w:tab/>
        <w:t>naliehavo vyzýva vládu, aby zadržiavaným osobám zaručila prístup k primeranej zdravotnej starostlivosti; vyzýva na dôkladné vyšetrenie obvinení zo zlého zaobchádzania so zadržanými vo väzbe a z vynútených priznaní, ako aj na to, aby boli zodpovedné osoby postavené pred súd;</w:t>
      </w:r>
    </w:p>
    <w:p w:rsidR="00FC2F04" w:rsidRPr="0004582A" w:rsidRDefault="00FC2F04" w:rsidP="00FC2F04">
      <w:pPr>
        <w:pStyle w:val="NormalHanging12a"/>
      </w:pPr>
      <w:r w:rsidRPr="0004582A">
        <w:t>4.</w:t>
      </w:r>
      <w:r w:rsidRPr="0004582A">
        <w:tab/>
        <w:t xml:space="preserve">vyzýva vládu, aby zaručila bezpečné pracovné prostredie pre zamestnancov médií a obhajcov ľudských práv v súlade s medzinárodnými </w:t>
      </w:r>
      <w:proofErr w:type="spellStart"/>
      <w:r w:rsidRPr="0004582A">
        <w:t>ľudskoprávnymi</w:t>
      </w:r>
      <w:proofErr w:type="spellEnd"/>
      <w:r w:rsidRPr="0004582A">
        <w:t xml:space="preserve"> záväzkami Tadžikistanu; opätovne pripomína, že slobodná a nezávislá práca médií a organizácií občianskej spoločnosti je základným kameňom každej demokratickej spoločnosti; trvá na tom, že pri posudzovaní uplatnenia osobitných stimulačných opatrení pre udržateľný rozvoj a dobrú správu vecí verejných, ako aj pri rokovaniach o novej posilnenej dohode o partnerstve a spolupráci medzi EÚ a Tadžikistanom by sa mala zohľadniť situácia slobody prejavu v Tadžikistane;</w:t>
      </w:r>
    </w:p>
    <w:p w:rsidR="00FC2F04" w:rsidRPr="0004582A" w:rsidRDefault="00FC2F04" w:rsidP="00FC2F04">
      <w:pPr>
        <w:pStyle w:val="NormalHanging12a"/>
      </w:pPr>
      <w:r w:rsidRPr="0004582A">
        <w:t>5.</w:t>
      </w:r>
      <w:r w:rsidRPr="0004582A">
        <w:tab/>
        <w:t>vyzýva Komisiu, Európsku službu pre vonkajšiu činnosť a členské štáty, aby zintenzívnili podporu pre zástupcov občianskej spoločnosti, obhajcov ľudských práv a nezávislých mediálnych pracovníkov v Tadžikistane vrátane poskytnutia finančnej podpory a víz osobám, ktoré potrebujú ochranu;</w:t>
      </w:r>
    </w:p>
    <w:p w:rsidR="00FC2F04" w:rsidRPr="0004582A" w:rsidRDefault="00FC2F04" w:rsidP="00FC2F04">
      <w:pPr>
        <w:pStyle w:val="NormalHanging12a"/>
      </w:pPr>
      <w:r w:rsidRPr="0004582A">
        <w:t>6.</w:t>
      </w:r>
      <w:r w:rsidRPr="0004582A">
        <w:tab/>
        <w:t>vyzýva medzinárodné inštitúcie, aby aj naďalej monitorovali situáciu v oblasti ľudských práv v Tadžikistane;</w:t>
      </w:r>
    </w:p>
    <w:p w:rsidR="00FC2F04" w:rsidRPr="0004582A" w:rsidRDefault="00FC2F04" w:rsidP="00FC2F04">
      <w:pPr>
        <w:pStyle w:val="NormalHanging12a"/>
      </w:pPr>
      <w:r w:rsidRPr="0004582A">
        <w:t>7.</w:t>
      </w:r>
      <w:r w:rsidRPr="0004582A">
        <w:tab/>
        <w:t>poveruje svoju predsedníčku, aby postúpila toto uznesenie Rade, Komisii, vysokému predstaviteľovi Únie pre zahraničné veci a podpredsedovi Komisie, členským štátom EÚ, Rade pre ľudské práva (UNHCR), ako aj prezidentovi, vláde a parlamentu Tadžikistanu.</w:t>
      </w:r>
    </w:p>
    <w:sectPr w:rsidR="00FC2F04" w:rsidRPr="0004582A" w:rsidSect="00ED47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D53" w:rsidRPr="00ED477C" w:rsidRDefault="00705D53">
      <w:r w:rsidRPr="00ED477C">
        <w:separator/>
      </w:r>
    </w:p>
  </w:endnote>
  <w:endnote w:type="continuationSeparator" w:id="0">
    <w:p w:rsidR="00705D53" w:rsidRPr="00ED477C" w:rsidRDefault="00705D53">
      <w:r w:rsidRPr="00ED4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7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7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7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D53" w:rsidRPr="00ED477C" w:rsidRDefault="00705D53">
      <w:r w:rsidRPr="00ED477C">
        <w:separator/>
      </w:r>
    </w:p>
  </w:footnote>
  <w:footnote w:type="continuationSeparator" w:id="0">
    <w:p w:rsidR="00705D53" w:rsidRPr="00ED477C" w:rsidRDefault="00705D53">
      <w:r w:rsidRPr="00ED47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7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7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7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, 0065, 0081, 0083, 0084 a 0085/2024"/>
    <w:docVar w:name="dvlangue" w:val="SK"/>
    <w:docVar w:name="dvnumam" w:val="0"/>
    <w:docVar w:name="dvpe" w:val="756.749"/>
    <w:docVar w:name="dvtitre" w:val="Uznesenie Európskeho parlamentu z xx. januára 2024 o Tadžikistane: štátne represálie proti nezávislým médiám(2024/2506(RSP))"/>
  </w:docVars>
  <w:rsids>
    <w:rsidRoot w:val="00705D53"/>
    <w:rsid w:val="00002272"/>
    <w:rsid w:val="0004582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57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BCE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5D5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B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77C"/>
    <w:rsid w:val="00F04346"/>
    <w:rsid w:val="00F075DC"/>
    <w:rsid w:val="00F149E9"/>
    <w:rsid w:val="00F5134D"/>
    <w:rsid w:val="00F74202"/>
    <w:rsid w:val="00F87713"/>
    <w:rsid w:val="00FB4360"/>
    <w:rsid w:val="00FC2F0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84FDF"/>
  <w15:chartTrackingRefBased/>
  <w15:docId w15:val="{DDC1F6BD-EF35-4370-91E2-9CD396CC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C2F04"/>
    <w:pPr>
      <w:spacing w:after="240"/>
      <w:ind w:left="567" w:hanging="567"/>
    </w:pPr>
  </w:style>
  <w:style w:type="paragraph" w:customStyle="1" w:styleId="EPComma">
    <w:name w:val="EPComma"/>
    <w:basedOn w:val="Normal"/>
    <w:rsid w:val="00FC2F04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C0A8A-CDAE-46BA-AC8D-625C5A130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3723</Characters>
  <Application>Microsoft Office Word</Application>
  <DocSecurity>0</DocSecurity>
  <Lines>103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2024-01-18T11:06:00Z</dcterms:created>
  <dcterms:modified xsi:type="dcterms:W3CDTF">2024-01-18T11:06:00Z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B9-0064, 0065, 0081, 0083, 0084 a 0085/2024</vt:lpwstr>
  </property>
  <property fmtid="{D5CDD505-2E9C-101B-9397-08002B2CF9AE}" pid="4" name="&lt;Type&gt;">
    <vt:lpwstr>RR</vt:lpwstr>
  </property>
</Properties>
</file>