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7DD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27DDC" w:rsidRDefault="005028DE" w:rsidP="0010095E">
            <w:pPr>
              <w:pStyle w:val="EPName"/>
            </w:pPr>
            <w:r w:rsidRPr="00827DDC">
              <w:t>Parlament Ewropew</w:t>
            </w:r>
          </w:p>
          <w:p w:rsidR="00751A4A" w:rsidRPr="00827DD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7DD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27DDC" w:rsidRDefault="00187494" w:rsidP="0010095E">
            <w:pPr>
              <w:pStyle w:val="EPLogo"/>
            </w:pPr>
            <w:r w:rsidRPr="00827DD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27DDC" w:rsidRDefault="00D058B8" w:rsidP="004C5D52">
      <w:pPr>
        <w:pStyle w:val="LineTop"/>
      </w:pPr>
    </w:p>
    <w:p w:rsidR="00680577" w:rsidRPr="00827DDC" w:rsidRDefault="005028DE" w:rsidP="00680577">
      <w:pPr>
        <w:pStyle w:val="EPBodyTA1"/>
      </w:pPr>
      <w:r w:rsidRPr="00827DDC">
        <w:t>TESTI ADOTTATI</w:t>
      </w:r>
    </w:p>
    <w:p w:rsidR="00D058B8" w:rsidRPr="00827DDC" w:rsidRDefault="00D058B8" w:rsidP="00D058B8">
      <w:pPr>
        <w:pStyle w:val="LineBottom"/>
      </w:pPr>
    </w:p>
    <w:p w:rsidR="005028DE" w:rsidRPr="00827DDC" w:rsidRDefault="005028DE" w:rsidP="005028DE">
      <w:pPr>
        <w:pStyle w:val="ATHeading1"/>
      </w:pPr>
      <w:bookmarkStart w:id="0" w:name="TANumber"/>
      <w:r w:rsidRPr="00827DDC">
        <w:t>P9_TA(2024)00</w:t>
      </w:r>
      <w:bookmarkEnd w:id="0"/>
      <w:r w:rsidR="00DB785A">
        <w:t>42</w:t>
      </w:r>
    </w:p>
    <w:p w:rsidR="005028DE" w:rsidRPr="00827DDC" w:rsidRDefault="005028DE" w:rsidP="005028DE">
      <w:pPr>
        <w:pStyle w:val="ATHeading2"/>
      </w:pPr>
      <w:bookmarkStart w:id="1" w:name="title"/>
      <w:r w:rsidRPr="00827DDC">
        <w:t xml:space="preserve">It-tiswir tal-pożizzjoni tal-UE dwar l-istrument </w:t>
      </w:r>
      <w:proofErr w:type="spellStart"/>
      <w:r w:rsidRPr="00827DDC">
        <w:t>vinkolanti</w:t>
      </w:r>
      <w:proofErr w:type="spellEnd"/>
      <w:r w:rsidRPr="00827DDC">
        <w:t xml:space="preserve"> </w:t>
      </w:r>
      <w:proofErr w:type="spellStart"/>
      <w:r w:rsidRPr="00827DDC">
        <w:t>tan</w:t>
      </w:r>
      <w:proofErr w:type="spellEnd"/>
      <w:r w:rsidRPr="00827DDC">
        <w:t>-NU rigward l-intrapriżi u d-drittijiet tal-bniedem, b’mod partikolari rigward l-aċċess għal rimedju u l-protezzjoni tal-vittmi</w:t>
      </w:r>
      <w:bookmarkStart w:id="2" w:name="_GoBack"/>
      <w:bookmarkEnd w:id="1"/>
      <w:bookmarkEnd w:id="2"/>
    </w:p>
    <w:p w:rsidR="005028DE" w:rsidRPr="00827DDC" w:rsidRDefault="005028DE" w:rsidP="005028DE">
      <w:pPr>
        <w:rPr>
          <w:i/>
          <w:vanish/>
        </w:rPr>
      </w:pPr>
      <w:r w:rsidRPr="00827DDC">
        <w:rPr>
          <w:i/>
        </w:rPr>
        <w:fldChar w:fldCharType="begin"/>
      </w:r>
      <w:r w:rsidRPr="00827DDC">
        <w:rPr>
          <w:i/>
        </w:rPr>
        <w:instrText xml:space="preserve"> TC"(</w:instrText>
      </w:r>
      <w:bookmarkStart w:id="3" w:name="DocNumber"/>
      <w:r w:rsidRPr="00827DDC">
        <w:rPr>
          <w:i/>
        </w:rPr>
        <w:instrText>A9-0421/2023</w:instrText>
      </w:r>
      <w:bookmarkEnd w:id="3"/>
      <w:r w:rsidRPr="00827DDC">
        <w:rPr>
          <w:i/>
        </w:rPr>
        <w:instrText xml:space="preserve"> - </w:instrText>
      </w:r>
      <w:proofErr w:type="spellStart"/>
      <w:r w:rsidRPr="00827DDC">
        <w:rPr>
          <w:i/>
        </w:rPr>
        <w:instrText>Rapporteur</w:instrText>
      </w:r>
      <w:proofErr w:type="spellEnd"/>
      <w:r w:rsidRPr="00827DDC">
        <w:rPr>
          <w:i/>
        </w:rPr>
        <w:instrText xml:space="preserve">: Heidi </w:instrText>
      </w:r>
      <w:proofErr w:type="spellStart"/>
      <w:r w:rsidRPr="00827DDC">
        <w:rPr>
          <w:i/>
        </w:rPr>
        <w:instrText>Hautala</w:instrText>
      </w:r>
      <w:proofErr w:type="spellEnd"/>
      <w:r w:rsidRPr="00827DDC">
        <w:rPr>
          <w:i/>
        </w:rPr>
        <w:instrText xml:space="preserve">)"\l3 \n&gt; \* MERGEFORMAT </w:instrText>
      </w:r>
      <w:r w:rsidRPr="00827DDC">
        <w:rPr>
          <w:i/>
        </w:rPr>
        <w:fldChar w:fldCharType="end"/>
      </w:r>
    </w:p>
    <w:p w:rsidR="005028DE" w:rsidRPr="00827DDC" w:rsidRDefault="005028DE" w:rsidP="005028DE">
      <w:pPr>
        <w:rPr>
          <w:vanish/>
        </w:rPr>
      </w:pPr>
      <w:bookmarkStart w:id="4" w:name="Commission"/>
      <w:r w:rsidRPr="00827DDC">
        <w:rPr>
          <w:vanish/>
        </w:rPr>
        <w:t>Kumitat għall-Affarijiet Barranin</w:t>
      </w:r>
      <w:bookmarkEnd w:id="4"/>
    </w:p>
    <w:p w:rsidR="005028DE" w:rsidRPr="00827DDC" w:rsidRDefault="005028DE" w:rsidP="005028DE">
      <w:pPr>
        <w:rPr>
          <w:vanish/>
        </w:rPr>
      </w:pPr>
      <w:bookmarkStart w:id="5" w:name="PE"/>
      <w:r w:rsidRPr="00827DDC">
        <w:rPr>
          <w:vanish/>
        </w:rPr>
        <w:t>PE751.807</w:t>
      </w:r>
      <w:bookmarkEnd w:id="5"/>
    </w:p>
    <w:p w:rsidR="005028DE" w:rsidRPr="00827DDC" w:rsidRDefault="005028DE" w:rsidP="005028DE">
      <w:pPr>
        <w:pStyle w:val="ATHeading3"/>
      </w:pPr>
      <w:bookmarkStart w:id="6" w:name="Sujet"/>
      <w:r w:rsidRPr="00827DDC">
        <w:t xml:space="preserve">Riżoluzzjoni tal-Parlament Ewropew tat-18 ta' Jannar 2024 dwar it-tiswir tal-pożizzjoni tal-UE dwar l-istrument </w:t>
      </w:r>
      <w:proofErr w:type="spellStart"/>
      <w:r w:rsidRPr="00827DDC">
        <w:t>vinkolanti</w:t>
      </w:r>
      <w:proofErr w:type="spellEnd"/>
      <w:r w:rsidRPr="00827DDC">
        <w:t xml:space="preserve"> </w:t>
      </w:r>
      <w:proofErr w:type="spellStart"/>
      <w:r w:rsidRPr="00827DDC">
        <w:t>tan</w:t>
      </w:r>
      <w:proofErr w:type="spellEnd"/>
      <w:r w:rsidRPr="00827DDC">
        <w:t>-NU rigward l-intrapriżi u d-drittijiet tal-bniedem, b’mod partikolari rigward l-aċċess għal rimedju u l-protezzjoni tal-vittmi</w:t>
      </w:r>
      <w:bookmarkEnd w:id="6"/>
      <w:r w:rsidRPr="00827DDC">
        <w:t xml:space="preserve"> </w:t>
      </w:r>
      <w:bookmarkStart w:id="7" w:name="References"/>
      <w:r w:rsidRPr="00827DDC">
        <w:t>(2023/2108(INI))</w:t>
      </w:r>
      <w:bookmarkEnd w:id="7"/>
    </w:p>
    <w:p w:rsidR="00834518" w:rsidRPr="00827DDC" w:rsidRDefault="00834518" w:rsidP="00834518">
      <w:pPr>
        <w:pStyle w:val="EPComma"/>
      </w:pPr>
      <w:bookmarkStart w:id="8" w:name="TextBodyBegin"/>
      <w:bookmarkEnd w:id="8"/>
      <w:r w:rsidRPr="00827DDC">
        <w:rPr>
          <w:i/>
        </w:rPr>
        <w:t>Il-Parlament Ewropew</w:t>
      </w:r>
      <w:r w:rsidRPr="00827DDC">
        <w:t>,</w:t>
      </w:r>
    </w:p>
    <w:p w:rsidR="00834518" w:rsidRPr="00827DDC" w:rsidRDefault="00834518" w:rsidP="00834518">
      <w:pPr>
        <w:pStyle w:val="NormalHanging12a"/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</w:t>
      </w:r>
      <w:proofErr w:type="spellEnd"/>
      <w:r w:rsidRPr="00827DDC">
        <w:t xml:space="preserve"> l-Artikoli 2, 3, 8, 21 u 23 tat-Trattat dwar l-Unjoni Ewropea (TUE),</w:t>
      </w:r>
    </w:p>
    <w:p w:rsidR="00834518" w:rsidRPr="00827DDC" w:rsidRDefault="00834518" w:rsidP="00834518">
      <w:pPr>
        <w:spacing w:after="240"/>
        <w:ind w:left="567" w:hanging="567"/>
        <w:rPr>
          <w:szCs w:val="24"/>
        </w:rPr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</w:t>
      </w:r>
      <w:proofErr w:type="spellEnd"/>
      <w:r w:rsidRPr="00827DDC">
        <w:t xml:space="preserve"> l-Karta tad-Drittijiet Fundamentali tal-Unjoni Ewropea,</w:t>
      </w:r>
    </w:p>
    <w:p w:rsidR="00834518" w:rsidRPr="00827DDC" w:rsidRDefault="00834518" w:rsidP="00834518">
      <w:pPr>
        <w:pStyle w:val="NormalHanging12a"/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</w:t>
      </w:r>
      <w:proofErr w:type="spellEnd"/>
      <w:r w:rsidRPr="00827DDC">
        <w:t xml:space="preserve"> l-Prinċipji Gwida </w:t>
      </w:r>
      <w:proofErr w:type="spellStart"/>
      <w:r w:rsidRPr="00827DDC">
        <w:t>tan</w:t>
      </w:r>
      <w:proofErr w:type="spellEnd"/>
      <w:r w:rsidRPr="00827DDC">
        <w:t>-NU (</w:t>
      </w:r>
      <w:proofErr w:type="spellStart"/>
      <w:r w:rsidRPr="00827DDC">
        <w:t>UNGPs</w:t>
      </w:r>
      <w:proofErr w:type="spellEnd"/>
      <w:r w:rsidRPr="00827DDC">
        <w:t xml:space="preserve">) dwar in-Negozju u d-Drittijiet tal-Bniedem, adottati mir-Riżoluzzjoni 17/4 tal-Kunsill tad-Drittijiet tal-Bniedem </w:t>
      </w:r>
      <w:proofErr w:type="spellStart"/>
      <w:r w:rsidRPr="00827DDC">
        <w:t>tan</w:t>
      </w:r>
      <w:proofErr w:type="spellEnd"/>
      <w:r w:rsidRPr="00827DDC">
        <w:t>-NU tas-16 ta’ Ġunju 2011,</w:t>
      </w:r>
    </w:p>
    <w:p w:rsidR="00834518" w:rsidRPr="00827DDC" w:rsidRDefault="00834518" w:rsidP="00834518">
      <w:pPr>
        <w:pStyle w:val="NormalHanging12a"/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</w:t>
      </w:r>
      <w:proofErr w:type="spellEnd"/>
      <w:r w:rsidRPr="00827DDC">
        <w:t xml:space="preserve"> r-Riżoluzzjoni tal-Kunsill tad-Drittijiet tal-Bniedem </w:t>
      </w:r>
      <w:proofErr w:type="spellStart"/>
      <w:r w:rsidRPr="00827DDC">
        <w:t>tan</w:t>
      </w:r>
      <w:proofErr w:type="spellEnd"/>
      <w:r w:rsidRPr="00827DDC">
        <w:t xml:space="preserve">-NU 26/9 tas-26 ta’ Ġunju 2014, </w:t>
      </w:r>
    </w:p>
    <w:p w:rsidR="00834518" w:rsidRPr="00827DDC" w:rsidRDefault="00834518" w:rsidP="00834518">
      <w:pPr>
        <w:spacing w:after="240"/>
        <w:ind w:left="567" w:hanging="567"/>
        <w:rPr>
          <w:szCs w:val="24"/>
        </w:rPr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</w:t>
      </w:r>
      <w:proofErr w:type="spellEnd"/>
      <w:r w:rsidRPr="00827DDC">
        <w:t xml:space="preserve"> l-abbozz aġġornat ta’ strument legalment </w:t>
      </w:r>
      <w:proofErr w:type="spellStart"/>
      <w:r w:rsidRPr="00827DDC">
        <w:t>vinkolanti</w:t>
      </w:r>
      <w:proofErr w:type="spellEnd"/>
      <w:r w:rsidRPr="00827DDC">
        <w:t xml:space="preserve"> </w:t>
      </w:r>
      <w:proofErr w:type="spellStart"/>
      <w:r w:rsidRPr="00827DDC">
        <w:t>ċċirkolat</w:t>
      </w:r>
      <w:proofErr w:type="spellEnd"/>
      <w:r w:rsidRPr="00827DDC">
        <w:t xml:space="preserve"> mill-President-</w:t>
      </w:r>
      <w:proofErr w:type="spellStart"/>
      <w:r w:rsidRPr="00827DDC">
        <w:t>Rapporteur</w:t>
      </w:r>
      <w:proofErr w:type="spellEnd"/>
      <w:r w:rsidRPr="00827DDC">
        <w:t xml:space="preserve"> tal-Grupp ta’ Ħidma </w:t>
      </w:r>
      <w:proofErr w:type="spellStart"/>
      <w:r w:rsidRPr="00827DDC">
        <w:t>Intergovernattiv</w:t>
      </w:r>
      <w:proofErr w:type="spellEnd"/>
      <w:r w:rsidRPr="00827DDC">
        <w:t xml:space="preserve"> miftuħ (OEIGWG) fil-31 ta’ Lulju 2023 u t-tielet abbozz rivedut tiegħu li jirriżulta mit-tmien sessjoni,</w:t>
      </w:r>
    </w:p>
    <w:p w:rsidR="00834518" w:rsidRPr="00827DDC" w:rsidRDefault="00834518" w:rsidP="00834518">
      <w:pPr>
        <w:spacing w:after="240"/>
        <w:ind w:left="567" w:hanging="567"/>
        <w:rPr>
          <w:szCs w:val="24"/>
        </w:rPr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kkunsidrat</w:t>
      </w:r>
      <w:proofErr w:type="spellEnd"/>
      <w:r w:rsidRPr="00827DDC">
        <w:t xml:space="preserve"> il-Konvenzjoni </w:t>
      </w:r>
      <w:proofErr w:type="spellStart"/>
      <w:r w:rsidRPr="00827DDC">
        <w:t>tan</w:t>
      </w:r>
      <w:proofErr w:type="spellEnd"/>
      <w:r w:rsidRPr="00827DDC">
        <w:t>-NU kontra l-Korruzzjoni,</w:t>
      </w:r>
    </w:p>
    <w:p w:rsidR="00834518" w:rsidRPr="00827DDC" w:rsidRDefault="00834518" w:rsidP="00834518">
      <w:pPr>
        <w:pStyle w:val="NormalHanging12a"/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</w:t>
      </w:r>
      <w:proofErr w:type="spellEnd"/>
      <w:r w:rsidRPr="00827DDC">
        <w:t xml:space="preserve"> r-Riżoluzzjoni tal-Assemblea Ġenerali </w:t>
      </w:r>
      <w:proofErr w:type="spellStart"/>
      <w:r w:rsidRPr="00827DDC">
        <w:t>tan</w:t>
      </w:r>
      <w:proofErr w:type="spellEnd"/>
      <w:r w:rsidRPr="00827DDC">
        <w:t>-NU 76/300 tat-28 ta’ Lulju 2022 dwar id-dritt tal-bniedem għal ambjent nadif, b’saħħtu u sostenibbli,</w:t>
      </w:r>
    </w:p>
    <w:p w:rsidR="00834518" w:rsidRPr="00827DDC" w:rsidRDefault="00834518" w:rsidP="00834518">
      <w:pPr>
        <w:spacing w:after="240"/>
        <w:ind w:left="567" w:hanging="567"/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</w:t>
      </w:r>
      <w:proofErr w:type="spellEnd"/>
      <w:r w:rsidRPr="00827DDC">
        <w:t xml:space="preserve"> l-Linji Gwida tal-Organizzazzjoni għall-Kooperazzjoni u l-Iżvilupp Ekonomiċi (OECD) għall-Intrapriżi Multinazzjonali dwar Imġiba Responsabbli fin-Negozju,</w:t>
      </w:r>
    </w:p>
    <w:p w:rsidR="00834518" w:rsidRPr="00827DDC" w:rsidRDefault="00834518" w:rsidP="00834518">
      <w:pPr>
        <w:pStyle w:val="NormalHanging12a"/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</w:t>
      </w:r>
      <w:proofErr w:type="spellEnd"/>
      <w:r w:rsidRPr="00827DDC">
        <w:t xml:space="preserve"> r-riżoluzzjoni dwar in-Negozju u d-Drittijiet tal-Bniedem fl-Afrika </w:t>
      </w:r>
      <w:r w:rsidRPr="00827DDC">
        <w:lastRenderedPageBreak/>
        <w:t>tal-Kummissjoni Afrikana dwar id-Drittijiet tal-Bniedem u tal-Popli tas-7 ta’ Marzu 2023,</w:t>
      </w:r>
    </w:p>
    <w:p w:rsidR="00834518" w:rsidRPr="00827DDC" w:rsidRDefault="00834518" w:rsidP="00834518">
      <w:pPr>
        <w:pStyle w:val="NormalHanging12a"/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</w:t>
      </w:r>
      <w:proofErr w:type="spellEnd"/>
      <w:r w:rsidRPr="00827DDC">
        <w:t xml:space="preserve"> l-opinjoni tal-Aġenzija tal-Unjoni Ewropea għad-Drittijiet Fundamentali (FRA) tal-10 ta’ April 2017 bit-titolu “Titjib tal-aċċess għal rimedju fil-qasam tan-negozju u d-drittijiet tal-bniedem fil-livell tal-UE”</w:t>
      </w:r>
      <w:r w:rsidRPr="00827DDC">
        <w:rPr>
          <w:rStyle w:val="FootnoteReference"/>
        </w:rPr>
        <w:footnoteReference w:id="1"/>
      </w:r>
      <w:r w:rsidRPr="00827DDC">
        <w:t xml:space="preserve"> u r-rapport tagħha tas-6 ta’ Ottubru 2020 bit-titlu “Negozju u Bniedem, Drittijiet – Aċċess għal Rimedju”</w:t>
      </w:r>
      <w:r w:rsidRPr="00827DDC">
        <w:rPr>
          <w:rStyle w:val="FootnoteReference"/>
        </w:rPr>
        <w:footnoteReference w:id="2"/>
      </w:r>
      <w:r w:rsidRPr="00827DDC">
        <w:t xml:space="preserve">, </w:t>
      </w:r>
    </w:p>
    <w:p w:rsidR="00834518" w:rsidRPr="00827DDC" w:rsidRDefault="00834518" w:rsidP="00834518">
      <w:pPr>
        <w:pStyle w:val="NormalHanging12a"/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</w:t>
      </w:r>
      <w:proofErr w:type="spellEnd"/>
      <w:r w:rsidRPr="00827DDC">
        <w:t xml:space="preserve"> l-konklużjonijiet tal-Kunsill tal-20 ta’ Frar 2023 dwar il-prijoritajiet tal-UE fil-</w:t>
      </w:r>
      <w:proofErr w:type="spellStart"/>
      <w:r w:rsidRPr="00827DDC">
        <w:t>fora</w:t>
      </w:r>
      <w:proofErr w:type="spellEnd"/>
      <w:r w:rsidRPr="00827DDC">
        <w:t xml:space="preserve"> </w:t>
      </w:r>
      <w:proofErr w:type="spellStart"/>
      <w:r w:rsidRPr="00827DDC">
        <w:t>tan</w:t>
      </w:r>
      <w:proofErr w:type="spellEnd"/>
      <w:r w:rsidRPr="00827DDC">
        <w:t>-NU dwar id-drittijiet tal-bniedem fl-2023,</w:t>
      </w:r>
    </w:p>
    <w:p w:rsidR="00834518" w:rsidRPr="00827DDC" w:rsidRDefault="00834518" w:rsidP="00834518">
      <w:pPr>
        <w:pStyle w:val="NormalHanging12a"/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</w:t>
      </w:r>
      <w:proofErr w:type="spellEnd"/>
      <w:r w:rsidRPr="00827DDC">
        <w:t xml:space="preserve"> r-riżoluzzjoni tiegħu tal-25 ta’ Ottubru 2016 dwar ir-responsabbiltà korporattiva għal abbużi serji tad-drittijiet tal-bniedem f’pajjiżi terzi</w:t>
      </w:r>
      <w:r w:rsidRPr="00827DDC">
        <w:rPr>
          <w:rStyle w:val="FootnoteReference"/>
        </w:rPr>
        <w:footnoteReference w:id="3"/>
      </w:r>
      <w:r w:rsidRPr="00827DDC">
        <w:t xml:space="preserve">, </w:t>
      </w:r>
    </w:p>
    <w:p w:rsidR="00834518" w:rsidRPr="00827DDC" w:rsidRDefault="00834518" w:rsidP="00834518">
      <w:pPr>
        <w:pStyle w:val="NormalHanging12a"/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</w:t>
      </w:r>
      <w:proofErr w:type="spellEnd"/>
      <w:r w:rsidRPr="00827DDC">
        <w:t xml:space="preserve"> r-riżoluzzjoni tiegħu tal-4 ta’ Ottubru 2018 dwar il-kontribut tal-UE għal Strument </w:t>
      </w:r>
      <w:proofErr w:type="spellStart"/>
      <w:r w:rsidRPr="00827DDC">
        <w:t>vinkolanti</w:t>
      </w:r>
      <w:proofErr w:type="spellEnd"/>
      <w:r w:rsidRPr="00827DDC">
        <w:t xml:space="preserve"> </w:t>
      </w:r>
      <w:proofErr w:type="spellStart"/>
      <w:r w:rsidRPr="00827DDC">
        <w:t>tan</w:t>
      </w:r>
      <w:proofErr w:type="spellEnd"/>
      <w:r w:rsidRPr="00827DDC">
        <w:t xml:space="preserve">-NU dwar korporazzjonijiet </w:t>
      </w:r>
      <w:proofErr w:type="spellStart"/>
      <w:r w:rsidRPr="00827DDC">
        <w:t>transnazzjonali</w:t>
      </w:r>
      <w:proofErr w:type="spellEnd"/>
      <w:r w:rsidRPr="00827DDC">
        <w:t xml:space="preserve"> u intrapriżi kummerċjali oħra b’karatteristiċi </w:t>
      </w:r>
      <w:proofErr w:type="spellStart"/>
      <w:r w:rsidRPr="00827DDC">
        <w:t>transnazzjonali</w:t>
      </w:r>
      <w:proofErr w:type="spellEnd"/>
      <w:r w:rsidRPr="00827DDC">
        <w:t xml:space="preserve"> fir-rigward tad-drittijiet tal-bniedem</w:t>
      </w:r>
      <w:r w:rsidRPr="00827DDC">
        <w:rPr>
          <w:rStyle w:val="FootnoteReference"/>
        </w:rPr>
        <w:footnoteReference w:id="4"/>
      </w:r>
      <w:r w:rsidRPr="00827DDC">
        <w:t xml:space="preserve">, </w:t>
      </w:r>
    </w:p>
    <w:p w:rsidR="00834518" w:rsidRPr="00827DDC" w:rsidRDefault="00834518" w:rsidP="00834518">
      <w:pPr>
        <w:pStyle w:val="NormalHanging12a"/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</w:t>
      </w:r>
      <w:proofErr w:type="spellEnd"/>
      <w:r w:rsidRPr="00827DDC">
        <w:t xml:space="preserve"> r-riżoluzzjoni tiegħu tat-18 ta’ Jannar 2023 dwar id-drittijiet tal-bniedem u d-demokrazija fid-dinja u l-politika tal-Unjoni Ewropea dwar il-kwistjoni – rapport annwali 2022</w:t>
      </w:r>
      <w:r w:rsidRPr="00827DDC">
        <w:rPr>
          <w:rStyle w:val="FootnoteReference"/>
        </w:rPr>
        <w:footnoteReference w:id="5"/>
      </w:r>
      <w:r w:rsidRPr="00827DDC">
        <w:t>, u r-riżoluzzjonijiet preċedenti tiegħu dwar rapporti annwali preċedenti,</w:t>
      </w:r>
    </w:p>
    <w:p w:rsidR="00834518" w:rsidRPr="00827DDC" w:rsidRDefault="00834518" w:rsidP="00834518">
      <w:pPr>
        <w:pStyle w:val="NormalHanging12a"/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</w:t>
      </w:r>
      <w:proofErr w:type="spellEnd"/>
      <w:r w:rsidRPr="00827DDC">
        <w:t xml:space="preserve"> l-Artikolu 54 tar-Regoli ta’ Proċedura tiegħu,</w:t>
      </w:r>
    </w:p>
    <w:p w:rsidR="00834518" w:rsidRPr="00827DDC" w:rsidRDefault="00834518" w:rsidP="00834518">
      <w:pPr>
        <w:pStyle w:val="NormalHanging12a"/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</w:t>
      </w:r>
      <w:proofErr w:type="spellEnd"/>
      <w:r w:rsidRPr="00827DDC">
        <w:t xml:space="preserve"> l-opinjoni tal-Kumitat għall-Iżvilupp,</w:t>
      </w:r>
    </w:p>
    <w:p w:rsidR="00834518" w:rsidRPr="00827DDC" w:rsidRDefault="00834518" w:rsidP="00834518">
      <w:pPr>
        <w:pStyle w:val="NormalHanging12a"/>
      </w:pPr>
      <w:r w:rsidRPr="00827DDC">
        <w:t>–</w:t>
      </w:r>
      <w:r w:rsidRPr="00827DDC">
        <w:tab/>
        <w:t xml:space="preserve">wara li </w:t>
      </w:r>
      <w:proofErr w:type="spellStart"/>
      <w:r w:rsidRPr="00827DDC">
        <w:t>kkunsidra</w:t>
      </w:r>
      <w:proofErr w:type="spellEnd"/>
      <w:r w:rsidRPr="00827DDC">
        <w:t xml:space="preserve"> r-rapport tal-Kumitat għall-Affarijiet Barranin (A9-0421/2023),</w:t>
      </w:r>
    </w:p>
    <w:p w:rsidR="00834518" w:rsidRPr="00827DDC" w:rsidRDefault="00834518" w:rsidP="00834518">
      <w:pPr>
        <w:pStyle w:val="NormalHanging12a"/>
      </w:pPr>
      <w:r w:rsidRPr="00827DDC">
        <w:t>A.</w:t>
      </w:r>
      <w:r w:rsidRPr="00827DDC">
        <w:tab/>
        <w:t>billi l-UE hija msejsa fuq il-valuri tar-rispett għad-</w:t>
      </w:r>
      <w:proofErr w:type="spellStart"/>
      <w:r w:rsidRPr="00827DDC">
        <w:t>dinjità</w:t>
      </w:r>
      <w:proofErr w:type="spellEnd"/>
      <w:r w:rsidRPr="00827DDC">
        <w:t xml:space="preserve"> tal-bniedem, il-libertà, id-demokrazija, l-ugwaljanza, l-istat tad-dritt u r-rispett għad-drittijiet tal-bniedem, kif stipulat fl-Artikolu 2 tat-TUE; billi l-azzjonijiet tagħha fix-xena internazzjonali jridu jkunu ggwidati minn dawk il-prinċipji u jkunu konsistenti mal-prinċipju tal-</w:t>
      </w:r>
      <w:proofErr w:type="spellStart"/>
      <w:r w:rsidRPr="00827DDC">
        <w:t>koerenza</w:t>
      </w:r>
      <w:proofErr w:type="spellEnd"/>
      <w:r w:rsidRPr="00827DDC">
        <w:t xml:space="preserve"> tal-politiki għall-iżvilupp, kif minqux fl-Artikolu 208 tat-Trattat ta’ </w:t>
      </w:r>
      <w:proofErr w:type="spellStart"/>
      <w:r w:rsidRPr="00827DDC">
        <w:t>Liżbona</w:t>
      </w:r>
      <w:proofErr w:type="spellEnd"/>
      <w:r w:rsidRPr="00827DDC">
        <w:t>;</w:t>
      </w:r>
    </w:p>
    <w:p w:rsidR="00834518" w:rsidRPr="00827DDC" w:rsidRDefault="00834518" w:rsidP="00834518">
      <w:pPr>
        <w:pStyle w:val="NormalHanging12a"/>
      </w:pPr>
      <w:r w:rsidRPr="00827DDC">
        <w:t>B.</w:t>
      </w:r>
      <w:r w:rsidRPr="00827DDC">
        <w:tab/>
        <w:t>billi l-implimentazzjoni tal-Aġenda 2030 għall-Iżvilupp Sostenibbli u l-prinċipju “ħadd ma jitħalla jibqa’ lura” jimplikaw li l-iżvilupp ekonomiku jimxi id f’id mal-ġustizzja soċjali, il-</w:t>
      </w:r>
      <w:proofErr w:type="spellStart"/>
      <w:r w:rsidRPr="00827DDC">
        <w:t>governanza</w:t>
      </w:r>
      <w:proofErr w:type="spellEnd"/>
      <w:r w:rsidRPr="00827DDC">
        <w:t xml:space="preserve"> tajba u r-rispett għad-drittijiet tal-bniedem;</w:t>
      </w:r>
    </w:p>
    <w:p w:rsidR="00834518" w:rsidRPr="00827DDC" w:rsidRDefault="00834518" w:rsidP="00834518">
      <w:pPr>
        <w:pStyle w:val="NormalHanging12a"/>
      </w:pPr>
      <w:r w:rsidRPr="00827DDC">
        <w:t>C.</w:t>
      </w:r>
      <w:r w:rsidRPr="00827DDC">
        <w:tab/>
        <w:t>billi l-intrapriżi kummerċjali huma atturi ewlenin fil-globalizzazzjoni ekonomika, fis-servizzi finanzjarji u fil-kummerċ internazzjonali, u huma meħtieġa jikkonformaw mal-liġijiet applikabbli u t-trattati internazzjonali kollha u jirrispettaw id-drittijiet tal-</w:t>
      </w:r>
      <w:r w:rsidRPr="00827DDC">
        <w:lastRenderedPageBreak/>
        <w:t xml:space="preserve">bniedem. billi l-intrapriżi kummerċjali jistgħu jikkawżaw </w:t>
      </w:r>
      <w:proofErr w:type="spellStart"/>
      <w:r w:rsidRPr="00827DDC">
        <w:t>impatti</w:t>
      </w:r>
      <w:proofErr w:type="spellEnd"/>
      <w:r w:rsidRPr="00827DDC">
        <w:t xml:space="preserve"> negattivi fuq id-drittijiet tal-bniedem, jikkontribwixxu għalihom jew ikunu direttament marbuta magħhom, bħall-</w:t>
      </w:r>
      <w:r w:rsidRPr="00827DDC">
        <w:rPr>
          <w:rStyle w:val="doceo-font-family-base"/>
        </w:rPr>
        <w:t>iskjavitù moderna, it-traffikar tal-bnedmin, ix-xogħol furzat, it-tħaddim tat-tfal u forom oħra ta’ sfruttament tax-xogħol, l-</w:t>
      </w:r>
      <w:proofErr w:type="spellStart"/>
      <w:r w:rsidRPr="00827DDC">
        <w:rPr>
          <w:rStyle w:val="doceo-font-family-base"/>
        </w:rPr>
        <w:t>ispostament</w:t>
      </w:r>
      <w:proofErr w:type="spellEnd"/>
      <w:r w:rsidRPr="00827DDC">
        <w:rPr>
          <w:rStyle w:val="doceo-font-family-base"/>
        </w:rPr>
        <w:t xml:space="preserve"> tal-art, il-pagi tal-faqar u l-ksur kontra l-unjoni,</w:t>
      </w:r>
      <w:r w:rsidRPr="00827DDC">
        <w:t xml:space="preserve"> kif ukoll </w:t>
      </w:r>
      <w:proofErr w:type="spellStart"/>
      <w:r w:rsidRPr="00827DDC">
        <w:t>impatti</w:t>
      </w:r>
      <w:proofErr w:type="spellEnd"/>
      <w:r w:rsidRPr="00827DDC">
        <w:t xml:space="preserve"> negattivi fuq l-ambjent, inklużi t-tniġġis, it-tibdil fil-klima, id-degradazzjoni ambjentali u t-telf tal-</w:t>
      </w:r>
      <w:proofErr w:type="spellStart"/>
      <w:r w:rsidRPr="00827DDC">
        <w:t>bijodiversità</w:t>
      </w:r>
      <w:proofErr w:type="spellEnd"/>
      <w:r w:rsidRPr="00827DDC">
        <w:t>;</w:t>
      </w:r>
    </w:p>
    <w:p w:rsidR="00834518" w:rsidRPr="00827DDC" w:rsidRDefault="00834518" w:rsidP="00834518">
      <w:pPr>
        <w:pStyle w:val="NormalHanging12a"/>
      </w:pPr>
      <w:r w:rsidRPr="00827DDC">
        <w:t>D.</w:t>
      </w:r>
      <w:r w:rsidRPr="00827DDC">
        <w:tab/>
        <w:t xml:space="preserve">billi l-korporazzjonijiet jistgħu jikkontribwixxu għall-iżvilupp sostenibbli permezz tal-ħolqien tal-impjiegi u l-iżvilupp ekonomiku, u għalhekk jista’ jkollhom rwol importanti fil-promozzjoni tad-drittijiet tal-bniedem, l-istandards ambjentali, kif ukoll fil-prevenzjoni ta’ </w:t>
      </w:r>
      <w:proofErr w:type="spellStart"/>
      <w:r w:rsidRPr="00827DDC">
        <w:t>impatti</w:t>
      </w:r>
      <w:proofErr w:type="spellEnd"/>
      <w:r w:rsidRPr="00827DDC">
        <w:t xml:space="preserve"> negattivi fuq id-drittijiet tal-bniedem u l-ambjent;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E.</w:t>
      </w:r>
      <w:r w:rsidRPr="00827DDC">
        <w:tab/>
      </w:r>
      <w:r w:rsidRPr="00827DDC">
        <w:rPr>
          <w:rStyle w:val="doceo-font-family-base"/>
        </w:rPr>
        <w:t xml:space="preserve">billi d-drittijiet tal-intrapriżi kummerċjali u tal-investituri għandhom ikunu akkumpanjati minn obbligi </w:t>
      </w:r>
      <w:proofErr w:type="spellStart"/>
      <w:r w:rsidRPr="00827DDC">
        <w:rPr>
          <w:rStyle w:val="doceo-font-family-base"/>
        </w:rPr>
        <w:t>vinkolanti</w:t>
      </w:r>
      <w:proofErr w:type="spellEnd"/>
      <w:r w:rsidRPr="00827DDC">
        <w:rPr>
          <w:rStyle w:val="doceo-font-family-base"/>
        </w:rPr>
        <w:t xml:space="preserve"> u </w:t>
      </w:r>
      <w:proofErr w:type="spellStart"/>
      <w:r w:rsidRPr="00827DDC">
        <w:rPr>
          <w:rStyle w:val="doceo-font-family-base"/>
        </w:rPr>
        <w:t>infurzabbli</w:t>
      </w:r>
      <w:proofErr w:type="spellEnd"/>
      <w:r w:rsidRPr="00827DDC">
        <w:rPr>
          <w:rStyle w:val="doceo-font-family-base"/>
        </w:rPr>
        <w:t xml:space="preserve"> f’termini ta’ </w:t>
      </w:r>
      <w:proofErr w:type="spellStart"/>
      <w:r w:rsidRPr="00827DDC">
        <w:rPr>
          <w:rStyle w:val="doceo-font-family-base"/>
        </w:rPr>
        <w:t>konformità</w:t>
      </w:r>
      <w:proofErr w:type="spellEnd"/>
      <w:r w:rsidRPr="00827DDC">
        <w:rPr>
          <w:rStyle w:val="doceo-font-family-base"/>
        </w:rPr>
        <w:t xml:space="preserve"> mad-drittijiet tal-bniedem, il-liġi tax-xogħol u l-liġi ambjentali;</w:t>
      </w:r>
    </w:p>
    <w:p w:rsidR="00834518" w:rsidRPr="00827DDC" w:rsidRDefault="00834518" w:rsidP="00834518">
      <w:pPr>
        <w:pStyle w:val="NormalHanging12a"/>
        <w:rPr>
          <w:rStyle w:val="doceo-font-family-base"/>
          <w:szCs w:val="24"/>
        </w:rPr>
      </w:pPr>
      <w:r w:rsidRPr="00827DDC">
        <w:rPr>
          <w:rStyle w:val="doceo-font-family-base"/>
        </w:rPr>
        <w:t>F.</w:t>
      </w:r>
      <w:r w:rsidRPr="00827DDC">
        <w:rPr>
          <w:rStyle w:val="doceo-font-family-base"/>
        </w:rPr>
        <w:tab/>
        <w:t xml:space="preserve">billi l-vittmi ta’ abbuż </w:t>
      </w:r>
      <w:proofErr w:type="spellStart"/>
      <w:r w:rsidRPr="00827DDC">
        <w:rPr>
          <w:rStyle w:val="doceo-font-family-base"/>
        </w:rPr>
        <w:t>korporattiv</w:t>
      </w:r>
      <w:proofErr w:type="spellEnd"/>
      <w:r w:rsidRPr="00827DDC">
        <w:rPr>
          <w:rStyle w:val="doceo-font-family-base"/>
        </w:rPr>
        <w:t xml:space="preserve"> spiss jiffaċċjaw ostakli multipli u li </w:t>
      </w:r>
      <w:proofErr w:type="spellStart"/>
      <w:r w:rsidRPr="00827DDC">
        <w:rPr>
          <w:rStyle w:val="doceo-font-family-base"/>
        </w:rPr>
        <w:t>jikkoinċidu</w:t>
      </w:r>
      <w:proofErr w:type="spellEnd"/>
      <w:r w:rsidRPr="00827DDC">
        <w:rPr>
          <w:rStyle w:val="doceo-font-family-base"/>
        </w:rPr>
        <w:t xml:space="preserve"> fl-aċċess għar-rimedji, inklużi rimedji ġudizzjarji u garanziji ta’ </w:t>
      </w:r>
      <w:proofErr w:type="spellStart"/>
      <w:r w:rsidRPr="00827DDC">
        <w:rPr>
          <w:rStyle w:val="doceo-font-family-base"/>
        </w:rPr>
        <w:t>nonrepetizzjoni</w:t>
      </w:r>
      <w:proofErr w:type="spellEnd"/>
      <w:r w:rsidRPr="00827DDC">
        <w:rPr>
          <w:rStyle w:val="doceo-font-family-base"/>
        </w:rPr>
        <w:t xml:space="preserve">; billi dawn l-ostakli huma saħansitra aktar severi għal persuni jew gruppi vulnerabbli jew </w:t>
      </w:r>
      <w:proofErr w:type="spellStart"/>
      <w:r w:rsidRPr="00827DDC">
        <w:rPr>
          <w:rStyle w:val="doceo-font-family-base"/>
        </w:rPr>
        <w:t>emarġinati</w:t>
      </w:r>
      <w:proofErr w:type="spellEnd"/>
      <w:r w:rsidRPr="00827DDC">
        <w:rPr>
          <w:rStyle w:val="doceo-font-family-base"/>
        </w:rPr>
        <w:t>; billi l-</w:t>
      </w:r>
      <w:proofErr w:type="spellStart"/>
      <w:r w:rsidRPr="00827DDC">
        <w:rPr>
          <w:rStyle w:val="doceo-font-family-base"/>
        </w:rPr>
        <w:t>impunità</w:t>
      </w:r>
      <w:proofErr w:type="spellEnd"/>
      <w:r w:rsidRPr="00827DDC">
        <w:rPr>
          <w:rStyle w:val="doceo-font-family-base"/>
        </w:rPr>
        <w:t xml:space="preserve"> għall-abbużi tad-drittijiet tal-bniedem imwettqa minn xi intrapriżi kummerċjali għadha fil-biċċa l-kbira mhux indirizzata fin-nuqqas ta’ qafas regolatorju </w:t>
      </w:r>
      <w:proofErr w:type="spellStart"/>
      <w:r w:rsidRPr="00827DDC">
        <w:rPr>
          <w:rStyle w:val="doceo-font-family-base"/>
        </w:rPr>
        <w:t>robust</w:t>
      </w:r>
      <w:proofErr w:type="spellEnd"/>
      <w:r w:rsidRPr="00827DDC">
        <w:rPr>
          <w:rStyle w:val="doceo-font-family-base"/>
        </w:rPr>
        <w:t xml:space="preserve"> u komprensiv u allinjament fil-livell globali u reġjonali;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G.</w:t>
      </w:r>
      <w:r w:rsidRPr="00827DDC">
        <w:tab/>
        <w:t>billi l-abbużi tad-drittijiet tal-ħaddiema mill-kumpaniji qed jiżdiedu madwar id-dinja u li skont l-Indiċi tad-Drittijiet Globali tal-Konfederazzjoni Internazzjonali tat-</w:t>
      </w:r>
      <w:proofErr w:type="spellStart"/>
      <w:r w:rsidRPr="00827DDC">
        <w:t>Trade</w:t>
      </w:r>
      <w:proofErr w:type="spellEnd"/>
      <w:r w:rsidRPr="00827DDC">
        <w:t xml:space="preserve"> </w:t>
      </w:r>
      <w:proofErr w:type="spellStart"/>
      <w:r w:rsidRPr="00827DDC">
        <w:t>Unions</w:t>
      </w:r>
      <w:proofErr w:type="spellEnd"/>
      <w:r w:rsidRPr="00827DDC">
        <w:t xml:space="preserve">, li rrapporta li 113-il pajjiż jeskludu lill-ħaddiema mid-dritt tagħhom li jistabbilixxu jew jingħaqdu ma’ </w:t>
      </w:r>
      <w:proofErr w:type="spellStart"/>
      <w:r w:rsidRPr="00827DDC">
        <w:t>trade</w:t>
      </w:r>
      <w:proofErr w:type="spellEnd"/>
      <w:r w:rsidRPr="00827DDC">
        <w:t xml:space="preserve"> union, żieda minn 106 fl-2021 għal 113; billi 87 % tal-pajjiżi kisru d-dritt tal-</w:t>
      </w:r>
      <w:proofErr w:type="spellStart"/>
      <w:r w:rsidRPr="00827DDC">
        <w:t>istrajkjar</w:t>
      </w:r>
      <w:proofErr w:type="spellEnd"/>
      <w:r w:rsidRPr="00827DDC">
        <w:t xml:space="preserve"> u erbgħa kull minn ħames pajjiżi </w:t>
      </w:r>
      <w:proofErr w:type="spellStart"/>
      <w:r w:rsidRPr="00827DDC">
        <w:t>mblukkaw</w:t>
      </w:r>
      <w:proofErr w:type="spellEnd"/>
      <w:r w:rsidRPr="00827DDC">
        <w:t xml:space="preserve"> in-negozjar kollettiv;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rPr>
          <w:rStyle w:val="doceo-font-family-base"/>
        </w:rPr>
        <w:t>H.</w:t>
      </w:r>
      <w:r w:rsidRPr="00827DDC">
        <w:rPr>
          <w:rStyle w:val="doceo-font-family-base"/>
        </w:rPr>
        <w:tab/>
        <w:t xml:space="preserve">billi l-Kunsill tad-Drittijiet tal-Bniedem </w:t>
      </w:r>
      <w:proofErr w:type="spellStart"/>
      <w:r w:rsidRPr="00827DDC">
        <w:rPr>
          <w:rStyle w:val="doceo-font-family-base"/>
        </w:rPr>
        <w:t>tan</w:t>
      </w:r>
      <w:proofErr w:type="spellEnd"/>
      <w:r w:rsidRPr="00827DDC">
        <w:rPr>
          <w:rStyle w:val="doceo-font-family-base"/>
        </w:rPr>
        <w:t xml:space="preserve">-NU (UNHRC) adotta riżoluzzjoni fis-26 ta’ Ġunju 2014 li stabbilixxa grupp ta’ ħidma </w:t>
      </w:r>
      <w:proofErr w:type="spellStart"/>
      <w:r w:rsidRPr="00827DDC">
        <w:rPr>
          <w:rStyle w:val="doceo-font-family-base"/>
        </w:rPr>
        <w:t>intergovernattiv</w:t>
      </w:r>
      <w:proofErr w:type="spellEnd"/>
      <w:r w:rsidRPr="00827DDC">
        <w:rPr>
          <w:rStyle w:val="doceo-font-family-base"/>
        </w:rPr>
        <w:t xml:space="preserve"> miftuħ (OEIGWG) biex jiżviluppa strument internazzjonali legalment </w:t>
      </w:r>
      <w:proofErr w:type="spellStart"/>
      <w:r w:rsidRPr="00827DDC">
        <w:rPr>
          <w:rStyle w:val="doceo-font-family-base"/>
        </w:rPr>
        <w:t>vinkolanti</w:t>
      </w:r>
      <w:proofErr w:type="spellEnd"/>
      <w:r w:rsidRPr="00827DDC">
        <w:rPr>
          <w:rStyle w:val="doceo-font-family-base"/>
        </w:rPr>
        <w:t xml:space="preserve"> (LBI) “biex jirregola, fil-liġi internazzjonali tad-drittijiet tal-bniedem, l-attivitajiet ta’ korporazzjonijiet </w:t>
      </w:r>
      <w:proofErr w:type="spellStart"/>
      <w:r w:rsidRPr="00827DDC">
        <w:rPr>
          <w:rStyle w:val="doceo-font-family-base"/>
        </w:rPr>
        <w:t>tranżnazzjonali</w:t>
      </w:r>
      <w:proofErr w:type="spellEnd"/>
      <w:r w:rsidRPr="00827DDC">
        <w:rPr>
          <w:rStyle w:val="doceo-font-family-base"/>
        </w:rPr>
        <w:t xml:space="preserve"> u intrapriżi kummerċjali oħra”;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I.</w:t>
      </w:r>
      <w:r w:rsidRPr="00827DDC">
        <w:tab/>
        <w:t xml:space="preserve">billi l-OEIGWG, li ilu </w:t>
      </w:r>
      <w:proofErr w:type="spellStart"/>
      <w:r w:rsidRPr="00827DDC">
        <w:t>ppresedut</w:t>
      </w:r>
      <w:proofErr w:type="spellEnd"/>
      <w:r w:rsidRPr="00827DDC">
        <w:t xml:space="preserve"> mill-Ekwador mill-bidu tiegħu, sal-lum kellu disa’ sessjonijiet u għadd ta’ konsultazzjonijiet reġjonali u oħrajn mal-partijiet ikkonċernati, inkluż mis-soċjetà ċivili u s-settur privat; billi, f’Lulju 2023, il-President iċċirkola abbozz aġġornat tal-istrument qabel id-disa’ sessjoni tal-OEIGWG skedata għat-23-27 ta’ Ottubru 2023;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J.</w:t>
      </w:r>
      <w:r w:rsidRPr="00827DDC">
        <w:tab/>
        <w:t xml:space="preserve">billi l-UE ilha taħdem fuq leġiżlazzjoni ambizzjuża rigward id-diliġenza dovuta korporattiva, fost tipi oħra ta’ leġiżlazzjoni, li sservi bħala bażi għall-mandat ta’ negozjar tagħha; billi, fin-nuqqas ta’ mandat ta’ negozjar, ir-rappreżentant tal-UE pparteċipa biss fis-sessjonijiet tal-OEIGWG bħala osservatur u </w:t>
      </w:r>
      <w:proofErr w:type="spellStart"/>
      <w:r w:rsidRPr="00827DDC">
        <w:t>kkontribwixxa</w:t>
      </w:r>
      <w:proofErr w:type="spellEnd"/>
      <w:r w:rsidRPr="00827DDC">
        <w:t xml:space="preserve"> biss b’dikjarazzjonijiet ġenerali; billi, barra minn hekk, matul is-snin l-involviment ta’ ekonomiji kbar oħra barra mill-UE fid-diskussjonijiet kien </w:t>
      </w:r>
      <w:proofErr w:type="spellStart"/>
      <w:r w:rsidRPr="00827DDC">
        <w:t>ambivalenti</w:t>
      </w:r>
      <w:proofErr w:type="spellEnd"/>
      <w:r w:rsidRPr="00827DDC">
        <w:t>;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rPr>
          <w:rStyle w:val="doceo-font-family-base"/>
        </w:rPr>
        <w:t>K.</w:t>
      </w:r>
      <w:r w:rsidRPr="00827DDC">
        <w:rPr>
          <w:rStyle w:val="doceo-font-family-base"/>
        </w:rPr>
        <w:tab/>
        <w:t xml:space="preserve">billi, sussegwentement, il-pożizzjoni tal-Istati Membri tal-UE </w:t>
      </w:r>
      <w:proofErr w:type="spellStart"/>
      <w:r w:rsidRPr="00827DDC">
        <w:rPr>
          <w:rStyle w:val="doceo-font-family-base"/>
        </w:rPr>
        <w:t>evolviet</w:t>
      </w:r>
      <w:proofErr w:type="spellEnd"/>
      <w:r w:rsidRPr="00827DDC">
        <w:rPr>
          <w:rStyle w:val="doceo-font-family-base"/>
        </w:rPr>
        <w:t xml:space="preserve"> gradwalment, b’ħafna minnhom jipparteċipaw b’mod attiv fl-aħħar sessjonijiet tal-OEIGWG; billi </w:t>
      </w:r>
      <w:r w:rsidRPr="00827DDC">
        <w:rPr>
          <w:rStyle w:val="doceo-font-family-base"/>
        </w:rPr>
        <w:lastRenderedPageBreak/>
        <w:t>Franza u l-Portugall ingħaqdu mal-grupp “</w:t>
      </w:r>
      <w:proofErr w:type="spellStart"/>
      <w:r w:rsidRPr="00827DDC">
        <w:rPr>
          <w:rStyle w:val="doceo-font-family-base"/>
        </w:rPr>
        <w:t>Friends</w:t>
      </w:r>
      <w:proofErr w:type="spellEnd"/>
      <w:r w:rsidRPr="00827DDC">
        <w:rPr>
          <w:rStyle w:val="doceo-font-family-base"/>
        </w:rPr>
        <w:t xml:space="preserve"> of </w:t>
      </w:r>
      <w:proofErr w:type="spellStart"/>
      <w:r w:rsidRPr="00827DDC">
        <w:rPr>
          <w:rStyle w:val="doceo-font-family-base"/>
        </w:rPr>
        <w:t>the</w:t>
      </w:r>
      <w:proofErr w:type="spellEnd"/>
      <w:r w:rsidRPr="00827DDC">
        <w:rPr>
          <w:rStyle w:val="doceo-font-family-base"/>
        </w:rPr>
        <w:t xml:space="preserve"> </w:t>
      </w:r>
      <w:proofErr w:type="spellStart"/>
      <w:r w:rsidRPr="00827DDC">
        <w:rPr>
          <w:rStyle w:val="doceo-font-family-base"/>
        </w:rPr>
        <w:t>Chair</w:t>
      </w:r>
      <w:proofErr w:type="spellEnd"/>
      <w:r w:rsidRPr="00827DDC">
        <w:rPr>
          <w:rStyle w:val="doceo-font-family-base"/>
        </w:rPr>
        <w:t xml:space="preserve">”, li jassisti lill-President fl-iżvilupp ta’ proposti ta’ kunsens minn </w:t>
      </w:r>
      <w:proofErr w:type="spellStart"/>
      <w:r w:rsidRPr="00827DDC">
        <w:rPr>
          <w:rStyle w:val="doceo-font-family-base"/>
        </w:rPr>
        <w:t>blokok</w:t>
      </w:r>
      <w:proofErr w:type="spellEnd"/>
      <w:r w:rsidRPr="00827DDC">
        <w:rPr>
          <w:rStyle w:val="doceo-font-family-base"/>
        </w:rPr>
        <w:t xml:space="preserve"> reġjonali; billi, fost il-prijoritajiet tiegħu fil-</w:t>
      </w:r>
      <w:proofErr w:type="spellStart"/>
      <w:r w:rsidRPr="00827DDC">
        <w:rPr>
          <w:rStyle w:val="doceo-font-family-base"/>
        </w:rPr>
        <w:t>fora</w:t>
      </w:r>
      <w:proofErr w:type="spellEnd"/>
      <w:r w:rsidRPr="00827DDC">
        <w:rPr>
          <w:rStyle w:val="doceo-font-family-base"/>
        </w:rPr>
        <w:t xml:space="preserve"> tad-drittijiet tal-bniedem fl-2023, il-Kunsill iddikjara l-impenn tiegħu li “jipparteċipa b’mod attiv” fid-diskussjonijiet </w:t>
      </w:r>
      <w:proofErr w:type="spellStart"/>
      <w:r w:rsidRPr="00827DDC">
        <w:rPr>
          <w:rStyle w:val="doceo-font-family-base"/>
        </w:rPr>
        <w:t>tan</w:t>
      </w:r>
      <w:proofErr w:type="spellEnd"/>
      <w:r w:rsidRPr="00827DDC">
        <w:rPr>
          <w:rStyle w:val="doceo-font-family-base"/>
        </w:rPr>
        <w:t>-NU dwar l-LBI u esprima r-rieda tiegħu li jaħdem mal-President tal-OEIGWG u l-</w:t>
      </w:r>
      <w:proofErr w:type="spellStart"/>
      <w:r w:rsidRPr="00827DDC">
        <w:rPr>
          <w:rStyle w:val="doceo-font-family-base"/>
        </w:rPr>
        <w:t>Friends</w:t>
      </w:r>
      <w:proofErr w:type="spellEnd"/>
      <w:r w:rsidRPr="00827DDC">
        <w:rPr>
          <w:rStyle w:val="doceo-font-family-base"/>
        </w:rPr>
        <w:t xml:space="preserve"> of </w:t>
      </w:r>
      <w:proofErr w:type="spellStart"/>
      <w:r w:rsidRPr="00827DDC">
        <w:rPr>
          <w:rStyle w:val="doceo-font-family-base"/>
        </w:rPr>
        <w:t>the</w:t>
      </w:r>
      <w:proofErr w:type="spellEnd"/>
      <w:r w:rsidRPr="00827DDC">
        <w:rPr>
          <w:rStyle w:val="doceo-font-family-base"/>
        </w:rPr>
        <w:t xml:space="preserve"> </w:t>
      </w:r>
      <w:proofErr w:type="spellStart"/>
      <w:r w:rsidRPr="00827DDC">
        <w:rPr>
          <w:rStyle w:val="doceo-font-family-base"/>
        </w:rPr>
        <w:t>Chair</w:t>
      </w:r>
      <w:proofErr w:type="spellEnd"/>
      <w:r w:rsidRPr="00827DDC">
        <w:rPr>
          <w:rStyle w:val="doceo-font-family-base"/>
        </w:rPr>
        <w:t xml:space="preserve"> “biex jesplora … strument ibbażat fuq il-kunsens li jista’ jsaħħaħ b’mod effettiv il-protezzjoni tal-vittmi u joħloq kundizzjonijiet </w:t>
      </w:r>
      <w:proofErr w:type="spellStart"/>
      <w:r w:rsidRPr="00827DDC">
        <w:rPr>
          <w:rStyle w:val="doceo-font-family-base"/>
        </w:rPr>
        <w:t>ekwi</w:t>
      </w:r>
      <w:proofErr w:type="spellEnd"/>
      <w:r w:rsidRPr="00827DDC">
        <w:rPr>
          <w:rStyle w:val="doceo-font-family-base"/>
        </w:rPr>
        <w:t xml:space="preserve"> globali”.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L.</w:t>
      </w:r>
      <w:r w:rsidRPr="00827DDC">
        <w:tab/>
        <w:t xml:space="preserve">billi l-Parlament </w:t>
      </w:r>
      <w:r w:rsidRPr="00827DDC">
        <w:rPr>
          <w:rStyle w:val="doceo-font-family-base"/>
        </w:rPr>
        <w:t xml:space="preserve"> </w:t>
      </w:r>
      <w:proofErr w:type="spellStart"/>
      <w:r w:rsidRPr="00827DDC">
        <w:rPr>
          <w:rStyle w:val="doceo-font-family-base"/>
        </w:rPr>
        <w:t>esprimaripetutament</w:t>
      </w:r>
      <w:proofErr w:type="spellEnd"/>
      <w:r w:rsidRPr="00827DDC">
        <w:t xml:space="preserve"> l-appoġġ tiegħu għad-diskussjonijiet </w:t>
      </w:r>
      <w:proofErr w:type="spellStart"/>
      <w:r w:rsidRPr="00827DDC">
        <w:t>tan</w:t>
      </w:r>
      <w:proofErr w:type="spellEnd"/>
      <w:r w:rsidRPr="00827DDC">
        <w:t xml:space="preserve">-NU dwar l-LBI, inkluż billi adotta għadd ta’ riżoluzzjonijiet li jitolbu lill-UE u lill-Istati Membri </w:t>
      </w:r>
      <w:proofErr w:type="spellStart"/>
      <w:r w:rsidRPr="00827DDC">
        <w:t>jimpenjaw</w:t>
      </w:r>
      <w:proofErr w:type="spellEnd"/>
      <w:r w:rsidRPr="00827DDC">
        <w:t xml:space="preserve"> ruħhom b’mod kostruttiv fin-negozjati;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M.</w:t>
      </w:r>
      <w:r w:rsidRPr="00827DDC">
        <w:tab/>
        <w:t xml:space="preserve">billi, f’dawn l-aħħar snin, l-UE </w:t>
      </w:r>
      <w:proofErr w:type="spellStart"/>
      <w:r w:rsidRPr="00827DDC">
        <w:rPr>
          <w:rStyle w:val="doceo-font-family-base"/>
        </w:rPr>
        <w:t>wriet</w:t>
      </w:r>
      <w:proofErr w:type="spellEnd"/>
      <w:r w:rsidRPr="00827DDC">
        <w:rPr>
          <w:rStyle w:val="doceo-font-family-base"/>
        </w:rPr>
        <w:t xml:space="preserve"> ambizzjoni kbira fir-rigward tan-negozju u d-drittijiet tal-bniedem u </w:t>
      </w:r>
      <w:r w:rsidRPr="00827DDC">
        <w:t xml:space="preserve">bdiet għadd ta’ inizjattivi </w:t>
      </w:r>
      <w:proofErr w:type="spellStart"/>
      <w:r w:rsidRPr="00827DDC">
        <w:t>leġiżlattivi</w:t>
      </w:r>
      <w:proofErr w:type="spellEnd"/>
      <w:r w:rsidRPr="00827DDC">
        <w:t xml:space="preserve"> li għandhom l-għan jirregolaw l-attivitajiet kummerċjali dwar id-drittijiet tal-bniedem u l-obbligi ambjentali u relatati mal-klima, bħad-Direttiva dwar id-Diliġenza Dovuta tas-Sostenibbiltà Korporattiva, proposta għal regolament dwar il-projbizzjoni ta’ prodotti magħmula b’xogħol furzat fis-suq tal-Unjoni, ir-Regolament dwar prodotti li ma </w:t>
      </w:r>
      <w:proofErr w:type="spellStart"/>
      <w:r w:rsidRPr="00827DDC">
        <w:t>jikkontribwux</w:t>
      </w:r>
      <w:proofErr w:type="spellEnd"/>
      <w:r w:rsidRPr="00827DDC">
        <w:t xml:space="preserve"> għad-</w:t>
      </w:r>
      <w:proofErr w:type="spellStart"/>
      <w:r w:rsidRPr="00827DDC">
        <w:t>deforestazzjoni</w:t>
      </w:r>
      <w:proofErr w:type="spellEnd"/>
      <w:r w:rsidRPr="00827DDC">
        <w:t xml:space="preserve">, ir-Regolament dwar il-Minerali ta’ </w:t>
      </w:r>
      <w:proofErr w:type="spellStart"/>
      <w:r w:rsidRPr="00827DDC">
        <w:t>Kunflitt</w:t>
      </w:r>
      <w:proofErr w:type="spellEnd"/>
      <w:r w:rsidRPr="00827DDC">
        <w:t xml:space="preserve"> u r-Regolament dwar il-Batteriji;</w:t>
      </w:r>
    </w:p>
    <w:p w:rsidR="00834518" w:rsidRPr="00827DDC" w:rsidRDefault="00834518" w:rsidP="00834518">
      <w:pPr>
        <w:pStyle w:val="NormalHanging12a"/>
      </w:pPr>
      <w:r w:rsidRPr="00827DDC">
        <w:t>N.</w:t>
      </w:r>
      <w:r w:rsidRPr="00827DDC">
        <w:tab/>
        <w:t xml:space="preserve">billi għadd ta’ Stati Membri tal-UE, </w:t>
      </w:r>
      <w:r w:rsidRPr="00827DDC">
        <w:rPr>
          <w:rStyle w:val="doceo-font-family-base"/>
        </w:rPr>
        <w:t>bħal Franza, il-Ġermanja u n-</w:t>
      </w:r>
      <w:proofErr w:type="spellStart"/>
      <w:r w:rsidRPr="00827DDC">
        <w:rPr>
          <w:rStyle w:val="doceo-font-family-base"/>
        </w:rPr>
        <w:t>Netherlands</w:t>
      </w:r>
      <w:proofErr w:type="spellEnd"/>
      <w:r w:rsidRPr="00827DDC">
        <w:rPr>
          <w:rStyle w:val="doceo-font-family-base"/>
        </w:rPr>
        <w:t>,</w:t>
      </w:r>
      <w:r w:rsidRPr="00827DDC">
        <w:t xml:space="preserve"> reċentement </w:t>
      </w:r>
      <w:proofErr w:type="spellStart"/>
      <w:r w:rsidRPr="00827DDC">
        <w:t>adottaw</w:t>
      </w:r>
      <w:proofErr w:type="spellEnd"/>
      <w:r w:rsidRPr="00827DDC">
        <w:t xml:space="preserve"> jew </w:t>
      </w:r>
      <w:proofErr w:type="spellStart"/>
      <w:r w:rsidRPr="00827DDC">
        <w:t>proponew</w:t>
      </w:r>
      <w:proofErr w:type="spellEnd"/>
      <w:r w:rsidRPr="00827DDC">
        <w:t xml:space="preserve"> leġiżlazzjoni obbligatorja dwar id-diliġenza dovuta, filwaqt li għadd ta’ Stati Membri oħra qed jikkunsidraw li jagħmlu l-istess; </w:t>
      </w:r>
      <w:r w:rsidRPr="00827DDC">
        <w:rPr>
          <w:rStyle w:val="doceo-font-family-base"/>
        </w:rPr>
        <w:t>billi huwa importanti li tiġi żgurata l-</w:t>
      </w:r>
      <w:proofErr w:type="spellStart"/>
      <w:r w:rsidRPr="00827DDC">
        <w:rPr>
          <w:rStyle w:val="doceo-font-family-base"/>
        </w:rPr>
        <w:t>koerenza</w:t>
      </w:r>
      <w:proofErr w:type="spellEnd"/>
      <w:r w:rsidRPr="00827DDC">
        <w:rPr>
          <w:rStyle w:val="doceo-font-family-base"/>
        </w:rPr>
        <w:t xml:space="preserve"> bejn il-leġiżlazzjoni dwar id-diliġenza dovuta fil-livell tal-Istati Membri jew tal-UE u l-LBI </w:t>
      </w:r>
      <w:proofErr w:type="spellStart"/>
      <w:r w:rsidRPr="00827DDC">
        <w:rPr>
          <w:rStyle w:val="doceo-font-family-base"/>
        </w:rPr>
        <w:t>tan</w:t>
      </w:r>
      <w:proofErr w:type="spellEnd"/>
      <w:r w:rsidRPr="00827DDC">
        <w:rPr>
          <w:rStyle w:val="doceo-font-family-base"/>
        </w:rPr>
        <w:t>-NU;</w:t>
      </w:r>
    </w:p>
    <w:p w:rsidR="00834518" w:rsidRPr="00827DDC" w:rsidRDefault="00834518" w:rsidP="00834518">
      <w:pPr>
        <w:pStyle w:val="NormalHanging12a"/>
        <w:rPr>
          <w:szCs w:val="24"/>
        </w:rPr>
      </w:pPr>
      <w:r w:rsidRPr="00827DDC">
        <w:t>O.</w:t>
      </w:r>
      <w:r w:rsidRPr="00827DDC">
        <w:tab/>
        <w:t>billi ġew adottati, jew qed jiġu diskussi inizjattivi regolatorji, inkluża leġiżlazzjoni, dwar in-negozju u d-drittijiet tal-bniedem, f’pajjiżi mhux tal-UE bħall-Awstralja, il-Brażil, il-Kanada, il-</w:t>
      </w:r>
      <w:proofErr w:type="spellStart"/>
      <w:r w:rsidRPr="00827DDC">
        <w:t>Ghana</w:t>
      </w:r>
      <w:proofErr w:type="spellEnd"/>
      <w:r w:rsidRPr="00827DDC">
        <w:t>, il-Ġappun, il-Messiku, New Zealand, in-Norveġja, l-Afrika t’Isfel, il-Korea t’Isfel, l-Iżvizzera u l-Istati Uniti; billi bosta pajjiżi oħra żviluppaw pjan ta’ azzjoni nazzjonali dwar in-negozju u d-drittijiet tal-bniedem;</w:t>
      </w:r>
    </w:p>
    <w:p w:rsidR="00834518" w:rsidRPr="00827DDC" w:rsidRDefault="00834518" w:rsidP="00834518">
      <w:pPr>
        <w:pStyle w:val="NormalHanging12a"/>
        <w:rPr>
          <w:szCs w:val="24"/>
        </w:rPr>
      </w:pPr>
      <w:r w:rsidRPr="00827DDC">
        <w:t>P.</w:t>
      </w:r>
      <w:r w:rsidRPr="00827DDC">
        <w:tab/>
        <w:t>billi l-abbozz tal-LBI fih klawżola ta’ organizzazzjoni ta’ integrazzjoni reġjonali biex takkomoda r-rwoli rispettivi tal-UE u tal-Istati Membri tagħha;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Q.</w:t>
      </w:r>
      <w:r w:rsidRPr="00827DDC">
        <w:tab/>
        <w:t>billi hemm interess sostanzjali u dejjem jikber fil-</w:t>
      </w:r>
      <w:proofErr w:type="spellStart"/>
      <w:r w:rsidRPr="00827DDC">
        <w:t>mobilizzazzjoni</w:t>
      </w:r>
      <w:proofErr w:type="spellEnd"/>
      <w:r w:rsidRPr="00827DDC">
        <w:t xml:space="preserve"> madwar u </w:t>
      </w:r>
      <w:proofErr w:type="spellStart"/>
      <w:r w:rsidRPr="00827DDC">
        <w:t>aspettattivi</w:t>
      </w:r>
      <w:proofErr w:type="spellEnd"/>
      <w:r w:rsidRPr="00827DDC">
        <w:t xml:space="preserve"> mid-diskussjonijiet fil-livell </w:t>
      </w:r>
      <w:proofErr w:type="spellStart"/>
      <w:r w:rsidRPr="00827DDC">
        <w:t>tan</w:t>
      </w:r>
      <w:proofErr w:type="spellEnd"/>
      <w:r w:rsidRPr="00827DDC">
        <w:t xml:space="preserve">-NU dwar l-LBI fost komunitajiet, popli indiġeni, </w:t>
      </w:r>
      <w:proofErr w:type="spellStart"/>
      <w:r w:rsidRPr="00827DDC">
        <w:t>trade</w:t>
      </w:r>
      <w:proofErr w:type="spellEnd"/>
      <w:r w:rsidRPr="00827DDC">
        <w:t xml:space="preserve"> </w:t>
      </w:r>
      <w:proofErr w:type="spellStart"/>
      <w:r w:rsidRPr="00827DDC">
        <w:t>unions</w:t>
      </w:r>
      <w:proofErr w:type="spellEnd"/>
      <w:r w:rsidRPr="00827DDC">
        <w:t>, membri tas-soċjetà ċivili, studjużi u esperti affettwati globalment;</w:t>
      </w:r>
    </w:p>
    <w:p w:rsidR="00834518" w:rsidRPr="00827DDC" w:rsidRDefault="00834518" w:rsidP="00834518">
      <w:pPr>
        <w:pStyle w:val="NormalHanging12a"/>
        <w:rPr>
          <w:rStyle w:val="doceo-font-family-base"/>
          <w:b/>
          <w:i/>
        </w:rPr>
      </w:pPr>
      <w:r w:rsidRPr="00827DDC">
        <w:rPr>
          <w:rStyle w:val="doceo-font-family-base"/>
          <w:b/>
          <w:i/>
        </w:rPr>
        <w:t>Kummenti ġenerali u l-qafas internazzjonali dwar in-negozju u d-drittijiet tal-bniedem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1.</w:t>
      </w:r>
      <w:r w:rsidRPr="00827DDC">
        <w:tab/>
        <w:t>Jisħaq li l-livell ġenerali ta’ tgawdija tad-drittijiet tal-bniedem madwar id-dinja jiddependi, fost affarijiet oħra, mill-imġiba tal-korporazzjonijiet, minħabba l-iskala attwali tal-globalizzazzjoni u l-</w:t>
      </w:r>
      <w:proofErr w:type="spellStart"/>
      <w:r w:rsidRPr="00827DDC">
        <w:t>internazzjonalizzazzjoni</w:t>
      </w:r>
      <w:proofErr w:type="spellEnd"/>
      <w:r w:rsidRPr="00827DDC">
        <w:t xml:space="preserve"> tal-attivitajiet tan-negozju u l-ktajjen tal-valur; jenfasizza, f’dan il-kuntest, l-importanza li l-intrapriżi kummerċjali jkunu jistgħu </w:t>
      </w:r>
      <w:proofErr w:type="spellStart"/>
      <w:r w:rsidRPr="00827DDC">
        <w:t>jibbażaw</w:t>
      </w:r>
      <w:proofErr w:type="spellEnd"/>
      <w:r w:rsidRPr="00827DDC">
        <w:t xml:space="preserve"> fuq </w:t>
      </w:r>
      <w:proofErr w:type="spellStart"/>
      <w:r w:rsidRPr="00827DDC">
        <w:t>governanza</w:t>
      </w:r>
      <w:proofErr w:type="spellEnd"/>
      <w:r w:rsidRPr="00827DDC">
        <w:t xml:space="preserve"> pubblika tajba u sistema u qafas legali komprensivi u li jiffunzjonaw tajjeb sabiex jissodisfaw l-obbligi tagħhom tad-drittijiet tal-bniedem;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2.</w:t>
      </w:r>
      <w:r w:rsidRPr="00827DDC">
        <w:tab/>
        <w:t xml:space="preserve">Jappoġġja bil-qawwa l-implimentazzjoni sħiħa, ġewwa u barra l-UE, tal-istandards </w:t>
      </w:r>
      <w:r w:rsidRPr="00827DDC">
        <w:lastRenderedPageBreak/>
        <w:t xml:space="preserve">internazzjonali dwar kondotta responsabbli tan-negozju biex </w:t>
      </w:r>
      <w:proofErr w:type="spellStart"/>
      <w:r w:rsidRPr="00827DDC">
        <w:t>tikkomplimenta</w:t>
      </w:r>
      <w:proofErr w:type="spellEnd"/>
      <w:r w:rsidRPr="00827DDC">
        <w:t xml:space="preserve"> u tissaħħaħ l-implimentazzjoni tal-</w:t>
      </w:r>
      <w:proofErr w:type="spellStart"/>
      <w:r w:rsidRPr="00827DDC">
        <w:t>UNGPs</w:t>
      </w:r>
      <w:proofErr w:type="spellEnd"/>
      <w:r w:rsidRPr="00827DDC">
        <w:t xml:space="preserve">; </w:t>
      </w:r>
      <w:proofErr w:type="spellStart"/>
      <w:r w:rsidRPr="00827DDC">
        <w:t>jissottolinja</w:t>
      </w:r>
      <w:proofErr w:type="spellEnd"/>
      <w:r w:rsidRPr="00827DDC">
        <w:t xml:space="preserve"> l-importanza tal-</w:t>
      </w:r>
      <w:proofErr w:type="spellStart"/>
      <w:r w:rsidRPr="00827DDC">
        <w:t>UNGPs</w:t>
      </w:r>
      <w:proofErr w:type="spellEnd"/>
      <w:r w:rsidRPr="00827DDC">
        <w:t xml:space="preserve"> u l-Linji Gwida tal-OECD u l-appoġġ wiesa’ li jgawdu; ifakkar li l-</w:t>
      </w:r>
      <w:proofErr w:type="spellStart"/>
      <w:r w:rsidRPr="00827DDC">
        <w:t>UNGPs</w:t>
      </w:r>
      <w:proofErr w:type="spellEnd"/>
      <w:r w:rsidRPr="00827DDC">
        <w:t xml:space="preserve"> jikkostitwixxu l-uniku qafas globali li jagħti dettalji dwar ir-responsabbiltà korporattiva għall-prevenzjoni u l-</w:t>
      </w:r>
      <w:proofErr w:type="spellStart"/>
      <w:r w:rsidRPr="00827DDC">
        <w:t>indirizzar</w:t>
      </w:r>
      <w:proofErr w:type="spellEnd"/>
      <w:r w:rsidRPr="00827DDC">
        <w:t xml:space="preserve"> tar-riskju ta’ </w:t>
      </w:r>
      <w:proofErr w:type="spellStart"/>
      <w:r w:rsidRPr="00827DDC">
        <w:t>impatti</w:t>
      </w:r>
      <w:proofErr w:type="spellEnd"/>
      <w:r w:rsidRPr="00827DDC">
        <w:t xml:space="preserve"> negattivi fuq id-drittijiet tal-bniedem marbuta mal-attività tan-negozju; jisħaq li kwalunkwe ħidma li ssir fuq l-LBI għandha tiżgura allinjament sħiħ ma’ dawn l-istandards;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3.</w:t>
      </w:r>
      <w:r w:rsidRPr="00827DDC">
        <w:tab/>
        <w:t xml:space="preserve">Jisħaq li peress li r-responsabbiltà soċjali korporattiva hija biss fuq bażi volontarja u għalhekk mhijiex inkorporata fi strumenti </w:t>
      </w:r>
      <w:proofErr w:type="spellStart"/>
      <w:r w:rsidRPr="00827DDC">
        <w:t>infurzabbli</w:t>
      </w:r>
      <w:proofErr w:type="spellEnd"/>
      <w:r w:rsidRPr="00827DDC">
        <w:t xml:space="preserve">, din tista’ toħloq </w:t>
      </w:r>
      <w:proofErr w:type="spellStart"/>
      <w:r w:rsidRPr="00827DDC">
        <w:t>distorsjonijiet</w:t>
      </w:r>
      <w:proofErr w:type="spellEnd"/>
      <w:r w:rsidRPr="00827DDC">
        <w:t xml:space="preserve"> tas-suq u kompetizzjoni inġusta għall-intrapriżi li jagħżlu li jikkonformaw mal-istandards internazzjonali jew li huma soġġetti għal obbligi nazzjonali jew reġjonali; jirrikonoxxi li għalkemm inkiseb xi progress, għadu qed iseħħ ksur tad-drittijiet tal-bniedem; </w:t>
      </w:r>
      <w:proofErr w:type="spellStart"/>
      <w:r w:rsidRPr="00827DDC">
        <w:t>jilqa</w:t>
      </w:r>
      <w:proofErr w:type="spellEnd"/>
      <w:r w:rsidRPr="00827DDC">
        <w:t xml:space="preserve">’, għalhekk, l-isforzi biex jinħolqu kundizzjonijiet </w:t>
      </w:r>
      <w:proofErr w:type="spellStart"/>
      <w:r w:rsidRPr="00827DDC">
        <w:t>ekwi</w:t>
      </w:r>
      <w:proofErr w:type="spellEnd"/>
      <w:r w:rsidRPr="00827DDC">
        <w:t xml:space="preserve"> u l-</w:t>
      </w:r>
      <w:proofErr w:type="spellStart"/>
      <w:r w:rsidRPr="00827DDC">
        <w:t>insegwiment</w:t>
      </w:r>
      <w:proofErr w:type="spellEnd"/>
      <w:r w:rsidRPr="00827DDC">
        <w:t xml:space="preserve"> ta’ impenn </w:t>
      </w:r>
      <w:proofErr w:type="spellStart"/>
      <w:r w:rsidRPr="00827DDC">
        <w:t>appoġġjat</w:t>
      </w:r>
      <w:proofErr w:type="spellEnd"/>
      <w:r w:rsidRPr="00827DDC">
        <w:t xml:space="preserve"> globalment għal imġiba responsabbli fin-negozju; </w:t>
      </w:r>
      <w:proofErr w:type="spellStart"/>
      <w:r w:rsidRPr="00827DDC">
        <w:t>jilqa</w:t>
      </w:r>
      <w:proofErr w:type="spellEnd"/>
      <w:r w:rsidRPr="00827DDC">
        <w:t xml:space="preserve">’, barra minn hekk, il-bidla attwali f’termini ta’ żviluppi </w:t>
      </w:r>
      <w:proofErr w:type="spellStart"/>
      <w:r w:rsidRPr="00827DDC">
        <w:t>normattivi</w:t>
      </w:r>
      <w:proofErr w:type="spellEnd"/>
      <w:r w:rsidRPr="00827DDC">
        <w:t xml:space="preserve"> minn inizjattivi ta’ liġi mhux </w:t>
      </w:r>
      <w:proofErr w:type="spellStart"/>
      <w:r w:rsidRPr="00827DDC">
        <w:t>vinkolanti</w:t>
      </w:r>
      <w:proofErr w:type="spellEnd"/>
      <w:r w:rsidRPr="00827DDC">
        <w:t xml:space="preserve"> għal standards </w:t>
      </w:r>
      <w:proofErr w:type="spellStart"/>
      <w:r w:rsidRPr="00827DDC">
        <w:t>vinkolanti</w:t>
      </w:r>
      <w:proofErr w:type="spellEnd"/>
      <w:r w:rsidRPr="00827DDC">
        <w:t>;</w:t>
      </w:r>
    </w:p>
    <w:p w:rsidR="00834518" w:rsidRPr="00827DDC" w:rsidRDefault="00834518" w:rsidP="00834518">
      <w:pPr>
        <w:pStyle w:val="NormalHanging12a"/>
      </w:pPr>
      <w:r w:rsidRPr="00827DDC">
        <w:t>4.</w:t>
      </w:r>
      <w:r w:rsidRPr="00827DDC">
        <w:tab/>
      </w:r>
      <w:proofErr w:type="spellStart"/>
      <w:r w:rsidRPr="00827DDC">
        <w:t>Jissottolinja</w:t>
      </w:r>
      <w:proofErr w:type="spellEnd"/>
      <w:r w:rsidRPr="00827DDC">
        <w:t xml:space="preserve"> l-importanza li jingħalqu l-</w:t>
      </w:r>
      <w:proofErr w:type="spellStart"/>
      <w:r w:rsidRPr="00827DDC">
        <w:t>lakuni</w:t>
      </w:r>
      <w:proofErr w:type="spellEnd"/>
      <w:r w:rsidRPr="00827DDC">
        <w:t xml:space="preserve"> legali u regolatorji li qed jiġu sfruttati minn xi intrapriżi kummerċjali, inklużi l-investituri, a </w:t>
      </w:r>
      <w:proofErr w:type="spellStart"/>
      <w:r w:rsidRPr="00827DDC">
        <w:t>skapitu</w:t>
      </w:r>
      <w:proofErr w:type="spellEnd"/>
      <w:r w:rsidRPr="00827DDC">
        <w:t xml:space="preserve"> tad-drittijiet tal-bniedem u l-ambjent;</w:t>
      </w:r>
    </w:p>
    <w:p w:rsidR="00834518" w:rsidRPr="00827DDC" w:rsidRDefault="00834518" w:rsidP="00834518">
      <w:pPr>
        <w:pStyle w:val="NormalHanging12a"/>
        <w:rPr>
          <w:szCs w:val="24"/>
        </w:rPr>
      </w:pPr>
      <w:r w:rsidRPr="00827DDC">
        <w:t>5.</w:t>
      </w:r>
      <w:r w:rsidRPr="00827DDC">
        <w:tab/>
        <w:t xml:space="preserve">Jinnota bi tħassib li fis-sistemi ġudizzjarji ta’ ħafna pajjiżi, </w:t>
      </w:r>
      <w:proofErr w:type="spellStart"/>
      <w:r w:rsidRPr="00827DDC">
        <w:t>jippersistu</w:t>
      </w:r>
      <w:proofErr w:type="spellEnd"/>
      <w:r w:rsidRPr="00827DDC">
        <w:t xml:space="preserve"> bosta ostakli proċedurali, sostantivi u prattiċi fir-rigward tal-aċċess tal-vittmi għall-ġustizzja, inklużi diffikultajiet fl-identifikazzjoni tal-qorti kompetenti, ostakli relatati mal-istandards </w:t>
      </w:r>
      <w:proofErr w:type="spellStart"/>
      <w:r w:rsidRPr="00827DDC">
        <w:t>ġuriżdizzjonali</w:t>
      </w:r>
      <w:proofErr w:type="spellEnd"/>
      <w:r w:rsidRPr="00827DDC">
        <w:t xml:space="preserve">, perjodi qosra ta’ limitazzjoni statutorja, responsabbiltà limitata jew mhux ċara minħabba strutturi korporattivi kumplessi, aċċess għal rappreżentanza u informazzjoni legali, </w:t>
      </w:r>
      <w:proofErr w:type="spellStart"/>
      <w:r w:rsidRPr="00827DDC">
        <w:t>kostijiet</w:t>
      </w:r>
      <w:proofErr w:type="spellEnd"/>
      <w:r w:rsidRPr="00827DDC">
        <w:t xml:space="preserve"> </w:t>
      </w:r>
      <w:proofErr w:type="spellStart"/>
      <w:r w:rsidRPr="00827DDC">
        <w:t>projbittivi</w:t>
      </w:r>
      <w:proofErr w:type="spellEnd"/>
      <w:r w:rsidRPr="00827DDC">
        <w:t xml:space="preserve"> ta’ rappreżentanza barra mill-pajjiż, kif ukoll </w:t>
      </w:r>
      <w:proofErr w:type="spellStart"/>
      <w:r w:rsidRPr="00827DDC">
        <w:t>inugwaljanzi</w:t>
      </w:r>
      <w:proofErr w:type="spellEnd"/>
      <w:r w:rsidRPr="00827DDC">
        <w:t xml:space="preserve"> oħra bejn rikorrenti u </w:t>
      </w:r>
      <w:proofErr w:type="spellStart"/>
      <w:r w:rsidRPr="00827DDC">
        <w:t>konvenuti</w:t>
      </w:r>
      <w:proofErr w:type="spellEnd"/>
      <w:r w:rsidRPr="00827DDC">
        <w:t xml:space="preserve">; jinnota bi tħassib, barra minn hekk, każijiet ta’ vittmi li jiffaċċjaw intimidazzjoni jew vjolenza min-negozji involuti b’rispons għall-fatt li jfittxu ġustizzja; jenfasizza li l-persuni jew il-gruppi vulnerabbli jew </w:t>
      </w:r>
      <w:proofErr w:type="spellStart"/>
      <w:r w:rsidRPr="00827DDC">
        <w:t>emarġinati</w:t>
      </w:r>
      <w:proofErr w:type="spellEnd"/>
      <w:r w:rsidRPr="00827DDC">
        <w:t xml:space="preserve">, li jistgħu jirrikjedu attenzjoni addizzjonali fil-kuntest tal-attivitajiet ta’ involviment tal-partijiet ikkonċernati, qed jiffaċċjaw ostakli akbar biex jibbenefikaw b’mod ekwu minn pagamenti ta’ kumpens jew forom oħra ta’ </w:t>
      </w:r>
      <w:proofErr w:type="spellStart"/>
      <w:r w:rsidRPr="00827DDC">
        <w:t>restituzzjoni</w:t>
      </w:r>
      <w:proofErr w:type="spellEnd"/>
      <w:r w:rsidRPr="00827DDC">
        <w:t>;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6.</w:t>
      </w:r>
      <w:r w:rsidRPr="00827DDC">
        <w:tab/>
        <w:t xml:space="preserve">Jisħaq fuq l-importanza li jiġu inklużi r-regolamentazzjoni </w:t>
      </w:r>
      <w:proofErr w:type="spellStart"/>
      <w:r w:rsidRPr="00827DDC">
        <w:t>ekstraterritorjali</w:t>
      </w:r>
      <w:proofErr w:type="spellEnd"/>
      <w:r w:rsidRPr="00827DDC">
        <w:t xml:space="preserve"> </w:t>
      </w:r>
      <w:proofErr w:type="spellStart"/>
      <w:r w:rsidRPr="00827DDC">
        <w:t>bbażata</w:t>
      </w:r>
      <w:proofErr w:type="spellEnd"/>
      <w:r w:rsidRPr="00827DDC">
        <w:t xml:space="preserve"> fuq il-kumpaniji omm u l-aċċess għall-ġustizzja għall-vittmi ta’ ksur tad-drittijiet tal-bniedem korporattivi </w:t>
      </w:r>
      <w:proofErr w:type="spellStart"/>
      <w:r w:rsidRPr="00827DDC">
        <w:t>tranżnazzjonali</w:t>
      </w:r>
      <w:proofErr w:type="spellEnd"/>
      <w:r w:rsidRPr="00827DDC">
        <w:t xml:space="preserve"> fl-istat ta’ oriġini tal-korporazzjonijiet </w:t>
      </w:r>
      <w:proofErr w:type="spellStart"/>
      <w:r w:rsidRPr="00827DDC">
        <w:t>tranżnazzjonali</w:t>
      </w:r>
      <w:proofErr w:type="spellEnd"/>
      <w:r w:rsidRPr="00827DDC">
        <w:t xml:space="preserve"> (</w:t>
      </w:r>
      <w:proofErr w:type="spellStart"/>
      <w:r w:rsidRPr="00827DDC">
        <w:t>TNCs</w:t>
      </w:r>
      <w:proofErr w:type="spellEnd"/>
      <w:r w:rsidRPr="00827DDC">
        <w:t>); jenfasizza, b’mod partikolari, il-ħtieġa li jiġu definiti obbligi ċari għat-</w:t>
      </w:r>
      <w:proofErr w:type="spellStart"/>
      <w:r w:rsidRPr="00827DDC">
        <w:t>TNCs</w:t>
      </w:r>
      <w:proofErr w:type="spellEnd"/>
      <w:r w:rsidRPr="00827DDC">
        <w:t xml:space="preserve"> fir-rigward tal-qerda tat-tħaddim tat-tfal u tax-xogħol furzat mill-ktajjen tal-provvista u l-operazzjonijiet tagħhom;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7.</w:t>
      </w:r>
      <w:r w:rsidRPr="00827DDC">
        <w:tab/>
      </w:r>
      <w:proofErr w:type="spellStart"/>
      <w:r w:rsidRPr="00827DDC">
        <w:t>Jappoġġa</w:t>
      </w:r>
      <w:proofErr w:type="spellEnd"/>
      <w:r w:rsidRPr="00827DDC">
        <w:t xml:space="preserve"> bil-qawwa l-ħidma li qed titwettaq fin-NU permezz tal-OEIGWG biex jiġi żviluppat l-istrument; jesprimi l-apprezzament tiegħu għall-ħidma tal-Presidenti suċċessivi mill-Ekwador fit-tmexxija ta’ dan l-isforz kumpless u jilqa’ r-rwol ta’ appoġġ tal-grupp “</w:t>
      </w:r>
      <w:proofErr w:type="spellStart"/>
      <w:r w:rsidRPr="00827DDC">
        <w:t>Friends</w:t>
      </w:r>
      <w:proofErr w:type="spellEnd"/>
      <w:r w:rsidRPr="00827DDC">
        <w:t xml:space="preserve"> of </w:t>
      </w:r>
      <w:proofErr w:type="spellStart"/>
      <w:r w:rsidRPr="00827DDC">
        <w:t>the</w:t>
      </w:r>
      <w:proofErr w:type="spellEnd"/>
      <w:r w:rsidRPr="00827DDC">
        <w:t xml:space="preserve"> </w:t>
      </w:r>
      <w:proofErr w:type="spellStart"/>
      <w:r w:rsidRPr="00827DDC">
        <w:t>Chair</w:t>
      </w:r>
      <w:proofErr w:type="spellEnd"/>
      <w:r w:rsidRPr="00827DDC">
        <w:t>”;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rPr>
          <w:rStyle w:val="doceo-font-family-base"/>
        </w:rPr>
        <w:t>8.</w:t>
      </w:r>
      <w:r w:rsidRPr="00827DDC">
        <w:rPr>
          <w:rStyle w:val="doceo-font-family-base"/>
        </w:rPr>
        <w:tab/>
        <w:t xml:space="preserve">Jistieden lill-President tal-OEIGWG u lill-Istati Membri </w:t>
      </w:r>
      <w:proofErr w:type="spellStart"/>
      <w:r w:rsidRPr="00827DDC">
        <w:rPr>
          <w:rStyle w:val="doceo-font-family-base"/>
        </w:rPr>
        <w:t>tan</w:t>
      </w:r>
      <w:proofErr w:type="spellEnd"/>
      <w:r w:rsidRPr="00827DDC">
        <w:rPr>
          <w:rStyle w:val="doceo-font-family-base"/>
        </w:rPr>
        <w:t xml:space="preserve">-NU jiżguraw li n-negozjati jitwettqu b’mod trasparenti, bi djalogu sinifikattiv mal-partijiet ikkonċernati kollha, inklużi s-soċjetà ċivili, </w:t>
      </w:r>
      <w:proofErr w:type="spellStart"/>
      <w:r w:rsidRPr="00827DDC">
        <w:rPr>
          <w:rStyle w:val="doceo-font-family-base"/>
        </w:rPr>
        <w:t>it-trade</w:t>
      </w:r>
      <w:proofErr w:type="spellEnd"/>
      <w:r w:rsidRPr="00827DDC">
        <w:rPr>
          <w:rStyle w:val="doceo-font-family-base"/>
        </w:rPr>
        <w:t xml:space="preserve"> </w:t>
      </w:r>
      <w:proofErr w:type="spellStart"/>
      <w:r w:rsidRPr="00827DDC">
        <w:rPr>
          <w:rStyle w:val="doceo-font-family-base"/>
        </w:rPr>
        <w:t>unions</w:t>
      </w:r>
      <w:proofErr w:type="spellEnd"/>
      <w:r w:rsidRPr="00827DDC">
        <w:rPr>
          <w:rStyle w:val="doceo-font-family-base"/>
        </w:rPr>
        <w:t xml:space="preserve"> </w:t>
      </w:r>
      <w:r w:rsidRPr="00827DDC">
        <w:t>u r-rappreżentanti tal-ħaddiema</w:t>
      </w:r>
      <w:r w:rsidRPr="00827DDC">
        <w:rPr>
          <w:rStyle w:val="doceo-font-family-base"/>
        </w:rPr>
        <w:t xml:space="preserve"> u s-settur privat,</w:t>
      </w:r>
      <w:r w:rsidRPr="00827DDC">
        <w:t xml:space="preserve"> b’attenzjoni xierqa mogħtija lill-partijiet ikkonċernati vulnerabbli</w:t>
      </w:r>
      <w:r w:rsidRPr="00827DDC">
        <w:rPr>
          <w:rStyle w:val="doceo-font-family-base"/>
        </w:rPr>
        <w:t xml:space="preserve">; </w:t>
      </w:r>
      <w:proofErr w:type="spellStart"/>
      <w:r w:rsidRPr="00827DDC">
        <w:rPr>
          <w:rStyle w:val="doceo-font-family-base"/>
        </w:rPr>
        <w:t>jinsisti</w:t>
      </w:r>
      <w:proofErr w:type="spellEnd"/>
      <w:r w:rsidRPr="00827DDC">
        <w:rPr>
          <w:rStyle w:val="doceo-font-family-base"/>
        </w:rPr>
        <w:t xml:space="preserve">, barra minn </w:t>
      </w:r>
      <w:r w:rsidRPr="00827DDC">
        <w:rPr>
          <w:rStyle w:val="doceo-font-family-base"/>
        </w:rPr>
        <w:lastRenderedPageBreak/>
        <w:t>hekk, fuq l-importanza li jiġi żgurat involviment attiv mir-reġjuni kollha, bl-għan li jiġi żviluppat strument effettiv li jirrifletti d-</w:t>
      </w:r>
      <w:proofErr w:type="spellStart"/>
      <w:r w:rsidRPr="00827DDC">
        <w:rPr>
          <w:rStyle w:val="doceo-font-family-base"/>
        </w:rPr>
        <w:t>diversità</w:t>
      </w:r>
      <w:proofErr w:type="spellEnd"/>
      <w:r w:rsidRPr="00827DDC">
        <w:rPr>
          <w:rStyle w:val="doceo-font-family-base"/>
        </w:rPr>
        <w:t xml:space="preserve"> globali tar-realtajiet legali, soċjali u ekonomiċi li jaffettwaw id-drittijiet tal-bniedem u li jibbaża fuq l-aħjar prattiki implimentati fil-livell domestiku u reġjonali; iħeġġeġ lill-organizzazzjonijiet reġjonali tad-drittijiet tal-bniedem u ekonomiċi, kif ukoll lill-awtoritajiet, biex jgħinu jiffaċilitaw dan l-involviment universali;</w:t>
      </w:r>
    </w:p>
    <w:p w:rsidR="00834518" w:rsidRPr="00827DDC" w:rsidRDefault="00834518" w:rsidP="00834518">
      <w:pPr>
        <w:pStyle w:val="NormalHanging12a"/>
        <w:rPr>
          <w:rStyle w:val="doceo-font-family-base"/>
          <w:b/>
          <w:i/>
        </w:rPr>
      </w:pPr>
      <w:r w:rsidRPr="00827DDC">
        <w:rPr>
          <w:rStyle w:val="doceo-font-family-base"/>
          <w:b/>
          <w:i/>
        </w:rPr>
        <w:t xml:space="preserve">L-impenn tal-UE u tal-Istati Membri fil-proċess </w:t>
      </w:r>
      <w:proofErr w:type="spellStart"/>
      <w:r w:rsidRPr="00827DDC">
        <w:rPr>
          <w:rStyle w:val="doceo-font-family-base"/>
          <w:b/>
          <w:i/>
        </w:rPr>
        <w:t>tan</w:t>
      </w:r>
      <w:proofErr w:type="spellEnd"/>
      <w:r w:rsidRPr="00827DDC">
        <w:rPr>
          <w:rStyle w:val="doceo-font-family-base"/>
          <w:b/>
          <w:i/>
        </w:rPr>
        <w:t>-NU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9.</w:t>
      </w:r>
      <w:r w:rsidRPr="00827DDC">
        <w:tab/>
        <w:t xml:space="preserve">Ifakkar li l-UE għandha impenn ibbażat fuq it-Trattat li tippromwovi d-drittijiet tal-bniedem madwar id-dinja u soluzzjonijiet multilaterali fin-NU għal problemi komuni, li għad irid jiġi rifless fil-parteċipazzjoni tagħha </w:t>
      </w:r>
      <w:proofErr w:type="spellStart"/>
      <w:r w:rsidRPr="00827DDC">
        <w:t>fl</w:t>
      </w:r>
      <w:proofErr w:type="spellEnd"/>
      <w:r w:rsidRPr="00827DDC">
        <w:t>-OEIGWG b’mandat ta’ negozjar;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10.</w:t>
      </w:r>
      <w:r w:rsidRPr="00827DDC">
        <w:tab/>
        <w:t xml:space="preserve">Jirrikonoxxi l-OEIGWG bħala l-uniku forum globali u multilaterali fejn qed jiġu diskussi regoli obbligatorji dwar in-negozju u d-drittijiet tal-bniedem u, għalhekk, iqis li huwa kruċjali li l-UE li tinvolvi ruħha b’mod attiv f’dan il-proċess, flimkien ma’ massa kritika ta’ membri </w:t>
      </w:r>
      <w:proofErr w:type="spellStart"/>
      <w:r w:rsidRPr="00827DDC">
        <w:t>tan</w:t>
      </w:r>
      <w:proofErr w:type="spellEnd"/>
      <w:r w:rsidRPr="00827DDC">
        <w:t xml:space="preserve">-NU, sabiex jintlaħaq eżitu </w:t>
      </w:r>
      <w:proofErr w:type="spellStart"/>
      <w:r w:rsidRPr="00827DDC">
        <w:t>bbażat</w:t>
      </w:r>
      <w:proofErr w:type="spellEnd"/>
      <w:r w:rsidRPr="00827DDC">
        <w:t xml:space="preserve"> fuq il-kunsens li jista’ jibbaża fuq appoġġ wiesa’ madwar id-dinja;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11.</w:t>
      </w:r>
      <w:r w:rsidRPr="00827DDC">
        <w:tab/>
      </w:r>
      <w:proofErr w:type="spellStart"/>
      <w:r w:rsidRPr="00827DDC">
        <w:t>Jissottolinja</w:t>
      </w:r>
      <w:proofErr w:type="spellEnd"/>
      <w:r w:rsidRPr="00827DDC">
        <w:t xml:space="preserve"> li l-aħħar żviluppi </w:t>
      </w:r>
      <w:proofErr w:type="spellStart"/>
      <w:r w:rsidRPr="00827DDC">
        <w:t>normattivi</w:t>
      </w:r>
      <w:proofErr w:type="spellEnd"/>
      <w:r w:rsidRPr="00827DDC">
        <w:t xml:space="preserve"> fil-livell tal-UE dwar in-negozju u d-drittijiet tal-bniedem huma passi inizjali importanti biex jiġi indirizzat l-aċċess għall-ġustizzja u d-drittijiet tal-vittmi, li jinsabu fiċ-ċentru tal-LBI bħala trattat ewlieni dwar id-drittijiet tal-bniedem; jisħaq, f’dan ir-rigward, fuq in-natura, l-objettivi u l-kamp ta’ applikazzjoni komplementari, kif ukoll il-ħtieġa ta’ </w:t>
      </w:r>
      <w:proofErr w:type="spellStart"/>
      <w:r w:rsidRPr="00827DDC">
        <w:t>koerenza</w:t>
      </w:r>
      <w:proofErr w:type="spellEnd"/>
      <w:r w:rsidRPr="00827DDC">
        <w:t xml:space="preserve"> bejn iż-żewġ </w:t>
      </w:r>
      <w:proofErr w:type="spellStart"/>
      <w:r w:rsidRPr="00827DDC">
        <w:t>binarji</w:t>
      </w:r>
      <w:proofErr w:type="spellEnd"/>
      <w:r w:rsidRPr="00827DDC">
        <w:t xml:space="preserve"> </w:t>
      </w:r>
      <w:proofErr w:type="spellStart"/>
      <w:r w:rsidRPr="00827DDC">
        <w:t>normattivi</w:t>
      </w:r>
      <w:proofErr w:type="spellEnd"/>
      <w:r w:rsidRPr="00827DDC">
        <w:t>, li se joperaw f’livelli differenti;</w:t>
      </w:r>
    </w:p>
    <w:p w:rsidR="00834518" w:rsidRPr="00827DDC" w:rsidRDefault="00834518" w:rsidP="00834518">
      <w:pPr>
        <w:pStyle w:val="NormalHanging12a"/>
      </w:pPr>
      <w:r w:rsidRPr="00827DDC">
        <w:t>12.</w:t>
      </w:r>
      <w:r w:rsidRPr="00827DDC">
        <w:tab/>
        <w:t xml:space="preserve">Jemmen li l-UE għandha tinvolvi ruħha b’mod attiv fin-negozjati li għaddejjin, b’mod partikolari biex tkompli tiżviluppa l-abbozz tal-LBI, filwaqt li tiffoka fuq il-vittmi ta’ abbużi relatati man-negozju tul il-katina tal-valur, tneħħi l-ostakli għall-ġustizzja u r-rimedju effettiv, tiżgura kundizzjonijiet </w:t>
      </w:r>
      <w:proofErr w:type="spellStart"/>
      <w:r w:rsidRPr="00827DDC">
        <w:t>ekwi</w:t>
      </w:r>
      <w:proofErr w:type="spellEnd"/>
      <w:r w:rsidRPr="00827DDC">
        <w:t xml:space="preserve"> u ċertezza tad-dritt għan-negozji, filwaqt li tqis il-karattru partikolari tal-intrapriżi żgħar u ta’ daqs medju (</w:t>
      </w:r>
      <w:proofErr w:type="spellStart"/>
      <w:r w:rsidRPr="00827DDC">
        <w:t>SMEs</w:t>
      </w:r>
      <w:proofErr w:type="spellEnd"/>
      <w:r w:rsidRPr="00827DDC">
        <w:t>), u ssaħħaħ il-kooperazzjoni billi tuża l-</w:t>
      </w:r>
      <w:proofErr w:type="spellStart"/>
      <w:r w:rsidRPr="00827DDC">
        <w:t>perspettivi</w:t>
      </w:r>
      <w:proofErr w:type="spellEnd"/>
      <w:r w:rsidRPr="00827DDC">
        <w:t xml:space="preserve"> internazzjonali u l-aħjar prattiki; iqis li dan l-involviment fl-aħħar mill-aħħar jikkontribwixxi biex jiġu żgurati implimentazzjoni u infurzar aħjar tad-drittijiet tal-bniedem fuq livell internazzjonali, filwaqt li jikkontribwixxi bl-istess mod għal kundizzjonijiet </w:t>
      </w:r>
      <w:proofErr w:type="spellStart"/>
      <w:r w:rsidRPr="00827DDC">
        <w:t>ekwi</w:t>
      </w:r>
      <w:proofErr w:type="spellEnd"/>
      <w:r w:rsidRPr="00827DDC">
        <w:t xml:space="preserve"> internazzjonali u jipprovdi strument globali li jkun kemm </w:t>
      </w:r>
      <w:proofErr w:type="spellStart"/>
      <w:r w:rsidRPr="00827DDC">
        <w:t>appoġġjat</w:t>
      </w:r>
      <w:proofErr w:type="spellEnd"/>
      <w:r w:rsidRPr="00827DDC">
        <w:t xml:space="preserve"> b’mod wiesa’ kif ukoll ratifikat fost l-istati fir-reġjuni kollha, inkluż iżda mhux limitat għall-Unjoni Ewropea, u li jibqa’ rilevanti fid-dawl tat-theddid għad-drittijiet tal-bniedem li qed </w:t>
      </w:r>
      <w:proofErr w:type="spellStart"/>
      <w:r w:rsidRPr="00827DDC">
        <w:t>jevolvi</w:t>
      </w:r>
      <w:proofErr w:type="spellEnd"/>
      <w:r w:rsidRPr="00827DDC">
        <w:t>;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13.</w:t>
      </w:r>
      <w:r w:rsidRPr="00827DDC">
        <w:tab/>
        <w:t xml:space="preserve">Jilqa’ l-impenn tal-Kunsill li l-UE se ssaħħaħ l-impenn tagħha u tipparteċipa b’mod attiv </w:t>
      </w:r>
      <w:proofErr w:type="spellStart"/>
      <w:r w:rsidRPr="00827DDC">
        <w:t>fl</w:t>
      </w:r>
      <w:proofErr w:type="spellEnd"/>
      <w:r w:rsidRPr="00827DDC">
        <w:t xml:space="preserve">-OEIGWG; iqis, madankollu, li l-uniku mod sinifikattiv u tanġibbli biex jiġi </w:t>
      </w:r>
      <w:proofErr w:type="spellStart"/>
      <w:r w:rsidRPr="00827DDC">
        <w:t>ppromulgat</w:t>
      </w:r>
      <w:proofErr w:type="spellEnd"/>
      <w:r w:rsidRPr="00827DDC">
        <w:t xml:space="preserve"> dan l-impenn iddikjarat huwa billi jiġi adottat mandat tal-UE għan-negozjati; iħeġġeġ lill-Kunsill, għalhekk, jadotta mandat ambizzjuż għan-negozjati malajr kemm jista’ jkun sabiex l-UE tkun tista’ tipparteċipa b’mod attiv fin-negozjati bl-għan li ssawwar l-LBI futur; jisħaq li l-pożizzjoni tal-UE trid timmira għal dispożizzjonijiet b’saħħithom f’termini ta’ mekkaniżmi ta’ infurzar u </w:t>
      </w:r>
      <w:proofErr w:type="spellStart"/>
      <w:r w:rsidRPr="00827DDC">
        <w:t>monitoraġġ</w:t>
      </w:r>
      <w:proofErr w:type="spellEnd"/>
      <w:r w:rsidRPr="00827DDC">
        <w:t>, kif ukoll fir-rigward tal-aċċess għall-ġustizzja għal dawk affettwati minn ksur;</w:t>
      </w:r>
    </w:p>
    <w:p w:rsidR="00834518" w:rsidRPr="00827DDC" w:rsidRDefault="00834518" w:rsidP="00834518">
      <w:pPr>
        <w:pStyle w:val="NormalHanging12a"/>
      </w:pPr>
      <w:r w:rsidRPr="00827DDC">
        <w:t>14.</w:t>
      </w:r>
      <w:r w:rsidRPr="00827DDC">
        <w:tab/>
        <w:t xml:space="preserve">Jistieden lill-Istati Membri, sadanittant, </w:t>
      </w:r>
      <w:r w:rsidRPr="00827DDC">
        <w:rPr>
          <w:rStyle w:val="doceo-font-family-base"/>
        </w:rPr>
        <w:t>jinvolvu ruħhom fil-proċess fuq bażi individwali filwaqt li</w:t>
      </w:r>
      <w:r w:rsidRPr="00827DDC">
        <w:t xml:space="preserve"> jikkoordinaw il-pożizzjonijiet tagħhom matul in-negozjati, sabiex jiddefendu pożizzjoni tal-UE b’saħħitha, komuni u ċara, filwaqt li jippreżentaw b’mod </w:t>
      </w:r>
      <w:r w:rsidRPr="00827DDC">
        <w:lastRenderedPageBreak/>
        <w:t xml:space="preserve">kostruttiv l-inizjattivi </w:t>
      </w:r>
      <w:proofErr w:type="spellStart"/>
      <w:r w:rsidRPr="00827DDC">
        <w:t>leġiżlattivi</w:t>
      </w:r>
      <w:proofErr w:type="spellEnd"/>
      <w:r w:rsidRPr="00827DDC">
        <w:t xml:space="preserve"> li għandhom l-għan li jirregolaw l-attivitajiet kummerċjali fir-rigward tad-drittijiet tal-bniedem u l-obbligi relatati mal-klima, filwaqt li juru apprezzament għall-progress li sar s’issa; jistenna li s-Servizz Ewropew għall-Azzjoni Esterna (SEAE) u l-Kummissjoni, b’mod partikolari d-Delegazzjoni tal-UE għan-NU f’Ġinevra, ikollhom rwol </w:t>
      </w:r>
      <w:proofErr w:type="spellStart"/>
      <w:r w:rsidRPr="00827DDC">
        <w:t>proattiv</w:t>
      </w:r>
      <w:proofErr w:type="spellEnd"/>
      <w:r w:rsidRPr="00827DDC">
        <w:t xml:space="preserve"> u kostruttiv f’dan il-proċess;</w:t>
      </w:r>
    </w:p>
    <w:p w:rsidR="00834518" w:rsidRPr="00827DDC" w:rsidRDefault="00834518" w:rsidP="00834518">
      <w:pPr>
        <w:pStyle w:val="NormalHanging12a"/>
      </w:pPr>
      <w:r w:rsidRPr="00827DDC">
        <w:t>15.</w:t>
      </w:r>
      <w:r w:rsidRPr="00827DDC">
        <w:tab/>
        <w:t xml:space="preserve">Jistieden lill-Kummissjoni, </w:t>
      </w:r>
      <w:proofErr w:type="spellStart"/>
      <w:r w:rsidRPr="00827DDC">
        <w:t>lis</w:t>
      </w:r>
      <w:proofErr w:type="spellEnd"/>
      <w:r w:rsidRPr="00827DDC">
        <w:t xml:space="preserve">-SEAE u lill-Istati Membri </w:t>
      </w:r>
      <w:proofErr w:type="spellStart"/>
      <w:r w:rsidRPr="00827DDC">
        <w:t>jimpenjaw</w:t>
      </w:r>
      <w:proofErr w:type="spellEnd"/>
      <w:r w:rsidRPr="00827DDC">
        <w:t xml:space="preserve"> ruħhom b’mod </w:t>
      </w:r>
      <w:proofErr w:type="spellStart"/>
      <w:r w:rsidRPr="00827DDC">
        <w:t>proattiv</w:t>
      </w:r>
      <w:proofErr w:type="spellEnd"/>
      <w:r w:rsidRPr="00827DDC">
        <w:t xml:space="preserve"> mal-istati msieħba kollha u jinkludu s-suġġett fid-djalogi tagħhom ma’ pajjiżi mhux tal-UE u organizzazzjonijiet reġjonali, </w:t>
      </w:r>
      <w:r w:rsidRPr="00827DDC">
        <w:rPr>
          <w:rStyle w:val="doceo-font-family-base"/>
        </w:rPr>
        <w:t>b’mod partikolari fil-qafas tad-djalogi strutturati tal-UE dwar id-drittijiet tal-bniedem; iħeġġeġ lill-UE tilħaq, b’mod partikolari, lis-sħab ewlenin li bħalissa qed jiżviluppaw l-</w:t>
      </w:r>
      <w:proofErr w:type="spellStart"/>
      <w:r w:rsidRPr="00827DDC">
        <w:rPr>
          <w:rStyle w:val="doceo-font-family-base"/>
        </w:rPr>
        <w:t>oqfsa</w:t>
      </w:r>
      <w:proofErr w:type="spellEnd"/>
      <w:r w:rsidRPr="00827DDC">
        <w:rPr>
          <w:rStyle w:val="doceo-font-family-base"/>
        </w:rPr>
        <w:t xml:space="preserve"> tagħhom stess dwar in-negozju u d-drittijiet tal-bniedem fil-livell nazzjonali, bħall-Brażil u l-Ġappun, u fil-livell reġjonali, bħall-Kummissjoni Afrikana dwar id-Drittijiet tal-Bniedem u tal-Popli u l-Kummissjoni </w:t>
      </w:r>
      <w:proofErr w:type="spellStart"/>
      <w:r w:rsidRPr="00827DDC">
        <w:rPr>
          <w:rStyle w:val="doceo-font-family-base"/>
        </w:rPr>
        <w:t>Inter</w:t>
      </w:r>
      <w:proofErr w:type="spellEnd"/>
      <w:r w:rsidRPr="00827DDC">
        <w:rPr>
          <w:rStyle w:val="doceo-font-family-base"/>
        </w:rPr>
        <w:t>-Amerikana dwar id-Drittijiet tal-Bniedem</w:t>
      </w:r>
      <w:r w:rsidRPr="00827DDC">
        <w:t>;</w:t>
      </w:r>
    </w:p>
    <w:p w:rsidR="00834518" w:rsidRPr="00827DDC" w:rsidRDefault="00834518" w:rsidP="00834518">
      <w:pPr>
        <w:pStyle w:val="NormalHanging12a"/>
        <w:rPr>
          <w:rStyle w:val="doceo-font-family-base"/>
          <w:b/>
          <w:i/>
        </w:rPr>
      </w:pPr>
      <w:r w:rsidRPr="00827DDC">
        <w:rPr>
          <w:rStyle w:val="doceo-font-family-base"/>
          <w:b/>
          <w:i/>
        </w:rPr>
        <w:t>Elementi għal pożizzjoni tal-UE dwar l-LBI</w:t>
      </w:r>
    </w:p>
    <w:p w:rsidR="00834518" w:rsidRPr="00827DDC" w:rsidRDefault="00834518" w:rsidP="00834518">
      <w:pPr>
        <w:pStyle w:val="NormalHanging12a"/>
        <w:rPr>
          <w:rStyle w:val="doceo-font-family-base"/>
        </w:rPr>
      </w:pPr>
      <w:r w:rsidRPr="00827DDC">
        <w:t>16.</w:t>
      </w:r>
      <w:r w:rsidRPr="00827DDC">
        <w:tab/>
        <w:t xml:space="preserve">Jilqa’ l-abbozz aġġornat tal-LBI, ippubblikat f’Lulju 2023, u jqis li joffri bażi soda u promettenti għall-avvanz tan-negozjati, filwaqt li jirrikonoxxi wkoll il-ħtieġa għal titjib u allinjament </w:t>
      </w:r>
      <w:proofErr w:type="spellStart"/>
      <w:r w:rsidRPr="00827DDC">
        <w:t>mal-UNGPs</w:t>
      </w:r>
      <w:proofErr w:type="spellEnd"/>
      <w:r w:rsidRPr="00827DDC">
        <w:t>, il-Linji Gwida tal-OECD u standards internazzjonali attwali oħra;</w:t>
      </w:r>
    </w:p>
    <w:p w:rsidR="00834518" w:rsidRPr="00827DDC" w:rsidRDefault="00834518" w:rsidP="00834518">
      <w:pPr>
        <w:pStyle w:val="NormalHanging12a"/>
      </w:pPr>
      <w:r w:rsidRPr="00827DDC">
        <w:t>17.</w:t>
      </w:r>
      <w:r w:rsidRPr="00827DDC">
        <w:tab/>
        <w:t xml:space="preserve">Jemmen li l-UE għandha </w:t>
      </w:r>
      <w:proofErr w:type="spellStart"/>
      <w:r w:rsidRPr="00827DDC">
        <w:t>tistinka</w:t>
      </w:r>
      <w:proofErr w:type="spellEnd"/>
      <w:r w:rsidRPr="00827DDC">
        <w:t xml:space="preserve"> għal LBI li jkun kompatibbli mal-iżviluppi </w:t>
      </w:r>
      <w:proofErr w:type="spellStart"/>
      <w:r w:rsidRPr="00827DDC">
        <w:t>normattivi</w:t>
      </w:r>
      <w:proofErr w:type="spellEnd"/>
      <w:r w:rsidRPr="00827DDC">
        <w:t xml:space="preserve"> li għaddejjin fil-livell tal-UE u komplementari għalihom, u b’hekk tikkontribwixxi għall-ħolqien ta’ qafas legali globali aktar </w:t>
      </w:r>
      <w:proofErr w:type="spellStart"/>
      <w:r w:rsidRPr="00827DDC">
        <w:t>koerenti</w:t>
      </w:r>
      <w:proofErr w:type="spellEnd"/>
      <w:r w:rsidRPr="00827DDC">
        <w:t xml:space="preserve"> dwar in-negozju u d-drittijiet tal-bniedem;</w:t>
      </w:r>
    </w:p>
    <w:p w:rsidR="00834518" w:rsidRPr="00827DDC" w:rsidRDefault="00834518" w:rsidP="00834518">
      <w:pPr>
        <w:pStyle w:val="NormalHanging12a"/>
        <w:rPr>
          <w:szCs w:val="24"/>
        </w:rPr>
      </w:pPr>
      <w:r w:rsidRPr="00827DDC">
        <w:t>18.</w:t>
      </w:r>
      <w:r w:rsidRPr="00827DDC">
        <w:tab/>
        <w:t>Jappoġġja kamp ta’ applikazzjoni wiesa’ għal-LBI li jiżgura li r-responsabbiltà tapplika tul il-ktajjen tal-valur globali; iqis li l-fatt li l-istati partijiet jingħataw il-</w:t>
      </w:r>
      <w:proofErr w:type="spellStart"/>
      <w:r w:rsidRPr="00827DDC">
        <w:t>flessibbiltà</w:t>
      </w:r>
      <w:proofErr w:type="spellEnd"/>
      <w:r w:rsidRPr="00827DDC">
        <w:t xml:space="preserve"> li </w:t>
      </w:r>
      <w:proofErr w:type="spellStart"/>
      <w:r w:rsidRPr="00827DDC">
        <w:t>jiddifferenzjaw</w:t>
      </w:r>
      <w:proofErr w:type="spellEnd"/>
      <w:r w:rsidRPr="00827DDC">
        <w:t>, skont il-leġiżlazzjoni domestika tagħhom, kif l-intrapriżi kummerċjali, b’mod partikolari l-</w:t>
      </w:r>
      <w:proofErr w:type="spellStart"/>
      <w:r w:rsidRPr="00827DDC">
        <w:t>SMEs</w:t>
      </w:r>
      <w:proofErr w:type="spellEnd"/>
      <w:r w:rsidRPr="00827DDC">
        <w:t xml:space="preserve">, iwettqu l-obbligi ta’ prevenzjoni skont l-LBI, b’mod proporzjonat mad-daqs, is-settur, </w:t>
      </w:r>
      <w:proofErr w:type="spellStart"/>
      <w:r w:rsidRPr="00827DDC">
        <w:t>is-sjieda</w:t>
      </w:r>
      <w:proofErr w:type="spellEnd"/>
      <w:r w:rsidRPr="00827DDC">
        <w:t>, il-kuntest operattiv u s-</w:t>
      </w:r>
      <w:proofErr w:type="spellStart"/>
      <w:r w:rsidRPr="00827DDC">
        <w:t>severità</w:t>
      </w:r>
      <w:proofErr w:type="spellEnd"/>
      <w:r w:rsidRPr="00827DDC">
        <w:t xml:space="preserve"> tal-</w:t>
      </w:r>
      <w:proofErr w:type="spellStart"/>
      <w:r w:rsidRPr="00827DDC">
        <w:t>impatti</w:t>
      </w:r>
      <w:proofErr w:type="spellEnd"/>
      <w:r w:rsidRPr="00827DDC">
        <w:t xml:space="preserve"> tagħhom fuq id-drittijiet tal-bniedem, jipprovdi </w:t>
      </w:r>
      <w:proofErr w:type="spellStart"/>
      <w:r w:rsidRPr="00827DDC">
        <w:t>flessibbiltà</w:t>
      </w:r>
      <w:proofErr w:type="spellEnd"/>
      <w:r w:rsidRPr="00827DDC">
        <w:t xml:space="preserve"> importanti għall-adattament nazzjonali u jkun konsistenti mal-kamp ta’ applikazzjoni universali tal-</w:t>
      </w:r>
      <w:proofErr w:type="spellStart"/>
      <w:r w:rsidRPr="00827DDC">
        <w:t>UNGPs</w:t>
      </w:r>
      <w:proofErr w:type="spellEnd"/>
      <w:r w:rsidRPr="00827DDC">
        <w:t xml:space="preserve">; jenfasizza li f’ħafna reġjuni tad-dinja, l-intrapriżi </w:t>
      </w:r>
      <w:proofErr w:type="spellStart"/>
      <w:r w:rsidRPr="00827DDC">
        <w:t>mikro</w:t>
      </w:r>
      <w:proofErr w:type="spellEnd"/>
      <w:r w:rsidRPr="00827DDC">
        <w:t>, żgħar u ta’ daqs medju (</w:t>
      </w:r>
      <w:proofErr w:type="spellStart"/>
      <w:r w:rsidRPr="00827DDC">
        <w:t>MSMEs</w:t>
      </w:r>
      <w:proofErr w:type="spellEnd"/>
      <w:r w:rsidRPr="00827DDC">
        <w:t xml:space="preserve">) spiss huma l-forza mexxejja tal-ekonomiji lokali; </w:t>
      </w:r>
      <w:proofErr w:type="spellStart"/>
      <w:r w:rsidRPr="00827DDC">
        <w:t>jissottolinja</w:t>
      </w:r>
      <w:proofErr w:type="spellEnd"/>
      <w:r w:rsidRPr="00827DDC">
        <w:t xml:space="preserve"> li l-</w:t>
      </w:r>
      <w:proofErr w:type="spellStart"/>
      <w:r w:rsidRPr="00827DDC">
        <w:t>MSMEs</w:t>
      </w:r>
      <w:proofErr w:type="spellEnd"/>
      <w:r w:rsidRPr="00827DDC">
        <w:t xml:space="preserve"> jirrappreżentaw 90 % tan-negozji, 60 sa 70 % tal-impjiegi u 50 % tal-prodott domestiku </w:t>
      </w:r>
      <w:proofErr w:type="spellStart"/>
      <w:r w:rsidRPr="00827DDC">
        <w:t>gross</w:t>
      </w:r>
      <w:proofErr w:type="spellEnd"/>
      <w:r w:rsidRPr="00827DDC">
        <w:t xml:space="preserve"> madwar id-dinja; itenni l-importanza li jiġi żgurat li l-obbligi u r-rekwiżiti fl-istrument ikunu </w:t>
      </w:r>
      <w:proofErr w:type="spellStart"/>
      <w:r w:rsidRPr="00827DDC">
        <w:t>proporzjonati</w:t>
      </w:r>
      <w:proofErr w:type="spellEnd"/>
      <w:r w:rsidRPr="00827DDC">
        <w:t xml:space="preserve"> mad-daqs, ir-riżorsi u l-</w:t>
      </w:r>
      <w:proofErr w:type="spellStart"/>
      <w:r w:rsidRPr="00827DDC">
        <w:t>ingranaġġ</w:t>
      </w:r>
      <w:proofErr w:type="spellEnd"/>
      <w:r w:rsidRPr="00827DDC">
        <w:t xml:space="preserve"> tal-kumpaniji, u jitlob lill-UE tipprovdi salvagwardji </w:t>
      </w:r>
      <w:proofErr w:type="spellStart"/>
      <w:r w:rsidRPr="00827DDC">
        <w:t>għall-MSMEs</w:t>
      </w:r>
      <w:proofErr w:type="spellEnd"/>
      <w:r w:rsidRPr="00827DDC">
        <w:t xml:space="preserve"> fin-negozjati dwar l-istrument;</w:t>
      </w:r>
    </w:p>
    <w:p w:rsidR="00834518" w:rsidRPr="00827DDC" w:rsidRDefault="00834518" w:rsidP="00834518">
      <w:pPr>
        <w:pStyle w:val="NormalHanging12a"/>
      </w:pPr>
      <w:r w:rsidRPr="00827DDC">
        <w:t>19.</w:t>
      </w:r>
      <w:r w:rsidRPr="00827DDC">
        <w:tab/>
        <w:t>Jemmen li l-attivitajiet kummerċjali għandhom jinftiehmu f’</w:t>
      </w:r>
      <w:proofErr w:type="spellStart"/>
      <w:r w:rsidRPr="00827DDC">
        <w:t>konformità</w:t>
      </w:r>
      <w:proofErr w:type="spellEnd"/>
      <w:r w:rsidRPr="00827DDC">
        <w:t xml:space="preserve"> </w:t>
      </w:r>
      <w:proofErr w:type="spellStart"/>
      <w:r w:rsidRPr="00827DDC">
        <w:t>mal-UNGPs</w:t>
      </w:r>
      <w:proofErr w:type="spellEnd"/>
      <w:r w:rsidRPr="00827DDC">
        <w:t>;</w:t>
      </w:r>
    </w:p>
    <w:p w:rsidR="00834518" w:rsidRPr="00827DDC" w:rsidRDefault="00834518" w:rsidP="00834518">
      <w:pPr>
        <w:pStyle w:val="NormalHanging12a"/>
      </w:pPr>
      <w:r w:rsidRPr="00827DDC">
        <w:t>20.</w:t>
      </w:r>
      <w:r w:rsidRPr="00827DDC">
        <w:tab/>
      </w:r>
      <w:proofErr w:type="spellStart"/>
      <w:r w:rsidRPr="00827DDC">
        <w:t>Jinsisti</w:t>
      </w:r>
      <w:proofErr w:type="spellEnd"/>
      <w:r w:rsidRPr="00827DDC">
        <w:t xml:space="preserve"> li ambitu wiesa’ ta’ strumenti internazzjonali, inklużi iżda mhux limitati għad-Dikjarazzjoni Universali tad-Drittijiet tal-Bniedem, it-trattati internazzjonali ewlenin kollha dwar id-drittijiet tal-bniedem u l-konvenzjonijiet fundamentali tal-Organizzazzjoni Internazzjonali tax-Xogħol, għandhom ikunu koperti taħt l-LBI, f’</w:t>
      </w:r>
      <w:proofErr w:type="spellStart"/>
      <w:r w:rsidRPr="00827DDC">
        <w:t>konformità</w:t>
      </w:r>
      <w:proofErr w:type="spellEnd"/>
      <w:r w:rsidRPr="00827DDC">
        <w:t xml:space="preserve"> </w:t>
      </w:r>
      <w:proofErr w:type="spellStart"/>
      <w:r w:rsidRPr="00827DDC">
        <w:t>mal-universalità</w:t>
      </w:r>
      <w:proofErr w:type="spellEnd"/>
      <w:r w:rsidRPr="00827DDC">
        <w:t xml:space="preserve"> u l-</w:t>
      </w:r>
      <w:proofErr w:type="spellStart"/>
      <w:r w:rsidRPr="00827DDC">
        <w:t>indiviżibbiltà</w:t>
      </w:r>
      <w:proofErr w:type="spellEnd"/>
      <w:r w:rsidRPr="00827DDC">
        <w:t xml:space="preserve"> tad-drittijiet tal-bniedem; </w:t>
      </w:r>
    </w:p>
    <w:p w:rsidR="00834518" w:rsidRPr="00827DDC" w:rsidRDefault="00834518" w:rsidP="00834518">
      <w:pPr>
        <w:pStyle w:val="NormalHanging12a"/>
      </w:pPr>
      <w:r w:rsidRPr="00827DDC">
        <w:t>21.</w:t>
      </w:r>
      <w:r w:rsidRPr="00827DDC">
        <w:tab/>
        <w:t xml:space="preserve">Jesprimi dispjaċir għall-fatt li diversi referenzi għall-ambjent u t-tibdil fil-klima, inkluż fir-rigward tar-responsabbiltà, tneħħew mill-kamp ta’ applikazzjoni tal-LBI fl-aħħar </w:t>
      </w:r>
      <w:r w:rsidRPr="00827DDC">
        <w:lastRenderedPageBreak/>
        <w:t xml:space="preserve">abbozz; iqis li l-UE u l-Istati Membri għandhom </w:t>
      </w:r>
      <w:proofErr w:type="spellStart"/>
      <w:r w:rsidRPr="00827DDC">
        <w:t>jistinkaw</w:t>
      </w:r>
      <w:proofErr w:type="spellEnd"/>
      <w:r w:rsidRPr="00827DDC">
        <w:t xml:space="preserve"> biex l-impatt ambjentali u </w:t>
      </w:r>
      <w:proofErr w:type="spellStart"/>
      <w:r w:rsidRPr="00827DDC">
        <w:t>klimatiku</w:t>
      </w:r>
      <w:proofErr w:type="spellEnd"/>
      <w:r w:rsidRPr="00827DDC">
        <w:t xml:space="preserve"> tal-attivitajiet kummerċjali jiġi inkluż fil-kamp ta’ applikazzjoni tal-LBI, f’</w:t>
      </w:r>
      <w:proofErr w:type="spellStart"/>
      <w:r w:rsidRPr="00827DDC">
        <w:t>konformità</w:t>
      </w:r>
      <w:proofErr w:type="spellEnd"/>
      <w:r w:rsidRPr="00827DDC">
        <w:t xml:space="preserve"> mal-leġiżlazzjoni, il-politiki u l-ambizzjoni tal-UE f’dan il-qasam, u għalhekk jirriflettu r-realizzazzjoni dejjem akbar tal-impatt tal-attivitajiet kummerċjali fir-rigward tat-tibdil fil-klima u d-degradazzjoni ambjentali, li min-naħa tagħhom għandhom impatt fuq id-drittijiet tal-bniedem;</w:t>
      </w:r>
    </w:p>
    <w:p w:rsidR="00834518" w:rsidRPr="00827DDC" w:rsidRDefault="00834518" w:rsidP="00834518">
      <w:pPr>
        <w:pStyle w:val="NormalHanging12a"/>
      </w:pPr>
      <w:r w:rsidRPr="00827DDC">
        <w:t>22.</w:t>
      </w:r>
      <w:r w:rsidRPr="00827DDC">
        <w:tab/>
        <w:t xml:space="preserve">Jisħaq li l-LBI għandu jipprevedi qafas ambizzjuż, komprensiv, </w:t>
      </w:r>
      <w:proofErr w:type="spellStart"/>
      <w:r w:rsidRPr="00827DDC">
        <w:t>reattiv</w:t>
      </w:r>
      <w:proofErr w:type="spellEnd"/>
      <w:r w:rsidRPr="00827DDC">
        <w:t xml:space="preserve"> u obbligatorju għall-prevenzjoni tal-abbużi tad-drittijiet tal-bniedem mill-korporazzjonijiet, b’mod partikolari billi jistabbilixxi l-obbligu għall-istati partijiet li jadottaw miżuri </w:t>
      </w:r>
      <w:proofErr w:type="spellStart"/>
      <w:r w:rsidRPr="00827DDC">
        <w:t>leġiżlattivi</w:t>
      </w:r>
      <w:proofErr w:type="spellEnd"/>
      <w:r w:rsidRPr="00827DDC">
        <w:t xml:space="preserve">, regolatorji u miżuri oħra xierqa u effettivi biex jipprevjenu l-abbuż </w:t>
      </w:r>
      <w:proofErr w:type="spellStart"/>
      <w:r w:rsidRPr="00827DDC">
        <w:t>korporattiv</w:t>
      </w:r>
      <w:proofErr w:type="spellEnd"/>
      <w:r w:rsidRPr="00827DDC">
        <w:t xml:space="preserve"> u jiżguraw il-prattika tad-diliġenza dovuta ambjentali u r-rispett tad-drittijiet tal-bniedem mill-intrapriżi kummerċjali kollha; jinnota, f’dan ir-rigward, li l-fatt li l-istati partijiet jingħataw il-</w:t>
      </w:r>
      <w:proofErr w:type="spellStart"/>
      <w:r w:rsidRPr="00827DDC">
        <w:t>flessibbiltà</w:t>
      </w:r>
      <w:proofErr w:type="spellEnd"/>
      <w:r w:rsidRPr="00827DDC">
        <w:t xml:space="preserve"> li jadattaw l-</w:t>
      </w:r>
      <w:proofErr w:type="spellStart"/>
      <w:r w:rsidRPr="00827DDC">
        <w:t>oqfsa</w:t>
      </w:r>
      <w:proofErr w:type="spellEnd"/>
      <w:r w:rsidRPr="00827DDC">
        <w:t xml:space="preserve"> preventivi tagħhom għas-sistemi legali tagħhom stess, filwaqt li </w:t>
      </w:r>
      <w:proofErr w:type="spellStart"/>
      <w:r w:rsidRPr="00827DDC">
        <w:t>jippreżervaw</w:t>
      </w:r>
      <w:proofErr w:type="spellEnd"/>
      <w:r w:rsidRPr="00827DDC">
        <w:t xml:space="preserve"> il-</w:t>
      </w:r>
      <w:proofErr w:type="spellStart"/>
      <w:r w:rsidRPr="00827DDC">
        <w:t>primazija</w:t>
      </w:r>
      <w:proofErr w:type="spellEnd"/>
      <w:r w:rsidRPr="00827DDC">
        <w:t xml:space="preserve"> tad-drittijiet tal-bniedem, ikun fattur ewlieni </w:t>
      </w:r>
      <w:proofErr w:type="spellStart"/>
      <w:r w:rsidRPr="00827DDC">
        <w:t>fl-iżgurar</w:t>
      </w:r>
      <w:proofErr w:type="spellEnd"/>
      <w:r w:rsidRPr="00827DDC">
        <w:t xml:space="preserve"> ta’ </w:t>
      </w:r>
      <w:proofErr w:type="spellStart"/>
      <w:r w:rsidRPr="00827DDC">
        <w:t>aderenza</w:t>
      </w:r>
      <w:proofErr w:type="spellEnd"/>
      <w:r w:rsidRPr="00827DDC">
        <w:t xml:space="preserve"> wiesgħa </w:t>
      </w:r>
      <w:proofErr w:type="spellStart"/>
      <w:r w:rsidRPr="00827DDC">
        <w:t>mal</w:t>
      </w:r>
      <w:proofErr w:type="spellEnd"/>
      <w:r w:rsidRPr="00827DDC">
        <w:t>-LBI;</w:t>
      </w:r>
    </w:p>
    <w:p w:rsidR="00834518" w:rsidRPr="00827DDC" w:rsidRDefault="00834518" w:rsidP="00834518">
      <w:pPr>
        <w:pStyle w:val="NormalHanging12a"/>
      </w:pPr>
      <w:r w:rsidRPr="00827DDC">
        <w:t>23.</w:t>
      </w:r>
      <w:r w:rsidRPr="00827DDC">
        <w:tab/>
        <w:t>Jitlob lill-UE u lill-Istati Membri biex jiżguraw, f’</w:t>
      </w:r>
      <w:proofErr w:type="spellStart"/>
      <w:r w:rsidRPr="00827DDC">
        <w:t>konformità</w:t>
      </w:r>
      <w:proofErr w:type="spellEnd"/>
      <w:r w:rsidRPr="00827DDC">
        <w:t xml:space="preserve"> mad-dispożizzjonijiet fl-ambitu tal-</w:t>
      </w:r>
      <w:proofErr w:type="spellStart"/>
      <w:r w:rsidRPr="00827DDC">
        <w:t>UNGPs</w:t>
      </w:r>
      <w:proofErr w:type="spellEnd"/>
      <w:r w:rsidRPr="00827DDC">
        <w:t xml:space="preserve">, li l-qafas ta’ prevenzjoni tal-LBI jobbliga lill-atturi korporattivi jwettqu diliġenza dovuta msaħħa meta joperaw f’żoni fejn ir-riskju ta’ ksur gravi tad-drittijiet tal-bniedem ikun akbar, bħal żoni milquta minn </w:t>
      </w:r>
      <w:proofErr w:type="spellStart"/>
      <w:r w:rsidRPr="00827DDC">
        <w:t>kunflitti</w:t>
      </w:r>
      <w:proofErr w:type="spellEnd"/>
      <w:r w:rsidRPr="00827DDC">
        <w:t xml:space="preserve"> jew territorji taħt okkupazzjoni jew </w:t>
      </w:r>
      <w:proofErr w:type="spellStart"/>
      <w:r w:rsidRPr="00827DDC">
        <w:t>annessjoni</w:t>
      </w:r>
      <w:proofErr w:type="spellEnd"/>
      <w:r w:rsidRPr="00827DDC">
        <w:t xml:space="preserve">, inkluż billi jiżdiedu referenzi għad-dritt umanitarju internazzjonali, il-liġi kriminali internazzjonali u dritt </w:t>
      </w:r>
      <w:proofErr w:type="spellStart"/>
      <w:r w:rsidRPr="00827DDC">
        <w:t>konswetudinarju</w:t>
      </w:r>
      <w:proofErr w:type="spellEnd"/>
      <w:r w:rsidRPr="00827DDC">
        <w:t xml:space="preserve"> internazzjonali fil-kamp ta’ applikazzjoni tal-LBI; jemmen li l-LBI għandu jindirizza wkoll aspetti relatati mal-attivitajiet korporattivi f’żoni milquta minn diżastri jew fir-rigward ta’ komunitajiet vulnerabbli għat-tibdil fil-klima, li qed isiru dejjem aktar rilevanti fil-kuntest tal-kriżi </w:t>
      </w:r>
      <w:proofErr w:type="spellStart"/>
      <w:r w:rsidRPr="00827DDC">
        <w:t>klimatika</w:t>
      </w:r>
      <w:proofErr w:type="spellEnd"/>
      <w:r w:rsidRPr="00827DDC">
        <w:t>;</w:t>
      </w:r>
    </w:p>
    <w:p w:rsidR="00834518" w:rsidRPr="00827DDC" w:rsidRDefault="00834518" w:rsidP="00834518">
      <w:pPr>
        <w:pStyle w:val="NormalHanging12a"/>
      </w:pPr>
      <w:r w:rsidRPr="00827DDC">
        <w:t>24.</w:t>
      </w:r>
      <w:r w:rsidRPr="00827DDC">
        <w:tab/>
        <w:t xml:space="preserve">Jemmen li l-obbligu għall-kumpaniji li jadottaw </w:t>
      </w:r>
      <w:proofErr w:type="spellStart"/>
      <w:r w:rsidRPr="00827DDC">
        <w:t>approċċ</w:t>
      </w:r>
      <w:proofErr w:type="spellEnd"/>
      <w:r w:rsidRPr="00827DDC">
        <w:t xml:space="preserve"> ibbażat fuq ir-riskju u jwettqu valutazzjonijiet regolari tal-impatt tad-drittijiet tal-bniedem qabel u matul l-operazzjonijiet, u li jqisu l-ħtiġijiet ta’ dawk f’riskju akbar, jikkostitwixxu elementi </w:t>
      </w:r>
      <w:proofErr w:type="spellStart"/>
      <w:r w:rsidRPr="00827DDC">
        <w:t>partikolarment</w:t>
      </w:r>
      <w:proofErr w:type="spellEnd"/>
      <w:r w:rsidRPr="00827DDC">
        <w:t xml:space="preserve"> importanti għall-qafas ta’ prevenzjoni tal-LBI, inkluż billi </w:t>
      </w:r>
      <w:proofErr w:type="spellStart"/>
      <w:r w:rsidRPr="00827DDC">
        <w:t>jintegraw</w:t>
      </w:r>
      <w:proofErr w:type="spellEnd"/>
      <w:r w:rsidRPr="00827DDC">
        <w:t xml:space="preserve"> perspettiva tal-ġeneri, iżda anke billi jitqiesu kwistjonijiet li jikkonċernaw gruppi f’riskju ta’ </w:t>
      </w:r>
      <w:proofErr w:type="spellStart"/>
      <w:r w:rsidRPr="00827DDC">
        <w:t>vulnerabbiltà</w:t>
      </w:r>
      <w:proofErr w:type="spellEnd"/>
      <w:r w:rsidRPr="00827DDC">
        <w:t xml:space="preserve"> jew </w:t>
      </w:r>
      <w:proofErr w:type="spellStart"/>
      <w:r w:rsidRPr="00827DDC">
        <w:t>emarġinazzjoni</w:t>
      </w:r>
      <w:proofErr w:type="spellEnd"/>
      <w:r w:rsidRPr="00827DDC">
        <w:t>, bħall-komunitajiet indiġeni u tradizzjonali, il-</w:t>
      </w:r>
      <w:proofErr w:type="spellStart"/>
      <w:r w:rsidRPr="00827DDC">
        <w:t>minoranzi</w:t>
      </w:r>
      <w:proofErr w:type="spellEnd"/>
      <w:r w:rsidRPr="00827DDC">
        <w:t xml:space="preserve"> u d-difensuri tad-drittijiet tal-bniedem u tal-ambjent;</w:t>
      </w:r>
    </w:p>
    <w:p w:rsidR="00834518" w:rsidRPr="00827DDC" w:rsidRDefault="00834518" w:rsidP="00834518">
      <w:pPr>
        <w:pStyle w:val="NormalHanging12a"/>
        <w:rPr>
          <w:szCs w:val="24"/>
        </w:rPr>
      </w:pPr>
      <w:r w:rsidRPr="00827DDC">
        <w:t>25.</w:t>
      </w:r>
      <w:r w:rsidRPr="00827DDC">
        <w:tab/>
        <w:t>Jitlob li l-LBI jipprovdi rwol ċentrali lill-partijiet ikkonċernati affettwati, b’mod partikolari permezz tal-obbligu li tiġi promossa l-parteċipazzjoni attiva u sinifikanti tal-partijiet ikkonċernati rilevanti, inklużi t-</w:t>
      </w:r>
      <w:proofErr w:type="spellStart"/>
      <w:r w:rsidRPr="00827DDC">
        <w:t>trade</w:t>
      </w:r>
      <w:proofErr w:type="spellEnd"/>
      <w:r w:rsidRPr="00827DDC">
        <w:t xml:space="preserve"> </w:t>
      </w:r>
      <w:proofErr w:type="spellStart"/>
      <w:r w:rsidRPr="00827DDC">
        <w:t>unions</w:t>
      </w:r>
      <w:proofErr w:type="spellEnd"/>
      <w:r w:rsidRPr="00827DDC">
        <w:t>, l-organizzazzjonijiet mhux governattivi, il-popli indiġeni u l-organizzazzjonijiet ibbażati fil-komunità, kif ukoll is-settur privat, fl-implimentazzjoni tal-leġiżlazzjoni, politiki u miżuri oħra, b’attenzjoni speċjali għall-aċċess għall-ġustizzja u r-rimedji;</w:t>
      </w:r>
    </w:p>
    <w:p w:rsidR="00834518" w:rsidRPr="00827DDC" w:rsidRDefault="00834518" w:rsidP="00834518">
      <w:pPr>
        <w:pStyle w:val="NormalHanging12a"/>
        <w:rPr>
          <w:szCs w:val="24"/>
        </w:rPr>
      </w:pPr>
      <w:r w:rsidRPr="00827DDC">
        <w:t>26.</w:t>
      </w:r>
      <w:r w:rsidRPr="00827DDC">
        <w:tab/>
        <w:t xml:space="preserve">Jitlob li l-LBI jipprovdi definizzjoni ta’ parteċipazzjoni attiva u sinifikattiva tal-partijiet ikkonċernati rilevanti, inkluż permezz ta’ involviment interattiv imwettaq </w:t>
      </w:r>
      <w:proofErr w:type="spellStart"/>
      <w:r w:rsidRPr="00827DDC">
        <w:rPr>
          <w:i/>
          <w:iCs/>
        </w:rPr>
        <w:t>in</w:t>
      </w:r>
      <w:proofErr w:type="spellEnd"/>
      <w:r w:rsidRPr="00827DDC">
        <w:rPr>
          <w:i/>
          <w:iCs/>
        </w:rPr>
        <w:t xml:space="preserve"> bona </w:t>
      </w:r>
      <w:proofErr w:type="spellStart"/>
      <w:r w:rsidRPr="00827DDC">
        <w:rPr>
          <w:i/>
          <w:iCs/>
        </w:rPr>
        <w:t>fide</w:t>
      </w:r>
      <w:proofErr w:type="spellEnd"/>
      <w:r w:rsidRPr="00827DDC">
        <w:t>, fuq bażi kontinwa, b’</w:t>
      </w:r>
      <w:proofErr w:type="spellStart"/>
      <w:r w:rsidRPr="00827DDC">
        <w:t>segwitu</w:t>
      </w:r>
      <w:proofErr w:type="spellEnd"/>
      <w:r w:rsidRPr="00827DDC">
        <w:t xml:space="preserve"> xieraq, li jinvolvi l-identifikazzjoni u t-tneħħija ta’ ostakli potenzjali għall-involviment, u jiżgura l-parteċipazzjoni </w:t>
      </w:r>
      <w:proofErr w:type="spellStart"/>
      <w:r w:rsidRPr="00827DDC">
        <w:t>sikura</w:t>
      </w:r>
      <w:proofErr w:type="spellEnd"/>
      <w:r w:rsidRPr="00827DDC">
        <w:t xml:space="preserve"> tal-partijiet ikkonċernati mingħajr biża’ ta’ </w:t>
      </w:r>
      <w:proofErr w:type="spellStart"/>
      <w:r w:rsidRPr="00827DDC">
        <w:t>rappreżalja</w:t>
      </w:r>
      <w:proofErr w:type="spellEnd"/>
      <w:r w:rsidRPr="00827DDC">
        <w:t>;</w:t>
      </w:r>
    </w:p>
    <w:p w:rsidR="00834518" w:rsidRPr="00827DDC" w:rsidRDefault="00834518" w:rsidP="00834518">
      <w:pPr>
        <w:pStyle w:val="NormalHanging12a"/>
        <w:rPr>
          <w:szCs w:val="24"/>
        </w:rPr>
      </w:pPr>
      <w:r w:rsidRPr="00827DDC">
        <w:t>27.</w:t>
      </w:r>
      <w:r w:rsidRPr="00827DDC">
        <w:tab/>
        <w:t xml:space="preserve">Jisħaq fuq l-importanza għall-UE u l-Istati Membri li jiżguraw li l-LBI jinkludi d-dmir li jipproteġi d-drittijiet u s-sikurezza tad-difensuri tad-drittijiet tal-bniedem, tad-difensuri </w:t>
      </w:r>
      <w:r w:rsidRPr="00827DDC">
        <w:lastRenderedPageBreak/>
        <w:t xml:space="preserve">tal-ambjent, tal-ġurnalisti, tal-ħaddiema u tal-popli indiġeni u ta’ gruppi </w:t>
      </w:r>
      <w:proofErr w:type="spellStart"/>
      <w:r w:rsidRPr="00827DDC">
        <w:t>emarġinati</w:t>
      </w:r>
      <w:proofErr w:type="spellEnd"/>
      <w:r w:rsidRPr="00827DDC">
        <w:t xml:space="preserve"> oħra, u biex jintegra l-kunsiderazzjoni għal dawn il-gruppi fl-istrument kollu; </w:t>
      </w:r>
      <w:proofErr w:type="spellStart"/>
      <w:r w:rsidRPr="00827DDC">
        <w:t>jinsisti</w:t>
      </w:r>
      <w:proofErr w:type="spellEnd"/>
      <w:r w:rsidRPr="00827DDC">
        <w:t>, b’mod partikolari, fuq l-importanza li jiġi stabbilit il-prinċipju tal-kunsens liberu, minn qabel u infurmat tal-popli indiġeni;</w:t>
      </w:r>
    </w:p>
    <w:p w:rsidR="00834518" w:rsidRPr="00827DDC" w:rsidRDefault="00834518" w:rsidP="00834518">
      <w:pPr>
        <w:pStyle w:val="NormalHanging12a"/>
      </w:pPr>
      <w:r w:rsidRPr="00827DDC">
        <w:t>28.</w:t>
      </w:r>
      <w:r w:rsidRPr="00827DDC">
        <w:tab/>
        <w:t xml:space="preserve">Jistieden lill-UE u lill-Istati Membri jappoġġjaw l-inklużjoni </w:t>
      </w:r>
      <w:proofErr w:type="spellStart"/>
      <w:r w:rsidRPr="00827DDC">
        <w:t>fl</w:t>
      </w:r>
      <w:proofErr w:type="spellEnd"/>
      <w:r w:rsidRPr="00827DDC">
        <w:t xml:space="preserve">-LBI tal-ġlieda kontra l-korruzzjoni skont il-Konvenzjoni </w:t>
      </w:r>
      <w:proofErr w:type="spellStart"/>
      <w:r w:rsidRPr="00827DDC">
        <w:t>tan</w:t>
      </w:r>
      <w:proofErr w:type="spellEnd"/>
      <w:r w:rsidRPr="00827DDC">
        <w:t xml:space="preserve">-NU kontra l-Korruzzjoni, filwaqt li jirrikonoxxu li l-korruzzjoni tiffaċilita, </w:t>
      </w:r>
      <w:proofErr w:type="spellStart"/>
      <w:r w:rsidRPr="00827DDC">
        <w:t>tipperpetwa</w:t>
      </w:r>
      <w:proofErr w:type="spellEnd"/>
      <w:r w:rsidRPr="00827DDC">
        <w:t xml:space="preserve"> u </w:t>
      </w:r>
      <w:proofErr w:type="spellStart"/>
      <w:r w:rsidRPr="00827DDC">
        <w:t>tistituzzjonalizza</w:t>
      </w:r>
      <w:proofErr w:type="spellEnd"/>
      <w:r w:rsidRPr="00827DDC">
        <w:t xml:space="preserve"> l-ksur tad-drittijiet tal-bniedem;</w:t>
      </w:r>
    </w:p>
    <w:p w:rsidR="00834518" w:rsidRPr="00827DDC" w:rsidRDefault="00834518" w:rsidP="00834518">
      <w:pPr>
        <w:pStyle w:val="NormalHanging12a"/>
      </w:pPr>
      <w:r w:rsidRPr="00827DDC">
        <w:t>29.</w:t>
      </w:r>
      <w:r w:rsidRPr="00827DDC">
        <w:tab/>
        <w:t>Jinsab imħasseb dwar ir-riskji tal-forum-</w:t>
      </w:r>
      <w:proofErr w:type="spellStart"/>
      <w:r w:rsidRPr="00827DDC">
        <w:t>shopping</w:t>
      </w:r>
      <w:proofErr w:type="spellEnd"/>
      <w:r w:rsidRPr="00827DDC">
        <w:t xml:space="preserve"> u l-impatt tiegħu fuq kundizzjonijiet </w:t>
      </w:r>
      <w:proofErr w:type="spellStart"/>
      <w:r w:rsidRPr="00827DDC">
        <w:t>ekwi</w:t>
      </w:r>
      <w:proofErr w:type="spellEnd"/>
      <w:r w:rsidRPr="00827DDC">
        <w:t xml:space="preserve">, anke fil-kuntest tal-UE; iħeġġeġ strumenti fil-livell tal-UE biex itaffu dawn ir-riskji, inkluż mekkaniżmu ta’ </w:t>
      </w:r>
      <w:proofErr w:type="spellStart"/>
      <w:r w:rsidRPr="00827DDC">
        <w:t>monitoraġġ</w:t>
      </w:r>
      <w:proofErr w:type="spellEnd"/>
      <w:r w:rsidRPr="00827DDC">
        <w:t xml:space="preserve">; jenfasizza, għalhekk, il-ħtieġa li jiġi żgurat li l-pajjiżi jimplimentaw mekkaniżmi </w:t>
      </w:r>
      <w:proofErr w:type="spellStart"/>
      <w:r w:rsidRPr="00827DDC">
        <w:t>robusti</w:t>
      </w:r>
      <w:proofErr w:type="spellEnd"/>
      <w:r w:rsidRPr="00827DDC">
        <w:t xml:space="preserve"> u effettivi, iżda prattiċi u proporzjonali, ta’ infurzar u </w:t>
      </w:r>
      <w:proofErr w:type="spellStart"/>
      <w:r w:rsidRPr="00827DDC">
        <w:t>monitoraġġ</w:t>
      </w:r>
      <w:proofErr w:type="spellEnd"/>
      <w:r w:rsidRPr="00827DDC">
        <w:t xml:space="preserve"> tal-</w:t>
      </w:r>
      <w:proofErr w:type="spellStart"/>
      <w:r w:rsidRPr="00827DDC">
        <w:t>konformità</w:t>
      </w:r>
      <w:proofErr w:type="spellEnd"/>
      <w:r w:rsidRPr="00827DDC">
        <w:t xml:space="preserve">; </w:t>
      </w:r>
      <w:proofErr w:type="spellStart"/>
      <w:r w:rsidRPr="00827DDC">
        <w:t>jinsisti</w:t>
      </w:r>
      <w:proofErr w:type="spellEnd"/>
      <w:r w:rsidRPr="00827DDC">
        <w:t xml:space="preserve">, barra minn hekk, fuq ir-rekwiżit li l-istati partijiet iwettqu </w:t>
      </w:r>
      <w:proofErr w:type="spellStart"/>
      <w:r w:rsidRPr="00827DDC">
        <w:t>rapportar</w:t>
      </w:r>
      <w:proofErr w:type="spellEnd"/>
      <w:r w:rsidRPr="00827DDC">
        <w:t xml:space="preserve"> regolari u fil-fond; jinnota r-rwol potenzjali, f’dan ir-rigward, tal-proċessi adottati biex jiġu żviluppati pjanijiet ta’ azzjoni nazzjonali dwar in-negozju u d-drittijiet tal-bniedem; jinnota li l-mandat tal-UE għandu jiżgura li r-rekwiżiti jitfasslu b’tali mod li jkunu jistgħu jiġu </w:t>
      </w:r>
      <w:proofErr w:type="spellStart"/>
      <w:r w:rsidRPr="00827DDC">
        <w:t>allinjati</w:t>
      </w:r>
      <w:proofErr w:type="spellEnd"/>
      <w:r w:rsidRPr="00827DDC">
        <w:t xml:space="preserve"> mal-leġiżlazzjoni attwali tal-UE f’dan il-qasam;</w:t>
      </w:r>
    </w:p>
    <w:p w:rsidR="00834518" w:rsidRPr="00827DDC" w:rsidRDefault="00834518" w:rsidP="00834518">
      <w:pPr>
        <w:pStyle w:val="NormalHanging12a"/>
      </w:pPr>
      <w:r w:rsidRPr="00827DDC">
        <w:t>30.</w:t>
      </w:r>
      <w:r w:rsidRPr="00827DDC">
        <w:tab/>
        <w:t xml:space="preserve">Jistenna li l-UE u l-Istati Membri jippromwovu dispożizzjonijiet </w:t>
      </w:r>
      <w:proofErr w:type="spellStart"/>
      <w:r w:rsidRPr="00827DDC">
        <w:t>robusti</w:t>
      </w:r>
      <w:proofErr w:type="spellEnd"/>
      <w:r w:rsidRPr="00827DDC">
        <w:t xml:space="preserve"> dwar l-aċċess għall-ġustizzja, inkluż l-aċċess għal rimedju ġudizzjarju </w:t>
      </w:r>
      <w:proofErr w:type="spellStart"/>
      <w:r w:rsidRPr="00827DDC">
        <w:t>bbażat</w:t>
      </w:r>
      <w:proofErr w:type="spellEnd"/>
      <w:r w:rsidRPr="00827DDC">
        <w:t xml:space="preserve"> fl-istat, </w:t>
      </w:r>
      <w:proofErr w:type="spellStart"/>
      <w:r w:rsidRPr="00827DDC">
        <w:t>fl</w:t>
      </w:r>
      <w:proofErr w:type="spellEnd"/>
      <w:r w:rsidRPr="00827DDC">
        <w:t>-LBI, f’</w:t>
      </w:r>
      <w:proofErr w:type="spellStart"/>
      <w:r w:rsidRPr="00827DDC">
        <w:t>konformità</w:t>
      </w:r>
      <w:proofErr w:type="spellEnd"/>
      <w:r w:rsidRPr="00827DDC">
        <w:t xml:space="preserve"> mal-impenn tagħhom li jipproteġu lill-vittmi, jiġġieldu l-</w:t>
      </w:r>
      <w:proofErr w:type="spellStart"/>
      <w:r w:rsidRPr="00827DDC">
        <w:t>impunità</w:t>
      </w:r>
      <w:proofErr w:type="spellEnd"/>
      <w:r w:rsidRPr="00827DDC">
        <w:t xml:space="preserve"> u jiddefendu l-</w:t>
      </w:r>
      <w:proofErr w:type="spellStart"/>
      <w:r w:rsidRPr="00827DDC">
        <w:t>UNGPs</w:t>
      </w:r>
      <w:proofErr w:type="spellEnd"/>
      <w:r w:rsidRPr="00827DDC">
        <w:t>;</w:t>
      </w:r>
    </w:p>
    <w:p w:rsidR="00834518" w:rsidRPr="00827DDC" w:rsidRDefault="00834518" w:rsidP="00834518">
      <w:pPr>
        <w:pStyle w:val="NormalHanging12a"/>
      </w:pPr>
      <w:r w:rsidRPr="00827DDC">
        <w:t>31.</w:t>
      </w:r>
      <w:r w:rsidRPr="00827DDC">
        <w:tab/>
        <w:t>Jenfasizza l-ħtieġa li d-dispożizzjonijiet tal-LBI dwar id-drittijiet tal-vittmi u d-</w:t>
      </w:r>
      <w:proofErr w:type="spellStart"/>
      <w:r w:rsidRPr="00827DDC">
        <w:t>detenturi</w:t>
      </w:r>
      <w:proofErr w:type="spellEnd"/>
      <w:r w:rsidRPr="00827DDC">
        <w:t xml:space="preserve"> tad-drittijiet jispjegaw il-mezzi biex jiġi żgurat id-dritt għal aċċess ġust, adegwat, fil-pront, mhux diskriminatorju, xieraq u sensittiv għall-ġeneru għall-ġustizzja, </w:t>
      </w:r>
      <w:proofErr w:type="spellStart"/>
      <w:r w:rsidRPr="00827DDC">
        <w:t>riparazzjonijiet</w:t>
      </w:r>
      <w:proofErr w:type="spellEnd"/>
      <w:r w:rsidRPr="00827DDC">
        <w:t xml:space="preserve"> individwali jew kollettivi u rimedju effettiv fir-rigward ta’ abbużi tad-drittijiet tal-bniedem ikkawżati jew </w:t>
      </w:r>
      <w:proofErr w:type="spellStart"/>
      <w:r w:rsidRPr="00827DDC">
        <w:t>ikkontribwiti</w:t>
      </w:r>
      <w:proofErr w:type="spellEnd"/>
      <w:r w:rsidRPr="00827DDC">
        <w:t xml:space="preserve"> minn kumpaniji; jinnota li dan għandu jinkludi d-dritt għal rimedju kollettiv, aċċess għal għajnuna legali, li wieħed </w:t>
      </w:r>
      <w:proofErr w:type="spellStart"/>
      <w:r w:rsidRPr="00827DDC">
        <w:t>jinstema</w:t>
      </w:r>
      <w:proofErr w:type="spellEnd"/>
      <w:r w:rsidRPr="00827DDC">
        <w:t>’ fl-istadji kollha tal-proċedimenti, informazzjoni miżmuma minn intrapriżi kummerċjali kif definit fil-</w:t>
      </w:r>
      <w:proofErr w:type="spellStart"/>
      <w:r w:rsidRPr="00827DDC">
        <w:t>ġuriżdizzjonijiet</w:t>
      </w:r>
      <w:proofErr w:type="spellEnd"/>
      <w:r w:rsidRPr="00827DDC">
        <w:t xml:space="preserve"> ikkonċernati, u protezzjoni minn </w:t>
      </w:r>
      <w:proofErr w:type="spellStart"/>
      <w:r w:rsidRPr="00827DDC">
        <w:t>rappreżalji</w:t>
      </w:r>
      <w:proofErr w:type="spellEnd"/>
      <w:r w:rsidRPr="00827DDC">
        <w:t xml:space="preserve"> u </w:t>
      </w:r>
      <w:proofErr w:type="spellStart"/>
      <w:r w:rsidRPr="00827DDC">
        <w:t>rivittimizzazzjoni</w:t>
      </w:r>
      <w:proofErr w:type="spellEnd"/>
      <w:r w:rsidRPr="00827DDC">
        <w:t xml:space="preserve">; iqis li fl-abbozz għandhom jiġu previsti mekkaniżmi biex </w:t>
      </w:r>
      <w:proofErr w:type="spellStart"/>
      <w:r w:rsidRPr="00827DDC">
        <w:t>jittaffa</w:t>
      </w:r>
      <w:proofErr w:type="spellEnd"/>
      <w:r w:rsidRPr="00827DDC">
        <w:t xml:space="preserve"> l-piż </w:t>
      </w:r>
      <w:proofErr w:type="spellStart"/>
      <w:r w:rsidRPr="00827DDC">
        <w:t>evidenzjarju</w:t>
      </w:r>
      <w:proofErr w:type="spellEnd"/>
      <w:r w:rsidRPr="00827DDC">
        <w:t xml:space="preserve"> fuq il-vittmi biex jiġi </w:t>
      </w:r>
      <w:proofErr w:type="spellStart"/>
      <w:r w:rsidRPr="00827DDC">
        <w:t>ffaċilitat</w:t>
      </w:r>
      <w:proofErr w:type="spellEnd"/>
      <w:r w:rsidRPr="00827DDC">
        <w:t xml:space="preserve"> id-dritt tal-vittma li jkollha aċċess għal rimedju; iqis ukoll li l-Istati partijiet għandhom jippermettu l-adozzjoni ta’ miżuri interim jew ta’ prekawzjoni f’każijiet urġenti;</w:t>
      </w:r>
    </w:p>
    <w:p w:rsidR="00834518" w:rsidRPr="00827DDC" w:rsidRDefault="00834518" w:rsidP="00834518">
      <w:pPr>
        <w:pStyle w:val="NormalHanging12a"/>
      </w:pPr>
      <w:r w:rsidRPr="00827DDC">
        <w:t>32.</w:t>
      </w:r>
      <w:r w:rsidRPr="00827DDC">
        <w:tab/>
      </w:r>
      <w:proofErr w:type="spellStart"/>
      <w:r w:rsidRPr="00827DDC">
        <w:t>Jinsisti</w:t>
      </w:r>
      <w:proofErr w:type="spellEnd"/>
      <w:r w:rsidRPr="00827DDC">
        <w:t xml:space="preserve"> li l-LBI għandu jinkludi d-dmir għall-istati partijiet li jiżviluppaw sistema komprensiva u adegwata ta’ responsabbiltà legali li </w:t>
      </w:r>
      <w:proofErr w:type="spellStart"/>
      <w:r w:rsidRPr="00827DDC">
        <w:t>tirreaġixxi</w:t>
      </w:r>
      <w:proofErr w:type="spellEnd"/>
      <w:r w:rsidRPr="00827DDC">
        <w:t xml:space="preserve"> għall-ħtiġijiet tal-vittmi, fir-rigward tar-rimedju, u proporzjonata </w:t>
      </w:r>
      <w:proofErr w:type="spellStart"/>
      <w:r w:rsidRPr="00827DDC">
        <w:t>għall-gravità</w:t>
      </w:r>
      <w:proofErr w:type="spellEnd"/>
      <w:r w:rsidRPr="00827DDC">
        <w:t xml:space="preserve"> tal-abbuż, filwaqt li tevita li tiffaċilita talbiet </w:t>
      </w:r>
      <w:proofErr w:type="spellStart"/>
      <w:r w:rsidRPr="00827DDC">
        <w:t>abbużivi</w:t>
      </w:r>
      <w:proofErr w:type="spellEnd"/>
      <w:r w:rsidRPr="00827DDC">
        <w:t xml:space="preserve">; </w:t>
      </w:r>
      <w:proofErr w:type="spellStart"/>
      <w:r w:rsidRPr="00827DDC">
        <w:t>jinsisti</w:t>
      </w:r>
      <w:proofErr w:type="spellEnd"/>
      <w:r w:rsidRPr="00827DDC">
        <w:t>, barra minn hekk, li l-LBI għandu jistabbilixxi kundizzjonijiet li fihom ir-responsabbiltà tal-kumpaniji tista’ tiġi stabbilita kif xieraq għall-ħsara li huma responsabbli għaliha;</w:t>
      </w:r>
    </w:p>
    <w:p w:rsidR="00834518" w:rsidRPr="00827DDC" w:rsidRDefault="00834518" w:rsidP="00834518">
      <w:pPr>
        <w:pStyle w:val="NormalHanging12a"/>
      </w:pPr>
      <w:r w:rsidRPr="00827DDC">
        <w:t>33.</w:t>
      </w:r>
      <w:r w:rsidRPr="00827DDC">
        <w:tab/>
      </w:r>
      <w:proofErr w:type="spellStart"/>
      <w:r w:rsidRPr="00827DDC">
        <w:t>Jinsisti</w:t>
      </w:r>
      <w:proofErr w:type="spellEnd"/>
      <w:r w:rsidRPr="00827DDC">
        <w:t xml:space="preserve"> li l-LBI għandu jindirizza l-ostakli prattiċi u proċedurali li jħabbtu wiċċhom magħhom il-vittmi ta’ abbuż </w:t>
      </w:r>
      <w:proofErr w:type="spellStart"/>
      <w:r w:rsidRPr="00827DDC">
        <w:t>korporattiv</w:t>
      </w:r>
      <w:proofErr w:type="spellEnd"/>
      <w:r w:rsidRPr="00827DDC">
        <w:t xml:space="preserve"> meta jfittxu l-ġustizzja, fost l-oħrajn, billi jindirizza l-isfidi li jiffaċċjaw il-qrati meta jitolbu </w:t>
      </w:r>
      <w:proofErr w:type="spellStart"/>
      <w:r w:rsidRPr="00827DDC">
        <w:t>ġuriżdizzjoni</w:t>
      </w:r>
      <w:proofErr w:type="spellEnd"/>
      <w:r w:rsidRPr="00827DDC">
        <w:t xml:space="preserve"> f’varjetà ta’ sitwazzjonijiet, u jiżgura li l-istatuti tal-limitazzjonijiet ikunu adegwati u mhux restrittivi bla bżonn; </w:t>
      </w:r>
      <w:proofErr w:type="spellStart"/>
      <w:r w:rsidRPr="00827DDC">
        <w:t>jinsisti</w:t>
      </w:r>
      <w:proofErr w:type="spellEnd"/>
      <w:r w:rsidRPr="00827DDC">
        <w:t xml:space="preserve"> fuq l-importanza li tingħata attenzjoni xierqa lil persuni jew gruppi vulnerabbli jew </w:t>
      </w:r>
      <w:proofErr w:type="spellStart"/>
      <w:r w:rsidRPr="00827DDC">
        <w:t>emarġinati</w:t>
      </w:r>
      <w:proofErr w:type="spellEnd"/>
      <w:r w:rsidRPr="00827DDC">
        <w:t xml:space="preserve"> f’dan il-kuntest;</w:t>
      </w:r>
    </w:p>
    <w:p w:rsidR="00834518" w:rsidRPr="00827DDC" w:rsidRDefault="00834518" w:rsidP="00834518">
      <w:pPr>
        <w:pStyle w:val="NormalHanging12a"/>
      </w:pPr>
      <w:r w:rsidRPr="00827DDC">
        <w:lastRenderedPageBreak/>
        <w:t>34.</w:t>
      </w:r>
      <w:r w:rsidRPr="00827DDC">
        <w:tab/>
        <w:t>Jilqa’ l-proposta għall-istabbiliment ta’ fond internazzjonali għall-vittmi taħt l-LBI li jipprovdi għajnuna legali u finanzjarja lill-vittmi li qed ifittxu aċċess għal rimedji;</w:t>
      </w:r>
    </w:p>
    <w:p w:rsidR="00834518" w:rsidRPr="00827DDC" w:rsidRDefault="00834518" w:rsidP="00834518">
      <w:pPr>
        <w:pStyle w:val="NormalHanging12a"/>
        <w:rPr>
          <w:szCs w:val="24"/>
        </w:rPr>
      </w:pPr>
      <w:r w:rsidRPr="00827DDC">
        <w:t>35.</w:t>
      </w:r>
      <w:r w:rsidRPr="00827DDC">
        <w:tab/>
      </w:r>
      <w:proofErr w:type="spellStart"/>
      <w:r w:rsidRPr="00827DDC">
        <w:t>Jinsisti</w:t>
      </w:r>
      <w:proofErr w:type="spellEnd"/>
      <w:r w:rsidRPr="00827DDC">
        <w:t xml:space="preserve"> li l-LBI għandu jagħti biżżejjed setgħat lill-Konferenza tal-Partijiet biex tistabbilixxi mekkaniżmi </w:t>
      </w:r>
      <w:proofErr w:type="spellStart"/>
      <w:r w:rsidRPr="00827DDC">
        <w:t>għall-monitoraġġ</w:t>
      </w:r>
      <w:proofErr w:type="spellEnd"/>
      <w:r w:rsidRPr="00827DDC">
        <w:t xml:space="preserve"> tal-implimentazzjoni tal-LBI u tagħmel rakkomandazzjonijiet għal passi ulterjuri possibbli; iqis li l-kumitat stabbilit skont l-LBI għandu jingħata s-setgħa li jirċievi u jikkunsidra komunikazzjonijiet u </w:t>
      </w:r>
      <w:proofErr w:type="spellStart"/>
      <w:r w:rsidRPr="00827DDC">
        <w:t>lmenti</w:t>
      </w:r>
      <w:proofErr w:type="spellEnd"/>
      <w:r w:rsidRPr="00827DDC">
        <w:t xml:space="preserve"> minn individwi, komunitajiet jew ir-rappreżentanti tagħhom dwar abbużi tad-drittijiet tal-bniedem minn intrapriżi kummerċjali koperti mil-LBI li jmorru kontra d-dispożizzjonijiet tal-LBI, u li jikkonċernaw ksur minn stat parti ta’ kwalunkwe dritt stabbilit </w:t>
      </w:r>
      <w:proofErr w:type="spellStart"/>
      <w:r w:rsidRPr="00827DDC">
        <w:t>fl</w:t>
      </w:r>
      <w:proofErr w:type="spellEnd"/>
      <w:r w:rsidRPr="00827DDC">
        <w:t>-LBI;</w:t>
      </w:r>
    </w:p>
    <w:p w:rsidR="00834518" w:rsidRPr="00827DDC" w:rsidRDefault="00834518" w:rsidP="00834518">
      <w:pPr>
        <w:pStyle w:val="NormalHanging12a"/>
        <w:rPr>
          <w:szCs w:val="24"/>
        </w:rPr>
      </w:pPr>
      <w:r w:rsidRPr="00827DDC">
        <w:t>36.</w:t>
      </w:r>
      <w:r w:rsidRPr="00827DDC">
        <w:tab/>
        <w:t>Jistieden lill-Kummissjoni żżid l-appoġġ finanzjarju u tekniku tagħha għall-awtoritajiet nazzjonali f’pajjiżi mhux tal-UE dwar in-negozju u d-drittijiet tal-bniedem, b’mod partikolari permezz ta’ (i) l-adozzjoni u l-implimentazzjoni ta’ pjanijiet ta’ azzjoni nazzjonali fl-ambitu tal-</w:t>
      </w:r>
      <w:proofErr w:type="spellStart"/>
      <w:r w:rsidRPr="00827DDC">
        <w:t>UNGPs</w:t>
      </w:r>
      <w:proofErr w:type="spellEnd"/>
      <w:r w:rsidRPr="00827DDC">
        <w:t>, (</w:t>
      </w:r>
      <w:proofErr w:type="spellStart"/>
      <w:r w:rsidRPr="00827DDC">
        <w:t>ii</w:t>
      </w:r>
      <w:proofErr w:type="spellEnd"/>
      <w:r w:rsidRPr="00827DDC">
        <w:t>) l-iżvilupp ta’ mekkaniżmi mhux ġudizzjarji, bħall-uffiċċji tal-ombudsman jew il-punti ta’ kuntatt nazzjonali, (</w:t>
      </w:r>
      <w:proofErr w:type="spellStart"/>
      <w:r w:rsidRPr="00827DDC">
        <w:t>iii</w:t>
      </w:r>
      <w:proofErr w:type="spellEnd"/>
      <w:r w:rsidRPr="00827DDC">
        <w:t xml:space="preserve">) inizjattivi </w:t>
      </w:r>
      <w:proofErr w:type="spellStart"/>
      <w:r w:rsidRPr="00827DDC">
        <w:t>leġiżlattivi</w:t>
      </w:r>
      <w:proofErr w:type="spellEnd"/>
      <w:r w:rsidRPr="00827DDC">
        <w:t xml:space="preserve"> li għandhom l-għan li jipproteġu lill-</w:t>
      </w:r>
      <w:proofErr w:type="spellStart"/>
      <w:r w:rsidRPr="00827DDC">
        <w:t>informaturi</w:t>
      </w:r>
      <w:proofErr w:type="spellEnd"/>
      <w:r w:rsidRPr="00827DDC">
        <w:t xml:space="preserve"> u li jirregolaw l-attivitajiet kummerċjali fir-rigward tad-drittijiet tal-bniedem u l-obbligi relatati mal-ambjent, u (iv) il-promozzjoni u l-forniment ta’ rimedji aċċessibbli u effiċjenti għall-vittmi; iħeġġeġ lill-Kummissjoni żżid l-appoġġ tagħha għall-organizzazzjonijiet tas-soċjetà ċivili f’dawn l-oqsma;</w:t>
      </w:r>
    </w:p>
    <w:p w:rsidR="00834518" w:rsidRPr="00827DDC" w:rsidRDefault="00834518" w:rsidP="00834518">
      <w:pPr>
        <w:pStyle w:val="NormalHanging12a"/>
        <w:jc w:val="center"/>
      </w:pPr>
      <w:r w:rsidRPr="00827DDC">
        <w:t>°</w:t>
      </w:r>
    </w:p>
    <w:p w:rsidR="00834518" w:rsidRPr="00827DDC" w:rsidRDefault="00834518" w:rsidP="00834518">
      <w:pPr>
        <w:pStyle w:val="NormalHanging12a"/>
        <w:jc w:val="center"/>
      </w:pPr>
      <w:r w:rsidRPr="00827DDC">
        <w:t>°</w:t>
      </w:r>
      <w:r w:rsidRPr="00827DDC">
        <w:tab/>
        <w:t>°</w:t>
      </w:r>
    </w:p>
    <w:p w:rsidR="00E365E1" w:rsidRPr="00827DDC" w:rsidRDefault="00834518" w:rsidP="00A64CEC">
      <w:pPr>
        <w:pStyle w:val="NormalHanging12a"/>
      </w:pPr>
      <w:r w:rsidRPr="00827DDC">
        <w:t>37.</w:t>
      </w:r>
      <w:r w:rsidRPr="00827DDC">
        <w:tab/>
        <w:t xml:space="preserve">Jagħti istruzzjonijiet lill-President tiegħu biex tgħaddi din ir-riżoluzzjoni lill-Kunsill, lill-Kummissjoni, lill-Viċi President tal-Kummissjoni / Rappreżentant Għoli tal-Unjoni għall-Affarijiet Barranin u l-Politika ta’ Sigurtà, lill-President tal-Kunsill tad-Drittijiet tal-Bniedem </w:t>
      </w:r>
      <w:proofErr w:type="spellStart"/>
      <w:r w:rsidRPr="00827DDC">
        <w:t>tan</w:t>
      </w:r>
      <w:proofErr w:type="spellEnd"/>
      <w:r w:rsidRPr="00827DDC">
        <w:t>-NU u lill-President tal-</w:t>
      </w:r>
      <w:r w:rsidRPr="00827DDC">
        <w:rPr>
          <w:rStyle w:val="doceo-font-family-base"/>
        </w:rPr>
        <w:t xml:space="preserve">Grupp ta’ Ħidma </w:t>
      </w:r>
      <w:proofErr w:type="spellStart"/>
      <w:r w:rsidRPr="00827DDC">
        <w:rPr>
          <w:rStyle w:val="doceo-font-family-base"/>
        </w:rPr>
        <w:t>Intergovernattiv</w:t>
      </w:r>
      <w:proofErr w:type="spellEnd"/>
      <w:r w:rsidRPr="00827DDC">
        <w:rPr>
          <w:rStyle w:val="doceo-font-family-base"/>
        </w:rPr>
        <w:t xml:space="preserve"> Miftuħ</w:t>
      </w:r>
      <w:r w:rsidRPr="00827DDC">
        <w:t>.</w:t>
      </w:r>
      <w:bookmarkStart w:id="9" w:name="TextBodyEnd"/>
      <w:bookmarkEnd w:id="9"/>
    </w:p>
    <w:sectPr w:rsidR="00E365E1" w:rsidRPr="00827DDC" w:rsidSect="00827D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8DE" w:rsidRPr="00827DDC" w:rsidRDefault="005028DE">
      <w:r w:rsidRPr="00827DDC">
        <w:separator/>
      </w:r>
    </w:p>
  </w:endnote>
  <w:endnote w:type="continuationSeparator" w:id="0">
    <w:p w:rsidR="005028DE" w:rsidRPr="00827DDC" w:rsidRDefault="005028DE">
      <w:r w:rsidRPr="00827D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D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D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D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8DE" w:rsidRPr="00827DDC" w:rsidRDefault="005028DE">
      <w:r w:rsidRPr="00827DDC">
        <w:separator/>
      </w:r>
    </w:p>
  </w:footnote>
  <w:footnote w:type="continuationSeparator" w:id="0">
    <w:p w:rsidR="005028DE" w:rsidRPr="00827DDC" w:rsidRDefault="005028DE">
      <w:r w:rsidRPr="00827DDC">
        <w:continuationSeparator/>
      </w:r>
    </w:p>
  </w:footnote>
  <w:footnote w:id="1">
    <w:p w:rsidR="00834518" w:rsidRPr="00827DDC" w:rsidRDefault="00834518" w:rsidP="00827DDC">
      <w:pPr>
        <w:pStyle w:val="FootnoteText"/>
        <w:ind w:left="567" w:hanging="567"/>
        <w:rPr>
          <w:sz w:val="24"/>
          <w:lang w:val="mt-MT"/>
        </w:rPr>
      </w:pPr>
      <w:r w:rsidRPr="00827DDC">
        <w:rPr>
          <w:rStyle w:val="FootnoteReference"/>
          <w:sz w:val="24"/>
          <w:lang w:val="mt-MT"/>
        </w:rPr>
        <w:footnoteRef/>
      </w:r>
      <w:r w:rsidR="00827DDC" w:rsidRPr="00827DDC">
        <w:rPr>
          <w:sz w:val="24"/>
          <w:lang w:val="mt-MT"/>
        </w:rPr>
        <w:t xml:space="preserve"> </w:t>
      </w:r>
      <w:r w:rsidR="00827DDC" w:rsidRPr="00827DDC">
        <w:rPr>
          <w:sz w:val="24"/>
          <w:lang w:val="mt-MT"/>
        </w:rPr>
        <w:tab/>
      </w:r>
      <w:r w:rsidRPr="00827DDC">
        <w:rPr>
          <w:sz w:val="24"/>
          <w:lang w:val="mt-MT"/>
        </w:rPr>
        <w:t>Aġenzija tal-Unjoni Ewropea għad-Drittijiet Fundamentali, “</w:t>
      </w:r>
      <w:proofErr w:type="spellStart"/>
      <w:r w:rsidR="005A4DF3">
        <w:fldChar w:fldCharType="begin"/>
      </w:r>
      <w:r w:rsidR="005A4DF3">
        <w:instrText xml:space="preserve"> HYPERLINK "http://fra.europa.eu/sites/default/files/fra_uploads/fra-2017-opinion-01-2017-business-human-rights_en.pdf" </w:instrText>
      </w:r>
      <w:r w:rsidR="005A4DF3">
        <w:fldChar w:fldCharType="separate"/>
      </w:r>
      <w:r w:rsidRPr="00827DDC">
        <w:rPr>
          <w:rStyle w:val="Hyperlink"/>
          <w:sz w:val="24"/>
          <w:lang w:val="mt-MT"/>
        </w:rPr>
        <w:t>Improving</w:t>
      </w:r>
      <w:proofErr w:type="spellEnd"/>
      <w:r w:rsidRPr="00827DDC">
        <w:rPr>
          <w:rStyle w:val="Hyperlink"/>
          <w:sz w:val="24"/>
          <w:lang w:val="mt-MT"/>
        </w:rPr>
        <w:t xml:space="preserve"> </w:t>
      </w:r>
      <w:proofErr w:type="spellStart"/>
      <w:r w:rsidRPr="00827DDC">
        <w:rPr>
          <w:rStyle w:val="Hyperlink"/>
          <w:sz w:val="24"/>
          <w:lang w:val="mt-MT"/>
        </w:rPr>
        <w:t>access</w:t>
      </w:r>
      <w:proofErr w:type="spellEnd"/>
      <w:r w:rsidRPr="00827DDC">
        <w:rPr>
          <w:rStyle w:val="Hyperlink"/>
          <w:sz w:val="24"/>
          <w:lang w:val="mt-MT"/>
        </w:rPr>
        <w:t xml:space="preserve"> </w:t>
      </w:r>
      <w:proofErr w:type="spellStart"/>
      <w:r w:rsidRPr="00827DDC">
        <w:rPr>
          <w:rStyle w:val="Hyperlink"/>
          <w:sz w:val="24"/>
          <w:lang w:val="mt-MT"/>
        </w:rPr>
        <w:t>to</w:t>
      </w:r>
      <w:proofErr w:type="spellEnd"/>
      <w:r w:rsidRPr="00827DDC">
        <w:rPr>
          <w:rStyle w:val="Hyperlink"/>
          <w:sz w:val="24"/>
          <w:lang w:val="mt-MT"/>
        </w:rPr>
        <w:t xml:space="preserve"> </w:t>
      </w:r>
      <w:proofErr w:type="spellStart"/>
      <w:r w:rsidRPr="00827DDC">
        <w:rPr>
          <w:rStyle w:val="Hyperlink"/>
          <w:sz w:val="24"/>
          <w:lang w:val="mt-MT"/>
        </w:rPr>
        <w:t>remedy</w:t>
      </w:r>
      <w:proofErr w:type="spellEnd"/>
      <w:r w:rsidRPr="00827DDC">
        <w:rPr>
          <w:rStyle w:val="Hyperlink"/>
          <w:sz w:val="24"/>
          <w:lang w:val="mt-MT"/>
        </w:rPr>
        <w:t xml:space="preserve"> </w:t>
      </w:r>
      <w:proofErr w:type="spellStart"/>
      <w:r w:rsidRPr="00827DDC">
        <w:rPr>
          <w:rStyle w:val="Hyperlink"/>
          <w:sz w:val="24"/>
          <w:lang w:val="mt-MT"/>
        </w:rPr>
        <w:t>in</w:t>
      </w:r>
      <w:proofErr w:type="spellEnd"/>
      <w:r w:rsidRPr="00827DDC">
        <w:rPr>
          <w:rStyle w:val="Hyperlink"/>
          <w:sz w:val="24"/>
          <w:lang w:val="mt-MT"/>
        </w:rPr>
        <w:t xml:space="preserve"> </w:t>
      </w:r>
      <w:proofErr w:type="spellStart"/>
      <w:r w:rsidRPr="00827DDC">
        <w:rPr>
          <w:rStyle w:val="Hyperlink"/>
          <w:sz w:val="24"/>
          <w:lang w:val="mt-MT"/>
        </w:rPr>
        <w:t>the</w:t>
      </w:r>
      <w:proofErr w:type="spellEnd"/>
      <w:r w:rsidRPr="00827DDC">
        <w:rPr>
          <w:rStyle w:val="Hyperlink"/>
          <w:sz w:val="24"/>
          <w:lang w:val="mt-MT"/>
        </w:rPr>
        <w:t xml:space="preserve"> </w:t>
      </w:r>
      <w:proofErr w:type="spellStart"/>
      <w:r w:rsidRPr="00827DDC">
        <w:rPr>
          <w:rStyle w:val="Hyperlink"/>
          <w:sz w:val="24"/>
          <w:lang w:val="mt-MT"/>
        </w:rPr>
        <w:t>area</w:t>
      </w:r>
      <w:proofErr w:type="spellEnd"/>
      <w:r w:rsidRPr="00827DDC">
        <w:rPr>
          <w:rStyle w:val="Hyperlink"/>
          <w:sz w:val="24"/>
          <w:lang w:val="mt-MT"/>
        </w:rPr>
        <w:t xml:space="preserve"> of </w:t>
      </w:r>
      <w:proofErr w:type="spellStart"/>
      <w:r w:rsidRPr="00827DDC">
        <w:rPr>
          <w:rStyle w:val="Hyperlink"/>
          <w:sz w:val="24"/>
          <w:lang w:val="mt-MT"/>
        </w:rPr>
        <w:t>business</w:t>
      </w:r>
      <w:proofErr w:type="spellEnd"/>
      <w:r w:rsidRPr="00827DDC">
        <w:rPr>
          <w:rStyle w:val="Hyperlink"/>
          <w:sz w:val="24"/>
          <w:lang w:val="mt-MT"/>
        </w:rPr>
        <w:t xml:space="preserve"> </w:t>
      </w:r>
      <w:proofErr w:type="spellStart"/>
      <w:r w:rsidRPr="00827DDC">
        <w:rPr>
          <w:rStyle w:val="Hyperlink"/>
          <w:sz w:val="24"/>
          <w:lang w:val="mt-MT"/>
        </w:rPr>
        <w:t>and</w:t>
      </w:r>
      <w:proofErr w:type="spellEnd"/>
      <w:r w:rsidRPr="00827DDC">
        <w:rPr>
          <w:rStyle w:val="Hyperlink"/>
          <w:sz w:val="24"/>
          <w:lang w:val="mt-MT"/>
        </w:rPr>
        <w:t xml:space="preserve"> </w:t>
      </w:r>
      <w:proofErr w:type="spellStart"/>
      <w:r w:rsidRPr="00827DDC">
        <w:rPr>
          <w:rStyle w:val="Hyperlink"/>
          <w:sz w:val="24"/>
          <w:lang w:val="mt-MT"/>
        </w:rPr>
        <w:t>human</w:t>
      </w:r>
      <w:proofErr w:type="spellEnd"/>
      <w:r w:rsidRPr="00827DDC">
        <w:rPr>
          <w:rStyle w:val="Hyperlink"/>
          <w:sz w:val="24"/>
          <w:lang w:val="mt-MT"/>
        </w:rPr>
        <w:t xml:space="preserve"> </w:t>
      </w:r>
      <w:proofErr w:type="spellStart"/>
      <w:r w:rsidRPr="00827DDC">
        <w:rPr>
          <w:rStyle w:val="Hyperlink"/>
          <w:sz w:val="24"/>
          <w:lang w:val="mt-MT"/>
        </w:rPr>
        <w:t>rights</w:t>
      </w:r>
      <w:proofErr w:type="spellEnd"/>
      <w:r w:rsidRPr="00827DDC">
        <w:rPr>
          <w:rStyle w:val="Hyperlink"/>
          <w:sz w:val="24"/>
          <w:lang w:val="mt-MT"/>
        </w:rPr>
        <w:t xml:space="preserve"> </w:t>
      </w:r>
      <w:proofErr w:type="spellStart"/>
      <w:r w:rsidRPr="00827DDC">
        <w:rPr>
          <w:rStyle w:val="Hyperlink"/>
          <w:sz w:val="24"/>
          <w:lang w:val="mt-MT"/>
        </w:rPr>
        <w:t>at</w:t>
      </w:r>
      <w:proofErr w:type="spellEnd"/>
      <w:r w:rsidRPr="00827DDC">
        <w:rPr>
          <w:rStyle w:val="Hyperlink"/>
          <w:sz w:val="24"/>
          <w:lang w:val="mt-MT"/>
        </w:rPr>
        <w:t xml:space="preserve"> </w:t>
      </w:r>
      <w:proofErr w:type="spellStart"/>
      <w:r w:rsidRPr="00827DDC">
        <w:rPr>
          <w:rStyle w:val="Hyperlink"/>
          <w:sz w:val="24"/>
          <w:lang w:val="mt-MT"/>
        </w:rPr>
        <w:t>the</w:t>
      </w:r>
      <w:proofErr w:type="spellEnd"/>
      <w:r w:rsidRPr="00827DDC">
        <w:rPr>
          <w:rStyle w:val="Hyperlink"/>
          <w:sz w:val="24"/>
          <w:lang w:val="mt-MT"/>
        </w:rPr>
        <w:t xml:space="preserve"> EU </w:t>
      </w:r>
      <w:proofErr w:type="spellStart"/>
      <w:r w:rsidRPr="00827DDC">
        <w:rPr>
          <w:rStyle w:val="Hyperlink"/>
          <w:sz w:val="24"/>
          <w:lang w:val="mt-MT"/>
        </w:rPr>
        <w:t>level</w:t>
      </w:r>
      <w:proofErr w:type="spellEnd"/>
      <w:r w:rsidR="005A4DF3">
        <w:rPr>
          <w:rStyle w:val="Hyperlink"/>
          <w:sz w:val="24"/>
          <w:lang w:val="mt-MT"/>
        </w:rPr>
        <w:fldChar w:fldCharType="end"/>
      </w:r>
      <w:r w:rsidRPr="00827DDC">
        <w:rPr>
          <w:sz w:val="24"/>
          <w:lang w:val="mt-MT"/>
        </w:rPr>
        <w:t xml:space="preserve">” (It-titjib tal-aċċess għal rimedju fil-qasam tan-negozju u d-drittijiet tal-bniedem fil-livell tal-UE), 2017. </w:t>
      </w:r>
    </w:p>
  </w:footnote>
  <w:footnote w:id="2">
    <w:p w:rsidR="00834518" w:rsidRPr="00827DDC" w:rsidRDefault="00834518" w:rsidP="00827DDC">
      <w:pPr>
        <w:pStyle w:val="FootnoteText"/>
        <w:ind w:left="567" w:hanging="567"/>
        <w:rPr>
          <w:sz w:val="24"/>
          <w:lang w:val="mt-MT"/>
        </w:rPr>
      </w:pPr>
      <w:r w:rsidRPr="00827DDC">
        <w:rPr>
          <w:rStyle w:val="FootnoteReference"/>
          <w:sz w:val="24"/>
          <w:lang w:val="mt-MT"/>
        </w:rPr>
        <w:footnoteRef/>
      </w:r>
      <w:r w:rsidR="00827DDC" w:rsidRPr="00827DDC">
        <w:rPr>
          <w:sz w:val="24"/>
          <w:lang w:val="mt-MT"/>
        </w:rPr>
        <w:t xml:space="preserve"> </w:t>
      </w:r>
      <w:r w:rsidR="00827DDC" w:rsidRPr="00827DDC">
        <w:rPr>
          <w:sz w:val="24"/>
          <w:lang w:val="mt-MT"/>
        </w:rPr>
        <w:tab/>
      </w:r>
      <w:r w:rsidRPr="00827DDC">
        <w:rPr>
          <w:sz w:val="24"/>
          <w:lang w:val="mt-MT"/>
        </w:rPr>
        <w:t>Aġenzija tal-Unjoni Ewropea għad-Drittijiet Fundamentali, “</w:t>
      </w:r>
      <w:proofErr w:type="spellStart"/>
      <w:r w:rsidR="005A4DF3">
        <w:fldChar w:fldCharType="begin"/>
      </w:r>
      <w:r w:rsidR="005A4DF3" w:rsidRPr="00DB785A">
        <w:rPr>
          <w:lang w:val="mt-MT"/>
        </w:rPr>
        <w:instrText xml:space="preserve"> HYPERLINK "https://fra.europa.eu/sites/default/files/fra_uploads/fra-2020-bus</w:instrText>
      </w:r>
      <w:r w:rsidR="005A4DF3" w:rsidRPr="00DB785A">
        <w:rPr>
          <w:lang w:val="mt-MT"/>
        </w:rPr>
        <w:instrText xml:space="preserve">iness-human-rights_en.pdf" </w:instrText>
      </w:r>
      <w:r w:rsidR="005A4DF3">
        <w:fldChar w:fldCharType="separate"/>
      </w:r>
      <w:r w:rsidRPr="00827DDC">
        <w:rPr>
          <w:rStyle w:val="Hyperlink"/>
          <w:sz w:val="24"/>
          <w:lang w:val="mt-MT"/>
        </w:rPr>
        <w:t>Business</w:t>
      </w:r>
      <w:proofErr w:type="spellEnd"/>
      <w:r w:rsidRPr="00827DDC">
        <w:rPr>
          <w:rStyle w:val="Hyperlink"/>
          <w:sz w:val="24"/>
          <w:lang w:val="mt-MT"/>
        </w:rPr>
        <w:t xml:space="preserve"> </w:t>
      </w:r>
      <w:proofErr w:type="spellStart"/>
      <w:r w:rsidRPr="00827DDC">
        <w:rPr>
          <w:rStyle w:val="Hyperlink"/>
          <w:sz w:val="24"/>
          <w:lang w:val="mt-MT"/>
        </w:rPr>
        <w:t>And</w:t>
      </w:r>
      <w:proofErr w:type="spellEnd"/>
      <w:r w:rsidRPr="00827DDC">
        <w:rPr>
          <w:rStyle w:val="Hyperlink"/>
          <w:sz w:val="24"/>
          <w:lang w:val="mt-MT"/>
        </w:rPr>
        <w:t xml:space="preserve"> </w:t>
      </w:r>
      <w:proofErr w:type="spellStart"/>
      <w:r w:rsidRPr="00827DDC">
        <w:rPr>
          <w:rStyle w:val="Hyperlink"/>
          <w:sz w:val="24"/>
          <w:lang w:val="mt-MT"/>
        </w:rPr>
        <w:t>Human</w:t>
      </w:r>
      <w:proofErr w:type="spellEnd"/>
      <w:r w:rsidRPr="00827DDC">
        <w:rPr>
          <w:rStyle w:val="Hyperlink"/>
          <w:sz w:val="24"/>
          <w:lang w:val="mt-MT"/>
        </w:rPr>
        <w:t xml:space="preserve"> </w:t>
      </w:r>
      <w:proofErr w:type="spellStart"/>
      <w:r w:rsidRPr="00827DDC">
        <w:rPr>
          <w:rStyle w:val="Hyperlink"/>
          <w:sz w:val="24"/>
          <w:lang w:val="mt-MT"/>
        </w:rPr>
        <w:t>Rights</w:t>
      </w:r>
      <w:proofErr w:type="spellEnd"/>
      <w:r w:rsidRPr="00827DDC">
        <w:rPr>
          <w:rStyle w:val="Hyperlink"/>
          <w:sz w:val="24"/>
          <w:lang w:val="mt-MT"/>
        </w:rPr>
        <w:t xml:space="preserve"> – Access </w:t>
      </w:r>
      <w:proofErr w:type="spellStart"/>
      <w:r w:rsidRPr="00827DDC">
        <w:rPr>
          <w:rStyle w:val="Hyperlink"/>
          <w:sz w:val="24"/>
          <w:lang w:val="mt-MT"/>
        </w:rPr>
        <w:t>To</w:t>
      </w:r>
      <w:proofErr w:type="spellEnd"/>
      <w:r w:rsidRPr="00827DDC">
        <w:rPr>
          <w:rStyle w:val="Hyperlink"/>
          <w:sz w:val="24"/>
          <w:lang w:val="mt-MT"/>
        </w:rPr>
        <w:t xml:space="preserve"> </w:t>
      </w:r>
      <w:proofErr w:type="spellStart"/>
      <w:r w:rsidRPr="00827DDC">
        <w:rPr>
          <w:rStyle w:val="Hyperlink"/>
          <w:sz w:val="24"/>
          <w:lang w:val="mt-MT"/>
        </w:rPr>
        <w:t>Remedy</w:t>
      </w:r>
      <w:proofErr w:type="spellEnd"/>
      <w:r w:rsidR="005A4DF3">
        <w:rPr>
          <w:rStyle w:val="Hyperlink"/>
          <w:sz w:val="24"/>
          <w:lang w:val="mt-MT"/>
        </w:rPr>
        <w:fldChar w:fldCharType="end"/>
      </w:r>
      <w:r w:rsidRPr="00827DDC">
        <w:rPr>
          <w:sz w:val="24"/>
          <w:lang w:val="mt-MT"/>
        </w:rPr>
        <w:t xml:space="preserve">” (Negozju u Drittijiet tal-Bniedem – Aċċess għal Rimedju), 2020. </w:t>
      </w:r>
    </w:p>
  </w:footnote>
  <w:footnote w:id="3">
    <w:p w:rsidR="00834518" w:rsidRPr="00827DDC" w:rsidRDefault="00834518" w:rsidP="00827DDC">
      <w:pPr>
        <w:pStyle w:val="FootnoteText"/>
        <w:ind w:left="567" w:hanging="567"/>
        <w:rPr>
          <w:sz w:val="24"/>
          <w:lang w:val="mt-MT"/>
        </w:rPr>
      </w:pPr>
      <w:r w:rsidRPr="00827DDC">
        <w:rPr>
          <w:rStyle w:val="FootnoteReference"/>
          <w:sz w:val="24"/>
          <w:lang w:val="mt-MT"/>
        </w:rPr>
        <w:footnoteRef/>
      </w:r>
      <w:r w:rsidR="00827DDC" w:rsidRPr="00827DDC">
        <w:rPr>
          <w:sz w:val="24"/>
          <w:lang w:val="mt-MT"/>
        </w:rPr>
        <w:t xml:space="preserve"> </w:t>
      </w:r>
      <w:r w:rsidR="00827DDC" w:rsidRPr="00827DDC">
        <w:rPr>
          <w:sz w:val="24"/>
          <w:lang w:val="mt-MT"/>
        </w:rPr>
        <w:tab/>
      </w:r>
      <w:r w:rsidRPr="00827DDC">
        <w:rPr>
          <w:sz w:val="24"/>
          <w:lang w:val="mt-MT"/>
        </w:rPr>
        <w:t xml:space="preserve">ĠU C 215, 19.6.2018, p. 125. </w:t>
      </w:r>
    </w:p>
  </w:footnote>
  <w:footnote w:id="4">
    <w:p w:rsidR="00834518" w:rsidRPr="00827DDC" w:rsidRDefault="00834518" w:rsidP="00827DDC">
      <w:pPr>
        <w:pStyle w:val="FootnoteText"/>
        <w:ind w:left="567" w:hanging="567"/>
        <w:rPr>
          <w:sz w:val="24"/>
          <w:lang w:val="mt-MT"/>
        </w:rPr>
      </w:pPr>
      <w:r w:rsidRPr="00827DDC">
        <w:rPr>
          <w:rStyle w:val="FootnoteReference"/>
          <w:sz w:val="24"/>
          <w:lang w:val="mt-MT"/>
        </w:rPr>
        <w:footnoteRef/>
      </w:r>
      <w:r w:rsidR="00827DDC" w:rsidRPr="00827DDC">
        <w:rPr>
          <w:sz w:val="24"/>
          <w:lang w:val="mt-MT"/>
        </w:rPr>
        <w:t xml:space="preserve"> </w:t>
      </w:r>
      <w:r w:rsidR="00827DDC" w:rsidRPr="00827DDC">
        <w:rPr>
          <w:sz w:val="24"/>
          <w:lang w:val="mt-MT"/>
        </w:rPr>
        <w:tab/>
      </w:r>
      <w:r w:rsidRPr="00827DDC">
        <w:rPr>
          <w:sz w:val="24"/>
          <w:lang w:val="mt-MT"/>
        </w:rPr>
        <w:t>ĠU C 11, 13.1.2020, p. 36.</w:t>
      </w:r>
    </w:p>
  </w:footnote>
  <w:footnote w:id="5">
    <w:p w:rsidR="00834518" w:rsidRPr="00827DDC" w:rsidRDefault="00834518" w:rsidP="00827DDC">
      <w:pPr>
        <w:pStyle w:val="FootnoteText"/>
        <w:ind w:left="567" w:hanging="567"/>
        <w:rPr>
          <w:sz w:val="24"/>
          <w:lang w:val="mt-MT"/>
        </w:rPr>
      </w:pPr>
      <w:r w:rsidRPr="00827DDC">
        <w:rPr>
          <w:rStyle w:val="FootnoteReference"/>
          <w:sz w:val="24"/>
          <w:lang w:val="mt-MT"/>
        </w:rPr>
        <w:footnoteRef/>
      </w:r>
      <w:r w:rsidR="00827DDC" w:rsidRPr="00827DDC">
        <w:rPr>
          <w:sz w:val="24"/>
          <w:lang w:val="mt-MT"/>
        </w:rPr>
        <w:t xml:space="preserve"> </w:t>
      </w:r>
      <w:r w:rsidR="00827DDC" w:rsidRPr="00827DDC">
        <w:rPr>
          <w:sz w:val="24"/>
          <w:lang w:val="mt-MT"/>
        </w:rPr>
        <w:tab/>
      </w:r>
      <w:r w:rsidRPr="00827DDC">
        <w:rPr>
          <w:sz w:val="24"/>
          <w:lang w:val="mt-MT"/>
        </w:rPr>
        <w:t>ĠU C 214, 16.6.2023, p. 77.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D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D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D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1/2023"/>
    <w:docVar w:name="dvlangue" w:val="MT"/>
    <w:docVar w:name="dvnumam" w:val="0"/>
    <w:docVar w:name="dvpe" w:val="751.807"/>
    <w:docVar w:name="dvrapporteur" w:val="Rapporteur: "/>
    <w:docVar w:name="dvtitre" w:val="Riżoluzzjoni tal-Parlament Ewropew tat-18 ta' Jannar 2024 dwar it-tiswir tal-pożizzjoni tal-UE dwar l-istrument vinkolanti tan-NU rigward l-intrapriżi u d-drittijiet tal-bniedem, b’mod partikolari rigward l-aċċess għal rimedju u l-protezzjoni tal-vittmi(2023/2108(INI))"/>
  </w:docVars>
  <w:rsids>
    <w:rsidRoot w:val="005028D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28DE"/>
    <w:rsid w:val="0050519A"/>
    <w:rsid w:val="005072A1"/>
    <w:rsid w:val="00514517"/>
    <w:rsid w:val="00545827"/>
    <w:rsid w:val="00560270"/>
    <w:rsid w:val="005A4DF3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7DDC"/>
    <w:rsid w:val="00834518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4CE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85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26150"/>
  <w15:chartTrackingRefBased/>
  <w15:docId w15:val="{AE9A01AB-BE67-4A1C-B19C-827410ED5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4518"/>
    <w:pPr>
      <w:spacing w:after="240"/>
      <w:ind w:left="567" w:hanging="567"/>
    </w:pPr>
  </w:style>
  <w:style w:type="paragraph" w:customStyle="1" w:styleId="EPComma">
    <w:name w:val="EPComma"/>
    <w:basedOn w:val="Normal"/>
    <w:rsid w:val="00834518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834518"/>
    <w:rPr>
      <w:color w:val="0563C1" w:themeColor="hyperlink"/>
      <w:u w:val="single"/>
    </w:rPr>
  </w:style>
  <w:style w:type="character" w:customStyle="1" w:styleId="doceo-font-family-base">
    <w:name w:val="doceo-font-family-base"/>
    <w:basedOn w:val="DefaultParagraphFont"/>
    <w:rsid w:val="00834518"/>
  </w:style>
  <w:style w:type="character" w:customStyle="1" w:styleId="NormalHanging12aChar">
    <w:name w:val="NormalHanging12a Char"/>
    <w:basedOn w:val="DefaultParagraphFont"/>
    <w:link w:val="NormalHanging12a"/>
    <w:rsid w:val="00834518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733DF-4880-4565-862F-E7ECB6D3F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3660</Words>
  <Characters>27699</Characters>
  <Application>Microsoft Office Word</Application>
  <DocSecurity>0</DocSecurity>
  <Lines>230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2024-01-18T13:17:00Z</dcterms:created>
  <dcterms:modified xsi:type="dcterms:W3CDTF">2024-01-18T13:17:00Z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A9-0421/2023</vt:lpwstr>
  </property>
  <property fmtid="{D5CDD505-2E9C-101B-9397-08002B2CF9AE}" pid="4" name="&lt;Type&gt;">
    <vt:lpwstr>RR</vt:lpwstr>
  </property>
</Properties>
</file>