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68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68C8" w:rsidRDefault="00FE7DA2" w:rsidP="0010095E">
            <w:pPr>
              <w:pStyle w:val="EPName"/>
            </w:pPr>
            <w:r w:rsidRPr="00C168C8">
              <w:t>Parlament Ewropew</w:t>
            </w:r>
          </w:p>
          <w:p w:rsidR="00751A4A" w:rsidRPr="00C168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68C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68C8" w:rsidRDefault="00187494" w:rsidP="0010095E">
            <w:pPr>
              <w:pStyle w:val="EPLogo"/>
            </w:pPr>
            <w:r w:rsidRPr="00C168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68C8" w:rsidRDefault="00D058B8" w:rsidP="004C5D52">
      <w:pPr>
        <w:pStyle w:val="LineTop"/>
      </w:pPr>
    </w:p>
    <w:p w:rsidR="00680577" w:rsidRPr="00C168C8" w:rsidRDefault="00FE7DA2" w:rsidP="00680577">
      <w:pPr>
        <w:pStyle w:val="EPBodyTA1"/>
      </w:pPr>
      <w:r w:rsidRPr="00C168C8">
        <w:t>TESTI ADOTTATI</w:t>
      </w:r>
    </w:p>
    <w:p w:rsidR="00D058B8" w:rsidRPr="00C168C8" w:rsidRDefault="00D058B8" w:rsidP="00D058B8">
      <w:pPr>
        <w:pStyle w:val="LineBottom"/>
      </w:pPr>
    </w:p>
    <w:p w:rsidR="00FE7DA2" w:rsidRPr="00C168C8" w:rsidRDefault="00FE7DA2" w:rsidP="00FE7DA2">
      <w:pPr>
        <w:pStyle w:val="ATHeading1"/>
      </w:pPr>
      <w:bookmarkStart w:id="0" w:name="TANumber"/>
      <w:r w:rsidRPr="00C168C8">
        <w:t>P9_TA(2024)00</w:t>
      </w:r>
      <w:r w:rsidR="00CC2DC5">
        <w:t>43</w:t>
      </w:r>
      <w:bookmarkEnd w:id="0"/>
    </w:p>
    <w:p w:rsidR="00FE7DA2" w:rsidRPr="00A13AC1" w:rsidRDefault="00A13AC1" w:rsidP="00FE7DA2">
      <w:pPr>
        <w:pStyle w:val="ATHeading2"/>
      </w:pPr>
      <w:r w:rsidRPr="00A13AC1">
        <w:t>L-impatt tas-sajd illegali fuq is-sigurtà tal-ikel – ir-rwol tal-Unjoni Ewropea</w:t>
      </w:r>
      <w:bookmarkStart w:id="1" w:name="_GoBack"/>
      <w:bookmarkEnd w:id="1"/>
    </w:p>
    <w:p w:rsidR="00FE7DA2" w:rsidRPr="00C168C8" w:rsidRDefault="00FE7DA2" w:rsidP="00FE7DA2">
      <w:pPr>
        <w:rPr>
          <w:i/>
          <w:vanish/>
        </w:rPr>
      </w:pPr>
      <w:r w:rsidRPr="00C168C8">
        <w:rPr>
          <w:i/>
        </w:rPr>
        <w:fldChar w:fldCharType="begin"/>
      </w:r>
      <w:r w:rsidRPr="00C168C8">
        <w:rPr>
          <w:i/>
        </w:rPr>
        <w:instrText xml:space="preserve"> TC"(</w:instrText>
      </w:r>
      <w:bookmarkStart w:id="2" w:name="DocNumber"/>
      <w:r w:rsidRPr="00C168C8">
        <w:rPr>
          <w:i/>
        </w:rPr>
        <w:instrText>A9-0433/2023</w:instrText>
      </w:r>
      <w:bookmarkEnd w:id="2"/>
      <w:r w:rsidRPr="00C168C8">
        <w:rPr>
          <w:i/>
        </w:rPr>
        <w:instrText xml:space="preserve"> - </w:instrText>
      </w:r>
      <w:proofErr w:type="spellStart"/>
      <w:r w:rsidRPr="00C168C8">
        <w:rPr>
          <w:i/>
        </w:rPr>
        <w:instrText>Rapporteur</w:instrText>
      </w:r>
      <w:proofErr w:type="spellEnd"/>
      <w:r w:rsidRPr="00C168C8">
        <w:rPr>
          <w:i/>
        </w:rPr>
        <w:instrText xml:space="preserve">: </w:instrText>
      </w:r>
      <w:proofErr w:type="spellStart"/>
      <w:r w:rsidRPr="00C168C8">
        <w:rPr>
          <w:i/>
        </w:rPr>
        <w:instrText>Nuno</w:instrText>
      </w:r>
      <w:proofErr w:type="spellEnd"/>
      <w:r w:rsidRPr="00C168C8">
        <w:rPr>
          <w:i/>
        </w:rPr>
        <w:instrText xml:space="preserve"> </w:instrText>
      </w:r>
      <w:proofErr w:type="spellStart"/>
      <w:r w:rsidRPr="00C168C8">
        <w:rPr>
          <w:i/>
        </w:rPr>
        <w:instrText>Melo</w:instrText>
      </w:r>
      <w:proofErr w:type="spellEnd"/>
      <w:r w:rsidRPr="00C168C8">
        <w:rPr>
          <w:i/>
        </w:rPr>
        <w:instrText xml:space="preserve">)"\l3 \n&gt; \* MERGEFORMAT </w:instrText>
      </w:r>
      <w:r w:rsidRPr="00C168C8">
        <w:rPr>
          <w:i/>
        </w:rPr>
        <w:fldChar w:fldCharType="end"/>
      </w:r>
    </w:p>
    <w:p w:rsidR="00FE7DA2" w:rsidRPr="00C168C8" w:rsidRDefault="00FE7DA2" w:rsidP="00FE7DA2">
      <w:pPr>
        <w:rPr>
          <w:vanish/>
        </w:rPr>
      </w:pPr>
      <w:bookmarkStart w:id="3" w:name="Commission"/>
      <w:r w:rsidRPr="00C168C8">
        <w:rPr>
          <w:vanish/>
        </w:rPr>
        <w:t>Kumitat għas-Sajd</w:t>
      </w:r>
      <w:bookmarkEnd w:id="3"/>
    </w:p>
    <w:p w:rsidR="00FE7DA2" w:rsidRPr="00C168C8" w:rsidRDefault="00FE7DA2" w:rsidP="00FE7DA2">
      <w:pPr>
        <w:rPr>
          <w:vanish/>
        </w:rPr>
      </w:pPr>
      <w:bookmarkStart w:id="4" w:name="PE"/>
      <w:r w:rsidRPr="00C168C8">
        <w:rPr>
          <w:vanish/>
        </w:rPr>
        <w:t>PE753.497</w:t>
      </w:r>
      <w:bookmarkEnd w:id="4"/>
    </w:p>
    <w:p w:rsidR="00FE7DA2" w:rsidRPr="00C168C8" w:rsidRDefault="00FE7DA2" w:rsidP="00FE7DA2">
      <w:pPr>
        <w:pStyle w:val="ATHeading3"/>
      </w:pPr>
      <w:bookmarkStart w:id="5" w:name="Sujet"/>
      <w:r w:rsidRPr="00C168C8">
        <w:t xml:space="preserve">Riżoluzzjoni tal-Parlament Ewropew </w:t>
      </w:r>
      <w:r w:rsidR="00617852">
        <w:t>tat-18 ta’ Jannar</w:t>
      </w:r>
      <w:r w:rsidR="00202153" w:rsidRPr="007F268B">
        <w:t xml:space="preserve"> </w:t>
      </w:r>
      <w:r w:rsidR="00A13AC1" w:rsidRPr="007F268B">
        <w:t xml:space="preserve">2024 </w:t>
      </w:r>
      <w:r w:rsidRPr="00C168C8">
        <w:t>dwar l-impatt tas-sajd illegali fuq is-sigurtà tal-ikel – ir-rwol tal-Unjoni Ewropea</w:t>
      </w:r>
      <w:bookmarkEnd w:id="5"/>
      <w:r w:rsidRPr="00C168C8">
        <w:t xml:space="preserve"> </w:t>
      </w:r>
      <w:bookmarkStart w:id="6" w:name="References"/>
      <w:r w:rsidRPr="00C168C8">
        <w:t>(2023/2027(INI))</w:t>
      </w:r>
      <w:bookmarkEnd w:id="6"/>
    </w:p>
    <w:p w:rsidR="00EC1E93" w:rsidRPr="00C168C8" w:rsidRDefault="00EC1E93" w:rsidP="00EC1E93">
      <w:pPr>
        <w:pStyle w:val="EPComma"/>
      </w:pPr>
      <w:bookmarkStart w:id="7" w:name="TextBodyBegin"/>
      <w:bookmarkEnd w:id="7"/>
      <w:r w:rsidRPr="00C168C8">
        <w:rPr>
          <w:rStyle w:val="Italic"/>
        </w:rPr>
        <w:t>Il-Parlament Ewropew</w:t>
      </w:r>
      <w:r w:rsidRPr="00C168C8">
        <w:t>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l-Konvenzjoni tan-Nazzjonijiet Uniti 1982 dwar il-Liġi tal-Baħar,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l-Ftehim </w:t>
      </w:r>
      <w:proofErr w:type="spellStart"/>
      <w:r w:rsidRPr="00C168C8">
        <w:t>tan</w:t>
      </w:r>
      <w:proofErr w:type="spellEnd"/>
      <w:r w:rsidRPr="00C168C8">
        <w:t>-NU tal-1995 dwar il-Ħażniet ta’ Ħut,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l-Ftehim tal-1995 tal-Organizzazzjoni tal-Ikel u l-Agrikoltura (FAO) biex jippromwovi l-osservanza tal-miżuri internazzjonali ta’ konservazzjoni u ta’ </w:t>
      </w:r>
      <w:proofErr w:type="spellStart"/>
      <w:r w:rsidRPr="00C168C8">
        <w:t>ġestjoni</w:t>
      </w:r>
      <w:proofErr w:type="spellEnd"/>
      <w:r w:rsidRPr="00C168C8">
        <w:t xml:space="preserve"> minn bastimenti tas-sajd f’ibħra internazzjonali.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l-Kodiċi ta’ Kondotta tal-FAO tal-1995 għal Sajd Responsabbli,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l-Pjan ta’ Azzjoni Internazzjonali tal-FAO tal-2001 għall-Prevenzjoni, l-</w:t>
      </w:r>
      <w:proofErr w:type="spellStart"/>
      <w:r w:rsidRPr="00C168C8">
        <w:t>Iskoraġġiment</w:t>
      </w:r>
      <w:proofErr w:type="spellEnd"/>
      <w:r w:rsidRPr="00C168C8">
        <w:t xml:space="preserve"> u l-Eliminazzjoni tas-Sajd Illegali, Mhux Rappurtat u Mhux Regolat,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l-Konvenzjoni tal-Organizzazzjoni Internazzjonali tax-Xogħol (ILO) Nru 188 dwar il-Konvenzjoni dwar ix-Xogħol fis-Sajd tal-14 ta’ Ġunju 2007,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r-Regolament tal-Kunsill (KE) Nru 1005/2008 tad-29 ta’ Settembru 2008 li jistabbilixxi sistema Komunitarja sabiex tipprevjeni, tiskoraġġixxi u telimina sajd illegali, mhux </w:t>
      </w:r>
      <w:proofErr w:type="spellStart"/>
      <w:r w:rsidRPr="00C168C8">
        <w:t>irrappurtat</w:t>
      </w:r>
      <w:proofErr w:type="spellEnd"/>
      <w:r w:rsidRPr="00C168C8">
        <w:t xml:space="preserve"> u mhux irregolat, li jemenda r-Regolamenti (KEE) Nru 2847/93, (KE) Nru 1936/2001 u (KE) Nru 601/2004 u li jħassar ir-Regolamenti (KE) Nru 1093/94 u (KE) Nru 1447/1999</w:t>
      </w:r>
      <w:r w:rsidRPr="00C168C8">
        <w:rPr>
          <w:rStyle w:val="FootnoteReference"/>
        </w:rPr>
        <w:footnoteReference w:id="1"/>
      </w:r>
      <w:r w:rsidRPr="00C168C8">
        <w:t xml:space="preserve"> (Ir-Regolament IUU),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r-Regolament tal-Kunsill (KE) Nru 1224/2009 tal-20 ta’ Novembru 2009 li jistabbilixxi sistema Komunitarja ta’ kontroll </w:t>
      </w:r>
      <w:proofErr w:type="spellStart"/>
      <w:r w:rsidRPr="00C168C8">
        <w:t>għall-iżgurar</w:t>
      </w:r>
      <w:proofErr w:type="spellEnd"/>
      <w:r w:rsidRPr="00C168C8">
        <w:t xml:space="preserve"> tal-</w:t>
      </w:r>
      <w:proofErr w:type="spellStart"/>
      <w:r w:rsidRPr="00C168C8">
        <w:t>konformità</w:t>
      </w:r>
      <w:proofErr w:type="spellEnd"/>
      <w:r w:rsidRPr="00C168C8">
        <w:t xml:space="preserve"> mar-regoli tal-Politika Komuni tas-Sajd, li jemenda r-Regolamenti (KE) Nru 847/96, (KE) Nru 2371/2002, (KE) Nru 811/2004, (KE) Nru 768/2005, (KE) </w:t>
      </w:r>
      <w:r w:rsidRPr="00C168C8">
        <w:lastRenderedPageBreak/>
        <w:t>Nru 2115/2005, (KE) Nru 2166/2005, (KE) Nru 388/2006, (KE) Nru 509/2007, (KE) Nru 676/2007, (KE) Nru 1098/2007, (KE) Nru 1300/2008, (KE) Nru 1342/2008 u li jħassar ir-Regolamenti (KEE) Nru 2847/93, (KE) Nru 1627/94 u (KE) Nru 1966/2006</w:t>
      </w:r>
      <w:r w:rsidRPr="00C168C8">
        <w:rPr>
          <w:rStyle w:val="FootnoteReference"/>
        </w:rPr>
        <w:footnoteReference w:id="2"/>
      </w:r>
      <w:r w:rsidRPr="00C168C8">
        <w:t xml:space="preserve"> (ir-Regolament dwar il-Kontroll tas-Sajd),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l-Ftehim tal-FAO tal-2009 dwar miżuri tal-Istat tal-port li </w:t>
      </w:r>
      <w:proofErr w:type="spellStart"/>
      <w:r w:rsidRPr="00C168C8">
        <w:t>jimpedixxu</w:t>
      </w:r>
      <w:proofErr w:type="spellEnd"/>
      <w:r w:rsidRPr="00C168C8">
        <w:t xml:space="preserve">, </w:t>
      </w:r>
      <w:proofErr w:type="spellStart"/>
      <w:r w:rsidRPr="00C168C8">
        <w:t>jiskoraġġixxu</w:t>
      </w:r>
      <w:proofErr w:type="spellEnd"/>
      <w:r w:rsidRPr="00C168C8">
        <w:t xml:space="preserve"> u jeliminaw is-sajd illegali, mhux rappurtat u mhux regolat,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l-Ftehim ta’ </w:t>
      </w:r>
      <w:proofErr w:type="spellStart"/>
      <w:r w:rsidRPr="00C168C8">
        <w:t>Cape</w:t>
      </w:r>
      <w:proofErr w:type="spellEnd"/>
      <w:r w:rsidRPr="00C168C8">
        <w:t xml:space="preserve"> </w:t>
      </w:r>
      <w:proofErr w:type="spellStart"/>
      <w:r w:rsidRPr="00C168C8">
        <w:t>Town</w:t>
      </w:r>
      <w:proofErr w:type="spellEnd"/>
      <w:r w:rsidRPr="00C168C8">
        <w:t xml:space="preserve"> tal-2012 dwar l-implimentazzjoni tad-dispożizzjonijiet tal-Protokoll ta’ </w:t>
      </w:r>
      <w:proofErr w:type="spellStart"/>
      <w:r w:rsidRPr="00C168C8">
        <w:t>Torremolinos</w:t>
      </w:r>
      <w:proofErr w:type="spellEnd"/>
      <w:r w:rsidRPr="00C168C8">
        <w:t xml:space="preserve"> tal-1993 relatat mal-Konvenzjoni Internazzjonali ta’ </w:t>
      </w:r>
      <w:proofErr w:type="spellStart"/>
      <w:r w:rsidRPr="00C168C8">
        <w:t>Torremolinos</w:t>
      </w:r>
      <w:proofErr w:type="spellEnd"/>
      <w:r w:rsidRPr="00C168C8">
        <w:t xml:space="preserve"> għas-Sikurezza tal-Bastimenti tas-Sajd, 1977,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l-Linji Gwida Volontarji tal-FAO għall-Prestazzjoni tal-Istat tal-Bandiera tal-2014,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r-Regolament tal-Kunsill (UE) 2020/1998 tas-7 ta’ Diċembru 2020 dwar miżuri restrittivi kontra ksur u abbużi serji tad-drittijiet tal-bniedem</w:t>
      </w:r>
      <w:r w:rsidRPr="00C168C8">
        <w:rPr>
          <w:rStyle w:val="FootnoteReference"/>
        </w:rPr>
        <w:footnoteReference w:id="3"/>
      </w:r>
      <w:r w:rsidRPr="00C168C8">
        <w:t>, 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r-rapport tal-Koalizzjoni tas-Sajd IUU tal-UE ta’ Diċembru 2021 bit-titlu “</w:t>
      </w:r>
      <w:proofErr w:type="spellStart"/>
      <w:r w:rsidRPr="00C168C8">
        <w:t>Seafood</w:t>
      </w:r>
      <w:proofErr w:type="spellEnd"/>
      <w:r w:rsidRPr="00C168C8">
        <w:t xml:space="preserve"> </w:t>
      </w:r>
      <w:proofErr w:type="spellStart"/>
      <w:r w:rsidRPr="00C168C8">
        <w:t>traceability</w:t>
      </w:r>
      <w:proofErr w:type="spellEnd"/>
      <w:r w:rsidRPr="00C168C8">
        <w:t xml:space="preserve">: </w:t>
      </w:r>
      <w:proofErr w:type="spellStart"/>
      <w:r w:rsidRPr="00C168C8">
        <w:t>Aligning</w:t>
      </w:r>
      <w:proofErr w:type="spellEnd"/>
      <w:r w:rsidRPr="00C168C8">
        <w:t xml:space="preserve"> RFMO </w:t>
      </w:r>
      <w:proofErr w:type="spellStart"/>
      <w:r w:rsidRPr="00C168C8">
        <w:t>catch</w:t>
      </w:r>
      <w:proofErr w:type="spellEnd"/>
      <w:r w:rsidRPr="00C168C8">
        <w:t xml:space="preserve"> </w:t>
      </w:r>
      <w:proofErr w:type="spellStart"/>
      <w:r w:rsidRPr="00C168C8">
        <w:t>documentation</w:t>
      </w:r>
      <w:proofErr w:type="spellEnd"/>
      <w:r w:rsidRPr="00C168C8">
        <w:t xml:space="preserve"> </w:t>
      </w:r>
      <w:proofErr w:type="spellStart"/>
      <w:r w:rsidRPr="00C168C8">
        <w:t>schemes</w:t>
      </w:r>
      <w:proofErr w:type="spellEnd"/>
      <w:r w:rsidRPr="00C168C8">
        <w:t xml:space="preserve"> </w:t>
      </w:r>
      <w:proofErr w:type="spellStart"/>
      <w:r w:rsidRPr="00C168C8">
        <w:t>to</w:t>
      </w:r>
      <w:proofErr w:type="spellEnd"/>
      <w:r w:rsidRPr="00C168C8">
        <w:t xml:space="preserve"> </w:t>
      </w:r>
      <w:proofErr w:type="spellStart"/>
      <w:r w:rsidRPr="00C168C8">
        <w:t>combat</w:t>
      </w:r>
      <w:proofErr w:type="spellEnd"/>
      <w:r w:rsidRPr="00C168C8">
        <w:t xml:space="preserve"> IUU </w:t>
      </w:r>
      <w:proofErr w:type="spellStart"/>
      <w:r w:rsidRPr="00C168C8">
        <w:t>fishing</w:t>
      </w:r>
      <w:proofErr w:type="spellEnd"/>
      <w:r w:rsidRPr="00C168C8">
        <w:t>” (</w:t>
      </w:r>
      <w:proofErr w:type="spellStart"/>
      <w:r w:rsidRPr="00C168C8">
        <w:t>Traċċabbiltà</w:t>
      </w:r>
      <w:proofErr w:type="spellEnd"/>
      <w:r w:rsidRPr="00C168C8">
        <w:t xml:space="preserve"> tal-Frott tal-Baħar: </w:t>
      </w:r>
      <w:proofErr w:type="spellStart"/>
      <w:r w:rsidRPr="00C168C8">
        <w:t>nallinjaw</w:t>
      </w:r>
      <w:proofErr w:type="spellEnd"/>
      <w:r w:rsidRPr="00C168C8">
        <w:t xml:space="preserve"> l-iskemi tad-dokumentazzjoni tal-qbid tal-</w:t>
      </w:r>
      <w:proofErr w:type="spellStart"/>
      <w:r w:rsidRPr="00C168C8">
        <w:t>RFMOs</w:t>
      </w:r>
      <w:proofErr w:type="spellEnd"/>
      <w:r w:rsidRPr="00C168C8">
        <w:t xml:space="preserve"> biex </w:t>
      </w:r>
      <w:proofErr w:type="spellStart"/>
      <w:r w:rsidRPr="00C168C8">
        <w:t>nikkumbattu</w:t>
      </w:r>
      <w:proofErr w:type="spellEnd"/>
      <w:r w:rsidRPr="00C168C8">
        <w:t xml:space="preserve"> s-sajd IUU),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l-istudju tal-2022 mill-Kummissjoni bit-titlu “Studju dwar l-</w:t>
      </w:r>
      <w:proofErr w:type="spellStart"/>
      <w:r w:rsidRPr="00C168C8">
        <w:t>oqfsa</w:t>
      </w:r>
      <w:proofErr w:type="spellEnd"/>
      <w:r w:rsidRPr="00C168C8">
        <w:t xml:space="preserve"> </w:t>
      </w:r>
      <w:proofErr w:type="spellStart"/>
      <w:r w:rsidRPr="00C168C8">
        <w:t>leġiżlattivi</w:t>
      </w:r>
      <w:proofErr w:type="spellEnd"/>
      <w:r w:rsidRPr="00C168C8">
        <w:t xml:space="preserve"> u s-sistemi ta’ infurzar tal-Istati Membri rigward l-obbligi u s-sanzjonijiet għaċ-ċittadini b’rabta mal-ksur tar-regoli li jirriżultaw mir-Regolament IUU”,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r-Rapport Speċjali 20/2022 tal-Qorti Ewropea tal-Awdituri tas-26 ta’ Settembru 2022, bit-titlu “Azzjoni tal-UE għall-ġlieda kontra s-sajd illegali – Hemm sistemi ta’ kontroll fis-seħħ iżda huma </w:t>
      </w:r>
      <w:proofErr w:type="spellStart"/>
      <w:r w:rsidRPr="00C168C8">
        <w:t>mdgħajfa</w:t>
      </w:r>
      <w:proofErr w:type="spellEnd"/>
      <w:r w:rsidRPr="00C168C8">
        <w:t xml:space="preserve"> minħabba kontrolli u sanzjonijiet mhux uniformi applikati mill-Istati Membri”, li jkopri l-politika tal-UE dwar il-ġlieda kontra s-sajd illegali, mhux </w:t>
      </w:r>
      <w:proofErr w:type="spellStart"/>
      <w:r w:rsidRPr="00C168C8">
        <w:t>irrappurtat</w:t>
      </w:r>
      <w:proofErr w:type="spellEnd"/>
      <w:r w:rsidRPr="00C168C8">
        <w:t xml:space="preserve"> u mhux irregolat (IUU),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r-rapport tal-FAO tal-2022 bit-titlu “</w:t>
      </w:r>
      <w:proofErr w:type="spellStart"/>
      <w:r w:rsidRPr="00C168C8">
        <w:t>The</w:t>
      </w:r>
      <w:proofErr w:type="spellEnd"/>
      <w:r w:rsidRPr="00C168C8">
        <w:t xml:space="preserve"> </w:t>
      </w:r>
      <w:proofErr w:type="spellStart"/>
      <w:r w:rsidRPr="00C168C8">
        <w:t>State</w:t>
      </w:r>
      <w:proofErr w:type="spellEnd"/>
      <w:r w:rsidRPr="00C168C8">
        <w:t xml:space="preserve"> of </w:t>
      </w:r>
      <w:proofErr w:type="spellStart"/>
      <w:r w:rsidRPr="00C168C8">
        <w:t>World</w:t>
      </w:r>
      <w:proofErr w:type="spellEnd"/>
      <w:r w:rsidRPr="00C168C8">
        <w:t xml:space="preserve"> </w:t>
      </w:r>
      <w:proofErr w:type="spellStart"/>
      <w:r w:rsidRPr="00C168C8">
        <w:t>Fisheries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Aquaculture</w:t>
      </w:r>
      <w:proofErr w:type="spellEnd"/>
      <w:r w:rsidRPr="00C168C8">
        <w:t xml:space="preserve"> 2022: </w:t>
      </w:r>
      <w:proofErr w:type="spellStart"/>
      <w:r w:rsidRPr="00C168C8">
        <w:t>Towards</w:t>
      </w:r>
      <w:proofErr w:type="spellEnd"/>
      <w:r w:rsidRPr="00C168C8">
        <w:t xml:space="preserve"> </w:t>
      </w:r>
      <w:proofErr w:type="spellStart"/>
      <w:r w:rsidRPr="00C168C8">
        <w:t>Blue</w:t>
      </w:r>
      <w:proofErr w:type="spellEnd"/>
      <w:r w:rsidRPr="00C168C8">
        <w:t xml:space="preserve"> </w:t>
      </w:r>
      <w:proofErr w:type="spellStart"/>
      <w:r w:rsidRPr="00C168C8">
        <w:t>Transformation</w:t>
      </w:r>
      <w:proofErr w:type="spellEnd"/>
      <w:r w:rsidRPr="00C168C8">
        <w:t>” (L-Istat tas-Sajd u l-</w:t>
      </w:r>
      <w:proofErr w:type="spellStart"/>
      <w:r w:rsidRPr="00C168C8">
        <w:t>Akkwakultura</w:t>
      </w:r>
      <w:proofErr w:type="spellEnd"/>
      <w:r w:rsidRPr="00C168C8">
        <w:t xml:space="preserve"> fid-Dinja 2022: Lejn Trasformazzjoni Blu),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l-Wegħda ta’ Alleanza ta’ Azzjoni dwar is-Sajd IUU biex jiġu </w:t>
      </w:r>
      <w:proofErr w:type="spellStart"/>
      <w:r w:rsidRPr="00C168C8">
        <w:t>stimulati</w:t>
      </w:r>
      <w:proofErr w:type="spellEnd"/>
      <w:r w:rsidRPr="00C168C8">
        <w:t xml:space="preserve"> l-ambizzjoni u l-azzjoni fil-ġlieda kontra s-sajd illegali, mhux </w:t>
      </w:r>
      <w:proofErr w:type="spellStart"/>
      <w:r w:rsidRPr="00C168C8">
        <w:t>irrappurtat</w:t>
      </w:r>
      <w:proofErr w:type="spellEnd"/>
      <w:r w:rsidRPr="00C168C8">
        <w:t xml:space="preserve"> u mhux irregolat, li ntlaħaq qbil dwarha fit-28 ta’ Ġunju 2022, 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l-Ftehim tal-Organizzazzjoni Dinjija tal-Kummerċ (WTO) tal-2022 dwar is-Sussidji tas-Sajd, li jipprojbixxi s-sussidji tas-sajd dannużi,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d-dokument ta’ gwida tal-FAO tal-2023 bit-titlu “</w:t>
      </w:r>
      <w:proofErr w:type="spellStart"/>
      <w:r w:rsidRPr="00C168C8">
        <w:t>Advancing</w:t>
      </w:r>
      <w:proofErr w:type="spellEnd"/>
      <w:r w:rsidRPr="00C168C8">
        <w:t xml:space="preserve"> </w:t>
      </w:r>
      <w:proofErr w:type="spellStart"/>
      <w:r w:rsidRPr="00C168C8">
        <w:t>end-to-end</w:t>
      </w:r>
      <w:proofErr w:type="spellEnd"/>
      <w:r w:rsidRPr="00C168C8">
        <w:t xml:space="preserve"> </w:t>
      </w:r>
      <w:proofErr w:type="spellStart"/>
      <w:r w:rsidRPr="00C168C8">
        <w:t>traceability</w:t>
      </w:r>
      <w:proofErr w:type="spellEnd"/>
      <w:r w:rsidRPr="00C168C8">
        <w:t xml:space="preserve"> – </w:t>
      </w:r>
      <w:proofErr w:type="spellStart"/>
      <w:r w:rsidRPr="00C168C8">
        <w:t>Critical</w:t>
      </w:r>
      <w:proofErr w:type="spellEnd"/>
      <w:r w:rsidRPr="00C168C8">
        <w:t xml:space="preserve"> </w:t>
      </w:r>
      <w:proofErr w:type="spellStart"/>
      <w:r w:rsidRPr="00C168C8">
        <w:t>tracking</w:t>
      </w:r>
      <w:proofErr w:type="spellEnd"/>
      <w:r w:rsidRPr="00C168C8">
        <w:t xml:space="preserve"> </w:t>
      </w:r>
      <w:proofErr w:type="spellStart"/>
      <w:r w:rsidRPr="00C168C8">
        <w:t>events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key</w:t>
      </w:r>
      <w:proofErr w:type="spellEnd"/>
      <w:r w:rsidRPr="00C168C8">
        <w:t xml:space="preserve"> data </w:t>
      </w:r>
      <w:proofErr w:type="spellStart"/>
      <w:r w:rsidRPr="00C168C8">
        <w:t>elements</w:t>
      </w:r>
      <w:proofErr w:type="spellEnd"/>
      <w:r w:rsidRPr="00C168C8">
        <w:t xml:space="preserve"> </w:t>
      </w:r>
      <w:proofErr w:type="spellStart"/>
      <w:r w:rsidRPr="00C168C8">
        <w:t>along</w:t>
      </w:r>
      <w:proofErr w:type="spellEnd"/>
      <w:r w:rsidRPr="00C168C8">
        <w:t xml:space="preserve"> </w:t>
      </w:r>
      <w:proofErr w:type="spellStart"/>
      <w:r w:rsidRPr="00C168C8">
        <w:t>capture</w:t>
      </w:r>
      <w:proofErr w:type="spellEnd"/>
      <w:r w:rsidRPr="00C168C8">
        <w:t xml:space="preserve"> </w:t>
      </w:r>
      <w:proofErr w:type="spellStart"/>
      <w:r w:rsidRPr="00C168C8">
        <w:t>fisheries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aquaculture</w:t>
      </w:r>
      <w:proofErr w:type="spellEnd"/>
      <w:r w:rsidRPr="00C168C8">
        <w:t xml:space="preserve"> </w:t>
      </w:r>
      <w:proofErr w:type="spellStart"/>
      <w:r w:rsidRPr="00C168C8">
        <w:t>value</w:t>
      </w:r>
      <w:proofErr w:type="spellEnd"/>
      <w:r w:rsidRPr="00C168C8">
        <w:t xml:space="preserve"> </w:t>
      </w:r>
      <w:proofErr w:type="spellStart"/>
      <w:r w:rsidRPr="00C168C8">
        <w:t>chains</w:t>
      </w:r>
      <w:proofErr w:type="spellEnd"/>
      <w:r w:rsidRPr="00C168C8">
        <w:t>” (Avvanz tat-</w:t>
      </w:r>
      <w:proofErr w:type="spellStart"/>
      <w:r w:rsidRPr="00C168C8">
        <w:t>traċċabbiltà</w:t>
      </w:r>
      <w:proofErr w:type="spellEnd"/>
      <w:r w:rsidRPr="00C168C8">
        <w:t xml:space="preserve"> minn tarf sa tarf – Avvenimenti </w:t>
      </w:r>
      <w:r w:rsidRPr="00C168C8">
        <w:lastRenderedPageBreak/>
        <w:t xml:space="preserve">kritiċi ta’ </w:t>
      </w:r>
      <w:proofErr w:type="spellStart"/>
      <w:r w:rsidRPr="00C168C8">
        <w:t>traċċar</w:t>
      </w:r>
      <w:proofErr w:type="spellEnd"/>
      <w:r w:rsidRPr="00C168C8">
        <w:t xml:space="preserve"> u elementi ewlenin tad-data tul il-ktajjen tal-valur tas-sajd tal-qbid u tal-</w:t>
      </w:r>
      <w:proofErr w:type="spellStart"/>
      <w:r w:rsidRPr="00C168C8">
        <w:t>akkwakultura</w:t>
      </w:r>
      <w:proofErr w:type="spellEnd"/>
      <w:r w:rsidRPr="00C168C8">
        <w:t>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l-linja gwida teknika tal-FAO tal-2023 bit-titlu “</w:t>
      </w:r>
      <w:proofErr w:type="spellStart"/>
      <w:r w:rsidRPr="00C168C8">
        <w:t>Implementation</w:t>
      </w:r>
      <w:proofErr w:type="spellEnd"/>
      <w:r w:rsidRPr="00C168C8">
        <w:t xml:space="preserve"> of </w:t>
      </w:r>
      <w:proofErr w:type="spellStart"/>
      <w:r w:rsidRPr="00C168C8">
        <w:t>the</w:t>
      </w:r>
      <w:proofErr w:type="spellEnd"/>
      <w:r w:rsidRPr="00C168C8">
        <w:t xml:space="preserve"> </w:t>
      </w:r>
      <w:proofErr w:type="spellStart"/>
      <w:r w:rsidRPr="00C168C8">
        <w:t>International</w:t>
      </w:r>
      <w:proofErr w:type="spellEnd"/>
      <w:r w:rsidRPr="00C168C8">
        <w:t xml:space="preserve"> </w:t>
      </w:r>
      <w:proofErr w:type="spellStart"/>
      <w:r w:rsidRPr="00C168C8">
        <w:t>Plan</w:t>
      </w:r>
      <w:proofErr w:type="spellEnd"/>
      <w:r w:rsidRPr="00C168C8">
        <w:t xml:space="preserve"> of </w:t>
      </w:r>
      <w:proofErr w:type="spellStart"/>
      <w:r w:rsidRPr="00C168C8">
        <w:t>Action</w:t>
      </w:r>
      <w:proofErr w:type="spellEnd"/>
      <w:r w:rsidRPr="00C168C8">
        <w:t xml:space="preserve"> </w:t>
      </w:r>
      <w:proofErr w:type="spellStart"/>
      <w:r w:rsidRPr="00C168C8">
        <w:t>to</w:t>
      </w:r>
      <w:proofErr w:type="spellEnd"/>
      <w:r w:rsidRPr="00C168C8">
        <w:t xml:space="preserve"> </w:t>
      </w:r>
      <w:proofErr w:type="spellStart"/>
      <w:r w:rsidRPr="00C168C8">
        <w:t>Prevent</w:t>
      </w:r>
      <w:proofErr w:type="spellEnd"/>
      <w:r w:rsidRPr="00C168C8">
        <w:t xml:space="preserve">, </w:t>
      </w:r>
      <w:proofErr w:type="spellStart"/>
      <w:r w:rsidRPr="00C168C8">
        <w:t>Deter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Eliminate</w:t>
      </w:r>
      <w:proofErr w:type="spellEnd"/>
      <w:r w:rsidRPr="00C168C8">
        <w:t xml:space="preserve"> </w:t>
      </w:r>
      <w:proofErr w:type="spellStart"/>
      <w:r w:rsidRPr="00C168C8">
        <w:t>Illegal</w:t>
      </w:r>
      <w:proofErr w:type="spellEnd"/>
      <w:r w:rsidRPr="00C168C8">
        <w:t xml:space="preserve">, </w:t>
      </w:r>
      <w:proofErr w:type="spellStart"/>
      <w:r w:rsidRPr="00C168C8">
        <w:t>Unreported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Unregulated</w:t>
      </w:r>
      <w:proofErr w:type="spellEnd"/>
      <w:r w:rsidRPr="00C168C8">
        <w:t xml:space="preserve"> </w:t>
      </w:r>
      <w:proofErr w:type="spellStart"/>
      <w:r w:rsidRPr="00C168C8">
        <w:t>Fishing</w:t>
      </w:r>
      <w:proofErr w:type="spellEnd"/>
      <w:r w:rsidRPr="00C168C8">
        <w:t xml:space="preserve"> – 1. </w:t>
      </w:r>
      <w:proofErr w:type="spellStart"/>
      <w:r w:rsidRPr="00C168C8">
        <w:t>Methodologies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indicators</w:t>
      </w:r>
      <w:proofErr w:type="spellEnd"/>
      <w:r w:rsidRPr="00C168C8">
        <w:t xml:space="preserve"> </w:t>
      </w:r>
      <w:proofErr w:type="spellStart"/>
      <w:r w:rsidRPr="00C168C8">
        <w:t>for</w:t>
      </w:r>
      <w:proofErr w:type="spellEnd"/>
      <w:r w:rsidRPr="00C168C8">
        <w:t xml:space="preserve"> </w:t>
      </w:r>
      <w:proofErr w:type="spellStart"/>
      <w:r w:rsidRPr="00C168C8">
        <w:t>the</w:t>
      </w:r>
      <w:proofErr w:type="spellEnd"/>
      <w:r w:rsidRPr="00C168C8">
        <w:t xml:space="preserve"> </w:t>
      </w:r>
      <w:proofErr w:type="spellStart"/>
      <w:r w:rsidRPr="00C168C8">
        <w:t>estimation</w:t>
      </w:r>
      <w:proofErr w:type="spellEnd"/>
      <w:r w:rsidRPr="00C168C8">
        <w:t xml:space="preserve"> of </w:t>
      </w:r>
      <w:proofErr w:type="spellStart"/>
      <w:r w:rsidRPr="00C168C8">
        <w:t>the</w:t>
      </w:r>
      <w:proofErr w:type="spellEnd"/>
      <w:r w:rsidRPr="00C168C8">
        <w:t xml:space="preserve"> </w:t>
      </w:r>
      <w:proofErr w:type="spellStart"/>
      <w:r w:rsidRPr="00C168C8">
        <w:t>magnitude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impact</w:t>
      </w:r>
      <w:proofErr w:type="spellEnd"/>
      <w:r w:rsidRPr="00C168C8">
        <w:t xml:space="preserve"> of </w:t>
      </w:r>
      <w:proofErr w:type="spellStart"/>
      <w:r w:rsidRPr="00C168C8">
        <w:t>illegal</w:t>
      </w:r>
      <w:proofErr w:type="spellEnd"/>
      <w:r w:rsidRPr="00C168C8">
        <w:t xml:space="preserve">, </w:t>
      </w:r>
      <w:proofErr w:type="spellStart"/>
      <w:r w:rsidRPr="00C168C8">
        <w:t>unreported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unregulated</w:t>
      </w:r>
      <w:proofErr w:type="spellEnd"/>
      <w:r w:rsidRPr="00C168C8">
        <w:t xml:space="preserve"> </w:t>
      </w:r>
      <w:proofErr w:type="spellStart"/>
      <w:r w:rsidRPr="00C168C8">
        <w:t>fishing</w:t>
      </w:r>
      <w:proofErr w:type="spellEnd"/>
      <w:r w:rsidRPr="00C168C8">
        <w:t xml:space="preserve">: </w:t>
      </w:r>
      <w:proofErr w:type="spellStart"/>
      <w:r w:rsidRPr="00C168C8">
        <w:t>Principles</w:t>
      </w:r>
      <w:proofErr w:type="spellEnd"/>
      <w:r w:rsidRPr="00C168C8">
        <w:t xml:space="preserve"> </w:t>
      </w:r>
      <w:proofErr w:type="spellStart"/>
      <w:r w:rsidRPr="00C168C8">
        <w:t>and</w:t>
      </w:r>
      <w:proofErr w:type="spellEnd"/>
      <w:r w:rsidRPr="00C168C8">
        <w:t xml:space="preserve"> </w:t>
      </w:r>
      <w:proofErr w:type="spellStart"/>
      <w:r w:rsidRPr="00C168C8">
        <w:t>approaches</w:t>
      </w:r>
      <w:proofErr w:type="spellEnd"/>
      <w:r w:rsidRPr="00C168C8">
        <w:t>” (Implimentazzjoni tal-Pjan ta’ Azzjoni Internazzjonali għall-Prevenzjoni, l-</w:t>
      </w:r>
      <w:proofErr w:type="spellStart"/>
      <w:r w:rsidRPr="00C168C8">
        <w:t>Iskoraġġiment</w:t>
      </w:r>
      <w:proofErr w:type="spellEnd"/>
      <w:r w:rsidRPr="00C168C8">
        <w:t xml:space="preserve"> u l-Eliminazzjoni tas-Sajd Illegali, Mhux </w:t>
      </w:r>
      <w:proofErr w:type="spellStart"/>
      <w:r w:rsidRPr="00C168C8">
        <w:t>Irrappurtat</w:t>
      </w:r>
      <w:proofErr w:type="spellEnd"/>
      <w:r w:rsidRPr="00C168C8">
        <w:t xml:space="preserve"> u Mhux Irregolat – 1. Metodoloġiji u indikaturi għall-istima tad-daqs u l-impatt tas-sajd illegali, mhux </w:t>
      </w:r>
      <w:proofErr w:type="spellStart"/>
      <w:r w:rsidRPr="00C168C8">
        <w:t>irrappurtat</w:t>
      </w:r>
      <w:proofErr w:type="spellEnd"/>
      <w:r w:rsidRPr="00C168C8">
        <w:t xml:space="preserve"> u mhux irregolat: 1.1 Prinċipji u </w:t>
      </w:r>
      <w:proofErr w:type="spellStart"/>
      <w:r w:rsidRPr="00C168C8">
        <w:t>approċċi</w:t>
      </w:r>
      <w:proofErr w:type="spellEnd"/>
      <w:r w:rsidRPr="00C168C8">
        <w:t>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l-parir konġunt tal-Kunsill Konsultattiv għas-Swieq u tal-Kunsill Konsultattiv għall-Flotta ta’ Distanzi Twal tal-21 ta’ April 2023 dwar il-ħtieġa ta’ kontrolli armonizzati tal-importazzjoni bejn l-Istati Membri sabiex jiġi evitat li l-prodotti tas-sajd illegali, mhux </w:t>
      </w:r>
      <w:proofErr w:type="spellStart"/>
      <w:r w:rsidRPr="00C168C8">
        <w:t>irrappurtat</w:t>
      </w:r>
      <w:proofErr w:type="spellEnd"/>
      <w:r w:rsidRPr="00C168C8">
        <w:t xml:space="preserve"> u mhux irregolat (IUU) jidħlu fis-suq tal-Unjoni Ewropea,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l-pożizzjoni tal-Parlament Ewropew dwar il-projbizzjoni ta’ prodotti magħmulin b’xogħol furzat fis-suq tal-Unjoni (COM(2022)0453),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r-riżoluzzjoni tiegħu tas-17 ta’ Ottubru 2023 dwar l-implikazzjonijiet tal-operazzjonijiet tas-sajd Ċiniżi għas-sajd tal-UE u t-triq ’il quddiem</w:t>
      </w:r>
      <w:r w:rsidRPr="00C168C8">
        <w:rPr>
          <w:rStyle w:val="FootnoteReference"/>
        </w:rPr>
        <w:footnoteReference w:id="4"/>
      </w:r>
      <w:r w:rsidRPr="00C168C8">
        <w:t>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l-Għanijiet ta’ Żvilupp Sostenibbli </w:t>
      </w:r>
      <w:proofErr w:type="spellStart"/>
      <w:r w:rsidRPr="00C168C8">
        <w:t>tan</w:t>
      </w:r>
      <w:proofErr w:type="spellEnd"/>
      <w:r w:rsidRPr="00C168C8">
        <w:t>-NU, b’mod partikolari l-Għan ta’ Żvilupp Sostenibbli 14 “Il-Ħajja Taħt l-Ilma: il-konservazzjoni u l-użu sostenibbli tal-oċeani, l-ibħra u r-riżorsi tal-baħar għall-iżvilupp sostenibbli”,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l-Artikolu 54 tar-Regoli ta’ Proċedura tiegħu,</w:t>
      </w:r>
    </w:p>
    <w:p w:rsidR="00EC1E93" w:rsidRPr="00C168C8" w:rsidRDefault="00EC1E93" w:rsidP="00EC1E93">
      <w:pPr>
        <w:pStyle w:val="NormalHanging12a"/>
      </w:pPr>
      <w:r w:rsidRPr="00C168C8">
        <w:t>–</w:t>
      </w:r>
      <w:r w:rsidRPr="00C168C8">
        <w:tab/>
        <w:t xml:space="preserve">wara li </w:t>
      </w:r>
      <w:proofErr w:type="spellStart"/>
      <w:r w:rsidRPr="00C168C8">
        <w:t>kkunsidra</w:t>
      </w:r>
      <w:proofErr w:type="spellEnd"/>
      <w:r w:rsidRPr="00C168C8">
        <w:t xml:space="preserve"> r-rapport tal-Kumitat għas-Sajd (A9-0433/2023),</w:t>
      </w:r>
    </w:p>
    <w:p w:rsidR="00EC1E93" w:rsidRPr="00C168C8" w:rsidRDefault="00EC1E93" w:rsidP="00EC1E93">
      <w:pPr>
        <w:pStyle w:val="NormalHanging12a"/>
      </w:pPr>
      <w:r w:rsidRPr="00C168C8">
        <w:t>A.</w:t>
      </w:r>
      <w:r w:rsidRPr="00C168C8">
        <w:tab/>
        <w:t xml:space="preserve">billi l-UE, bħala attur globali ewlieni fis-sajd, bi flotta tas-sajd ta’ madwar 73 000 bastiment, u bħala l-akbar importatur fid-dinja ta’ prodotti tas-sajd, li jirrappreżentaw 34 % tal-kummerċ dinji totali fil-valur, u fejn kważi 70 % tal-prodotti tas-sajd </w:t>
      </w:r>
      <w:proofErr w:type="spellStart"/>
      <w:r w:rsidRPr="00C168C8">
        <w:t>ikkunsmati</w:t>
      </w:r>
      <w:proofErr w:type="spellEnd"/>
      <w:r w:rsidRPr="00C168C8">
        <w:t xml:space="preserve"> fl-UE huma importati, għalhekk għandha rwol ċentrali fil-ġlieda kontra s-sajd IUU madwar id-dinja;</w:t>
      </w:r>
    </w:p>
    <w:p w:rsidR="00EC1E93" w:rsidRPr="00C168C8" w:rsidRDefault="00EC1E93" w:rsidP="00EC1E93">
      <w:pPr>
        <w:pStyle w:val="NormalHanging12a"/>
      </w:pPr>
      <w:r w:rsidRPr="00C168C8">
        <w:t>B.</w:t>
      </w:r>
      <w:r w:rsidRPr="00C168C8">
        <w:tab/>
        <w:t>billi s-settur tas-sajd fl-UE jimpjega 124 000 sajjied direttament u jiġġenera EUR 6</w:t>
      </w:r>
      <w:r w:rsidR="00617852">
        <w:t>,</w:t>
      </w:r>
      <w:r w:rsidRPr="00C168C8">
        <w:t>3 biljun fi dħul kull sena;</w:t>
      </w:r>
    </w:p>
    <w:p w:rsidR="00EC1E93" w:rsidRPr="00C168C8" w:rsidRDefault="00EC1E93" w:rsidP="00EC1E93">
      <w:pPr>
        <w:pStyle w:val="NormalHanging12a"/>
      </w:pPr>
      <w:r w:rsidRPr="00C168C8">
        <w:t>C.</w:t>
      </w:r>
      <w:r w:rsidRPr="00C168C8">
        <w:tab/>
        <w:t xml:space="preserve">billi huwa diffiċli li tiġi stmata l-firxa tas-sajd IUU u l-valur ekonomiku tiegħu; billi studji sabu li l-kwantità globali ta’ qabdiet mhux </w:t>
      </w:r>
      <w:proofErr w:type="spellStart"/>
      <w:r w:rsidRPr="00C168C8">
        <w:t>irrappurtati</w:t>
      </w:r>
      <w:proofErr w:type="spellEnd"/>
      <w:r w:rsidRPr="00C168C8">
        <w:t xml:space="preserve"> kienet ta’ madwar 28 miljun tunnellata fl-2016, b’valur stmat ta’ USD 41 biljun; billi l-qabdiet illegali ġew stmati fil-bidu tas-snin 2000 li kienu bejn 10 u 26 miljun tunnellata ta’ ħut, b’valur stmat ta’ USD 10-23 biljun; billi fl-UE, il-prodotti maqbuda mill-IUU importati kull </w:t>
      </w:r>
      <w:r w:rsidRPr="00C168C8">
        <w:lastRenderedPageBreak/>
        <w:t>sena huma stmati li jammontaw għal madwar 500 000 tunnellata, b’valur ta’ EUR 1</w:t>
      </w:r>
      <w:r w:rsidR="00617852">
        <w:t>,</w:t>
      </w:r>
      <w:r w:rsidRPr="00C168C8">
        <w:t>1 biljun</w:t>
      </w:r>
      <w:r w:rsidRPr="00C168C8">
        <w:rPr>
          <w:rStyle w:val="FootnoteReference"/>
        </w:rPr>
        <w:footnoteReference w:id="5"/>
      </w:r>
      <w:r w:rsidRPr="00C168C8">
        <w:t xml:space="preserve">; </w:t>
      </w:r>
    </w:p>
    <w:p w:rsidR="00EC1E93" w:rsidRPr="00C168C8" w:rsidRDefault="00EC1E93" w:rsidP="00EC1E93">
      <w:pPr>
        <w:pStyle w:val="NormalHanging12a"/>
      </w:pPr>
      <w:r w:rsidRPr="00C168C8">
        <w:t>D.</w:t>
      </w:r>
      <w:r w:rsidRPr="00C168C8">
        <w:tab/>
        <w:t xml:space="preserve">billi l-prattiki tas-sajd IUU għandhom impatt sinifikanti fuq is-sigurtà tal-ikel u l-opportunitajiet ta’ impjieg għall-komunitajiet </w:t>
      </w:r>
      <w:proofErr w:type="spellStart"/>
      <w:r w:rsidRPr="00C168C8">
        <w:t>kostali</w:t>
      </w:r>
      <w:proofErr w:type="spellEnd"/>
      <w:r w:rsidRPr="00C168C8">
        <w:t xml:space="preserve">, filwaqt li jirrappreżentaw theddida kbira għall-ekosistemi tal-baħar u għall-istokkijiet tal-ħut, li toħloq theddida serja għall-għajxien tas-sajjieda u tal-komunitajiet </w:t>
      </w:r>
      <w:proofErr w:type="spellStart"/>
      <w:r w:rsidRPr="00C168C8">
        <w:t>kostali</w:t>
      </w:r>
      <w:proofErr w:type="spellEnd"/>
      <w:r w:rsidRPr="00C168C8">
        <w:t xml:space="preserve"> fl-Unjoni Ewropea u f’pajjiżi terzi, kif ukoll kompetizzjoni inġusta fis-suq tal-prodotti tas-sajd;</w:t>
      </w:r>
    </w:p>
    <w:p w:rsidR="00EC1E93" w:rsidRPr="00C168C8" w:rsidRDefault="00EC1E93" w:rsidP="00EC1E93">
      <w:pPr>
        <w:pStyle w:val="NormalHanging12a"/>
      </w:pPr>
      <w:r w:rsidRPr="00C168C8">
        <w:t>E.</w:t>
      </w:r>
      <w:r w:rsidRPr="00C168C8">
        <w:tab/>
        <w:t>billi l-UE hija impenjata li tilħaq il-mira tal-Għan ta’ Żvilupp Sostenibbli 14.4, li ttemm is-sajd IUU sal-2020, u li telimina, sa fejn ikun possibbli, l-importazzjoni ta’ prodotti li jirriżultaw minn sajd IUU li għadhom jidħlu fis-suq tal-UE;</w:t>
      </w:r>
    </w:p>
    <w:p w:rsidR="00EC1E93" w:rsidRPr="00C168C8" w:rsidRDefault="00EC1E93" w:rsidP="00EC1E93">
      <w:pPr>
        <w:pStyle w:val="NormalHanging12a"/>
      </w:pPr>
      <w:r w:rsidRPr="00C168C8">
        <w:t>F.</w:t>
      </w:r>
      <w:r w:rsidRPr="00C168C8">
        <w:tab/>
        <w:t xml:space="preserve">billi l-flotta mbiegħda tal-UE qed tikkompeti ma’ ċerti </w:t>
      </w:r>
      <w:proofErr w:type="spellStart"/>
      <w:r w:rsidRPr="00C168C8">
        <w:t>flotot</w:t>
      </w:r>
      <w:proofErr w:type="spellEnd"/>
      <w:r w:rsidRPr="00C168C8">
        <w:t xml:space="preserve"> barranin li huma akkużati li jipprattikaw sajd IUU – inkluż ix-xogħol furzat, l-isfruttament tax-xogħol u t-traffikar tal-bnedmin – u b’hekk qed </w:t>
      </w:r>
      <w:proofErr w:type="spellStart"/>
      <w:r w:rsidRPr="00C168C8">
        <w:t>idgħajfu</w:t>
      </w:r>
      <w:proofErr w:type="spellEnd"/>
      <w:r w:rsidRPr="00C168C8">
        <w:t xml:space="preserve"> l-għajxien u d-drittijiet tal-bniedem tas-sajjieda madwar id-dinja u s-sostenibbiltà tal-istokkijiet tal-ħut, u li jbigħu prodotti tas-sajd bi prezz baxx lis-suq tal-UE, u b’hekk jrendu l-prodotti tal-UE ta’ kwalità għolja mhux kompetittivi; billi l-azzjoni tal-UE kontra l-IUU tikkontribwixxi biex jiġu żgurati kundizzjonijiet </w:t>
      </w:r>
      <w:proofErr w:type="spellStart"/>
      <w:r w:rsidRPr="00C168C8">
        <w:t>ekwi</w:t>
      </w:r>
      <w:proofErr w:type="spellEnd"/>
      <w:r w:rsidRPr="00C168C8">
        <w:t xml:space="preserve"> bejn l-operaturi tal-UE u dawk mhux tal-UE;</w:t>
      </w:r>
    </w:p>
    <w:p w:rsidR="00EC1E93" w:rsidRPr="00C168C8" w:rsidRDefault="00EC1E93" w:rsidP="00EC1E93">
      <w:pPr>
        <w:pStyle w:val="NormalHanging12a"/>
      </w:pPr>
      <w:r w:rsidRPr="00C168C8">
        <w:t>G.</w:t>
      </w:r>
      <w:r w:rsidRPr="00C168C8">
        <w:tab/>
        <w:t xml:space="preserve">billi l-UE għandha qafas </w:t>
      </w:r>
      <w:proofErr w:type="spellStart"/>
      <w:r w:rsidRPr="00C168C8">
        <w:t>robust</w:t>
      </w:r>
      <w:proofErr w:type="spellEnd"/>
      <w:r w:rsidRPr="00C168C8">
        <w:t xml:space="preserve"> tal-leġiżlazzjoni dwar is-sajd, inklużi miżuri biex jittejbu l-kapaċitajiet ta’ monitoraġġ, spezzjoni, kontroll u sorveljanza użati biex jiġi </w:t>
      </w:r>
      <w:proofErr w:type="spellStart"/>
      <w:r w:rsidRPr="00C168C8">
        <w:t>miġġieled</w:t>
      </w:r>
      <w:proofErr w:type="spellEnd"/>
      <w:r w:rsidRPr="00C168C8">
        <w:t xml:space="preserve"> is-sajd IUU;</w:t>
      </w:r>
    </w:p>
    <w:p w:rsidR="00EC1E93" w:rsidRPr="00C168C8" w:rsidRDefault="00EC1E93" w:rsidP="00EC1E93">
      <w:pPr>
        <w:pStyle w:val="NormalHanging12a"/>
      </w:pPr>
      <w:r w:rsidRPr="00C168C8">
        <w:t>H.</w:t>
      </w:r>
      <w:r w:rsidRPr="00C168C8">
        <w:tab/>
        <w:t xml:space="preserve">billi skont ir-Rapport Speċjali tal-Qorti Ewropea tal-Awdituri dwar l-azzjoni tal-UE fil-ġlieda kontra s-sajd IUU, ir-regolament IUU tejjeb </w:t>
      </w:r>
      <w:proofErr w:type="spellStart"/>
      <w:r w:rsidRPr="00C168C8">
        <w:t>it-traċċabbiltà</w:t>
      </w:r>
      <w:proofErr w:type="spellEnd"/>
      <w:r w:rsidRPr="00C168C8">
        <w:t xml:space="preserve"> u saħħaħ il-kontroll tal-importazzjoni, wera li kien utli u wassal għal riforma pożittiva fil-biċċa l-kbira tal-pajjiżi </w:t>
      </w:r>
      <w:proofErr w:type="spellStart"/>
      <w:r w:rsidRPr="00C168C8">
        <w:t>kkonċernati</w:t>
      </w:r>
      <w:proofErr w:type="spellEnd"/>
      <w:r w:rsidRPr="00C168C8">
        <w:t xml:space="preserve">; madankollu dan ir-rapport jikkonkludi li s-sistemi ta’ kontroll huma </w:t>
      </w:r>
      <w:proofErr w:type="spellStart"/>
      <w:r w:rsidRPr="00C168C8">
        <w:t>mdgħajfa</w:t>
      </w:r>
      <w:proofErr w:type="spellEnd"/>
      <w:r w:rsidRPr="00C168C8">
        <w:t xml:space="preserve"> minn kontrolli u sanzjonijiet mhux uniformi mill-Istati Membri; </w:t>
      </w:r>
    </w:p>
    <w:p w:rsidR="00EC1E93" w:rsidRPr="00C168C8" w:rsidRDefault="00EC1E93" w:rsidP="00EC1E93">
      <w:pPr>
        <w:pStyle w:val="NormalHanging12a"/>
      </w:pPr>
      <w:r w:rsidRPr="00C168C8">
        <w:t>I.</w:t>
      </w:r>
      <w:r w:rsidRPr="00C168C8">
        <w:tab/>
        <w:t>billi d-</w:t>
      </w:r>
      <w:proofErr w:type="spellStart"/>
      <w:r w:rsidRPr="00C168C8">
        <w:t>diġitalizzazzjoni</w:t>
      </w:r>
      <w:proofErr w:type="spellEnd"/>
      <w:r w:rsidRPr="00C168C8">
        <w:t xml:space="preserve"> taċ-ċertifikati tal-qbid IUU permezz tas-sistema tal-IT CATCH se tnaqqas l-opportunitajiet għall-importazzjonijiet </w:t>
      </w:r>
      <w:proofErr w:type="spellStart"/>
      <w:r w:rsidRPr="00C168C8">
        <w:t>frawdolenti</w:t>
      </w:r>
      <w:proofErr w:type="spellEnd"/>
      <w:r w:rsidRPr="00C168C8">
        <w:t xml:space="preserve">; billi, barra minn hekk, l-iskema ta’ ċertifikazzjoni tal-qbid tal-UE hija l-aktar komprensiva, meta mqabbla mal-iskemi tal-Istati Uniti u tal-Ġappun, li huma t-tieni u t-tielet l-akbar importaturi fid-dinja, rispettivament; </w:t>
      </w:r>
    </w:p>
    <w:p w:rsidR="00EC1E93" w:rsidRPr="00C168C8" w:rsidRDefault="00EC1E93" w:rsidP="00EC1E93">
      <w:pPr>
        <w:pStyle w:val="NormalHanging12a"/>
      </w:pPr>
      <w:r w:rsidRPr="00C168C8">
        <w:t>J.</w:t>
      </w:r>
      <w:r w:rsidRPr="00C168C8">
        <w:tab/>
        <w:t xml:space="preserve">billi l-Artikolu 12 tar-Regolament IUU jipprojbixxi l-importazzjoni ta’ prodotti tas-sajd miksuba minn sajd IUU u pajjiżi terzi jistgħu jiġu identifikati bħala pajjiżi li ma </w:t>
      </w:r>
      <w:proofErr w:type="spellStart"/>
      <w:r w:rsidRPr="00C168C8">
        <w:t>jikkooperawx</w:t>
      </w:r>
      <w:proofErr w:type="spellEnd"/>
      <w:r w:rsidRPr="00C168C8">
        <w:t xml:space="preserve"> skont id-dispożizzjonijiet fl-Artikoli 31-36 tiegħu; billi l-UE għandha </w:t>
      </w:r>
      <w:r w:rsidRPr="00C168C8">
        <w:lastRenderedPageBreak/>
        <w:t xml:space="preserve">politika ta’ tolleranza żero dwar is-sajd IUU, li tapplika għall-aspetti kollha tas-sajd irrispettivament minn jekk </w:t>
      </w:r>
      <w:proofErr w:type="spellStart"/>
      <w:r w:rsidRPr="00C168C8">
        <w:t>iseħħx</w:t>
      </w:r>
      <w:proofErr w:type="spellEnd"/>
      <w:r w:rsidRPr="00C168C8">
        <w:t xml:space="preserve"> ġewwa jew barra l-UE;</w:t>
      </w:r>
    </w:p>
    <w:p w:rsidR="00EC1E93" w:rsidRPr="00C168C8" w:rsidRDefault="00EC1E93" w:rsidP="00EC1E93">
      <w:pPr>
        <w:pStyle w:val="NormalHanging12a"/>
      </w:pPr>
      <w:r w:rsidRPr="00C168C8">
        <w:t>K.</w:t>
      </w:r>
      <w:r w:rsidRPr="00C168C8">
        <w:tab/>
        <w:t xml:space="preserve">billi bħalissa ħames pajjiżi terzi għandhom karta ħamra u tmienja karta safra; billi, madankollu, produttur ewlieni tal-frott tal-baħar, ir-Repubblika tal-Poplu taċ-Ċina, qatt ma kien soġġett għal proċedura skont ir-Regolament IUU minkejja evidenza konsiderevoli tal-involviment sinifikanti u dejjem jikber tiegħu fis-sajd IUU u billi l-operazzjonijiet tiegħu mhux </w:t>
      </w:r>
      <w:proofErr w:type="spellStart"/>
      <w:r w:rsidRPr="00C168C8">
        <w:t>irregolati</w:t>
      </w:r>
      <w:proofErr w:type="spellEnd"/>
      <w:r w:rsidRPr="00C168C8">
        <w:t xml:space="preserve"> u mhux trasparenti tas-sajd joħolqu theddida sinifikanti </w:t>
      </w:r>
      <w:proofErr w:type="spellStart"/>
      <w:r w:rsidRPr="00C168C8">
        <w:t>għas-sopravivenza</w:t>
      </w:r>
      <w:proofErr w:type="spellEnd"/>
      <w:r w:rsidRPr="00C168C8">
        <w:t xml:space="preserve"> tar-riżorsi globali tas-sajd u tal-ktajjen tal-provvista;</w:t>
      </w:r>
    </w:p>
    <w:p w:rsidR="00EC1E93" w:rsidRPr="00C168C8" w:rsidRDefault="00EC1E93" w:rsidP="00EC1E93">
      <w:pPr>
        <w:pStyle w:val="NormalHanging12a"/>
      </w:pPr>
      <w:r w:rsidRPr="00C168C8">
        <w:t>L.</w:t>
      </w:r>
      <w:r w:rsidRPr="00C168C8">
        <w:tab/>
        <w:t>billi l-Fond Ewropew għall-Affarijiet Marittimi u s-Sajd ipprovda appoġġ għall-attivitajiet ta’ monitoraġġ, kontroll u infurzar, b’baġit totali ta’ EUR 580 miljun allokat għal dan;</w:t>
      </w:r>
    </w:p>
    <w:p w:rsidR="00EC1E93" w:rsidRPr="00C168C8" w:rsidRDefault="00EC1E93" w:rsidP="00EC1E93">
      <w:pPr>
        <w:pStyle w:val="NormalHanging12a"/>
      </w:pPr>
      <w:r w:rsidRPr="00C168C8">
        <w:t>M.</w:t>
      </w:r>
      <w:r w:rsidRPr="00C168C8">
        <w:tab/>
        <w:t>billi l-Fond Ewropew għall-Affarijiet Marittimi, is-Sajd u l-</w:t>
      </w:r>
      <w:proofErr w:type="spellStart"/>
      <w:r w:rsidRPr="00C168C8">
        <w:t>Akkwakultura</w:t>
      </w:r>
      <w:proofErr w:type="spellEnd"/>
      <w:r w:rsidRPr="00C168C8">
        <w:t xml:space="preserve"> (FEMSA) jipprovdi appoġġ importanti għall-attivitajiet ta’ monitoraġġ, kontroll u infurzar, b’objettiv speċifiku ta’ “trawwim ta’ kontroll u infurzar effiċjenti tas-sajd, inkluża l-ġlieda kontra s-sajd IUU” skont il-Prijorità 1 – It-trawwim ta’ sajd sostenibbli u r-restawr u l-konservazzjoni tar-riżorsi bijoloġiċi </w:t>
      </w:r>
      <w:proofErr w:type="spellStart"/>
      <w:r w:rsidRPr="00C168C8">
        <w:t>akkwatiċi</w:t>
      </w:r>
      <w:proofErr w:type="spellEnd"/>
      <w:r w:rsidRPr="00C168C8">
        <w:t>;</w:t>
      </w:r>
    </w:p>
    <w:p w:rsidR="00EC1E93" w:rsidRPr="00C168C8" w:rsidRDefault="00EC1E93" w:rsidP="00EC1E93">
      <w:pPr>
        <w:pStyle w:val="NormalHanging12a"/>
      </w:pPr>
      <w:r w:rsidRPr="00C168C8">
        <w:t>N.</w:t>
      </w:r>
      <w:r w:rsidRPr="00C168C8">
        <w:tab/>
        <w:t xml:space="preserve">billi l-prodotti li jirriżultaw mis-sajd IUU joħolqu riskju għas-sigurtà tal-ikel taċ-ċittadini tal-Unjoni Ewropea billi </w:t>
      </w:r>
      <w:proofErr w:type="spellStart"/>
      <w:r w:rsidRPr="00C168C8">
        <w:t>jimminaw</w:t>
      </w:r>
      <w:proofErr w:type="spellEnd"/>
      <w:r w:rsidRPr="00C168C8">
        <w:t xml:space="preserve"> l-aċċess għal ikel </w:t>
      </w:r>
      <w:proofErr w:type="spellStart"/>
      <w:r w:rsidRPr="00C168C8">
        <w:t>sikur</w:t>
      </w:r>
      <w:proofErr w:type="spellEnd"/>
      <w:r w:rsidRPr="00C168C8">
        <w:t xml:space="preserve">, </w:t>
      </w:r>
      <w:proofErr w:type="spellStart"/>
      <w:r w:rsidRPr="00C168C8">
        <w:t>affordabbli</w:t>
      </w:r>
      <w:proofErr w:type="spellEnd"/>
      <w:r w:rsidRPr="00C168C8">
        <w:t xml:space="preserve">, ta’ kwalità għolja u </w:t>
      </w:r>
      <w:proofErr w:type="spellStart"/>
      <w:r w:rsidRPr="00C168C8">
        <w:t>traċċabbli</w:t>
      </w:r>
      <w:proofErr w:type="spellEnd"/>
      <w:r w:rsidRPr="00C168C8">
        <w:t xml:space="preserve"> għal kulħadd;</w:t>
      </w:r>
    </w:p>
    <w:p w:rsidR="00EC1E93" w:rsidRPr="00C168C8" w:rsidRDefault="00EC1E93" w:rsidP="00EC1E93">
      <w:pPr>
        <w:pStyle w:val="NormalHanging12a"/>
      </w:pPr>
      <w:r w:rsidRPr="00C168C8">
        <w:t>O.</w:t>
      </w:r>
      <w:r w:rsidRPr="00C168C8">
        <w:tab/>
        <w:t xml:space="preserve">billi jirrikonoxxi li s-sajd IUU jaffettwa b’mod </w:t>
      </w:r>
      <w:proofErr w:type="spellStart"/>
      <w:r w:rsidRPr="00C168C8">
        <w:t>sproporzjonat</w:t>
      </w:r>
      <w:proofErr w:type="spellEnd"/>
      <w:r w:rsidRPr="00C168C8">
        <w:t xml:space="preserve"> lill-komunitajiet vulnerabbli u </w:t>
      </w:r>
      <w:proofErr w:type="spellStart"/>
      <w:r w:rsidRPr="00C168C8">
        <w:t>emarġinati</w:t>
      </w:r>
      <w:proofErr w:type="spellEnd"/>
      <w:r w:rsidRPr="00C168C8">
        <w:t>, kemm fl-UE kif ukoll fil-pajjiżi terzi;</w:t>
      </w:r>
    </w:p>
    <w:p w:rsidR="00EC1E93" w:rsidRPr="00C168C8" w:rsidRDefault="00EC1E93" w:rsidP="00EC1E93">
      <w:pPr>
        <w:pStyle w:val="NormalHanging12a"/>
      </w:pPr>
      <w:r w:rsidRPr="00C168C8">
        <w:t>P.</w:t>
      </w:r>
      <w:r w:rsidRPr="00C168C8">
        <w:tab/>
        <w:t xml:space="preserve">billi f’Marzu 2023, l-UE ngħaqdet mal-Alleanza ta’ Azzjoni dwar is-Sajd IUU; </w:t>
      </w:r>
    </w:p>
    <w:p w:rsidR="00EC1E93" w:rsidRPr="00C168C8" w:rsidRDefault="00EC1E93" w:rsidP="00EC1E93">
      <w:pPr>
        <w:pStyle w:val="NormalHanging12a"/>
      </w:pPr>
      <w:r w:rsidRPr="00C168C8">
        <w:t>1.</w:t>
      </w:r>
      <w:r w:rsidRPr="00C168C8">
        <w:tab/>
        <w:t xml:space="preserve">Jafferma mill-ġdid il-ħtieġa li l-UE u l-Istati Membri tagħha jkomplu jieħdu </w:t>
      </w:r>
      <w:proofErr w:type="spellStart"/>
      <w:r w:rsidRPr="00C168C8">
        <w:t>approċċ</w:t>
      </w:r>
      <w:proofErr w:type="spellEnd"/>
      <w:r w:rsidRPr="00C168C8">
        <w:t xml:space="preserve"> ta’ tolleranza żero għas-sajd IUU, billi japplikaw dan l-</w:t>
      </w:r>
      <w:proofErr w:type="spellStart"/>
      <w:r w:rsidRPr="00C168C8">
        <w:t>approċċ</w:t>
      </w:r>
      <w:proofErr w:type="spellEnd"/>
      <w:r w:rsidRPr="00C168C8">
        <w:t xml:space="preserve"> b’mod ugwali għall-pajjiżi kollha, irrispettivament mid-daqs, u jippromwovu sajd ekonomikament, ambjentalment u </w:t>
      </w:r>
      <w:proofErr w:type="spellStart"/>
      <w:r w:rsidRPr="00C168C8">
        <w:t>soċjalment</w:t>
      </w:r>
      <w:proofErr w:type="spellEnd"/>
      <w:r w:rsidRPr="00C168C8">
        <w:t xml:space="preserve"> sostenibbli bl-għan li jiġu miġġielda s-sajd eċċessiv, il-qerda tal-ekosistemi tal-baħar u l-kompetizzjoni inġusta għas-settur tas-sajd tal-UE, filwaqt li tiġi żgurata s-sigurtà tal-ikel u tiġi </w:t>
      </w:r>
      <w:proofErr w:type="spellStart"/>
      <w:r w:rsidRPr="00C168C8">
        <w:t>ssalvagwardjata</w:t>
      </w:r>
      <w:proofErr w:type="spellEnd"/>
      <w:r w:rsidRPr="00C168C8">
        <w:t xml:space="preserve"> s-saħħa pubblika; </w:t>
      </w:r>
    </w:p>
    <w:p w:rsidR="00EC1E93" w:rsidRPr="00C168C8" w:rsidRDefault="00EC1E93" w:rsidP="00EC1E93">
      <w:pPr>
        <w:pStyle w:val="NormalHanging12a"/>
      </w:pPr>
      <w:r w:rsidRPr="00C168C8">
        <w:t>2.</w:t>
      </w:r>
      <w:r w:rsidRPr="00C168C8">
        <w:tab/>
        <w:t xml:space="preserve">Jinnota li s-settur tas-sajd għandu rwol kruċjali fis-salvagwardja tas-sigurtà globali tal-ikel u n-nutrizzjoni u jipprovdi mezz ta’ għajxien għall-persuni li jgħixu fiż-żoni </w:t>
      </w:r>
      <w:proofErr w:type="spellStart"/>
      <w:r w:rsidRPr="00C168C8">
        <w:t>kostali</w:t>
      </w:r>
      <w:proofErr w:type="spellEnd"/>
      <w:r w:rsidRPr="00C168C8">
        <w:t xml:space="preserve">; </w:t>
      </w:r>
      <w:proofErr w:type="spellStart"/>
      <w:r w:rsidRPr="00C168C8">
        <w:t>jissottolinja</w:t>
      </w:r>
      <w:proofErr w:type="spellEnd"/>
      <w:r w:rsidRPr="00C168C8">
        <w:t xml:space="preserve"> li l-Unjoni tagħti importanza kbira lill-iżvilupp sostenibbli tas-sajd globali u lill-</w:t>
      </w:r>
      <w:proofErr w:type="spellStart"/>
      <w:r w:rsidRPr="00C168C8">
        <w:t>eradikazzjoni</w:t>
      </w:r>
      <w:proofErr w:type="spellEnd"/>
      <w:r w:rsidRPr="00C168C8">
        <w:t xml:space="preserve"> tax-xogħol furzat, tat-traffikar u ta’ forom oħra ta’ abbużi, inkluż fis-settur tas-sajd; jirrikonoxxi l-impenn u l-konformità li wrew bosta sajjieda tal-UE f’dak li għandu x’jaqsam </w:t>
      </w:r>
      <w:proofErr w:type="spellStart"/>
      <w:r w:rsidRPr="00C168C8">
        <w:t>mal-iżgurar</w:t>
      </w:r>
      <w:proofErr w:type="spellEnd"/>
      <w:r w:rsidRPr="00C168C8">
        <w:t xml:space="preserve"> li r-riżorsi tas-sajd jiġu </w:t>
      </w:r>
      <w:proofErr w:type="spellStart"/>
      <w:r w:rsidRPr="00C168C8">
        <w:t>ġestiti</w:t>
      </w:r>
      <w:proofErr w:type="spellEnd"/>
      <w:r w:rsidRPr="00C168C8">
        <w:t xml:space="preserve"> b’mod sostenibbli;</w:t>
      </w:r>
    </w:p>
    <w:p w:rsidR="00EC1E93" w:rsidRPr="00C168C8" w:rsidRDefault="00EC1E93" w:rsidP="00EC1E93">
      <w:pPr>
        <w:pStyle w:val="NormalHanging12a"/>
      </w:pPr>
      <w:r w:rsidRPr="00C168C8">
        <w:t>3.</w:t>
      </w:r>
      <w:r w:rsidRPr="00C168C8">
        <w:tab/>
        <w:t xml:space="preserve">Jirrikonoxxi li l-ġlieda kontra s-sajd IUU tirrikjedi </w:t>
      </w:r>
      <w:proofErr w:type="spellStart"/>
      <w:r w:rsidRPr="00C168C8">
        <w:t>approċċ</w:t>
      </w:r>
      <w:proofErr w:type="spellEnd"/>
      <w:r w:rsidRPr="00C168C8">
        <w:t xml:space="preserve"> olistiku li jindirizza l-kawżi tas-sajd IUU, bħall-faqar, in-nuqqas ta’ alternattivi ekonomiċi u l-</w:t>
      </w:r>
      <w:proofErr w:type="spellStart"/>
      <w:r w:rsidRPr="00C168C8">
        <w:t>governanza</w:t>
      </w:r>
      <w:proofErr w:type="spellEnd"/>
      <w:r w:rsidRPr="00C168C8">
        <w:t xml:space="preserve"> dgħajfa f’xi reġjuni; iħeġġeġ lill-Kummissjoni tinvolvi ruħha fi programmi ta’ bini tal-kapaċità u kooperazzjoni internazzjonali biex tgħin tindirizza dawn il-kwistjonijiet sottostanti u tippromwovi prattiki tas-sajd sostenibbli;</w:t>
      </w:r>
    </w:p>
    <w:p w:rsidR="00EC1E93" w:rsidRPr="00C168C8" w:rsidRDefault="00EC1E93" w:rsidP="00EC1E93">
      <w:pPr>
        <w:pStyle w:val="NormalHanging12a"/>
      </w:pPr>
      <w:r w:rsidRPr="00C168C8">
        <w:t>4.</w:t>
      </w:r>
      <w:r w:rsidRPr="00C168C8">
        <w:tab/>
        <w:t xml:space="preserve">Iħeġġeġ lill-Kummissjoni timpenja ruħha b’mod partikolari ma’ pajjiżi terzi li huma esportaturi sinifikanti ta’ prodotti tas-sajd lejn l-UE sabiex tiżgura li jimplimentaw miżuri għall-prevenzjoni tas-sajd IUU, fosthom regolamenti tax-xogħol u ambjentali; </w:t>
      </w:r>
      <w:r w:rsidRPr="00C168C8">
        <w:lastRenderedPageBreak/>
        <w:t>iħeġġeġ lill-Kummissjoni tqis sanzjonijiet jew miżuri kummerċjali oħra jekk pajjiżi terzi jonqsu milli jikkonformaw man-normi internazzjonali;</w:t>
      </w:r>
    </w:p>
    <w:p w:rsidR="00EC1E93" w:rsidRPr="00C168C8" w:rsidRDefault="00EC1E93" w:rsidP="00EC1E93">
      <w:pPr>
        <w:pStyle w:val="NormalHanging12a"/>
      </w:pPr>
      <w:r w:rsidRPr="00C168C8">
        <w:t>5.</w:t>
      </w:r>
      <w:r w:rsidRPr="00C168C8">
        <w:tab/>
        <w:t>Jistieden lill-Kummissjoni tipprovdi assistenza teknika u tippromwovi l-bini tal-kapaċità, billi tuża l-mezzi kollha possibbli fil-qafas tal-politika komuni tas-sajd, f’konformità mal-għanijiet tal-UE dwar il-</w:t>
      </w:r>
      <w:proofErr w:type="spellStart"/>
      <w:r w:rsidRPr="00C168C8">
        <w:t>governanza</w:t>
      </w:r>
      <w:proofErr w:type="spellEnd"/>
      <w:r w:rsidRPr="00C168C8">
        <w:t xml:space="preserve"> internazzjonali tal-oċeani, biex tħeġġeġ u </w:t>
      </w:r>
      <w:proofErr w:type="spellStart"/>
      <w:r w:rsidRPr="00C168C8">
        <w:t>tappoġġja</w:t>
      </w:r>
      <w:proofErr w:type="spellEnd"/>
      <w:r w:rsidRPr="00C168C8">
        <w:t xml:space="preserve"> lill-Istati </w:t>
      </w:r>
      <w:proofErr w:type="spellStart"/>
      <w:r w:rsidRPr="00C168C8">
        <w:t>kostali</w:t>
      </w:r>
      <w:proofErr w:type="spellEnd"/>
      <w:r w:rsidRPr="00C168C8">
        <w:t xml:space="preserve"> li magħhom l-Unjoni żżomm djalogu biex </w:t>
      </w:r>
      <w:proofErr w:type="spellStart"/>
      <w:r w:rsidRPr="00C168C8">
        <w:t>jintensifikaw</w:t>
      </w:r>
      <w:proofErr w:type="spellEnd"/>
      <w:r w:rsidRPr="00C168C8">
        <w:t xml:space="preserve"> il-ġlieda tagħhom kontra s-sajd IUU u jsaħħu r-rekwiżiti ta’ sostenibbiltà u trasparenza fil-kundizzjonijiet għall-aċċess taż-żoni ekonomiċi </w:t>
      </w:r>
      <w:proofErr w:type="spellStart"/>
      <w:r w:rsidRPr="00C168C8">
        <w:t>esklużivi</w:t>
      </w:r>
      <w:proofErr w:type="spellEnd"/>
      <w:r w:rsidRPr="00C168C8">
        <w:t xml:space="preserve"> tagħhom;</w:t>
      </w:r>
    </w:p>
    <w:p w:rsidR="00EC1E93" w:rsidRPr="00C168C8" w:rsidRDefault="00EC1E93" w:rsidP="00EC1E93">
      <w:pPr>
        <w:pStyle w:val="NormalHanging12a"/>
      </w:pPr>
      <w:r w:rsidRPr="00C168C8">
        <w:t>6.</w:t>
      </w:r>
      <w:r w:rsidRPr="00C168C8">
        <w:tab/>
        <w:t>Jilqa’ l-inizjattiva tal-Kummissjoni li, fl-10 ta’ Mejju 2023, tippubblika sit web li jkun fih data dwar l-</w:t>
      </w:r>
      <w:proofErr w:type="spellStart"/>
      <w:r w:rsidRPr="00C168C8">
        <w:t>awtorizzazzjonijiet</w:t>
      </w:r>
      <w:proofErr w:type="spellEnd"/>
      <w:r w:rsidRPr="00C168C8">
        <w:t xml:space="preserve"> tas-sajd mogħtija lill-bastimenti tal-UE li jistadu barra l-ilmijiet tal-UE u bastimenti mhux tal-UE li jistadu fl-ilmijiet tal-UE; iħeġġeġ lill-awtoritajiet tas-sajd ta’ pajjiżi terzi u lill-organizzazzjonijiet reġjonali </w:t>
      </w:r>
      <w:proofErr w:type="spellStart"/>
      <w:r w:rsidRPr="00C168C8">
        <w:t>tal-ġestjoni</w:t>
      </w:r>
      <w:proofErr w:type="spellEnd"/>
      <w:r w:rsidRPr="00C168C8">
        <w:t xml:space="preserve"> tas-sajd (</w:t>
      </w:r>
      <w:proofErr w:type="spellStart"/>
      <w:r w:rsidRPr="00C168C8">
        <w:t>RFMOs</w:t>
      </w:r>
      <w:proofErr w:type="spellEnd"/>
      <w:r w:rsidRPr="00C168C8">
        <w:t>) jadottaw miżuri simili;</w:t>
      </w:r>
    </w:p>
    <w:p w:rsidR="00EC1E93" w:rsidRPr="00C168C8" w:rsidRDefault="00EC1E93" w:rsidP="00EC1E93">
      <w:pPr>
        <w:pStyle w:val="NormalHanging12a"/>
      </w:pPr>
      <w:r w:rsidRPr="00C168C8">
        <w:t>7.</w:t>
      </w:r>
      <w:r w:rsidRPr="00C168C8">
        <w:tab/>
        <w:t xml:space="preserve">Jilqa’ l-fatt li r-Regolament il-ġdid dwar il-kontroll tas-sajd jirrikjedi li l-prodotti tas-sajd importati fl-UE u li jinqabdu fil-baħar jindikaw in-numru tal-IMO tal-bastiment tas-sajd, jew </w:t>
      </w:r>
      <w:proofErr w:type="spellStart"/>
      <w:r w:rsidRPr="00C168C8">
        <w:t>identifikatur</w:t>
      </w:r>
      <w:proofErr w:type="spellEnd"/>
      <w:r w:rsidRPr="00C168C8">
        <w:t xml:space="preserve"> uniku ieħor tal-bastiment jekk ma jkunx japplika n-numru tal-IMO; </w:t>
      </w:r>
    </w:p>
    <w:p w:rsidR="00EC1E93" w:rsidRPr="00C168C8" w:rsidRDefault="00EC1E93" w:rsidP="00EC1E93">
      <w:pPr>
        <w:pStyle w:val="NormalHanging12a"/>
      </w:pPr>
      <w:r w:rsidRPr="00C168C8">
        <w:t>8.</w:t>
      </w:r>
      <w:r w:rsidRPr="00C168C8">
        <w:tab/>
        <w:t xml:space="preserve">Jilqa’ l-Wegħda ta’ Alleanza ta’ Azzjoni dwar is-Sajd IUU biex jiġu </w:t>
      </w:r>
      <w:proofErr w:type="spellStart"/>
      <w:r w:rsidRPr="00C168C8">
        <w:t>stimulati</w:t>
      </w:r>
      <w:proofErr w:type="spellEnd"/>
      <w:r w:rsidRPr="00C168C8">
        <w:t xml:space="preserve"> l-ambizzjoni u l-azzjoni fil-ġlieda kontra s-sajd illegali, mhux </w:t>
      </w:r>
      <w:proofErr w:type="spellStart"/>
      <w:r w:rsidRPr="00C168C8">
        <w:t>irrappurtat</w:t>
      </w:r>
      <w:proofErr w:type="spellEnd"/>
      <w:r w:rsidRPr="00C168C8">
        <w:t xml:space="preserve"> u mhux irregolat, li ntlaħaq qbil dwarha fit-28 ta’ Ġunju 2022; jilqa’ l-fatt li l-Unjoni Ewropea reċentement issieħbet fl-Alleanza ta’ Azzjoni dwar is-Sajd IUU; iħeġġeġ lill-membri tal-Alleanza jikkoordinaw is-sistemi nazzjonali tagħhom għall-ġlieda kontra s-sajd IUU u, b’mod partikolari, jeżaminaw il-possibbiltà li b’mod konġunt joħorġu “karti sofor” u “karti ħomor”, jew strumenti simili oħra;</w:t>
      </w:r>
    </w:p>
    <w:p w:rsidR="00EC1E93" w:rsidRPr="00C168C8" w:rsidRDefault="00EC1E93" w:rsidP="00EC1E93">
      <w:pPr>
        <w:pStyle w:val="NormalHanging12a"/>
      </w:pPr>
      <w:r w:rsidRPr="00C168C8">
        <w:t>9.</w:t>
      </w:r>
      <w:r w:rsidRPr="00C168C8">
        <w:tab/>
        <w:t xml:space="preserve">Jenfasizza l-ħtieġa li jitwettqu riċerka xjentifika </w:t>
      </w:r>
      <w:proofErr w:type="spellStart"/>
      <w:r w:rsidRPr="00C168C8">
        <w:t>rigoruża</w:t>
      </w:r>
      <w:proofErr w:type="spellEnd"/>
      <w:r w:rsidRPr="00C168C8">
        <w:t xml:space="preserve"> u ġbir ta’ data biex jinftiehmu aħjar l-</w:t>
      </w:r>
      <w:proofErr w:type="spellStart"/>
      <w:r w:rsidRPr="00C168C8">
        <w:t>impatti</w:t>
      </w:r>
      <w:proofErr w:type="spellEnd"/>
      <w:r w:rsidRPr="00C168C8">
        <w:t xml:space="preserve"> speċifiċi tas-sajd IUU fuq is-sigurtà tal-ikel, fuq l-ekonomiji lokali u fuq l-ambjent; jistieden lill-Kummissjoni talloka finanzjament u riżorsi għal tali riċerka u taġġorna regolarment il-valutazzjonijiet tagħha biex tinforma t-tfassil tal-politika </w:t>
      </w:r>
      <w:proofErr w:type="spellStart"/>
      <w:r w:rsidRPr="00C168C8">
        <w:t>bbażat</w:t>
      </w:r>
      <w:proofErr w:type="spellEnd"/>
      <w:r w:rsidRPr="00C168C8">
        <w:t xml:space="preserve"> fuq l-evidenza;</w:t>
      </w:r>
    </w:p>
    <w:p w:rsidR="00EC1E93" w:rsidRPr="00C168C8" w:rsidRDefault="00EC1E93" w:rsidP="00EC1E93">
      <w:pPr>
        <w:pStyle w:val="NormalHanging12a"/>
      </w:pPr>
      <w:r w:rsidRPr="00C168C8">
        <w:t>10.</w:t>
      </w:r>
      <w:r w:rsidRPr="00C168C8">
        <w:tab/>
      </w:r>
      <w:proofErr w:type="spellStart"/>
      <w:r w:rsidRPr="00C168C8">
        <w:t>Jissottolinja</w:t>
      </w:r>
      <w:proofErr w:type="spellEnd"/>
      <w:r w:rsidRPr="00C168C8">
        <w:t xml:space="preserve"> li r-regolamenti IUU tal-UE jridu jiġu implimentati f’</w:t>
      </w:r>
      <w:proofErr w:type="spellStart"/>
      <w:r w:rsidRPr="00C168C8">
        <w:t>approċċ</w:t>
      </w:r>
      <w:proofErr w:type="spellEnd"/>
      <w:r w:rsidRPr="00C168C8">
        <w:t xml:space="preserve"> armonizzat, li jiżgura l-istess livell ta’ implimentazzjoni fl-Istati Membri kollha, li jagħmilha aktar effettiva meta jintużaw u jipprevjeni kwalunkwe </w:t>
      </w:r>
      <w:proofErr w:type="spellStart"/>
      <w:r w:rsidRPr="00C168C8">
        <w:t>lakuna</w:t>
      </w:r>
      <w:proofErr w:type="spellEnd"/>
      <w:r w:rsidRPr="00C168C8">
        <w:t xml:space="preserve"> potenzjali;</w:t>
      </w:r>
    </w:p>
    <w:p w:rsidR="00EC1E93" w:rsidRPr="00C168C8" w:rsidRDefault="00EC1E93" w:rsidP="00EC1E93">
      <w:pPr>
        <w:pStyle w:val="NormalHanging12a"/>
      </w:pPr>
      <w:r w:rsidRPr="00C168C8">
        <w:t>11.</w:t>
      </w:r>
      <w:r w:rsidRPr="00C168C8">
        <w:tab/>
        <w:t xml:space="preserve">Jitlob li l-Kummissjoni tiżgura li l-linji gwida tal-UE dwar l-implimentazzjoni tar-Regolamenti IUU tal-UE jridu jipprovdu gwida dwar kif tittejjeb l-implimentazzjoni tar-Regolament IUU tal-UE fl-Istati Membri li jonqsu milli jirrispettaw ir-rekwiżiti tar-Regolament u kif l-aħjar tiġi </w:t>
      </w:r>
      <w:proofErr w:type="spellStart"/>
      <w:r w:rsidRPr="00C168C8">
        <w:t>vverifikata</w:t>
      </w:r>
      <w:proofErr w:type="spellEnd"/>
      <w:r w:rsidRPr="00C168C8">
        <w:t xml:space="preserve"> l-informazzjoni pprovduta fir-rapporti </w:t>
      </w:r>
      <w:proofErr w:type="spellStart"/>
      <w:r w:rsidRPr="00C168C8">
        <w:t>biennali</w:t>
      </w:r>
      <w:proofErr w:type="spellEnd"/>
      <w:r w:rsidRPr="00C168C8">
        <w:t>;</w:t>
      </w:r>
    </w:p>
    <w:p w:rsidR="00EC1E93" w:rsidRPr="00C168C8" w:rsidRDefault="00EC1E93" w:rsidP="00EC1E93">
      <w:pPr>
        <w:pStyle w:val="NormalHanging12a"/>
      </w:pPr>
      <w:r w:rsidRPr="00C168C8">
        <w:t>12.</w:t>
      </w:r>
      <w:r w:rsidRPr="00C168C8">
        <w:tab/>
      </w:r>
      <w:proofErr w:type="spellStart"/>
      <w:r w:rsidRPr="00C168C8">
        <w:t>Jissottolinja</w:t>
      </w:r>
      <w:proofErr w:type="spellEnd"/>
      <w:r w:rsidRPr="00C168C8">
        <w:t xml:space="preserve"> l-importanza li jiġu introdotti aktar kontrolli fuq l-importazzjoni biex jiġu protetti s-saħħa pubblika u l-kompetittività tal-industrija tas-sajd tal-UE billi jiġu implimentati miżuri u sanzjonijiet b’saħħithom u f’waqthom; </w:t>
      </w:r>
    </w:p>
    <w:p w:rsidR="00EC1E93" w:rsidRPr="00C168C8" w:rsidRDefault="00EC1E93" w:rsidP="00EC1E93">
      <w:pPr>
        <w:pStyle w:val="NormalHanging12a"/>
      </w:pPr>
      <w:r w:rsidRPr="00C168C8">
        <w:t>13.</w:t>
      </w:r>
      <w:r w:rsidRPr="00C168C8">
        <w:tab/>
        <w:t>Jirrimarka li l-Istati Membri jeħtiġilhom jallokaw biżżejjed kapaċità u riżorsi biex jiżguraw l-implimentazzjoni effettiva tal-kontrolli tal-importazzjoni;</w:t>
      </w:r>
    </w:p>
    <w:p w:rsidR="00EC1E93" w:rsidRPr="00C168C8" w:rsidRDefault="00EC1E93" w:rsidP="00EC1E93">
      <w:pPr>
        <w:pStyle w:val="NormalHanging12a"/>
      </w:pPr>
      <w:r w:rsidRPr="00C168C8">
        <w:lastRenderedPageBreak/>
        <w:t>14.</w:t>
      </w:r>
      <w:r w:rsidRPr="00C168C8">
        <w:tab/>
        <w:t xml:space="preserve">Iħeġġeġ lill-awtoritajiet nazzjonali jiżguraw implimentazzjoni adegwata tar-Regolament IUU sabiex jagħtu eżempju ta’ prattika tajba għal Stati Membri oħra, jikkontribwixxu għall-implimentazzjoni ta’ sistema adegwata ta’ </w:t>
      </w:r>
      <w:proofErr w:type="spellStart"/>
      <w:r w:rsidRPr="00C168C8">
        <w:t>traċċabbiltà</w:t>
      </w:r>
      <w:proofErr w:type="spellEnd"/>
      <w:r w:rsidRPr="00C168C8">
        <w:t xml:space="preserve"> u jiżguraw prattiki tas-sajd responsabbli, itejbu s-sikurezza fuq il-baħar u l-kundizzjonijiet tax-xogħol fuq il-bastimenti tas-sajd, u jtejbu r-</w:t>
      </w:r>
      <w:proofErr w:type="spellStart"/>
      <w:r w:rsidRPr="00C168C8">
        <w:t>rappurtar</w:t>
      </w:r>
      <w:proofErr w:type="spellEnd"/>
      <w:r w:rsidRPr="00C168C8">
        <w:t xml:space="preserve"> preċiż tal-qabdiet;</w:t>
      </w:r>
    </w:p>
    <w:p w:rsidR="00EC1E93" w:rsidRPr="00C168C8" w:rsidRDefault="00EC1E93" w:rsidP="00EC1E93">
      <w:pPr>
        <w:pStyle w:val="NormalHanging12a"/>
      </w:pPr>
      <w:r w:rsidRPr="00C168C8">
        <w:t>15.</w:t>
      </w:r>
      <w:r w:rsidRPr="00C168C8">
        <w:tab/>
        <w:t xml:space="preserve">Jisħaq li l-Kummissjoni jeħtiġilha tipprovdi appoġġ adegwat lill-awtoritajiet nazzjonali responsabbli għall-kontroll tal-importazzjonijiet tal-prodotti tas-sajd, filwaqt li jinnota li dan l-appoġġ jista’ jinkludi, fejn disponibbli, l-elaborazzjoni ta’ lista tal-miżuri ta’ </w:t>
      </w:r>
      <w:proofErr w:type="spellStart"/>
      <w:r w:rsidRPr="00C168C8">
        <w:t>ġestjoni</w:t>
      </w:r>
      <w:proofErr w:type="spellEnd"/>
      <w:r w:rsidRPr="00C168C8">
        <w:t xml:space="preserve"> u konservazzjoni li japplikaw f’pajjiżi mhux tal-UE u l-</w:t>
      </w:r>
      <w:proofErr w:type="spellStart"/>
      <w:r w:rsidRPr="00C168C8">
        <w:t>kondiviżjoni</w:t>
      </w:r>
      <w:proofErr w:type="spellEnd"/>
      <w:r w:rsidRPr="00C168C8">
        <w:t xml:space="preserve"> ta’ informazzjoni dettaljata dwar in-nuqqasijiet identifikati fil-kuntest tal-implimentazzjoni tar-Regolament IUU tal-UE fir-rigward ta’ pajjiżi mhux tal-UE;</w:t>
      </w:r>
    </w:p>
    <w:p w:rsidR="00EC1E93" w:rsidRPr="00C168C8" w:rsidRDefault="00EC1E93" w:rsidP="00EC1E93">
      <w:pPr>
        <w:pStyle w:val="NormalHanging12a"/>
      </w:pPr>
      <w:r w:rsidRPr="00C168C8">
        <w:t>16.</w:t>
      </w:r>
      <w:r w:rsidRPr="00C168C8">
        <w:tab/>
        <w:t xml:space="preserve">Jisħaq li l-Kummissjoni jeħtiġilha tipprovdi, flimkien mal-Aġenzija Ewropea għall-Kontroll tas-Sajd u f’koordinazzjoni mill-qrib mal-Istati Membri, appoġġ ulterjuri lill-awtoritajiet nazzjonali fir-rigward ta’ kif l-aħjar jiġi </w:t>
      </w:r>
      <w:proofErr w:type="spellStart"/>
      <w:r w:rsidRPr="00C168C8">
        <w:t>implimentat</w:t>
      </w:r>
      <w:proofErr w:type="spellEnd"/>
      <w:r w:rsidRPr="00C168C8">
        <w:t xml:space="preserve"> ir-Regolament IUU, u dan l-appoġġ għandu jieħu l-forma ta’ gwida, skambji ta’ prattiki tajba, taħriġ, u simili, li jippermetti wkoll lis-sajd nazzjonali </w:t>
      </w:r>
      <w:proofErr w:type="spellStart"/>
      <w:r w:rsidRPr="00C168C8">
        <w:t>jerġa</w:t>
      </w:r>
      <w:proofErr w:type="spellEnd"/>
      <w:r w:rsidRPr="00C168C8">
        <w:t>’ jikseb il-kompetittività tiegħu;</w:t>
      </w:r>
    </w:p>
    <w:p w:rsidR="00EC1E93" w:rsidRPr="00C168C8" w:rsidRDefault="00EC1E93" w:rsidP="00EC1E93">
      <w:pPr>
        <w:pStyle w:val="NormalHanging12a"/>
      </w:pPr>
      <w:r w:rsidRPr="00C168C8">
        <w:t>17.</w:t>
      </w:r>
      <w:r w:rsidRPr="00C168C8">
        <w:tab/>
        <w:t xml:space="preserve">Jistieden lill-Istati Membri jużaw il-FEMSA biex jiżguraw li dan il-Fond jipprovdi l-appoġġ immirat meħtieġ lis-sajjieda fuq skala żgħira u </w:t>
      </w:r>
      <w:proofErr w:type="spellStart"/>
      <w:r w:rsidRPr="00C168C8">
        <w:t>artiġjanali</w:t>
      </w:r>
      <w:proofErr w:type="spellEnd"/>
      <w:r w:rsidRPr="00C168C8">
        <w:t xml:space="preserve">, li spiss jiffaċċjaw sfidi uniċi biex jikkonformaw mar-regolamenti IUU; jisħaq li dawn is-sajjieda għandhom rwol </w:t>
      </w:r>
      <w:proofErr w:type="spellStart"/>
      <w:r w:rsidRPr="00C168C8">
        <w:t>kritiku</w:t>
      </w:r>
      <w:proofErr w:type="spellEnd"/>
      <w:r w:rsidRPr="00C168C8">
        <w:t xml:space="preserve"> fis-sigurtà tal-ikel lokali u għandhom jirċievu l-assistenza li jeħtieġu;</w:t>
      </w:r>
    </w:p>
    <w:p w:rsidR="00EC1E93" w:rsidRPr="00C168C8" w:rsidRDefault="00EC1E93" w:rsidP="00EC1E93">
      <w:pPr>
        <w:pStyle w:val="NormalHanging12a"/>
      </w:pPr>
      <w:r w:rsidRPr="00C168C8">
        <w:t>18.</w:t>
      </w:r>
      <w:r w:rsidRPr="00C168C8">
        <w:tab/>
        <w:t xml:space="preserve">Iħeġġeġ lill-Kummissjoni </w:t>
      </w:r>
      <w:proofErr w:type="spellStart"/>
      <w:r w:rsidRPr="00C168C8">
        <w:t>tesplora</w:t>
      </w:r>
      <w:proofErr w:type="spellEnd"/>
      <w:r w:rsidRPr="00C168C8">
        <w:t xml:space="preserve"> għażliet għall-appoġġ tal-komunitajiet affettwati fl-Istati Membri; jirrikonoxxi li t-</w:t>
      </w:r>
      <w:proofErr w:type="spellStart"/>
      <w:r w:rsidRPr="00C168C8">
        <w:t>tranżizzjoni</w:t>
      </w:r>
      <w:proofErr w:type="spellEnd"/>
      <w:r w:rsidRPr="00C168C8">
        <w:t xml:space="preserve"> lejn prattiki tas-sajd sostenibbli tista’ twassal għal tfixkil ekonomiku u telf ta’ impjiegi, u għalhekk jappella għal miżuri li jipproteġu l-għajxien ta’ dawk li jiddependu mill-industrija tas-sajd, bħat-taħriġ vokazzjonali u l-appoġġ għat-</w:t>
      </w:r>
      <w:proofErr w:type="spellStart"/>
      <w:r w:rsidRPr="00C168C8">
        <w:t>tranżizzjoni</w:t>
      </w:r>
      <w:proofErr w:type="spellEnd"/>
      <w:r w:rsidRPr="00C168C8">
        <w:t xml:space="preserve"> finanzjarja;</w:t>
      </w:r>
    </w:p>
    <w:p w:rsidR="00EC1E93" w:rsidRPr="00C168C8" w:rsidRDefault="00EC1E93" w:rsidP="00EC1E93">
      <w:pPr>
        <w:pStyle w:val="NormalHanging12a"/>
      </w:pPr>
      <w:r w:rsidRPr="00C168C8">
        <w:t>19.</w:t>
      </w:r>
      <w:r w:rsidRPr="00C168C8">
        <w:tab/>
        <w:t xml:space="preserve">Jenfasizza li huwa l-obbligu tal-Kummissjoni li tiżgura l-applikazzjoni u l-implimentazzjoni konsistenti tal-proċeduri ta’ kontroll tal-importazzjoni madwar l-UE, inklużi l-kontrolli taċ-ċertifikati tal-qbid, </w:t>
      </w:r>
      <w:proofErr w:type="spellStart"/>
      <w:r w:rsidRPr="00C168C8">
        <w:t>approċċ</w:t>
      </w:r>
      <w:proofErr w:type="spellEnd"/>
      <w:r w:rsidRPr="00C168C8">
        <w:t xml:space="preserve"> ibbażat fuq ir-riskju, verifiki u l-bidu ta’ proċeduri ta’ ksur;</w:t>
      </w:r>
    </w:p>
    <w:p w:rsidR="00EC1E93" w:rsidRPr="00C168C8" w:rsidRDefault="00EC1E93" w:rsidP="00EC1E93">
      <w:pPr>
        <w:pStyle w:val="NormalHanging12a"/>
      </w:pPr>
      <w:r w:rsidRPr="00C168C8">
        <w:t>20.</w:t>
      </w:r>
      <w:r w:rsidRPr="00C168C8">
        <w:tab/>
        <w:t>F’konformità mal-ftehim reċenti dwar ir-reviżjoni tar-Regolament dwar il-Kontroll tas-Sajd, iħeġġeġ li jiġu introdotti miżuri ta’ monitoraġġ elettroniku mill-bogħod fl-ilmijiet mhux tal-UE sabiex jiġi indirizzat is-sajd IUU;</w:t>
      </w:r>
    </w:p>
    <w:p w:rsidR="00EC1E93" w:rsidRPr="00C168C8" w:rsidRDefault="00EC1E93" w:rsidP="00EC1E93">
      <w:pPr>
        <w:pStyle w:val="NormalHanging12a"/>
      </w:pPr>
      <w:r w:rsidRPr="00C168C8">
        <w:t>21.</w:t>
      </w:r>
      <w:r w:rsidRPr="00C168C8">
        <w:tab/>
        <w:t xml:space="preserve">Jistenna lill-Kummissjoni </w:t>
      </w:r>
      <w:proofErr w:type="spellStart"/>
      <w:r w:rsidRPr="00C168C8">
        <w:t>tappoġġja</w:t>
      </w:r>
      <w:proofErr w:type="spellEnd"/>
      <w:r w:rsidRPr="00C168C8">
        <w:t xml:space="preserve"> l-innovazzjoni u r-riċerka biex tiżviluppa strumenti ta’ </w:t>
      </w:r>
      <w:proofErr w:type="spellStart"/>
      <w:r w:rsidRPr="00C168C8">
        <w:t>monitoraġġ</w:t>
      </w:r>
      <w:proofErr w:type="spellEnd"/>
      <w:r w:rsidRPr="00C168C8">
        <w:t xml:space="preserve">, </w:t>
      </w:r>
      <w:proofErr w:type="spellStart"/>
      <w:r w:rsidRPr="00C168C8">
        <w:t>traċċar</w:t>
      </w:r>
      <w:proofErr w:type="spellEnd"/>
      <w:r w:rsidRPr="00C168C8">
        <w:t xml:space="preserve"> u </w:t>
      </w:r>
      <w:proofErr w:type="spellStart"/>
      <w:r w:rsidRPr="00C168C8">
        <w:t>ġeolokalizzazzjoni</w:t>
      </w:r>
      <w:proofErr w:type="spellEnd"/>
      <w:r w:rsidRPr="00C168C8">
        <w:t xml:space="preserve"> għall-bastimenti fl-ibħra internazzjonali billi </w:t>
      </w:r>
      <w:proofErr w:type="spellStart"/>
      <w:r w:rsidRPr="00C168C8">
        <w:t>tappoġġja</w:t>
      </w:r>
      <w:proofErr w:type="spellEnd"/>
      <w:r w:rsidRPr="00C168C8">
        <w:t xml:space="preserve"> l-implimentazzjoni ta’ inizjattivi internazzjonali mfassla biex jikkoordinaw is-sistemi tad-data u jipprovdu data kompluta u preċiża u informazzjoni trasparenti dwar il-post, l-oriġini u l-attività tal-bastimenti tas-sajd;</w:t>
      </w:r>
    </w:p>
    <w:p w:rsidR="00EC1E93" w:rsidRPr="00C168C8" w:rsidRDefault="00EC1E93" w:rsidP="00EC1E93">
      <w:pPr>
        <w:pStyle w:val="NormalHanging12a"/>
      </w:pPr>
      <w:r w:rsidRPr="00C168C8">
        <w:t>22.</w:t>
      </w:r>
      <w:r w:rsidRPr="00C168C8">
        <w:tab/>
        <w:t xml:space="preserve">Ifakkar lill-Kummissjoni dwar il-ħtieġa li jiġu armonizzati l-kontrolli tal-importazzjoni fl-Istati Membri kollha sabiex jiġi evitat li prodotti tas-sajd IUU jidħlu fis-suq tal-UE u jħeġġeġ b’saħħa lill-Kummissjoni tieħu azzjoni ulterjuri f’dan ir-rigward; jisħaq li l-Unjoni Ewropea għandha bżonn ittejjeb il-kontroll u l-infurzar biex </w:t>
      </w:r>
      <w:proofErr w:type="spellStart"/>
      <w:r w:rsidRPr="00C168C8">
        <w:t>tiġġieled</w:t>
      </w:r>
      <w:proofErr w:type="spellEnd"/>
      <w:r w:rsidRPr="00C168C8">
        <w:t xml:space="preserve"> ix-xogħol </w:t>
      </w:r>
      <w:r w:rsidRPr="00C168C8">
        <w:lastRenderedPageBreak/>
        <w:t xml:space="preserve">furzat kemm fl-industrija tas-sajd kif ukoll fl-industrija tal-ipproċessar ta’ prodotti importati; </w:t>
      </w:r>
    </w:p>
    <w:p w:rsidR="00EC1E93" w:rsidRPr="00C168C8" w:rsidRDefault="00EC1E93" w:rsidP="00EC1E93">
      <w:pPr>
        <w:pStyle w:val="NormalHanging12a"/>
      </w:pPr>
      <w:r w:rsidRPr="00C168C8">
        <w:t>23.</w:t>
      </w:r>
      <w:r w:rsidRPr="00C168C8">
        <w:tab/>
        <w:t xml:space="preserve">Jirrikonoxxi li l-Ftehim ta’ </w:t>
      </w:r>
      <w:proofErr w:type="spellStart"/>
      <w:r w:rsidRPr="00C168C8">
        <w:t>Cape</w:t>
      </w:r>
      <w:proofErr w:type="spellEnd"/>
      <w:r w:rsidRPr="00C168C8">
        <w:t xml:space="preserve"> </w:t>
      </w:r>
      <w:proofErr w:type="spellStart"/>
      <w:r w:rsidRPr="00C168C8">
        <w:t>Town</w:t>
      </w:r>
      <w:proofErr w:type="spellEnd"/>
      <w:r w:rsidRPr="00C168C8">
        <w:t xml:space="preserve"> tal-IMO tal-2012, il-Ftehim tal-FAO tal-2009 dwar Miżuri tal-Istat tal-Port, il-Protokoll tal-ILO għall-Konvenzjoni dwar ix-Xogħol Furzat, 1930 (Nru 29) u l-Konvenzjoni tal-ILO dwar ix-Xogħol fis-Sajd (Nru 188) huma strumenti importanti biex jiġu żgurati kundizzjonijiet tax-xogħol deċenti u jgħinu fil-prevenzjoni ta’ forom inaċċettabbli ta’ xogħol għas-sajjieda kollha, speċjalment ix-xogħol furzat, it-traffikar u abbużi oħra, u fil-ġlieda kontra s-sajd IUU; jistieden lill-Istati Membri jiffirmaw u jirratifikaw, jew </w:t>
      </w:r>
      <w:proofErr w:type="spellStart"/>
      <w:r w:rsidRPr="00C168C8">
        <w:t>jaderixxu</w:t>
      </w:r>
      <w:proofErr w:type="spellEnd"/>
      <w:r w:rsidRPr="00C168C8">
        <w:t xml:space="preserve"> ma’ dawn il-konvenzjonijiet;</w:t>
      </w:r>
    </w:p>
    <w:p w:rsidR="00EC1E93" w:rsidRPr="00C168C8" w:rsidRDefault="00EC1E93" w:rsidP="00EC1E93">
      <w:pPr>
        <w:pStyle w:val="NormalHanging12a"/>
      </w:pPr>
      <w:r w:rsidRPr="00C168C8">
        <w:t>24.</w:t>
      </w:r>
      <w:r w:rsidRPr="00C168C8">
        <w:tab/>
        <w:t xml:space="preserve">Jistieden lill-Kummissjoni żżid </w:t>
      </w:r>
      <w:proofErr w:type="spellStart"/>
      <w:r w:rsidRPr="00C168C8">
        <w:t>is-sensibilizzazzjoni</w:t>
      </w:r>
      <w:proofErr w:type="spellEnd"/>
      <w:r w:rsidRPr="00C168C8">
        <w:t xml:space="preserve"> dwar il-protezzjoni tad-drittijiet tal-bniedem fis-settur tas-sajd; </w:t>
      </w:r>
      <w:proofErr w:type="spellStart"/>
      <w:r w:rsidRPr="00C168C8">
        <w:t>jissottolinja</w:t>
      </w:r>
      <w:proofErr w:type="spellEnd"/>
      <w:r w:rsidRPr="00C168C8">
        <w:t xml:space="preserve"> li s-settur tas-sajd f’żoni ġeografiċi speċifiċi għandu riskju ogħla ta’ xogħol furzat impost mill-awtoritajiet tal-istat; iħeġġeġ li meta jiġi identifikat ix-xogħol furzat, il-prodotti li jirriżultaw minnu għandhom ikunu pprojbiti milli jidħlu fis-suq tal-UE;</w:t>
      </w:r>
    </w:p>
    <w:p w:rsidR="00EC1E93" w:rsidRPr="00C168C8" w:rsidRDefault="00EC1E93" w:rsidP="00EC1E93">
      <w:pPr>
        <w:pStyle w:val="NormalHanging12a"/>
      </w:pPr>
      <w:r w:rsidRPr="00C168C8">
        <w:t>25.</w:t>
      </w:r>
      <w:r w:rsidRPr="00C168C8">
        <w:tab/>
      </w:r>
      <w:proofErr w:type="spellStart"/>
      <w:r w:rsidRPr="00C168C8">
        <w:t>Jeżiġi</w:t>
      </w:r>
      <w:proofErr w:type="spellEnd"/>
      <w:r w:rsidRPr="00C168C8">
        <w:t xml:space="preserve"> li l-Kummissjoni tieħu miżuri biex twaqqaf l-użu ta’ bnadar ta’ konvenjenza; jitlob li jkun hemm aċċess faċli għall-informazzjoni dwar </w:t>
      </w:r>
      <w:proofErr w:type="spellStart"/>
      <w:r w:rsidRPr="00C168C8">
        <w:t>is-sjieda</w:t>
      </w:r>
      <w:proofErr w:type="spellEnd"/>
      <w:r w:rsidRPr="00C168C8">
        <w:t xml:space="preserve"> </w:t>
      </w:r>
      <w:proofErr w:type="spellStart"/>
      <w:r w:rsidRPr="00C168C8">
        <w:t>benefiċjarja</w:t>
      </w:r>
      <w:proofErr w:type="spellEnd"/>
      <w:r w:rsidRPr="00C168C8">
        <w:t xml:space="preserve"> tal-bastimenti tas-sajd, irrispettivament mill-bandiera tagħhom; jistieden lill-Kummissjoni ttejjeb is-sistema tagħha għall-identifikazzjoni ta’ bastimenti involuti f’sajd IUU, kif previst fir-Regolament ta’ Implimentazzjoni (UE) 2022/1184, sabiex il-pajjiż ta’ oriġini ta’ bastiment ikun jista’ jiġi identifikat anke jekk l-Istat tal-bandiera tagħha ma jkunx ċar u sabiex il-bastimenti li fuqhom ikun instab ksur tad-drittijiet tal-bniedem jiġu inklużi wkoll;</w:t>
      </w:r>
    </w:p>
    <w:p w:rsidR="00EC1E93" w:rsidRPr="00C168C8" w:rsidRDefault="00EC1E93" w:rsidP="00EC1E93">
      <w:pPr>
        <w:pStyle w:val="NormalHanging12a"/>
      </w:pPr>
      <w:r w:rsidRPr="00C168C8">
        <w:t>26.</w:t>
      </w:r>
      <w:r w:rsidRPr="00C168C8">
        <w:tab/>
        <w:t xml:space="preserve">Jilqa’ l-fatt li r-Regolament rivedut dwar il-Kontroll tas-Sajd jipprojbixxi, b’mod partikolari d-dispożizzjonijiet, lill-operaturi tal-Unjoni, inklużi s-sidien benefiċjarji, milli jippossjedu, joperaw jew jiġġestixxu bastimenti rreġistrati taħt il-bandiera ta’ pajjiżi li jkun </w:t>
      </w:r>
      <w:proofErr w:type="spellStart"/>
      <w:r w:rsidRPr="00C168C8">
        <w:t>inħarġilhom</w:t>
      </w:r>
      <w:proofErr w:type="spellEnd"/>
      <w:r w:rsidRPr="00C168C8">
        <w:t xml:space="preserve"> karta ħamra għan-nuqqas ta’ kooperazzjoni fil-ġlieda kontra s-sajd IUU;</w:t>
      </w:r>
    </w:p>
    <w:p w:rsidR="00EC1E93" w:rsidRPr="00C168C8" w:rsidRDefault="00EC1E93" w:rsidP="00EC1E93">
      <w:pPr>
        <w:pStyle w:val="NormalHanging12a"/>
      </w:pPr>
      <w:r w:rsidRPr="00C168C8">
        <w:t>27.</w:t>
      </w:r>
      <w:r w:rsidRPr="00C168C8">
        <w:tab/>
        <w:t>Iħeġġeġ lill-Istati Membri jistabbilixxu u jżommu bażijiet ta’ data komprensivi li jiġbru u jirreġistraw informazzjoni dwar is-sidien benefiċjarji ta’ bastimenti rreġistrati;</w:t>
      </w:r>
    </w:p>
    <w:p w:rsidR="00EC1E93" w:rsidRPr="00C168C8" w:rsidRDefault="00EC1E93" w:rsidP="00EC1E93">
      <w:pPr>
        <w:pStyle w:val="NormalHanging12a"/>
      </w:pPr>
      <w:r w:rsidRPr="00C168C8">
        <w:t>28.</w:t>
      </w:r>
      <w:r w:rsidRPr="00C168C8">
        <w:tab/>
        <w:t xml:space="preserve">Iħeġġeġ lill-Istati Membri jikkooperaw mal-awtoritajiet rilevanti biex jiżguraw il-preċiżjoni tad-data miġbura dwar </w:t>
      </w:r>
      <w:proofErr w:type="spellStart"/>
      <w:r w:rsidRPr="00C168C8">
        <w:t>is-sjieda</w:t>
      </w:r>
      <w:proofErr w:type="spellEnd"/>
      <w:r w:rsidRPr="00C168C8">
        <w:t xml:space="preserve"> </w:t>
      </w:r>
      <w:proofErr w:type="spellStart"/>
      <w:r w:rsidRPr="00C168C8">
        <w:t>benefiċjarja</w:t>
      </w:r>
      <w:proofErr w:type="spellEnd"/>
      <w:r w:rsidRPr="00C168C8">
        <w:t xml:space="preserve"> tal-bastimenti sabiex jiffaċilitaw it-tiswir tal-politiki u l-infurzar tar-Regolament rivedut dwar il-Kontroll tas-Sajd;</w:t>
      </w:r>
    </w:p>
    <w:p w:rsidR="00EC1E93" w:rsidRPr="00C168C8" w:rsidRDefault="00EC1E93" w:rsidP="00EC1E93">
      <w:pPr>
        <w:pStyle w:val="NormalHanging12a"/>
      </w:pPr>
      <w:r w:rsidRPr="00C168C8">
        <w:t>29.</w:t>
      </w:r>
      <w:r w:rsidRPr="00C168C8">
        <w:tab/>
        <w:t>Iħeġġeġ lill-Kummissjoni taħdem malajr biex tiżgura li s-sistema tal-IT CATCH tkun kompletament operattiva u li l-awtoritajiet nazzjonali tal-Istati Membri jkunu kompletament familjari mal-użu tagħha fi żmien sentejn mid-data tal-applikazzjoni tal-Artikolu 4 tar-Regolament rivedut dwar il-Kontroll tas-Sajd;</w:t>
      </w:r>
    </w:p>
    <w:p w:rsidR="00EC1E93" w:rsidRPr="00C168C8" w:rsidRDefault="00EC1E93" w:rsidP="00EC1E93">
      <w:pPr>
        <w:pStyle w:val="NormalHanging12a"/>
      </w:pPr>
      <w:r w:rsidRPr="00C168C8">
        <w:t>30.</w:t>
      </w:r>
      <w:r w:rsidRPr="00C168C8">
        <w:tab/>
        <w:t>Jitlob lill-Kummissjoni tagħmel mezz li jkollha biżżejjed riżorsi umani sabiex tiżgura twassil aktar rapidu u effettiv tas-sistema tal-IT imsemmija hawn fuq fl-Istati Membri;</w:t>
      </w:r>
    </w:p>
    <w:p w:rsidR="00EC1E93" w:rsidRPr="00C168C8" w:rsidRDefault="00EC1E93" w:rsidP="00EC1E93">
      <w:pPr>
        <w:pStyle w:val="NormalHanging12a"/>
      </w:pPr>
      <w:r w:rsidRPr="00C168C8">
        <w:t>31.</w:t>
      </w:r>
      <w:r w:rsidRPr="00C168C8">
        <w:tab/>
        <w:t>Jilqa’ bil-qawwa l-istabbiliment tas-sistema l-ġdida tal-IT CATCH mir-Regolament rivedut dwar il-Kontroll tas-Sajd;</w:t>
      </w:r>
    </w:p>
    <w:p w:rsidR="00EC1E93" w:rsidRPr="00C168C8" w:rsidRDefault="00EC1E93" w:rsidP="00EC1E93">
      <w:pPr>
        <w:pStyle w:val="NormalHanging12a"/>
      </w:pPr>
      <w:r w:rsidRPr="00C168C8">
        <w:t>32.</w:t>
      </w:r>
      <w:r w:rsidRPr="00C168C8">
        <w:tab/>
        <w:t xml:space="preserve">Iħeġġeġ li </w:t>
      </w:r>
      <w:proofErr w:type="spellStart"/>
      <w:r w:rsidRPr="00C168C8">
        <w:t>fl-iterazzjonijiet</w:t>
      </w:r>
      <w:proofErr w:type="spellEnd"/>
      <w:r w:rsidRPr="00C168C8">
        <w:t xml:space="preserve"> li jmiss tas-sistema tal-IT CATCH jiġu inklużi mingħajr dewmien kriterji tar-riskju u </w:t>
      </w:r>
      <w:proofErr w:type="spellStart"/>
      <w:r w:rsidRPr="00C168C8">
        <w:t>kontroverifiki</w:t>
      </w:r>
      <w:proofErr w:type="spellEnd"/>
      <w:r w:rsidRPr="00C168C8">
        <w:t xml:space="preserve"> tad-data aktar komprensivi, kif </w:t>
      </w:r>
      <w:r w:rsidRPr="00C168C8">
        <w:lastRenderedPageBreak/>
        <w:t xml:space="preserve">jirrakkomanda l-Kunsill Konsultattiv għall-Flotta ta’ Distanzi Twal; iqis li sabiex tiġi żgurata tellieqa sal-quċċata, il-Kummissjoni jeħtiġilha tiżgura li l-valutazzjoni tar-riskju applikata f’CATCH tkun mill-inqas dettaljata daqs dawk applikati fl-Istati Membri li diġà għandhom sistema elettronika biex jivverifikaw iċ-ċertifikati tal-qbid; iqis li sadanittant, il-Kummissjoni jeħtiġilha tiżgura li jkun hemm </w:t>
      </w:r>
      <w:proofErr w:type="spellStart"/>
      <w:r w:rsidRPr="00C168C8">
        <w:t>interoperabbiltà</w:t>
      </w:r>
      <w:proofErr w:type="spellEnd"/>
      <w:r w:rsidRPr="00C168C8">
        <w:t xml:space="preserve"> bejn CATCH u s-sistemi tal-IT nazzjonali mingħajr ma żżid il-piż fuq l-operaturi ekonomiċi;</w:t>
      </w:r>
    </w:p>
    <w:p w:rsidR="00EC1E93" w:rsidRPr="00C168C8" w:rsidRDefault="00EC1E93" w:rsidP="00EC1E93">
      <w:pPr>
        <w:pStyle w:val="NormalHanging12a"/>
      </w:pPr>
      <w:r w:rsidRPr="00C168C8">
        <w:t>33.</w:t>
      </w:r>
      <w:r w:rsidRPr="00C168C8">
        <w:tab/>
        <w:t>Iħeġġeġ lill-Kummissjoni żżid l-għadd ta’ persunal li jaħdem fuq il-</w:t>
      </w:r>
      <w:proofErr w:type="spellStart"/>
      <w:r w:rsidRPr="00C168C8">
        <w:t>governanza</w:t>
      </w:r>
      <w:proofErr w:type="spellEnd"/>
      <w:r w:rsidRPr="00C168C8">
        <w:t xml:space="preserve"> tal-oċeani u s-sajd IUU fi ħdan id-Direttorat Ġenerali għall-Affarijiet Marittimi u s-Sajd tal-Kummissjoni;</w:t>
      </w:r>
    </w:p>
    <w:p w:rsidR="00EC1E93" w:rsidRPr="00C168C8" w:rsidRDefault="00EC1E93" w:rsidP="00EC1E93">
      <w:pPr>
        <w:pStyle w:val="NormalHanging12a"/>
      </w:pPr>
      <w:r w:rsidRPr="00C168C8">
        <w:t>34.</w:t>
      </w:r>
      <w:r w:rsidRPr="00C168C8">
        <w:tab/>
        <w:t>Iħeġġeġ lill-Istati Membri jiżguraw li l-proċeduri meħtieġa jiġu stabbiliti bi tħejjija għall-adozzjoni legali tas-sistema tal-IT CATCH u jiżguraw li s-sistema tkun lesta għall-użu malajr kemm jista’ jkun;</w:t>
      </w:r>
    </w:p>
    <w:p w:rsidR="00EC1E93" w:rsidRPr="00C168C8" w:rsidRDefault="00EC1E93" w:rsidP="00EC1E93">
      <w:pPr>
        <w:pStyle w:val="NormalHanging12a"/>
      </w:pPr>
      <w:r w:rsidRPr="00C168C8">
        <w:t>35.</w:t>
      </w:r>
      <w:r w:rsidRPr="00C168C8">
        <w:tab/>
        <w:t>Iħeġġeġ lill-Istati Membri jsaħħu s-sistemi ta’ kontroll tagħhom għall-prevenzjoni tal-importazzjoni ta’ prodotti tas-sajd illegali u jieħdu l-azzjoni meħtieġa; jilqa’ t-</w:t>
      </w:r>
      <w:proofErr w:type="spellStart"/>
      <w:r w:rsidRPr="00C168C8">
        <w:t>traċċabbiltà</w:t>
      </w:r>
      <w:proofErr w:type="spellEnd"/>
      <w:r w:rsidRPr="00C168C8">
        <w:t xml:space="preserve"> sħiħa tal-prodotti tas-sajd friski, iffriżati u pproċessati kif miftiehem fir-Regolament il-ġdid dwar il-Kontroll tas-Sajd, li jista’ jikkontribwixxi biex tiżdied is-sikurezza tal-ikel fl-UE u jagħmel pressjoni biex pajjiżi terzi jżidu t-</w:t>
      </w:r>
      <w:proofErr w:type="spellStart"/>
      <w:r w:rsidRPr="00C168C8">
        <w:t>traċċabbiltà</w:t>
      </w:r>
      <w:proofErr w:type="spellEnd"/>
      <w:r w:rsidRPr="00C168C8">
        <w:t xml:space="preserve"> biex jippermettu li l-prodotti tas-sajd tagħhom jidħlu fis-suq tal-Unjoni;</w:t>
      </w:r>
    </w:p>
    <w:p w:rsidR="00EC1E93" w:rsidRPr="00C168C8" w:rsidRDefault="00EC1E93" w:rsidP="00EC1E93">
      <w:pPr>
        <w:pStyle w:val="NormalHanging12a"/>
      </w:pPr>
      <w:r w:rsidRPr="00C168C8">
        <w:t>36.</w:t>
      </w:r>
      <w:r w:rsidRPr="00C168C8">
        <w:tab/>
        <w:t xml:space="preserve">Jenfasizza l-importanza ta’ </w:t>
      </w:r>
      <w:proofErr w:type="spellStart"/>
      <w:r w:rsidRPr="00C168C8">
        <w:t>traċċabbiltà</w:t>
      </w:r>
      <w:proofErr w:type="spellEnd"/>
      <w:r w:rsidRPr="00C168C8">
        <w:t xml:space="preserve"> </w:t>
      </w:r>
      <w:proofErr w:type="spellStart"/>
      <w:r w:rsidRPr="00C168C8">
        <w:t>mtejba</w:t>
      </w:r>
      <w:proofErr w:type="spellEnd"/>
      <w:r w:rsidRPr="00C168C8">
        <w:t xml:space="preserve"> għall-prodotti tal-ikel kollha tas-sajd u tal-</w:t>
      </w:r>
      <w:proofErr w:type="spellStart"/>
      <w:r w:rsidRPr="00C168C8">
        <w:t>akkwakultura</w:t>
      </w:r>
      <w:proofErr w:type="spellEnd"/>
      <w:r w:rsidRPr="00C168C8">
        <w:t xml:space="preserve"> sabiex il-konsumaturi jkunu jistgħu jieħdu deċiżjonijiet infurmati meta jixtru dawn il-prodotti; jemmen li għandu jiġi </w:t>
      </w:r>
      <w:proofErr w:type="spellStart"/>
      <w:r w:rsidRPr="00C168C8">
        <w:t>kkunsidrat</w:t>
      </w:r>
      <w:proofErr w:type="spellEnd"/>
      <w:r w:rsidRPr="00C168C8">
        <w:t xml:space="preserve"> </w:t>
      </w:r>
      <w:proofErr w:type="spellStart"/>
      <w:r w:rsidRPr="00C168C8">
        <w:t>tikkettar</w:t>
      </w:r>
      <w:proofErr w:type="spellEnd"/>
      <w:r w:rsidRPr="00C168C8">
        <w:t xml:space="preserve"> aktar speċifiku u trasparenti, li jindika b’mod ċar il-</w:t>
      </w:r>
      <w:proofErr w:type="spellStart"/>
      <w:r w:rsidRPr="00C168C8">
        <w:t>mogħdijiet</w:t>
      </w:r>
      <w:proofErr w:type="spellEnd"/>
      <w:r w:rsidRPr="00C168C8">
        <w:t xml:space="preserve"> tal-prodotti mill-produzzjoni sal-platt, kemm għall-prodotti tal-UE kif ukoll għal dawk mhux tal-UE; iħeġġeġ lill-Istati Membri </w:t>
      </w:r>
      <w:proofErr w:type="spellStart"/>
      <w:r w:rsidRPr="00C168C8">
        <w:t>jniedu</w:t>
      </w:r>
      <w:proofErr w:type="spellEnd"/>
      <w:r w:rsidRPr="00C168C8">
        <w:t xml:space="preserve"> kampanji ta’ promozzjoni xierqa għall-prodotti tal-frott tal-baħar, sabiex </w:t>
      </w:r>
      <w:proofErr w:type="spellStart"/>
      <w:r w:rsidRPr="00C168C8">
        <w:t>jissensibilizzaw</w:t>
      </w:r>
      <w:proofErr w:type="spellEnd"/>
      <w:r w:rsidRPr="00C168C8">
        <w:t xml:space="preserve"> lill-konsumaturi dwar x’qed jixtru u dwar il-miżuri ta’ </w:t>
      </w:r>
      <w:proofErr w:type="spellStart"/>
      <w:r w:rsidRPr="00C168C8">
        <w:t>traċċabbiltà</w:t>
      </w:r>
      <w:proofErr w:type="spellEnd"/>
      <w:r w:rsidRPr="00C168C8">
        <w:t>;</w:t>
      </w:r>
    </w:p>
    <w:p w:rsidR="00EC1E93" w:rsidRPr="00C168C8" w:rsidRDefault="00EC1E93" w:rsidP="00EC1E93">
      <w:pPr>
        <w:pStyle w:val="NormalHanging12a"/>
      </w:pPr>
      <w:r w:rsidRPr="00C168C8">
        <w:t>37.</w:t>
      </w:r>
      <w:r w:rsidRPr="00C168C8">
        <w:tab/>
        <w:t xml:space="preserve">Iħeġġeġ lill-Istati Membri jimplimentaw malajr ir-Regolament il-ġdid dwar il-Kontroll tas-Sajd sabiex jikkonformaw mal-obbligu legali tagħhom li jkollhom sanzjonijiet effettivi, </w:t>
      </w:r>
      <w:proofErr w:type="spellStart"/>
      <w:r w:rsidRPr="00C168C8">
        <w:t>proporzjonati</w:t>
      </w:r>
      <w:proofErr w:type="spellEnd"/>
      <w:r w:rsidRPr="00C168C8">
        <w:t xml:space="preserve"> u </w:t>
      </w:r>
      <w:proofErr w:type="spellStart"/>
      <w:r w:rsidRPr="00C168C8">
        <w:t>dissważivi</w:t>
      </w:r>
      <w:proofErr w:type="spellEnd"/>
      <w:r w:rsidRPr="00C168C8">
        <w:t xml:space="preserve"> kontra s-sajd IUU, u b’hekk inaqqsu l-inċentivi għall-prattika tas-sajd IUU u </w:t>
      </w:r>
      <w:proofErr w:type="spellStart"/>
      <w:r w:rsidRPr="00C168C8">
        <w:t>jiskoraġġixxu</w:t>
      </w:r>
      <w:proofErr w:type="spellEnd"/>
      <w:r w:rsidRPr="00C168C8">
        <w:t xml:space="preserve"> kwalunkwe ksur futur;</w:t>
      </w:r>
    </w:p>
    <w:p w:rsidR="00EC1E93" w:rsidRPr="00C168C8" w:rsidRDefault="00EC1E93" w:rsidP="00EC1E93">
      <w:pPr>
        <w:pStyle w:val="NormalHanging12a"/>
      </w:pPr>
      <w:r w:rsidRPr="00C168C8">
        <w:t>38.</w:t>
      </w:r>
      <w:r w:rsidRPr="00C168C8">
        <w:tab/>
        <w:t xml:space="preserve">Jisħaq li l-kooperazzjoni multilaterali u politika globali </w:t>
      </w:r>
      <w:proofErr w:type="spellStart"/>
      <w:r w:rsidRPr="00C168C8">
        <w:t>koerenti</w:t>
      </w:r>
      <w:proofErr w:type="spellEnd"/>
      <w:r w:rsidRPr="00C168C8">
        <w:t xml:space="preserve"> fir-rigward tal-IUU, il-kummerċ u l-</w:t>
      </w:r>
      <w:proofErr w:type="spellStart"/>
      <w:r w:rsidRPr="00C168C8">
        <w:t>governanza</w:t>
      </w:r>
      <w:proofErr w:type="spellEnd"/>
      <w:r w:rsidRPr="00C168C8">
        <w:t xml:space="preserve"> tal-oċeani huma essenzjali biex is-sajd IUU jiġi </w:t>
      </w:r>
      <w:proofErr w:type="spellStart"/>
      <w:r w:rsidRPr="00C168C8">
        <w:t>miġġieled</w:t>
      </w:r>
      <w:proofErr w:type="spellEnd"/>
      <w:r w:rsidRPr="00C168C8">
        <w:t xml:space="preserve"> b’mod effiċjenti; jistieden, f’dan il-kuntest, lill-Kummissjoni tkompli tħeġġeġ lis-sħab tagħha, permezz tal-</w:t>
      </w:r>
      <w:proofErr w:type="spellStart"/>
      <w:r w:rsidRPr="00C168C8">
        <w:t>Ftehimiet</w:t>
      </w:r>
      <w:proofErr w:type="spellEnd"/>
      <w:r w:rsidRPr="00C168C8">
        <w:t xml:space="preserve"> ta’ Sħubija dwar is-Sajd Sostenibbli tagħha, il-politika tagħha dwar is-sajd IUU, </w:t>
      </w:r>
      <w:proofErr w:type="spellStart"/>
      <w:r w:rsidRPr="00C168C8">
        <w:t>fl-RFMOs</w:t>
      </w:r>
      <w:proofErr w:type="spellEnd"/>
      <w:r w:rsidRPr="00C168C8">
        <w:t xml:space="preserve"> u </w:t>
      </w:r>
      <w:proofErr w:type="spellStart"/>
      <w:r w:rsidRPr="00C168C8">
        <w:t>fid</w:t>
      </w:r>
      <w:proofErr w:type="spellEnd"/>
      <w:r w:rsidRPr="00C168C8">
        <w:t xml:space="preserve">-WTO, u </w:t>
      </w:r>
      <w:proofErr w:type="spellStart"/>
      <w:r w:rsidRPr="00C168C8">
        <w:t>tintensifika</w:t>
      </w:r>
      <w:proofErr w:type="spellEnd"/>
      <w:r w:rsidRPr="00C168C8">
        <w:t xml:space="preserve"> l-kooperazzjoni tagħha mal-Istati Uniti tal-Amerka, mar-Renju Unit, mal-Ġappun u ma’ atturi ewlenin oħra fil-politika tas-sajd u tal-oċeani permezz ta’ strumenti diplomatiċi u kummerċjali, u tħeġġeġ lil pajjiżi oħra mhux tal-UE jadottaw leġiżlazzjoni u miżuri </w:t>
      </w:r>
      <w:proofErr w:type="spellStart"/>
      <w:r w:rsidRPr="00C168C8">
        <w:t>robusti</w:t>
      </w:r>
      <w:proofErr w:type="spellEnd"/>
      <w:r w:rsidRPr="00C168C8">
        <w:t xml:space="preserve"> biex jiġġieldu s-sajd IUU;</w:t>
      </w:r>
    </w:p>
    <w:p w:rsidR="00EC1E93" w:rsidRPr="00C168C8" w:rsidRDefault="00EC1E93" w:rsidP="00EC1E93">
      <w:pPr>
        <w:pStyle w:val="NormalHanging12a"/>
      </w:pPr>
      <w:r w:rsidRPr="00C168C8">
        <w:t>39.</w:t>
      </w:r>
      <w:r w:rsidRPr="00C168C8">
        <w:tab/>
        <w:t xml:space="preserve">Jirrikonoxxi li l-infurzar effettiv tar-regolamenti dwar is-sajd IUU jirrikjedi kollaborazzjoni bejn l-Istati Membri u </w:t>
      </w:r>
      <w:proofErr w:type="spellStart"/>
      <w:r w:rsidRPr="00C168C8">
        <w:t>approċċ</w:t>
      </w:r>
      <w:proofErr w:type="spellEnd"/>
      <w:r w:rsidRPr="00C168C8">
        <w:t xml:space="preserve"> </w:t>
      </w:r>
      <w:proofErr w:type="spellStart"/>
      <w:r w:rsidRPr="00C168C8">
        <w:t>koordinat</w:t>
      </w:r>
      <w:proofErr w:type="spellEnd"/>
      <w:r w:rsidRPr="00C168C8">
        <w:t xml:space="preserve"> fil-livell tal-UE; iħeġġeġ lill-Kummissjoni, flimkien mal-Aġenzija Ewropea għall-Kontroll tas-Sajd, iżżid l-isforzi ta’ koordinazzjoni biex </w:t>
      </w:r>
      <w:proofErr w:type="spellStart"/>
      <w:r w:rsidRPr="00C168C8">
        <w:t>tiġġieled</w:t>
      </w:r>
      <w:proofErr w:type="spellEnd"/>
      <w:r w:rsidRPr="00C168C8">
        <w:t xml:space="preserve"> is-sajd IUU, taqsam l-aħjar prattiki u </w:t>
      </w:r>
      <w:proofErr w:type="spellStart"/>
      <w:r w:rsidRPr="00C168C8">
        <w:t>tarmonizza</w:t>
      </w:r>
      <w:proofErr w:type="spellEnd"/>
      <w:r w:rsidRPr="00C168C8">
        <w:t xml:space="preserve"> l-attivitajiet ta’ infurzar fl-Istati Membri kollha;</w:t>
      </w:r>
    </w:p>
    <w:p w:rsidR="00EC1E93" w:rsidRPr="00C168C8" w:rsidRDefault="00EC1E93" w:rsidP="00EC1E93">
      <w:pPr>
        <w:pStyle w:val="NormalHanging12a"/>
      </w:pPr>
      <w:r w:rsidRPr="00C168C8">
        <w:lastRenderedPageBreak/>
        <w:t>40.</w:t>
      </w:r>
      <w:r w:rsidRPr="00C168C8">
        <w:tab/>
        <w:t xml:space="preserve">Jirrikonoxxi l-importanza li </w:t>
      </w:r>
      <w:proofErr w:type="spellStart"/>
      <w:r w:rsidRPr="00C168C8">
        <w:t>titrawwem</w:t>
      </w:r>
      <w:proofErr w:type="spellEnd"/>
      <w:r w:rsidRPr="00C168C8">
        <w:t xml:space="preserve"> il-kooperazzjoni mas-soċjetà ċivili u mal-partijiet ikkonċernati tal-komunità fil-ġlieda kontra s-sajd IUU; </w:t>
      </w:r>
      <w:proofErr w:type="spellStart"/>
      <w:r w:rsidRPr="00C168C8">
        <w:t>jissottolinja</w:t>
      </w:r>
      <w:proofErr w:type="spellEnd"/>
      <w:r w:rsidRPr="00C168C8">
        <w:t xml:space="preserve"> l-importanza tal-involviment tal-partijiet interessati għall-aħjar implimentazzjoni possibbli tar-Regolament IUU; jistieden lill-Kummissjoni tinvolvi ruħha ma’ dawn il-partijiet ikkonċernati sabiex tippromwovi prattiki tas-sajd sostenibbli u tiżgura li l-ilħna tal-komunitajiet affettwati jinstemgħu fil-proċess tat-teħid ta’ deċiżjonijiet; </w:t>
      </w:r>
    </w:p>
    <w:p w:rsidR="00EC1E93" w:rsidRPr="00C168C8" w:rsidRDefault="00EC1E93" w:rsidP="00EC1E93">
      <w:pPr>
        <w:pStyle w:val="NormalHanging12a"/>
      </w:pPr>
      <w:r w:rsidRPr="00C168C8">
        <w:t>41.</w:t>
      </w:r>
      <w:r w:rsidRPr="00C168C8">
        <w:tab/>
        <w:t>Jitlob li jiġi stabbilit programm komprensiv ta’ protezzjoni tal-</w:t>
      </w:r>
      <w:proofErr w:type="spellStart"/>
      <w:r w:rsidRPr="00C168C8">
        <w:t>informaturi</w:t>
      </w:r>
      <w:proofErr w:type="spellEnd"/>
      <w:r w:rsidRPr="00C168C8">
        <w:t xml:space="preserve"> fi ħdan l-UE biex persuni b’għarfien dwar l-attivitajiet tas-sajd IUU jiġu mħeġġa jippreżentaw ruħhom u jipprovdu informazzjoni kruċjali; </w:t>
      </w:r>
      <w:proofErr w:type="spellStart"/>
      <w:r w:rsidRPr="00C168C8">
        <w:t>jissottolinja</w:t>
      </w:r>
      <w:proofErr w:type="spellEnd"/>
      <w:r w:rsidRPr="00C168C8">
        <w:t xml:space="preserve"> li tali programm għandu jinkludi salvagwardji legali, </w:t>
      </w:r>
      <w:proofErr w:type="spellStart"/>
      <w:r w:rsidRPr="00C168C8">
        <w:t>anonimità</w:t>
      </w:r>
      <w:proofErr w:type="spellEnd"/>
      <w:r w:rsidRPr="00C168C8">
        <w:t xml:space="preserve"> u inċentivi </w:t>
      </w:r>
      <w:proofErr w:type="spellStart"/>
      <w:r w:rsidRPr="00C168C8">
        <w:t>għall-informaturi</w:t>
      </w:r>
      <w:proofErr w:type="spellEnd"/>
      <w:r w:rsidRPr="00C168C8">
        <w:t xml:space="preserve"> biex jirrapportaw ksur mingħajr biża’ ta’ </w:t>
      </w:r>
      <w:proofErr w:type="spellStart"/>
      <w:r w:rsidRPr="00C168C8">
        <w:t>ritaljazzjoni</w:t>
      </w:r>
      <w:proofErr w:type="spellEnd"/>
      <w:r w:rsidRPr="00C168C8">
        <w:t>;</w:t>
      </w:r>
    </w:p>
    <w:p w:rsidR="00EC1E93" w:rsidRPr="00C168C8" w:rsidRDefault="00EC1E93" w:rsidP="00EC1E93">
      <w:pPr>
        <w:pStyle w:val="NormalHanging12a"/>
      </w:pPr>
      <w:r w:rsidRPr="00C168C8">
        <w:t>42.</w:t>
      </w:r>
      <w:r w:rsidRPr="00C168C8">
        <w:tab/>
        <w:t xml:space="preserve">Jistieden lill-Istati Membri jippromwovu prattiki kummerċjali ġusti fis-settur tas-sajd biex jinkisbu kundizzjonijiet </w:t>
      </w:r>
      <w:proofErr w:type="spellStart"/>
      <w:r w:rsidRPr="00C168C8">
        <w:t>ekwi</w:t>
      </w:r>
      <w:proofErr w:type="spellEnd"/>
      <w:r w:rsidRPr="00C168C8">
        <w:t xml:space="preserve"> ġenwini bejn il-prodotti tas-sajd tal-UE u l-prodotti tas-sajd ta’ pajjiżi terzi; huwa tal-fehma li l-Istati Membri għandhom jikkunsidraw l-implimentazzjoni ta’ miżuri kummerċjali li jqisu l-istandards ambjentali u tax-xogħol tal-prodotti li jkunu qed jiġu importati;</w:t>
      </w:r>
    </w:p>
    <w:p w:rsidR="00EC1E93" w:rsidRPr="00C168C8" w:rsidRDefault="00EC1E93" w:rsidP="00EC1E93">
      <w:pPr>
        <w:pStyle w:val="NormalHanging12a"/>
      </w:pPr>
      <w:r w:rsidRPr="00C168C8">
        <w:t>43.</w:t>
      </w:r>
      <w:r w:rsidRPr="00C168C8">
        <w:tab/>
        <w:t xml:space="preserve">Jistieden lill-Kummissjoni u lill-Istati Membri jżommu lura milli jagħtu aċċess preferenzjali għas-suq lin-nazzjonijiet assoċjati ma’ prattiki tas-sajd IUU u ksur serju tax-xogħol, inkluż l-użu tax-xogħol furzat; iqis li l-UE għandha </w:t>
      </w:r>
      <w:proofErr w:type="spellStart"/>
      <w:r w:rsidRPr="00C168C8">
        <w:t>tistinka</w:t>
      </w:r>
      <w:proofErr w:type="spellEnd"/>
      <w:r w:rsidRPr="00C168C8">
        <w:t xml:space="preserve"> biex tistabbilixxi kundizzjonijiet </w:t>
      </w:r>
      <w:proofErr w:type="spellStart"/>
      <w:r w:rsidRPr="00C168C8">
        <w:t>ekwi</w:t>
      </w:r>
      <w:proofErr w:type="spellEnd"/>
      <w:r w:rsidRPr="00C168C8">
        <w:t xml:space="preserve"> ġenwini bejn il-frott tal-baħar prodott fl-UE u dak prodott f’pajjiżi terzi; iqis li b’mod speċifiku, l-istrument awtonomu tal-kwoti </w:t>
      </w:r>
      <w:proofErr w:type="spellStart"/>
      <w:r w:rsidRPr="00C168C8">
        <w:t>tariffarji</w:t>
      </w:r>
      <w:proofErr w:type="spellEnd"/>
      <w:r w:rsidRPr="00C168C8">
        <w:t xml:space="preserve">, li huwa indispensabbli sabiex tiġi żgurata l-kompetittività tal-industrija tal-ipproċessar tal-Unjoni u jiġi evitat li l-produzzjoni mill-Unjoni ta’ prodotti tas-sajd tiġi mfixkla billi jiggarantixxi provvista adegwata ta’ prodotti tas-sajd għall-industrija, għandu jintuża </w:t>
      </w:r>
      <w:proofErr w:type="spellStart"/>
      <w:r w:rsidRPr="00C168C8">
        <w:t>esklużivament</w:t>
      </w:r>
      <w:proofErr w:type="spellEnd"/>
      <w:r w:rsidRPr="00C168C8">
        <w:t xml:space="preserve"> f’każijiet fejn il-provvista tal-frott tal-baħar għas-swieq tal-UE ma tkunx biżżejjed u li ma għandux jintuża biex jiġu importati prodotti li ġejjin minn sajd IUU jew biex issir pressjoni fuq il-prezzijiet ta’ prodotti manifatturati fl-UE;</w:t>
      </w:r>
    </w:p>
    <w:p w:rsidR="00EC1E93" w:rsidRPr="00C168C8" w:rsidRDefault="00EC1E93" w:rsidP="00EC1E93">
      <w:pPr>
        <w:pStyle w:val="NormalHanging12a"/>
      </w:pPr>
      <w:r w:rsidRPr="00C168C8">
        <w:t>44.</w:t>
      </w:r>
      <w:r w:rsidRPr="00C168C8">
        <w:tab/>
        <w:t xml:space="preserve">Iħeġġeġ lill-Kummissjoni tiżgura l-implimentazzjoni konsistenti u stretta tal-karti ħomor u sofor, mingħajr ma tqis id-daqs tal-pajjiż jew l-influwenza ekonomika u kummerċjali. F’dan ir-rigward, kif mitlub fir-Riżoluzzjoni tal-Parlament Ewropew “L-implikazzjonijiet tal-operazzjonijiet tas-sajd Ċiniżi għas-sajd tal-UE u t-triq ’il quddiem” (A9-0282/2023), jistieden lill-Kummissjoni tivvaluta l-inizjattivi Ċiniżi kollha </w:t>
      </w:r>
      <w:proofErr w:type="spellStart"/>
      <w:r w:rsidRPr="00C168C8">
        <w:t>mmirati</w:t>
      </w:r>
      <w:proofErr w:type="spellEnd"/>
      <w:r w:rsidRPr="00C168C8">
        <w:t xml:space="preserve"> lejn il-ġlieda kontra s-sajd IUU, u fid-dawl ta’ tali valutazzjonijiet, tieħu azzjonijiet xierqa skont ir-Regolament IUU;</w:t>
      </w:r>
    </w:p>
    <w:p w:rsidR="00EC1E93" w:rsidRPr="00C168C8" w:rsidRDefault="00EC1E93" w:rsidP="00EC1E93">
      <w:pPr>
        <w:pStyle w:val="NormalHanging12a"/>
      </w:pPr>
      <w:r w:rsidRPr="00C168C8">
        <w:t>45.</w:t>
      </w:r>
      <w:r w:rsidRPr="00C168C8">
        <w:tab/>
        <w:t xml:space="preserve">Jisħaq li l-bażijiet tad-data IUU disponibbli jbatu minn nuqqas ta’ trasparenza, jiġifieri ismijiet, oriġini jew </w:t>
      </w:r>
      <w:proofErr w:type="spellStart"/>
      <w:r w:rsidRPr="00C168C8">
        <w:t>sjieda</w:t>
      </w:r>
      <w:proofErr w:type="spellEnd"/>
      <w:r w:rsidRPr="00C168C8">
        <w:t xml:space="preserve"> mhux magħrufa tal-bastimenti, li jikkawża telf ta’ introjtu, b’mod partikolari f’pajjiżi foqra; jenfasizza li l-korpi internazzjonali involuti fil-ġlieda kontra s-sajd IUU għandhom jikkoordinaw l-attivitajiet ta’ kontroll tas-sajd IUU tagħhom ma’ bażijiet tad-data elettroniċi </w:t>
      </w:r>
      <w:proofErr w:type="spellStart"/>
      <w:r w:rsidRPr="00C168C8">
        <w:t>kondiviżi</w:t>
      </w:r>
      <w:proofErr w:type="spellEnd"/>
      <w:r w:rsidRPr="00C168C8">
        <w:t xml:space="preserve">, strateġiji ċari u pjanijiet strutturati li jirriżultaw fl-aktar livell baxx possibbli ta’ prattiki tas-sajd IUU fil-livell internazzjonali; </w:t>
      </w:r>
    </w:p>
    <w:p w:rsidR="00EC1E93" w:rsidRPr="00C168C8" w:rsidRDefault="00EC1E93" w:rsidP="00EC1E93">
      <w:pPr>
        <w:pStyle w:val="NormalHanging12a"/>
      </w:pPr>
      <w:r w:rsidRPr="00C168C8">
        <w:t>46.</w:t>
      </w:r>
      <w:r w:rsidRPr="00C168C8">
        <w:tab/>
        <w:t>Iħeġġeġ lill-Istati Membri jtejbu l-</w:t>
      </w:r>
      <w:proofErr w:type="spellStart"/>
      <w:r w:rsidRPr="00C168C8">
        <w:t>kondiviżjoni</w:t>
      </w:r>
      <w:proofErr w:type="spellEnd"/>
      <w:r w:rsidRPr="00C168C8">
        <w:t xml:space="preserve"> sistematika u f’waqtha tal-informazzjoni, inkluż dwar kunsinni rifjutati, biex b’hekk jippermettu lill-awtoritajiet japplikaw u </w:t>
      </w:r>
      <w:proofErr w:type="spellStart"/>
      <w:r w:rsidRPr="00C168C8">
        <w:t>jinfurzaw</w:t>
      </w:r>
      <w:proofErr w:type="spellEnd"/>
      <w:r w:rsidRPr="00C168C8">
        <w:t xml:space="preserve"> aħjar il-liġi; </w:t>
      </w:r>
      <w:proofErr w:type="spellStart"/>
      <w:r w:rsidRPr="00C168C8">
        <w:t>jissottolinja</w:t>
      </w:r>
      <w:proofErr w:type="spellEnd"/>
      <w:r w:rsidRPr="00C168C8">
        <w:t xml:space="preserve"> li l-Ftehim tal-FAO dwar il-Miżuri tal-Istat tal-Port jista’ jassisti f’dan ir-rigward;</w:t>
      </w:r>
    </w:p>
    <w:p w:rsidR="00EC1E93" w:rsidRPr="00C168C8" w:rsidRDefault="00EC1E93" w:rsidP="00EC1E93">
      <w:pPr>
        <w:pStyle w:val="NormalHanging12a"/>
      </w:pPr>
      <w:r w:rsidRPr="00C168C8">
        <w:lastRenderedPageBreak/>
        <w:t>47.</w:t>
      </w:r>
      <w:r w:rsidRPr="00C168C8">
        <w:tab/>
        <w:t>Jinnota li l-</w:t>
      </w:r>
      <w:proofErr w:type="spellStart"/>
      <w:r w:rsidRPr="00C168C8">
        <w:t>RFMOs</w:t>
      </w:r>
      <w:proofErr w:type="spellEnd"/>
      <w:r w:rsidRPr="00C168C8">
        <w:t xml:space="preserve"> urew li huma utli fil-ġlieda kontra s-sajd illegali; jistieden lill-Kummissjoni tippromwovi b’mod attiv l-istabbiliment ta’ </w:t>
      </w:r>
      <w:proofErr w:type="spellStart"/>
      <w:r w:rsidRPr="00C168C8">
        <w:t>RFMOs</w:t>
      </w:r>
      <w:proofErr w:type="spellEnd"/>
      <w:r w:rsidRPr="00C168C8">
        <w:t xml:space="preserve"> aktar rilevanti; iħeġġeġ lill-Istati Membri jippromwovu l-inizjattivi tal-FAO u tal-</w:t>
      </w:r>
      <w:proofErr w:type="spellStart"/>
      <w:r w:rsidRPr="00C168C8">
        <w:t>RFMOs</w:t>
      </w:r>
      <w:proofErr w:type="spellEnd"/>
      <w:r w:rsidRPr="00C168C8">
        <w:t xml:space="preserve"> rilevanti </w:t>
      </w:r>
      <w:proofErr w:type="spellStart"/>
      <w:r w:rsidRPr="00C168C8">
        <w:t>mmirati</w:t>
      </w:r>
      <w:proofErr w:type="spellEnd"/>
      <w:r w:rsidRPr="00C168C8">
        <w:t xml:space="preserve"> lejn il-ġlieda kontra l-attivitajiet tas-sajd IUU u l-iskambju ta’ informazzjoni relatata mal-bastimenti tas-sajd </w:t>
      </w:r>
      <w:proofErr w:type="spellStart"/>
      <w:r w:rsidRPr="00C168C8">
        <w:t>issuspettati</w:t>
      </w:r>
      <w:proofErr w:type="spellEnd"/>
      <w:r w:rsidRPr="00C168C8">
        <w:t xml:space="preserve"> b’tali attivitajiet;</w:t>
      </w:r>
    </w:p>
    <w:p w:rsidR="00EC1E93" w:rsidRPr="00C168C8" w:rsidRDefault="00EC1E93" w:rsidP="00EC1E93">
      <w:pPr>
        <w:pStyle w:val="NormalHanging12a"/>
      </w:pPr>
      <w:r w:rsidRPr="00C168C8">
        <w:t>48.</w:t>
      </w:r>
      <w:r w:rsidRPr="00C168C8">
        <w:tab/>
        <w:t xml:space="preserve">Jisħaq li l-iskemi multilaterali tad-dokumentazzjoni tal-qbid li huma mfassla u maqbula mill-partijiet </w:t>
      </w:r>
      <w:proofErr w:type="spellStart"/>
      <w:r w:rsidRPr="00C168C8">
        <w:t>kontraenti</w:t>
      </w:r>
      <w:proofErr w:type="spellEnd"/>
      <w:r w:rsidRPr="00C168C8">
        <w:t xml:space="preserve"> tal-</w:t>
      </w:r>
      <w:proofErr w:type="spellStart"/>
      <w:r w:rsidRPr="00C168C8">
        <w:t>RFMOs</w:t>
      </w:r>
      <w:proofErr w:type="spellEnd"/>
      <w:r w:rsidRPr="00C168C8">
        <w:t xml:space="preserve"> u mill-partijiet mhux </w:t>
      </w:r>
      <w:proofErr w:type="spellStart"/>
      <w:r w:rsidRPr="00C168C8">
        <w:t>kontraenti</w:t>
      </w:r>
      <w:proofErr w:type="spellEnd"/>
      <w:r w:rsidRPr="00C168C8">
        <w:t xml:space="preserve"> li jikkooperaw, u li jirrikjedu li informazzjoni kritika dwar kunsinna tiġi rreġistrata u trasferita tul il-katina tal-provvista, urew li huma għodod effettivi biex tittejjeb </w:t>
      </w:r>
      <w:proofErr w:type="spellStart"/>
      <w:r w:rsidRPr="00C168C8">
        <w:t>it-traċċabbiltà</w:t>
      </w:r>
      <w:proofErr w:type="spellEnd"/>
      <w:r w:rsidRPr="00C168C8">
        <w:t xml:space="preserve"> u jikkontribwixxu għall-ġlieda kontra s-sajd IUU;</w:t>
      </w:r>
    </w:p>
    <w:p w:rsidR="00EC1E93" w:rsidRPr="00C168C8" w:rsidRDefault="00EC1E93" w:rsidP="00EC1E93">
      <w:pPr>
        <w:pStyle w:val="NormalHanging12a"/>
      </w:pPr>
      <w:r w:rsidRPr="00C168C8">
        <w:t>49.</w:t>
      </w:r>
      <w:r w:rsidRPr="00C168C8">
        <w:tab/>
        <w:t xml:space="preserve">Ifakkar fl-objettivi li jiġu protetti mill-inqas 30 % tal-oċeani sal-2030; jistieden lill-Kummissjoni u lill-Istati Membri jiżguraw li qabel l-2030 ikun hemm fis-seħħ miżuri effettivi u li r-Regolament IUU jiġi </w:t>
      </w:r>
      <w:proofErr w:type="spellStart"/>
      <w:r w:rsidRPr="00C168C8">
        <w:t>implimentat</w:t>
      </w:r>
      <w:proofErr w:type="spellEnd"/>
      <w:r w:rsidRPr="00C168C8">
        <w:t xml:space="preserve"> għalkollox; </w:t>
      </w:r>
    </w:p>
    <w:p w:rsidR="00E365E1" w:rsidRPr="00C168C8" w:rsidRDefault="00EC1E93" w:rsidP="00202153">
      <w:pPr>
        <w:pStyle w:val="NormalHanging12a"/>
      </w:pPr>
      <w:r w:rsidRPr="00C168C8">
        <w:t>50.</w:t>
      </w:r>
      <w:r w:rsidRPr="00C168C8">
        <w:tab/>
        <w:t>Jagħti istruzzjonijiet lill-President tiegħu biex tgħaddi din ir-riżoluzzjoni lill-Kunsill u lill-Kummissjoni.</w:t>
      </w:r>
      <w:bookmarkStart w:id="8" w:name="TextBodyEnd"/>
      <w:bookmarkEnd w:id="8"/>
    </w:p>
    <w:sectPr w:rsidR="00E365E1" w:rsidRPr="00C168C8" w:rsidSect="00C168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DA2" w:rsidRPr="00C168C8" w:rsidRDefault="00FE7DA2">
      <w:r w:rsidRPr="00C168C8">
        <w:separator/>
      </w:r>
    </w:p>
  </w:endnote>
  <w:endnote w:type="continuationSeparator" w:id="0">
    <w:p w:rsidR="00FE7DA2" w:rsidRPr="00C168C8" w:rsidRDefault="00FE7DA2">
      <w:r w:rsidRPr="00C168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68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68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68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DA2" w:rsidRPr="00C168C8" w:rsidRDefault="00FE7DA2">
      <w:r w:rsidRPr="00C168C8">
        <w:separator/>
      </w:r>
    </w:p>
  </w:footnote>
  <w:footnote w:type="continuationSeparator" w:id="0">
    <w:p w:rsidR="00FE7DA2" w:rsidRPr="00C168C8" w:rsidRDefault="00FE7DA2">
      <w:r w:rsidRPr="00C168C8">
        <w:continuationSeparator/>
      </w:r>
    </w:p>
  </w:footnote>
  <w:footnote w:id="1">
    <w:p w:rsidR="00EC1E93" w:rsidRPr="00C168C8" w:rsidRDefault="00EC1E93" w:rsidP="00C168C8">
      <w:pPr>
        <w:pStyle w:val="FootnoteText"/>
        <w:ind w:left="567" w:hanging="567"/>
        <w:rPr>
          <w:sz w:val="24"/>
          <w:lang w:val="mt-MT"/>
        </w:rPr>
      </w:pPr>
      <w:r w:rsidRPr="00C168C8">
        <w:rPr>
          <w:rStyle w:val="FootnoteReference"/>
          <w:sz w:val="24"/>
          <w:lang w:val="mt-MT"/>
        </w:rPr>
        <w:footnoteRef/>
      </w:r>
      <w:r w:rsidR="00C168C8" w:rsidRPr="00C168C8">
        <w:rPr>
          <w:sz w:val="24"/>
          <w:lang w:val="mt-MT"/>
        </w:rPr>
        <w:t xml:space="preserve"> </w:t>
      </w:r>
      <w:r w:rsidR="00C168C8" w:rsidRPr="00C168C8">
        <w:rPr>
          <w:sz w:val="24"/>
          <w:lang w:val="mt-MT"/>
        </w:rPr>
        <w:tab/>
      </w:r>
      <w:r w:rsidRPr="00C168C8">
        <w:rPr>
          <w:sz w:val="24"/>
          <w:lang w:val="mt-MT"/>
        </w:rPr>
        <w:t>ĠU L 286, 29.10.2008, p. 1.</w:t>
      </w:r>
    </w:p>
  </w:footnote>
  <w:footnote w:id="2">
    <w:p w:rsidR="00EC1E93" w:rsidRPr="00C168C8" w:rsidRDefault="00EC1E93" w:rsidP="00C168C8">
      <w:pPr>
        <w:pStyle w:val="FootnoteText"/>
        <w:ind w:left="567" w:hanging="567"/>
        <w:rPr>
          <w:sz w:val="24"/>
          <w:lang w:val="mt-MT"/>
        </w:rPr>
      </w:pPr>
      <w:r w:rsidRPr="00C168C8">
        <w:rPr>
          <w:rStyle w:val="FootnoteReference"/>
          <w:sz w:val="24"/>
          <w:lang w:val="mt-MT"/>
        </w:rPr>
        <w:footnoteRef/>
      </w:r>
      <w:r w:rsidR="00C168C8" w:rsidRPr="00C168C8">
        <w:rPr>
          <w:sz w:val="24"/>
          <w:lang w:val="mt-MT"/>
        </w:rPr>
        <w:t xml:space="preserve"> </w:t>
      </w:r>
      <w:r w:rsidR="00C168C8" w:rsidRPr="00C168C8">
        <w:rPr>
          <w:sz w:val="24"/>
          <w:lang w:val="mt-MT"/>
        </w:rPr>
        <w:tab/>
      </w:r>
      <w:r w:rsidRPr="00C168C8">
        <w:rPr>
          <w:sz w:val="24"/>
          <w:lang w:val="mt-MT"/>
        </w:rPr>
        <w:t>ĠU L 343, 22.12.2009, p. 1.</w:t>
      </w:r>
    </w:p>
  </w:footnote>
  <w:footnote w:id="3">
    <w:p w:rsidR="00EC1E93" w:rsidRPr="00C168C8" w:rsidRDefault="00EC1E93" w:rsidP="00C168C8">
      <w:pPr>
        <w:pStyle w:val="FootnoteText"/>
        <w:ind w:left="567" w:hanging="567"/>
        <w:rPr>
          <w:sz w:val="24"/>
          <w:lang w:val="mt-MT"/>
        </w:rPr>
      </w:pPr>
      <w:r w:rsidRPr="00C168C8">
        <w:rPr>
          <w:rStyle w:val="FootnoteReference"/>
          <w:sz w:val="24"/>
          <w:lang w:val="mt-MT"/>
        </w:rPr>
        <w:footnoteRef/>
      </w:r>
      <w:r w:rsidR="00C168C8" w:rsidRPr="00C168C8">
        <w:rPr>
          <w:sz w:val="24"/>
          <w:lang w:val="mt-MT"/>
        </w:rPr>
        <w:t xml:space="preserve"> </w:t>
      </w:r>
      <w:r w:rsidR="00C168C8" w:rsidRPr="00C168C8">
        <w:rPr>
          <w:sz w:val="24"/>
          <w:lang w:val="mt-MT"/>
        </w:rPr>
        <w:tab/>
      </w:r>
      <w:r w:rsidRPr="00C168C8">
        <w:rPr>
          <w:sz w:val="24"/>
          <w:lang w:val="mt-MT"/>
        </w:rPr>
        <w:t>ĠU L 410 I, 7.12.2020, p. 1.</w:t>
      </w:r>
    </w:p>
  </w:footnote>
  <w:footnote w:id="4">
    <w:p w:rsidR="00EC1E93" w:rsidRPr="00C168C8" w:rsidRDefault="00EC1E93" w:rsidP="00C168C8">
      <w:pPr>
        <w:pStyle w:val="FootnoteText"/>
        <w:ind w:left="567" w:hanging="567"/>
        <w:rPr>
          <w:sz w:val="24"/>
          <w:lang w:val="mt-MT"/>
        </w:rPr>
      </w:pPr>
      <w:r w:rsidRPr="00C168C8">
        <w:rPr>
          <w:rStyle w:val="FootnoteReference"/>
          <w:sz w:val="24"/>
          <w:lang w:val="mt-MT"/>
        </w:rPr>
        <w:footnoteRef/>
      </w:r>
      <w:r w:rsidR="00C168C8" w:rsidRPr="00C168C8">
        <w:rPr>
          <w:sz w:val="24"/>
          <w:lang w:val="mt-MT"/>
        </w:rPr>
        <w:t xml:space="preserve"> </w:t>
      </w:r>
      <w:r w:rsidR="00C168C8" w:rsidRPr="00C168C8">
        <w:rPr>
          <w:sz w:val="24"/>
          <w:lang w:val="mt-MT"/>
        </w:rPr>
        <w:tab/>
      </w:r>
      <w:r w:rsidRPr="00C168C8">
        <w:rPr>
          <w:sz w:val="24"/>
          <w:lang w:val="mt-MT"/>
        </w:rPr>
        <w:t>Testi adottati, P9_TA(2023)0366.</w:t>
      </w:r>
    </w:p>
  </w:footnote>
  <w:footnote w:id="5">
    <w:p w:rsidR="00EC1E93" w:rsidRPr="00C168C8" w:rsidRDefault="00EC1E93" w:rsidP="00C168C8">
      <w:pPr>
        <w:pStyle w:val="FootnoteText"/>
        <w:ind w:left="567" w:hanging="567"/>
        <w:rPr>
          <w:sz w:val="24"/>
          <w:lang w:val="mt-MT"/>
        </w:rPr>
      </w:pPr>
      <w:r w:rsidRPr="00C168C8">
        <w:rPr>
          <w:rStyle w:val="FootnoteReference"/>
          <w:sz w:val="24"/>
          <w:lang w:val="mt-MT"/>
        </w:rPr>
        <w:footnoteRef/>
      </w:r>
      <w:r w:rsidR="00C168C8" w:rsidRPr="00C168C8">
        <w:rPr>
          <w:sz w:val="24"/>
          <w:lang w:val="mt-MT"/>
        </w:rPr>
        <w:t xml:space="preserve"> </w:t>
      </w:r>
      <w:r w:rsidR="00C168C8" w:rsidRPr="00C168C8">
        <w:rPr>
          <w:sz w:val="24"/>
          <w:lang w:val="mt-MT"/>
        </w:rPr>
        <w:tab/>
      </w:r>
      <w:proofErr w:type="spellStart"/>
      <w:r w:rsidRPr="00C168C8">
        <w:rPr>
          <w:sz w:val="24"/>
          <w:lang w:val="mt-MT"/>
        </w:rPr>
        <w:t>Briefing</w:t>
      </w:r>
      <w:proofErr w:type="spellEnd"/>
      <w:r w:rsidRPr="00C168C8">
        <w:rPr>
          <w:sz w:val="24"/>
          <w:lang w:val="mt-MT"/>
        </w:rPr>
        <w:t xml:space="preserve"> – “Sajd illegali, mhux </w:t>
      </w:r>
      <w:proofErr w:type="spellStart"/>
      <w:r w:rsidRPr="00C168C8">
        <w:rPr>
          <w:sz w:val="24"/>
          <w:lang w:val="mt-MT"/>
        </w:rPr>
        <w:t>irrappurtat</w:t>
      </w:r>
      <w:proofErr w:type="spellEnd"/>
      <w:r w:rsidRPr="00C168C8">
        <w:rPr>
          <w:sz w:val="24"/>
          <w:lang w:val="mt-MT"/>
        </w:rPr>
        <w:t xml:space="preserve"> u mhux irregolat”, Parlament Ewropew, Direttorat Ġenerali għas-Servizzi ta’ Riċerka Parlamentari, 14 ta’ Ottubru 2022, </w:t>
      </w:r>
      <w:hyperlink r:id="rId1" w:history="1">
        <w:r w:rsidRPr="00C168C8">
          <w:rPr>
            <w:rStyle w:val="Hyperlink"/>
            <w:sz w:val="24"/>
            <w:lang w:val="mt-MT"/>
          </w:rPr>
          <w:t>https://www.europarl.europa.eu/RegData/etudes/BRIE/2017/614598/EPRS_BRI(2017)614598_EN.pdf</w:t>
        </w:r>
      </w:hyperlink>
      <w:r w:rsidRPr="00C168C8">
        <w:rPr>
          <w:sz w:val="24"/>
          <w:lang w:val="mt-MT"/>
        </w:rPr>
        <w:t xml:space="preserve">; </w:t>
      </w:r>
      <w:proofErr w:type="spellStart"/>
      <w:r w:rsidRPr="00C168C8">
        <w:rPr>
          <w:sz w:val="24"/>
          <w:lang w:val="mt-MT"/>
        </w:rPr>
        <w:t>Temple</w:t>
      </w:r>
      <w:proofErr w:type="spellEnd"/>
      <w:r w:rsidRPr="00C168C8">
        <w:rPr>
          <w:sz w:val="24"/>
          <w:lang w:val="mt-MT"/>
        </w:rPr>
        <w:t xml:space="preserve">, Andrew J. </w:t>
      </w:r>
      <w:proofErr w:type="spellStart"/>
      <w:r w:rsidRPr="00C168C8">
        <w:rPr>
          <w:sz w:val="24"/>
          <w:lang w:val="mt-MT"/>
        </w:rPr>
        <w:t>et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al</w:t>
      </w:r>
      <w:proofErr w:type="spellEnd"/>
      <w:r w:rsidRPr="00C168C8">
        <w:rPr>
          <w:sz w:val="24"/>
          <w:lang w:val="mt-MT"/>
        </w:rPr>
        <w:t>., “</w:t>
      </w:r>
      <w:proofErr w:type="spellStart"/>
      <w:r w:rsidRPr="00C168C8">
        <w:rPr>
          <w:sz w:val="24"/>
          <w:lang w:val="mt-MT"/>
        </w:rPr>
        <w:t>Illegal</w:t>
      </w:r>
      <w:proofErr w:type="spellEnd"/>
      <w:r w:rsidRPr="00C168C8">
        <w:rPr>
          <w:sz w:val="24"/>
          <w:lang w:val="mt-MT"/>
        </w:rPr>
        <w:t xml:space="preserve">, </w:t>
      </w:r>
      <w:proofErr w:type="spellStart"/>
      <w:r w:rsidRPr="00C168C8">
        <w:rPr>
          <w:sz w:val="24"/>
          <w:lang w:val="mt-MT"/>
        </w:rPr>
        <w:t>unregulated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and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unreported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fishing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impacts</w:t>
      </w:r>
      <w:proofErr w:type="spellEnd"/>
      <w:r w:rsidRPr="00C168C8">
        <w:rPr>
          <w:sz w:val="24"/>
          <w:lang w:val="mt-MT"/>
        </w:rPr>
        <w:t xml:space="preserve">: A </w:t>
      </w:r>
      <w:proofErr w:type="spellStart"/>
      <w:r w:rsidRPr="00C168C8">
        <w:rPr>
          <w:sz w:val="24"/>
          <w:lang w:val="mt-MT"/>
        </w:rPr>
        <w:t>systematic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review</w:t>
      </w:r>
      <w:proofErr w:type="spellEnd"/>
      <w:r w:rsidRPr="00C168C8">
        <w:rPr>
          <w:sz w:val="24"/>
          <w:lang w:val="mt-MT"/>
        </w:rPr>
        <w:t xml:space="preserve"> of </w:t>
      </w:r>
      <w:proofErr w:type="spellStart"/>
      <w:r w:rsidRPr="00C168C8">
        <w:rPr>
          <w:sz w:val="24"/>
          <w:lang w:val="mt-MT"/>
        </w:rPr>
        <w:t>evidence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and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proposed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future</w:t>
      </w:r>
      <w:proofErr w:type="spellEnd"/>
      <w:r w:rsidRPr="00C168C8">
        <w:rPr>
          <w:sz w:val="24"/>
          <w:lang w:val="mt-MT"/>
        </w:rPr>
        <w:t xml:space="preserve"> </w:t>
      </w:r>
      <w:proofErr w:type="spellStart"/>
      <w:r w:rsidRPr="00C168C8">
        <w:rPr>
          <w:sz w:val="24"/>
          <w:lang w:val="mt-MT"/>
        </w:rPr>
        <w:t>agenda</w:t>
      </w:r>
      <w:proofErr w:type="spellEnd"/>
      <w:r w:rsidRPr="00C168C8">
        <w:rPr>
          <w:sz w:val="24"/>
          <w:lang w:val="mt-MT"/>
        </w:rPr>
        <w:t>” (</w:t>
      </w:r>
      <w:proofErr w:type="spellStart"/>
      <w:r w:rsidRPr="00C168C8">
        <w:rPr>
          <w:sz w:val="24"/>
          <w:lang w:val="mt-MT"/>
        </w:rPr>
        <w:t>Impatti</w:t>
      </w:r>
      <w:proofErr w:type="spellEnd"/>
      <w:r w:rsidRPr="00C168C8">
        <w:rPr>
          <w:sz w:val="24"/>
          <w:lang w:val="mt-MT"/>
        </w:rPr>
        <w:t xml:space="preserve"> tas-sajd illegali, mhux irregolat u mhux irrapportat: </w:t>
      </w:r>
      <w:proofErr w:type="spellStart"/>
      <w:r w:rsidRPr="00C168C8">
        <w:rPr>
          <w:sz w:val="24"/>
          <w:lang w:val="mt-MT"/>
        </w:rPr>
        <w:t>rieżami</w:t>
      </w:r>
      <w:proofErr w:type="spellEnd"/>
      <w:r w:rsidRPr="00C168C8">
        <w:rPr>
          <w:sz w:val="24"/>
          <w:lang w:val="mt-MT"/>
        </w:rPr>
        <w:t xml:space="preserve"> sistematiku ta’ evidenza u aġenda futura proposta), </w:t>
      </w:r>
      <w:proofErr w:type="spellStart"/>
      <w:r w:rsidRPr="00C168C8">
        <w:rPr>
          <w:i/>
          <w:sz w:val="24"/>
          <w:lang w:val="mt-MT"/>
        </w:rPr>
        <w:t>Marine</w:t>
      </w:r>
      <w:proofErr w:type="spellEnd"/>
      <w:r w:rsidRPr="00C168C8">
        <w:rPr>
          <w:i/>
          <w:sz w:val="24"/>
          <w:lang w:val="mt-MT"/>
        </w:rPr>
        <w:t xml:space="preserve"> </w:t>
      </w:r>
      <w:proofErr w:type="spellStart"/>
      <w:r w:rsidRPr="00C168C8">
        <w:rPr>
          <w:i/>
          <w:sz w:val="24"/>
          <w:lang w:val="mt-MT"/>
        </w:rPr>
        <w:t>Policy</w:t>
      </w:r>
      <w:proofErr w:type="spellEnd"/>
      <w:r w:rsidRPr="00C168C8">
        <w:rPr>
          <w:sz w:val="24"/>
          <w:lang w:val="mt-MT"/>
        </w:rPr>
        <w:t xml:space="preserve"> (Politika tal-Baħar), Volum 139, 2022, </w:t>
      </w:r>
      <w:hyperlink r:id="rId2" w:history="1">
        <w:r w:rsidRPr="00C168C8">
          <w:rPr>
            <w:rStyle w:val="Hyperlink"/>
            <w:sz w:val="24"/>
            <w:lang w:val="mt-MT"/>
          </w:rPr>
          <w:t>https://www.sciencedirect.com/science/article/pii/S0308597X2200080X</w:t>
        </w:r>
      </w:hyperlink>
      <w:r w:rsidRPr="00C168C8">
        <w:rPr>
          <w:sz w:val="24"/>
          <w:lang w:val="mt-MT"/>
        </w:rPr>
        <w:t>; Rapport Speċjali 20/2022 tal-Qorti Ewropea tal-Awdituri.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68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68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68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3/2023"/>
    <w:docVar w:name="dvlangue" w:val="MT"/>
    <w:docVar w:name="dvnumam" w:val="0"/>
    <w:docVar w:name="dvpe" w:val="753.497"/>
    <w:docVar w:name="dvrapporteur" w:val="Rapporteur: "/>
    <w:docVar w:name="dvtitre" w:val="Riżoluzzjoni tal-Parlament Ewropew dwar l-impatt tas-sajd illegali fuq is-sigurtà tal-ikel – ir-rwol tal-Unjoni Ewropea(2023/2027(INI))"/>
  </w:docVars>
  <w:rsids>
    <w:rsidRoot w:val="00FE7DA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15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785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68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AC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8C8"/>
    <w:rsid w:val="00C23CD4"/>
    <w:rsid w:val="00C61C0C"/>
    <w:rsid w:val="00C941CB"/>
    <w:rsid w:val="00CC2357"/>
    <w:rsid w:val="00CC2DC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E9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610BD"/>
  <w15:chartTrackingRefBased/>
  <w15:docId w15:val="{8CEDB79C-B4FD-4888-A003-F958C78D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1E9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EC1E93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EC1E93"/>
    <w:rPr>
      <w:i/>
    </w:rPr>
  </w:style>
  <w:style w:type="character" w:styleId="Hyperlink">
    <w:name w:val="Hyperlink"/>
    <w:basedOn w:val="DefaultParagraphFont"/>
    <w:uiPriority w:val="99"/>
    <w:unhideWhenUsed/>
    <w:rsid w:val="00EC1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02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215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direct.com/science/article/pii/S0308597X2200080X" TargetMode="External"/><Relationship Id="rId1" Type="http://schemas.openxmlformats.org/officeDocument/2006/relationships/hyperlink" Target="https://www.europarl.europa.eu/RegData/etudes/BRIE/2017/614598/EPRS_BRI(2017)614598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4407F-FF40-49F2-8FA1-35547D71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4755</Words>
  <Characters>27106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CAMILLERI Denise</cp:lastModifiedBy>
  <cp:revision>2</cp:revision>
  <cp:lastPrinted>2004-11-19T15:42:00Z</cp:lastPrinted>
  <dcterms:created xsi:type="dcterms:W3CDTF">2024-01-18T13:17:00Z</dcterms:created>
  <dcterms:modified xsi:type="dcterms:W3CDTF">2024-01-18T13:17:00Z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A9-0433/2023</vt:lpwstr>
  </property>
  <property fmtid="{D5CDD505-2E9C-101B-9397-08002B2CF9AE}" pid="4" name="&lt;Type&gt;">
    <vt:lpwstr>RR</vt:lpwstr>
  </property>
</Properties>
</file>