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08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08AD" w:rsidRDefault="00934F07" w:rsidP="0010095E">
            <w:pPr>
              <w:pStyle w:val="EPName"/>
            </w:pPr>
            <w:r w:rsidRPr="004308AD">
              <w:t>Európai Parlament</w:t>
            </w:r>
          </w:p>
          <w:p w:rsidR="00751A4A" w:rsidRPr="004308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08A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308AD" w:rsidRDefault="00187494" w:rsidP="0010095E">
            <w:pPr>
              <w:pStyle w:val="EPLogo"/>
            </w:pPr>
            <w:r w:rsidRPr="004308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08AD" w:rsidRDefault="00D058B8" w:rsidP="004C5D52">
      <w:pPr>
        <w:pStyle w:val="LineTop"/>
      </w:pPr>
    </w:p>
    <w:p w:rsidR="00680577" w:rsidRPr="004308AD" w:rsidRDefault="00934F07" w:rsidP="00680577">
      <w:pPr>
        <w:pStyle w:val="EPBodyTA1"/>
      </w:pPr>
      <w:r w:rsidRPr="004308AD">
        <w:t>ELFOGADOTT SZÖVEGEK</w:t>
      </w:r>
    </w:p>
    <w:p w:rsidR="00D058B8" w:rsidRPr="004308AD" w:rsidRDefault="00D058B8" w:rsidP="00D058B8">
      <w:pPr>
        <w:pStyle w:val="LineBottom"/>
      </w:pPr>
    </w:p>
    <w:p w:rsidR="00934F07" w:rsidRPr="00857736" w:rsidRDefault="00934F07" w:rsidP="00934F07">
      <w:pPr>
        <w:pStyle w:val="ATHeading1"/>
      </w:pPr>
      <w:bookmarkStart w:id="0" w:name="TANumber"/>
      <w:r w:rsidRPr="00857736">
        <w:t>P9_</w:t>
      </w:r>
      <w:proofErr w:type="gramStart"/>
      <w:r w:rsidRPr="00857736">
        <w:t>TA(</w:t>
      </w:r>
      <w:proofErr w:type="gramEnd"/>
      <w:r w:rsidRPr="00857736">
        <w:t>2024)</w:t>
      </w:r>
      <w:bookmarkEnd w:id="0"/>
      <w:r w:rsidR="00A26C4A" w:rsidRPr="00857736">
        <w:t>0047</w:t>
      </w:r>
    </w:p>
    <w:p w:rsidR="00934F07" w:rsidRPr="00857736" w:rsidRDefault="00E85712" w:rsidP="00934F07">
      <w:pPr>
        <w:pStyle w:val="ATHeading2"/>
      </w:pPr>
      <w:bookmarkStart w:id="1" w:name="title"/>
      <w:r w:rsidRPr="00857736">
        <w:rPr>
          <w:bCs/>
        </w:rPr>
        <w:t xml:space="preserve">A közös piacszervezésről szóló rendelet végrehajtása a halászatban és az </w:t>
      </w:r>
      <w:proofErr w:type="spellStart"/>
      <w:r w:rsidRPr="00857736">
        <w:rPr>
          <w:bCs/>
        </w:rPr>
        <w:t>akvakultúrában</w:t>
      </w:r>
      <w:proofErr w:type="spellEnd"/>
      <w:r w:rsidRPr="00857736">
        <w:rPr>
          <w:bCs/>
        </w:rPr>
        <w:t xml:space="preserve"> – 1379/2013/EU rendelet</w:t>
      </w:r>
      <w:bookmarkEnd w:id="1"/>
    </w:p>
    <w:p w:rsidR="00934F07" w:rsidRPr="00857736" w:rsidRDefault="00934F07" w:rsidP="00934F07">
      <w:pPr>
        <w:rPr>
          <w:i/>
          <w:vanish/>
        </w:rPr>
      </w:pPr>
      <w:r w:rsidRPr="00857736">
        <w:rPr>
          <w:i/>
        </w:rPr>
        <w:fldChar w:fldCharType="begin"/>
      </w:r>
      <w:r w:rsidRPr="00857736">
        <w:rPr>
          <w:i/>
        </w:rPr>
        <w:instrText xml:space="preserve"> TC"(</w:instrText>
      </w:r>
      <w:bookmarkStart w:id="2" w:name="DocNumber"/>
      <w:r w:rsidRPr="00857736">
        <w:rPr>
          <w:i/>
        </w:rPr>
        <w:instrText>A9-0406/2023</w:instrText>
      </w:r>
      <w:bookmarkEnd w:id="2"/>
      <w:r w:rsidRPr="00857736">
        <w:rPr>
          <w:i/>
        </w:rPr>
        <w:instrText xml:space="preserve"> - Előadó: Izaskun Bilbao Barandica)"\l3 \n&gt; \* MERGEFORMAT </w:instrText>
      </w:r>
      <w:r w:rsidRPr="00857736">
        <w:rPr>
          <w:i/>
        </w:rPr>
        <w:fldChar w:fldCharType="end"/>
      </w:r>
    </w:p>
    <w:p w:rsidR="00934F07" w:rsidRPr="00857736" w:rsidRDefault="00934F07" w:rsidP="00934F07">
      <w:pPr>
        <w:rPr>
          <w:vanish/>
        </w:rPr>
      </w:pPr>
      <w:bookmarkStart w:id="3" w:name="Commission"/>
      <w:r w:rsidRPr="00857736">
        <w:rPr>
          <w:vanish/>
        </w:rPr>
        <w:t>Halászati Bizottság</w:t>
      </w:r>
      <w:bookmarkEnd w:id="3"/>
    </w:p>
    <w:p w:rsidR="00934F07" w:rsidRPr="00857736" w:rsidRDefault="00934F07" w:rsidP="00934F07">
      <w:pPr>
        <w:rPr>
          <w:vanish/>
        </w:rPr>
      </w:pPr>
      <w:bookmarkStart w:id="4" w:name="PE"/>
      <w:r w:rsidRPr="00857736">
        <w:rPr>
          <w:vanish/>
        </w:rPr>
        <w:t>PE750.124</w:t>
      </w:r>
      <w:bookmarkEnd w:id="4"/>
    </w:p>
    <w:p w:rsidR="00934F07" w:rsidRPr="00857736" w:rsidRDefault="00934F07" w:rsidP="00934F07">
      <w:pPr>
        <w:pStyle w:val="ATHeading3"/>
      </w:pPr>
      <w:bookmarkStart w:id="5" w:name="Sujet"/>
      <w:r w:rsidRPr="00857736">
        <w:t xml:space="preserve">Az Európai Parlament 2024. </w:t>
      </w:r>
      <w:r w:rsidR="00E85712" w:rsidRPr="00857736">
        <w:t>január</w:t>
      </w:r>
      <w:r w:rsidRPr="00857736">
        <w:t xml:space="preserve"> </w:t>
      </w:r>
      <w:r w:rsidR="00857736">
        <w:t>18</w:t>
      </w:r>
      <w:bookmarkStart w:id="6" w:name="_GoBack"/>
      <w:bookmarkEnd w:id="6"/>
      <w:r w:rsidRPr="00857736">
        <w:t xml:space="preserve">-i állásfoglalása a halászati és </w:t>
      </w:r>
      <w:proofErr w:type="spellStart"/>
      <w:r w:rsidRPr="00857736">
        <w:t>akvakultúra</w:t>
      </w:r>
      <w:proofErr w:type="spellEnd"/>
      <w:r w:rsidRPr="00857736">
        <w:t>-termékek piacának közös szervezéséről szóló rendelet (1379/2013/EU rendelet) végrehajtásáról</w:t>
      </w:r>
      <w:bookmarkEnd w:id="5"/>
      <w:r w:rsidRPr="00857736">
        <w:t xml:space="preserve"> </w:t>
      </w:r>
      <w:bookmarkStart w:id="7" w:name="References"/>
      <w:r w:rsidRPr="00857736">
        <w:t>(2023/</w:t>
      </w:r>
      <w:proofErr w:type="gramStart"/>
      <w:r w:rsidRPr="00857736">
        <w:t>2049(</w:t>
      </w:r>
      <w:proofErr w:type="gramEnd"/>
      <w:r w:rsidRPr="00857736">
        <w:t>INI))</w:t>
      </w:r>
      <w:bookmarkEnd w:id="7"/>
    </w:p>
    <w:p w:rsidR="00E86348" w:rsidRPr="004308AD" w:rsidRDefault="00E86348" w:rsidP="00E86348">
      <w:pPr>
        <w:pStyle w:val="EPComma"/>
      </w:pPr>
      <w:bookmarkStart w:id="8" w:name="TextBodyBegin"/>
      <w:bookmarkEnd w:id="8"/>
      <w:r w:rsidRPr="004308AD">
        <w:rPr>
          <w:i/>
        </w:rPr>
        <w:t>Az Európai Parlament,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 xml:space="preserve">tekintettel a halászati és </w:t>
      </w:r>
      <w:proofErr w:type="spellStart"/>
      <w:r w:rsidRPr="004308AD">
        <w:t>akvakultúra</w:t>
      </w:r>
      <w:proofErr w:type="spellEnd"/>
      <w:r w:rsidRPr="004308AD">
        <w:t>-termékek piacának közös szervezéséről, az 1184/2006/EK és az 1224/2009/EK tanácsi rendelet módosításáról, valamint a 104/2000/EK tanácsi rendelet hatályon kívül helyezéséről szóló, 2013. december 11-i 1379/2013/EU európai parlamenti és tanácsi rendeletre</w:t>
      </w:r>
      <w:r w:rsidRPr="004308AD">
        <w:rPr>
          <w:rStyle w:val="FootnoteReference"/>
        </w:rPr>
        <w:footnoteReference w:id="1"/>
      </w:r>
      <w:r w:rsidRPr="004308AD">
        <w:t xml:space="preserve"> (a közös piacszervezésről szóló rendelet), és annak végrehajtására,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az Európai Unió működéséről szóló szerződésre (EUMSZ) és különösen annak 349. cikkére,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 Bizottságnak az Európai Parlamenthez és a Tanácshoz intézett, „</w:t>
      </w:r>
      <w:proofErr w:type="gramStart"/>
      <w:r w:rsidRPr="004308AD">
        <w:t>A</w:t>
      </w:r>
      <w:proofErr w:type="gramEnd"/>
      <w:r w:rsidRPr="004308AD">
        <w:t xml:space="preserve"> halászati és </w:t>
      </w:r>
      <w:proofErr w:type="spellStart"/>
      <w:r w:rsidRPr="004308AD">
        <w:t>akvakultúra</w:t>
      </w:r>
      <w:proofErr w:type="spellEnd"/>
      <w:r w:rsidRPr="004308AD">
        <w:t>-termékek piacának közös szervezéséről szóló 1379/2013/EU rendelet végrehajtása” című, 2023. február 21-i jelentésére (COM(2023)0101),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„</w:t>
      </w:r>
      <w:proofErr w:type="gramStart"/>
      <w:r w:rsidRPr="004308AD">
        <w:t>A</w:t>
      </w:r>
      <w:proofErr w:type="gramEnd"/>
      <w:r w:rsidRPr="004308AD">
        <w:t xml:space="preserve"> termelőtől a fogyasztóig stratégia a méltányos, egészséges és környezetbarát élelmiszerrendszerért” című, 2020. május 20-i bizottsági közleményre (COM(2020)0381),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 tisztességes, egészséges és környezetbarát élelmiszerrendszerre irányuló, az „a termelőtől a fogyasztóig” stratégiáról szóló, 2021. október 20-i állásfoglalására</w:t>
      </w:r>
      <w:r w:rsidRPr="004308AD">
        <w:rPr>
          <w:rStyle w:val="FootnoteReference"/>
        </w:rPr>
        <w:footnoteReference w:id="2"/>
      </w:r>
      <w:r w:rsidRPr="004308AD">
        <w:t>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 kisüzemi halászat helyzetéről az EU-ban és a jövőbeli kilátásokról szóló, 2023. január 19-i állásfoglalására</w:t>
      </w:r>
      <w:r w:rsidRPr="004308AD">
        <w:rPr>
          <w:rStyle w:val="FootnoteReference"/>
        </w:rPr>
        <w:footnoteReference w:id="3"/>
      </w:r>
      <w:r w:rsidRPr="004308AD">
        <w:t>,</w:t>
      </w:r>
    </w:p>
    <w:p w:rsidR="00E86348" w:rsidRPr="004308AD" w:rsidRDefault="00E86348" w:rsidP="00E85712">
      <w:pPr>
        <w:pStyle w:val="NormalHanging12a"/>
        <w:widowControl/>
      </w:pPr>
      <w:r w:rsidRPr="004308AD">
        <w:lastRenderedPageBreak/>
        <w:t>–</w:t>
      </w:r>
      <w:r w:rsidRPr="004308AD">
        <w:tab/>
        <w:t>tekintettel a halászati ellenőrzési rendszerről szóló rendeletről folytatott tárgyalások eredményeire,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 xml:space="preserve">tekintettel a Halászati Tudományos, Műszaki és Gazdasági Bizottság (HTMGB) 2020. évi, „A tengeri eredetű élelmiszerekre vonatkozó fenntarthatósági szempontoknak a közös piacszervezés szerinti forgalmazási előírásokba történő beépítésére vonatkozó </w:t>
      </w:r>
      <w:proofErr w:type="gramStart"/>
      <w:r w:rsidRPr="004308AD">
        <w:t>kritériumok</w:t>
      </w:r>
      <w:proofErr w:type="gramEnd"/>
      <w:r w:rsidRPr="004308AD">
        <w:t xml:space="preserve"> és mutatók” című jelentésére (STECF-20–05),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az Eurobarométer „</w:t>
      </w:r>
      <w:proofErr w:type="gramStart"/>
      <w:r w:rsidRPr="004308AD">
        <w:t>A</w:t>
      </w:r>
      <w:proofErr w:type="gramEnd"/>
      <w:r w:rsidRPr="004308AD">
        <w:t xml:space="preserve"> halászati és </w:t>
      </w:r>
      <w:proofErr w:type="spellStart"/>
      <w:r w:rsidRPr="004308AD">
        <w:t>akvakultúra</w:t>
      </w:r>
      <w:proofErr w:type="spellEnd"/>
      <w:r w:rsidRPr="004308AD">
        <w:t>-termékekkel kapcsolatos uniós fogyasztói szokások” című, 2021. évi 515. sz. tematikus felmérésére,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„Az emberek középpontba állítása, a fenntartható és inkluzív növekedés biztosítása és a lehetőségek kibontakoztatása az EU legkülső régióiban” című, 2022. május 3-i bizottsági közleményre (</w:t>
      </w:r>
      <w:proofErr w:type="gramStart"/>
      <w:r w:rsidRPr="004308AD">
        <w:t>COM(</w:t>
      </w:r>
      <w:proofErr w:type="gramEnd"/>
      <w:r w:rsidRPr="004308AD">
        <w:t>2022)0198),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eljárási szabályzatának 54. cikkére, valamint eljárási szabályzata 1. cikke (1) bekezdésének e) pontjára és III. mellékletére, valamint az Elnökök Értekezlete 2002. december 12-i ülésén hozott, a saját kezdeményezésű jelentések engedélyezésére vonatkozó eljárásról szóló határozatára,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</w:r>
      <w:proofErr w:type="gramStart"/>
      <w:r w:rsidRPr="004308AD">
        <w:t>tekintettel</w:t>
      </w:r>
      <w:proofErr w:type="gramEnd"/>
      <w:r w:rsidRPr="004308AD">
        <w:t xml:space="preserve"> a piacokkal foglalkozó tanácsadó testület (MAC)</w:t>
      </w:r>
      <w:r w:rsidRPr="004308AD">
        <w:rPr>
          <w:rStyle w:val="FootnoteReference"/>
        </w:rPr>
        <w:footnoteReference w:id="4"/>
      </w:r>
      <w:r w:rsidRPr="004308AD">
        <w:t xml:space="preserve"> 2022. március 30-i, „A halászati és </w:t>
      </w:r>
      <w:proofErr w:type="spellStart"/>
      <w:r w:rsidRPr="004308AD">
        <w:t>akvakultúra</w:t>
      </w:r>
      <w:proofErr w:type="spellEnd"/>
      <w:r w:rsidRPr="004308AD">
        <w:t>-termékek piacának közös szervezéséről szóló 1379/2013/EU rendelet végrehajtása” című bizottsági jelentésről (COM(2023)0101) szóló jelentésére,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</w:r>
      <w:proofErr w:type="gramStart"/>
      <w:r w:rsidRPr="004308AD">
        <w:t>tekintettel</w:t>
      </w:r>
      <w:proofErr w:type="gramEnd"/>
      <w:r w:rsidRPr="004308AD">
        <w:t xml:space="preserve"> a piacokkal foglalkozó tanácsadó testület (MAC)</w:t>
      </w:r>
      <w:r w:rsidRPr="004308AD">
        <w:rPr>
          <w:rStyle w:val="FootnoteReference"/>
        </w:rPr>
        <w:footnoteReference w:id="5"/>
      </w:r>
      <w:r w:rsidRPr="004308AD">
        <w:t xml:space="preserve"> „A halászati és </w:t>
      </w:r>
      <w:proofErr w:type="spellStart"/>
      <w:r w:rsidRPr="004308AD">
        <w:t>akvakultúra</w:t>
      </w:r>
      <w:proofErr w:type="spellEnd"/>
      <w:r w:rsidRPr="004308AD">
        <w:t xml:space="preserve"> termékek növényi alapú utánzataira vonatkozó címkézési jogszabályok javítása” című, 2023. május 8-i jelentésére,</w:t>
      </w:r>
    </w:p>
    <w:p w:rsidR="00E86348" w:rsidRPr="004308AD" w:rsidRDefault="00E86348" w:rsidP="00E85712">
      <w:pPr>
        <w:pStyle w:val="NormalHanging12a"/>
        <w:widowControl/>
      </w:pPr>
      <w:r w:rsidRPr="004308AD">
        <w:t>–</w:t>
      </w:r>
      <w:r w:rsidRPr="004308AD">
        <w:tab/>
        <w:t>tekintettel a Halászati Bizottság jelentésére (A9-0406/2023),</w:t>
      </w:r>
    </w:p>
    <w:p w:rsidR="00E86348" w:rsidRPr="004308AD" w:rsidRDefault="00E86348" w:rsidP="00E85712">
      <w:pPr>
        <w:pStyle w:val="NormalHanging12a"/>
        <w:widowControl/>
      </w:pPr>
      <w:r w:rsidRPr="004308AD">
        <w:t>A.</w:t>
      </w:r>
      <w:r w:rsidRPr="004308AD">
        <w:tab/>
      </w:r>
      <w:proofErr w:type="gramStart"/>
      <w:r w:rsidRPr="004308AD">
        <w:t xml:space="preserve">mivel a „termelőtől a fogyasztóig” stratégiáról szóló állásfoglalásában hangsúlyozta, hogy az élelmiszer-biztonság biztosítása, a fogyasztók számára az átláthatóság garantálása, a jogellenes, be nem jelentett és szabályozatlan halászat elleni küzdelem, valamint a zöld megállapodás célkitűzéseinek és a fenntartható fejlődési céloknak az elérése szempontjából alapvető fontosságúak a jó </w:t>
      </w:r>
      <w:proofErr w:type="spellStart"/>
      <w:r w:rsidRPr="004308AD">
        <w:t>nyomonkövethetőségi</w:t>
      </w:r>
      <w:proofErr w:type="spellEnd"/>
      <w:r w:rsidRPr="004308AD">
        <w:t xml:space="preserve"> mechanizmusok, amelyek a fogyasztói keresletre reagálva tájékoztatást nyújtanak a halak kifogásának és tenyésztésének helyéről, idejéről, módjáról és a halak fajtájáról, beleértve az EU-n kívülről</w:t>
      </w:r>
      <w:proofErr w:type="gramEnd"/>
      <w:r w:rsidRPr="004308AD">
        <w:t xml:space="preserve"> </w:t>
      </w:r>
      <w:proofErr w:type="gramStart"/>
      <w:r w:rsidRPr="004308AD">
        <w:t>importált</w:t>
      </w:r>
      <w:proofErr w:type="gramEnd"/>
      <w:r w:rsidRPr="004308AD">
        <w:t xml:space="preserve"> termékeket is;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B.</w:t>
      </w:r>
      <w:r w:rsidRPr="004308AD">
        <w:tab/>
        <w:t xml:space="preserve">mivel a halászati ellenőrzési rendeletről szóló újonnan felülvizsgált megállapodás jelentősen javítja az összes halászati és </w:t>
      </w:r>
      <w:proofErr w:type="spellStart"/>
      <w:r w:rsidRPr="004308AD">
        <w:t>akvakultúra</w:t>
      </w:r>
      <w:proofErr w:type="spellEnd"/>
      <w:r w:rsidRPr="004308AD">
        <w:t xml:space="preserve">-termékre vonatkozó </w:t>
      </w:r>
      <w:proofErr w:type="spellStart"/>
      <w:r w:rsidRPr="004308AD">
        <w:t>nyomonkövethetőségi</w:t>
      </w:r>
      <w:proofErr w:type="spellEnd"/>
      <w:r w:rsidRPr="004308AD">
        <w:t xml:space="preserve"> szabályokat; mivel ezeket a szabályokat fokozatosan vezetik be egy átmeneti időszakot követően – a friss és fagyasztott termékek esetében két év, a feldolgozott termékek esetében öt év –, és a szabályok biztosítani fogják, hogy a fogyasztók pontos információkhoz jussanak; mivel a jobb címkézés a jogellenes, be nem jelentett és szabályozatlan halászat elleni küzdelem, és a tisztességes verseny biztosításának eszköze és</w:t>
      </w:r>
      <w:proofErr w:type="gramEnd"/>
      <w:r w:rsidRPr="004308AD">
        <w:t xml:space="preserve"> </w:t>
      </w:r>
      <w:proofErr w:type="gramStart"/>
      <w:r w:rsidRPr="004308AD">
        <w:t>előmozdítója</w:t>
      </w:r>
      <w:proofErr w:type="gramEnd"/>
      <w:r w:rsidRPr="004308AD">
        <w:t xml:space="preserve"> lesz;</w:t>
      </w:r>
    </w:p>
    <w:p w:rsidR="00E86348" w:rsidRPr="004308AD" w:rsidRDefault="00E86348" w:rsidP="00E85712">
      <w:pPr>
        <w:pStyle w:val="NormalHanging12a"/>
        <w:widowControl/>
      </w:pPr>
      <w:r w:rsidRPr="004308AD">
        <w:t>C.</w:t>
      </w:r>
      <w:r w:rsidRPr="004308AD">
        <w:tab/>
        <w:t xml:space="preserve">mivel az Eurobarométer 2021-es, 515. sz. tematikus felmérése válaszadóinak több mint háromnegyede úgy véli, hogy az összes halászati és </w:t>
      </w:r>
      <w:proofErr w:type="spellStart"/>
      <w:r w:rsidRPr="004308AD">
        <w:t>akvakultúra</w:t>
      </w:r>
      <w:proofErr w:type="spellEnd"/>
      <w:r w:rsidRPr="004308AD">
        <w:t xml:space="preserve"> termék címkéjén fel kell tüntetni a </w:t>
      </w:r>
      <w:proofErr w:type="gramStart"/>
      <w:r w:rsidRPr="004308AD">
        <w:t>kifogás</w:t>
      </w:r>
      <w:proofErr w:type="gramEnd"/>
      <w:r w:rsidRPr="004308AD">
        <w:t xml:space="preserve"> vagy a termelés dátumát;</w:t>
      </w:r>
    </w:p>
    <w:p w:rsidR="00E86348" w:rsidRPr="004308AD" w:rsidRDefault="00E86348" w:rsidP="00E85712">
      <w:pPr>
        <w:pStyle w:val="NormalHanging12a"/>
        <w:widowControl/>
      </w:pPr>
      <w:r w:rsidRPr="004308AD">
        <w:t>D.</w:t>
      </w:r>
      <w:r w:rsidRPr="004308AD">
        <w:tab/>
        <w:t xml:space="preserve">mivel a közös piacszervezésről szóló szabályok végrehajtása csekély előrehaladást mutat a termelői szervezetek létrehozása tekintetében a létrehozás és az elismerés vonatkozásában a tagállamokban meglévő bonyolult keret, valamint a fellépések pénzügyi támogatása és támogathatósága tekintetében meglévő pénzügyi és jogi bizonytalanságok miatt; mivel foglalkozni kell az egyéb olyan szervezetek előtt álló akadályokkal is, mint a </w:t>
      </w:r>
      <w:proofErr w:type="spellStart"/>
      <w:r w:rsidRPr="004308AD">
        <w:rPr>
          <w:i/>
        </w:rPr>
        <w:t>Cofradías</w:t>
      </w:r>
      <w:proofErr w:type="spellEnd"/>
      <w:r w:rsidRPr="004308AD">
        <w:t xml:space="preserve"> és a </w:t>
      </w:r>
      <w:proofErr w:type="spellStart"/>
      <w:r w:rsidRPr="004308AD">
        <w:rPr>
          <w:i/>
        </w:rPr>
        <w:t>Prud’homie</w:t>
      </w:r>
      <w:proofErr w:type="spellEnd"/>
      <w:r w:rsidRPr="004308AD">
        <w:rPr>
          <w:i/>
        </w:rPr>
        <w:t xml:space="preserve"> de </w:t>
      </w:r>
      <w:proofErr w:type="spellStart"/>
      <w:r w:rsidRPr="004308AD">
        <w:rPr>
          <w:i/>
        </w:rPr>
        <w:t>pêche</w:t>
      </w:r>
      <w:proofErr w:type="spellEnd"/>
      <w:r w:rsidRPr="004308AD">
        <w:t>;</w:t>
      </w:r>
    </w:p>
    <w:p w:rsidR="00E86348" w:rsidRPr="004308AD" w:rsidRDefault="00E86348" w:rsidP="00E85712">
      <w:pPr>
        <w:pStyle w:val="NormalHanging12a"/>
        <w:widowControl/>
      </w:pPr>
      <w:r w:rsidRPr="004308AD">
        <w:t>E.</w:t>
      </w:r>
      <w:r w:rsidRPr="004308AD">
        <w:tab/>
      </w:r>
      <w:proofErr w:type="gramStart"/>
      <w:r w:rsidRPr="004308AD">
        <w:t>mivel</w:t>
      </w:r>
      <w:proofErr w:type="gramEnd"/>
      <w:r w:rsidRPr="004308AD">
        <w:t xml:space="preserve"> a legkülső régiókban a tevékenységi feltételek egyedi és megfelelő megoldásokat követelnek meg, az endogén fejlődés és az élelmiszer-önellátás kihívásainak való megfelelés érdekében;</w:t>
      </w:r>
    </w:p>
    <w:p w:rsidR="00E86348" w:rsidRPr="004308AD" w:rsidRDefault="00E86348" w:rsidP="00E85712">
      <w:pPr>
        <w:pStyle w:val="NormalHanging12a"/>
        <w:widowControl/>
      </w:pPr>
      <w:r w:rsidRPr="004308AD">
        <w:rPr>
          <w:b/>
          <w:i/>
        </w:rPr>
        <w:t>Bevezetés</w:t>
      </w:r>
    </w:p>
    <w:p w:rsidR="00E86348" w:rsidRPr="004308AD" w:rsidRDefault="00E86348" w:rsidP="00E85712">
      <w:pPr>
        <w:pStyle w:val="NormalHanging12a"/>
        <w:widowControl/>
      </w:pPr>
      <w:r w:rsidRPr="004308AD">
        <w:t>1.</w:t>
      </w:r>
      <w:r w:rsidRPr="004308AD">
        <w:tab/>
        <w:t>emlékeztet arra, hogy a közös piacszervezés a közös halászati politika szerves részét képezi a védelmi és pénzügyi intézkedések mellett, és létfontosságú a célkitűzések eléréséhez;</w:t>
      </w:r>
    </w:p>
    <w:p w:rsidR="00E86348" w:rsidRPr="004308AD" w:rsidRDefault="00E86348" w:rsidP="00E85712">
      <w:pPr>
        <w:pStyle w:val="NormalHanging12a"/>
        <w:widowControl/>
      </w:pPr>
      <w:r w:rsidRPr="004308AD">
        <w:t>2.</w:t>
      </w:r>
      <w:r w:rsidRPr="004308AD">
        <w:tab/>
        <w:t>kiemeli, hogy a közös piacszervezésről szóló rendelet 2013-as felülvizsgálata a beavatkozások bizonyos típusairól a hosszú távú piacra irányuló, az ágazat fejlesztésére és innovációjára összpontosító megközelítés felé való elmozdulást eredményezte, anélkül, hogy megfelelően figyelembe vette volna az EUMSZ 349. cikkében említett régiókat;</w:t>
      </w:r>
    </w:p>
    <w:p w:rsidR="00E86348" w:rsidRPr="004308AD" w:rsidRDefault="00E86348" w:rsidP="00E85712">
      <w:pPr>
        <w:pStyle w:val="Subheading"/>
        <w:widowControl/>
        <w:spacing w:before="0"/>
        <w:ind w:left="567" w:hanging="567"/>
      </w:pPr>
      <w:r w:rsidRPr="004308AD">
        <w:t>Szakmai szervezetek</w:t>
      </w:r>
    </w:p>
    <w:p w:rsidR="00E86348" w:rsidRPr="004308AD" w:rsidRDefault="00E86348" w:rsidP="00E85712">
      <w:pPr>
        <w:pStyle w:val="NormalHanging12a"/>
        <w:widowControl/>
      </w:pPr>
      <w:r w:rsidRPr="004308AD">
        <w:t>3.</w:t>
      </w:r>
      <w:r w:rsidRPr="004308AD">
        <w:tab/>
        <w:t xml:space="preserve">úgy véli, hogy a termelői szervezetek és a szakmaközi szervezetek képezik a halászati és </w:t>
      </w:r>
      <w:proofErr w:type="spellStart"/>
      <w:r w:rsidRPr="004308AD">
        <w:t>akvakultúra</w:t>
      </w:r>
      <w:proofErr w:type="spellEnd"/>
      <w:r w:rsidRPr="004308AD">
        <w:t xml:space="preserve">-ágazat gerincét, támogatva a közös halászati politika mindennapi irányítását, és lehetővé téve annak termelői szinten történő közös végrehajtását, </w:t>
      </w:r>
      <w:proofErr w:type="gramStart"/>
      <w:r w:rsidRPr="004308AD">
        <w:t>garantálva</w:t>
      </w:r>
      <w:proofErr w:type="gramEnd"/>
      <w:r w:rsidRPr="004308AD">
        <w:t xml:space="preserve"> az egészséges fehérjékkel való ellátást, és megőrizve a part menti területek gazdasági tevékenységét és kulturális örökségét;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4.</w:t>
      </w:r>
      <w:r w:rsidRPr="004308AD">
        <w:tab/>
        <w:t xml:space="preserve">véleménye szerint a termelői szervezetek és a szakmaközi szervezetek kulcsszerepet játszanak a közös halászati politika célkitűzéseinek elérésében, ezért további támogatásukra és megerősítésükre van szükség; </w:t>
      </w:r>
      <w:proofErr w:type="spellStart"/>
      <w:r w:rsidRPr="004308AD">
        <w:t>megjegyzi</w:t>
      </w:r>
      <w:proofErr w:type="spellEnd"/>
      <w:r w:rsidRPr="004308AD">
        <w:t>, hogy lényeges a termelői szervezetek és a szakmaközi szervezetek előmozdításának, létrehozásának és megerősítésének további ösztönzése szerte az EU-ban, beleértve a (tagállamonként eltérő) pénzügyi támogatás javítását, különösen azokban a tagállamokban, ahol az elsődleges termelés nagyrészt szétaprózódott (</w:t>
      </w:r>
      <w:proofErr w:type="spellStart"/>
      <w:r w:rsidRPr="004308AD">
        <w:t>akvakultúra</w:t>
      </w:r>
      <w:proofErr w:type="spellEnd"/>
      <w:r w:rsidRPr="004308AD">
        <w:t>, kagylógyűjtők, kisüzemi halászat); úgy véli, hogy a termelői</w:t>
      </w:r>
      <w:proofErr w:type="gramEnd"/>
      <w:r w:rsidRPr="004308AD">
        <w:t xml:space="preserve"> szervezetek és a szakmaközi szervezetek erős jelenléte elengedhetetlen a part menti és szigeti közösségek jólétének fokozásához, a tengeri környezet védelméhez, és a halászok és </w:t>
      </w:r>
      <w:proofErr w:type="spellStart"/>
      <w:r w:rsidRPr="004308AD">
        <w:t>akvakultúra</w:t>
      </w:r>
      <w:proofErr w:type="spellEnd"/>
      <w:r w:rsidRPr="004308AD">
        <w:t xml:space="preserve">-termelők ellátási láncban elfoglalt </w:t>
      </w:r>
      <w:proofErr w:type="gramStart"/>
      <w:r w:rsidRPr="004308AD">
        <w:t>pozíciójának</w:t>
      </w:r>
      <w:proofErr w:type="gramEnd"/>
      <w:r w:rsidRPr="004308AD">
        <w:t xml:space="preserve"> megerősítéséhez, valamint a fenntartható halászati és </w:t>
      </w:r>
      <w:proofErr w:type="spellStart"/>
      <w:r w:rsidRPr="004308AD">
        <w:t>akvakultúra</w:t>
      </w:r>
      <w:proofErr w:type="spellEnd"/>
      <w:r w:rsidRPr="004308AD">
        <w:t>-tevékenységek előmozdítása érdekében, különösen a legkülső régiókban;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5.</w:t>
      </w:r>
      <w:r w:rsidRPr="004308AD">
        <w:tab/>
        <w:t xml:space="preserve">üdvözli, hogy a Bizottság elismeri, hogy a termelési és értékesítési tervek kulcsfontosságúak a közös piacszervezésről szóló szabályok közös halászati politikáról szóló rendelet 35. cikkében rögzített céljai elérésének elősegítése érdekében, és hogy a jól működő termelési tervek erőteljes jelenléte meghatározó tényező; </w:t>
      </w:r>
      <w:proofErr w:type="spellStart"/>
      <w:r w:rsidRPr="004308AD">
        <w:t>megjegyzi</w:t>
      </w:r>
      <w:proofErr w:type="spellEnd"/>
      <w:r w:rsidRPr="004308AD">
        <w:t xml:space="preserve"> ugyanakkor, hogy többet kell tenni a termelési szervezetek termelési és értékesítési tervek végrehajtása tekintetében végzett mindennapi munkájának támogatása, és a valamennyi termelési szervezet támogatáshoz való konkrét hozzáférésének biztosítása érdekében; ezért</w:t>
      </w:r>
      <w:proofErr w:type="gramEnd"/>
      <w:r w:rsidRPr="004308AD">
        <w:t xml:space="preserve"> felhívja a Bizottságot, hogy e tekintetben </w:t>
      </w:r>
      <w:proofErr w:type="gramStart"/>
      <w:r w:rsidRPr="004308AD">
        <w:t>aktualizálja</w:t>
      </w:r>
      <w:proofErr w:type="gramEnd"/>
      <w:r w:rsidRPr="004308AD">
        <w:t xml:space="preserve"> a személyzet számára készült iránymutatást tartalmazó dokumentumokat, és lépjen fel a jobb piaci hozzáférés biztosítása érdekében valamennyi flottaszegmens tekintetében;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6.</w:t>
      </w:r>
      <w:r w:rsidRPr="004308AD">
        <w:tab/>
        <w:t xml:space="preserve">megállapítja, hogy a megfelelően működő termelői szervezetek és szakmaközi szervezetek intézkedései és fellépései általában sikeresek, de </w:t>
      </w:r>
      <w:proofErr w:type="spellStart"/>
      <w:r w:rsidRPr="004308AD">
        <w:t>megjegyzi</w:t>
      </w:r>
      <w:proofErr w:type="spellEnd"/>
      <w:r w:rsidRPr="004308AD">
        <w:t xml:space="preserve">, hogy még mindig hiány van a kisüzemi halászokat, kagylógyűjtőket és különösen az </w:t>
      </w:r>
      <w:proofErr w:type="spellStart"/>
      <w:r w:rsidRPr="004308AD">
        <w:t>akvakultúrával</w:t>
      </w:r>
      <w:proofErr w:type="spellEnd"/>
      <w:r w:rsidRPr="004308AD">
        <w:t xml:space="preserve"> foglalkozó haltenyésztőket tömörítő termelői és szakmaközi szervezetekből, különösen a legkülső régiókban; megállapítja, hogy néhány tagállamban pénzügyi akadályok nehézségeket okoznak, főleg a kisüzemi szegmens tekintetében; megállapítja, hogy az </w:t>
      </w:r>
      <w:proofErr w:type="spellStart"/>
      <w:r w:rsidRPr="004308AD">
        <w:t>akvakultúra</w:t>
      </w:r>
      <w:proofErr w:type="spellEnd"/>
      <w:r w:rsidRPr="004308AD">
        <w:t>-ágazatban jelenleg működő termelői szervezetek promóciós és kommunikációs tevékenységei különösen</w:t>
      </w:r>
      <w:proofErr w:type="gramEnd"/>
      <w:r w:rsidRPr="004308AD">
        <w:t xml:space="preserve"> </w:t>
      </w:r>
      <w:proofErr w:type="gramStart"/>
      <w:r w:rsidRPr="004308AD">
        <w:t>sikeresek</w:t>
      </w:r>
      <w:proofErr w:type="gramEnd"/>
      <w:r w:rsidRPr="004308AD">
        <w:t xml:space="preserve"> voltak;</w:t>
      </w:r>
    </w:p>
    <w:p w:rsidR="00E86348" w:rsidRPr="004308AD" w:rsidRDefault="00E86348" w:rsidP="00E85712">
      <w:pPr>
        <w:pStyle w:val="NormalHanging12a"/>
        <w:widowControl/>
      </w:pPr>
      <w:r w:rsidRPr="004308AD">
        <w:t>7.</w:t>
      </w:r>
      <w:r w:rsidRPr="004308AD">
        <w:tab/>
        <w:t xml:space="preserve">üdvözli, hogy a Bizottság elismeri, hogy a transznacionális szakmai szervezetek pénzügyi támogatásának megosztására és megszervezésére szolgáló </w:t>
      </w:r>
      <w:proofErr w:type="gramStart"/>
      <w:r w:rsidRPr="004308AD">
        <w:t>struktúrák</w:t>
      </w:r>
      <w:proofErr w:type="gramEnd"/>
      <w:r w:rsidRPr="004308AD">
        <w:t xml:space="preserve"> finanszírozása és létrehozása kulcsfontosságú kérdés; </w:t>
      </w:r>
      <w:proofErr w:type="spellStart"/>
      <w:r w:rsidRPr="004308AD">
        <w:t>megjegyzi</w:t>
      </w:r>
      <w:proofErr w:type="spellEnd"/>
      <w:r w:rsidRPr="004308AD">
        <w:t>, hogy ez különösen fontos a változatos kisüzemi part menti halászati ágazat számára, amely az uniós flotta többségét teszi ki;</w:t>
      </w:r>
    </w:p>
    <w:p w:rsidR="00E86348" w:rsidRPr="004308AD" w:rsidRDefault="00E86348" w:rsidP="00E85712">
      <w:pPr>
        <w:pStyle w:val="NormalHanging12a"/>
        <w:widowControl/>
      </w:pPr>
      <w:r w:rsidRPr="004308AD">
        <w:t>8.</w:t>
      </w:r>
      <w:r w:rsidRPr="004308AD">
        <w:tab/>
        <w:t>sürgeti a tagállamokat, hogy nyújtsanak megfelelő adminisztratív és pénzügyi támogatást új termelői szervezetek létrehozásához és működtetéséhez, különösen a kisüzemi part menti halászatok esetében, különös tekintettel társadalmi és kulturális jelentőségükre, és könnyítsék meg az elismerésükre vonatkozó rendelkezéseket;</w:t>
      </w:r>
    </w:p>
    <w:p w:rsidR="00E86348" w:rsidRPr="004308AD" w:rsidRDefault="00E86348" w:rsidP="00E85712">
      <w:pPr>
        <w:pStyle w:val="NormalHanging12a"/>
        <w:widowControl/>
      </w:pPr>
      <w:r w:rsidRPr="004308AD">
        <w:t>9.</w:t>
      </w:r>
      <w:r w:rsidRPr="004308AD">
        <w:tab/>
        <w:t xml:space="preserve">sürgeti a tagállamokat, hogy javítsák a termelői szervezetek nemzeti hatóságok általi támogatásának következetességét, és a lehető legnagyobb mértékben csökkentsék a meglévő hiányosságokat és különbségeket az EU-ban, beleértve a termelési és értékesítési tervek </w:t>
      </w:r>
      <w:proofErr w:type="gramStart"/>
      <w:r w:rsidRPr="004308AD">
        <w:t>finanszírozását</w:t>
      </w:r>
      <w:proofErr w:type="gramEnd"/>
      <w:r w:rsidRPr="004308AD">
        <w:t xml:space="preserve"> is annak érdekében, hogy egyenlőbb versenyfeltételeket biztosítsanak a termelői szervezetek számára; kéri a Bizottságot, hogy e tekintetben továbbra is támogassa a tagállamokat;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10.</w:t>
      </w:r>
      <w:r w:rsidRPr="004308AD">
        <w:tab/>
        <w:t xml:space="preserve">úgy véli, hogy a tagállamokban léteznek olyan szervezetek, amelyek a termelői szervezetek és a szakmaközi szervezetek hatáskörébe tartozó feladatokat és funkciókat látnak el, de ezek a szervezetek – például a </w:t>
      </w:r>
      <w:proofErr w:type="spellStart"/>
      <w:r w:rsidRPr="004308AD">
        <w:rPr>
          <w:i/>
        </w:rPr>
        <w:t>Prud’homie</w:t>
      </w:r>
      <w:proofErr w:type="spellEnd"/>
      <w:r w:rsidRPr="004308AD">
        <w:rPr>
          <w:i/>
        </w:rPr>
        <w:t xml:space="preserve"> de </w:t>
      </w:r>
      <w:proofErr w:type="spellStart"/>
      <w:r w:rsidRPr="004308AD">
        <w:rPr>
          <w:i/>
        </w:rPr>
        <w:t>pêche</w:t>
      </w:r>
      <w:proofErr w:type="spellEnd"/>
      <w:r w:rsidRPr="004308AD">
        <w:t xml:space="preserve"> és a </w:t>
      </w:r>
      <w:proofErr w:type="spellStart"/>
      <w:r w:rsidRPr="004308AD">
        <w:rPr>
          <w:i/>
        </w:rPr>
        <w:t>Cofradías</w:t>
      </w:r>
      <w:proofErr w:type="spellEnd"/>
      <w:r w:rsidRPr="004308AD">
        <w:t xml:space="preserve"> halászati bizottságok – a közös piacszervezésről szóló rendelet értelmében nem minősülhetnek termelői szervezetnek; úgy véli, hogy ezek a szervezetek alapvető szerepet játszanak a helyi erőforrás-gazdálkodásban, a kvóták elosztásában és a halállományok megőrzésével, a hagyományos termékek népszerűsítésével és megőrzésével kapcsolatos kérdésekben, különösen</w:t>
      </w:r>
      <w:proofErr w:type="gramEnd"/>
      <w:r w:rsidRPr="004308AD">
        <w:t xml:space="preserve"> </w:t>
      </w:r>
      <w:proofErr w:type="gramStart"/>
      <w:r w:rsidRPr="004308AD">
        <w:t>egyes</w:t>
      </w:r>
      <w:proofErr w:type="gramEnd"/>
      <w:r w:rsidRPr="004308AD">
        <w:t xml:space="preserve"> part menti közösségekben;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11.</w:t>
      </w:r>
      <w:r w:rsidRPr="004308AD">
        <w:tab/>
        <w:t>úgy véli, hogy ezeket a szervezeteket a közös piacszervezésről szóló rendelet alapján el kell ismerni annak érdekében, hogy ugyanazokat a jogokat – beleértve a pénzügyi támogatást és a termelői szervezetek felelősségét – biztosítsák számukra; felhívja a Bizottságot, hogy e tekintetben az érintett tagállamokkal együttműködésben tegyen intézkedéseket, többek között a közös piacszervezésre vonatkozó szabályok szükség szerinti kiigazításának megfontolásával, valamint annak biztosításával, hogy megfelelő rendszerek álljanak rendelkezésre annak ellenőrzésére, hogy a termelői szervezetek működése</w:t>
      </w:r>
      <w:proofErr w:type="gramEnd"/>
      <w:r w:rsidRPr="004308AD">
        <w:t xml:space="preserve"> </w:t>
      </w:r>
      <w:proofErr w:type="gramStart"/>
      <w:r w:rsidRPr="004308AD">
        <w:t>összhangban</w:t>
      </w:r>
      <w:proofErr w:type="gramEnd"/>
      <w:r w:rsidRPr="004308AD">
        <w:t xml:space="preserve"> van-e az alkalmazandó szabályokkal;</w:t>
      </w:r>
    </w:p>
    <w:p w:rsidR="00E86348" w:rsidRPr="004308AD" w:rsidRDefault="00E86348" w:rsidP="00E85712">
      <w:pPr>
        <w:pStyle w:val="NormalHanging12a"/>
        <w:widowControl/>
      </w:pPr>
      <w:r w:rsidRPr="004308AD">
        <w:t>12.</w:t>
      </w:r>
      <w:r w:rsidRPr="004308AD">
        <w:tab/>
      </w:r>
      <w:proofErr w:type="spellStart"/>
      <w:r w:rsidRPr="004308AD">
        <w:t>megjegyzi</w:t>
      </w:r>
      <w:proofErr w:type="spellEnd"/>
      <w:r w:rsidRPr="004308AD">
        <w:t xml:space="preserve">, hogy a Covid19-válság az </w:t>
      </w:r>
      <w:proofErr w:type="spellStart"/>
      <w:r w:rsidRPr="004308AD">
        <w:t>akvakultúrában</w:t>
      </w:r>
      <w:proofErr w:type="spellEnd"/>
      <w:r w:rsidRPr="004308AD">
        <w:t xml:space="preserve"> termelt friss élelmiszerek legtöbb értékesítési pontjának hirtelen bezárását eredményezte – többek között a legkülső régiókban is –, ami lehetővé tette a tárolást támogató mechanizmusok alkalmazásának visszaállítását, és hogy ezeket kiterjesszék az </w:t>
      </w:r>
      <w:proofErr w:type="spellStart"/>
      <w:r w:rsidRPr="004308AD">
        <w:t>akvakultúra</w:t>
      </w:r>
      <w:proofErr w:type="spellEnd"/>
      <w:r w:rsidRPr="004308AD">
        <w:t>-ágazat és a kagylótenyésztés termelői szervezeteire is;</w:t>
      </w:r>
    </w:p>
    <w:p w:rsidR="00E86348" w:rsidRPr="004308AD" w:rsidRDefault="00E86348" w:rsidP="00E85712">
      <w:pPr>
        <w:pStyle w:val="NormalHanging12a"/>
        <w:widowControl/>
        <w:rPr>
          <w:b/>
          <w:i/>
        </w:rPr>
      </w:pPr>
      <w:r w:rsidRPr="004308AD">
        <w:rPr>
          <w:b/>
          <w:i/>
        </w:rPr>
        <w:t>Közös forgalmazási előírások</w:t>
      </w:r>
    </w:p>
    <w:p w:rsidR="00E86348" w:rsidRPr="004308AD" w:rsidRDefault="00E86348" w:rsidP="00E85712">
      <w:pPr>
        <w:pStyle w:val="NormalHanging12a"/>
        <w:widowControl/>
      </w:pPr>
      <w:r w:rsidRPr="004308AD">
        <w:t>13.</w:t>
      </w:r>
      <w:r w:rsidRPr="004308AD">
        <w:tab/>
        <w:t xml:space="preserve">emlékeztet arra, hogy a közös piacszervezésről szóló 2013. évi rendeletben szereplő számos forgalmazási előírás az 1980-as és 1990-es évekből származik; </w:t>
      </w:r>
      <w:proofErr w:type="spellStart"/>
      <w:r w:rsidRPr="004308AD">
        <w:t>megjegyzi</w:t>
      </w:r>
      <w:proofErr w:type="spellEnd"/>
      <w:r w:rsidRPr="004308AD">
        <w:t xml:space="preserve">, hogy a Bizottság értékelése szerint ezek az előírások általában relevánsak és hatékonyak voltak, és hozzáadott értéket teremtettek; </w:t>
      </w:r>
    </w:p>
    <w:p w:rsidR="00E86348" w:rsidRPr="004308AD" w:rsidRDefault="00E86348" w:rsidP="00E85712">
      <w:pPr>
        <w:pStyle w:val="NormalHanging12a"/>
        <w:widowControl/>
      </w:pPr>
      <w:r w:rsidRPr="004308AD">
        <w:t>14.</w:t>
      </w:r>
      <w:r w:rsidRPr="004308AD">
        <w:tab/>
        <w:t xml:space="preserve">rámutat arra, hogy a Bizottság értékelése és az annak alapjául szolgáló </w:t>
      </w:r>
      <w:proofErr w:type="gramStart"/>
      <w:r w:rsidRPr="004308AD">
        <w:t>konzultációk</w:t>
      </w:r>
      <w:proofErr w:type="gramEnd"/>
      <w:r w:rsidRPr="004308AD">
        <w:t xml:space="preserve"> lehetőségeket tártak fel az előírások egyszerűsítésére, </w:t>
      </w:r>
      <w:proofErr w:type="spellStart"/>
      <w:r w:rsidRPr="004308AD">
        <w:t>észszerűsítésére</w:t>
      </w:r>
      <w:proofErr w:type="spellEnd"/>
      <w:r w:rsidRPr="004308AD">
        <w:t xml:space="preserve"> és korszerűsítésére; </w:t>
      </w:r>
      <w:proofErr w:type="spellStart"/>
      <w:r w:rsidRPr="004308AD">
        <w:t>megjegyzi</w:t>
      </w:r>
      <w:proofErr w:type="spellEnd"/>
      <w:r w:rsidRPr="004308AD">
        <w:t>, hogy az is megállapítást nyert, hogy a nemzeti hatóságok viszonylag alacsony szintű ellenőrzést végeznek a szabványoknak való megfelelés biztosítása tekintetében, ezért minden eddiginél fontosabb a nyomon követésre és az ellenőrzésekre vonatkozó jogszabályok harmonizálása minden tagállamban;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15.</w:t>
      </w:r>
      <w:r w:rsidRPr="004308AD">
        <w:tab/>
        <w:t xml:space="preserve">úgy véli, hogy az uniós piacon forgalomba hozott, </w:t>
      </w:r>
      <w:proofErr w:type="spellStart"/>
      <w:r w:rsidRPr="004308AD">
        <w:t>akvakultúrában</w:t>
      </w:r>
      <w:proofErr w:type="spellEnd"/>
      <w:r w:rsidRPr="004308AD">
        <w:t xml:space="preserve"> termelt élelmiszerekre vonatkozó forgalmazási előírásoknak – származásuktól függetlenül – be kell tartaniuk a harmonizált környezetvédelmi és társadalmi fenntarthatósági normákat; kéri, hogy ezeket a normákat foglalják bele a kereskedelmi megállapodásokba és a regionális halászati gazdálkodási szervezetek által elfogadott intézkedésekbe, mivel fontos biztosítani, hogy a piaci szereplők egyenlő versenyfeltételekkel rendelkezzenek, és hogy az uniós termelők ne kerüljenek indokolatlan hátrányba a piacon; úgy véli, hogy az </w:t>
      </w:r>
      <w:proofErr w:type="spellStart"/>
      <w:r w:rsidRPr="004308AD">
        <w:t>akvakultúra</w:t>
      </w:r>
      <w:proofErr w:type="spellEnd"/>
      <w:r w:rsidRPr="004308AD">
        <w:t>-termékek</w:t>
      </w:r>
      <w:proofErr w:type="gramEnd"/>
      <w:r w:rsidRPr="004308AD">
        <w:t xml:space="preserve"> </w:t>
      </w:r>
      <w:proofErr w:type="gramStart"/>
      <w:r w:rsidRPr="004308AD">
        <w:t>népszerűsítése</w:t>
      </w:r>
      <w:proofErr w:type="gramEnd"/>
      <w:r w:rsidRPr="004308AD">
        <w:t xml:space="preserve"> érdekében elengedhetetlen a tanúsításban, különösen az oltalom alatt álló eredetmegjelölésekben (OEM) és azok környezeti fenntarthatóság szempontjából meglévő előnyeiben rejlő lehetőségek kiaknázása;</w:t>
      </w:r>
    </w:p>
    <w:p w:rsidR="00E86348" w:rsidRPr="004308AD" w:rsidRDefault="00E86348" w:rsidP="00E85712">
      <w:pPr>
        <w:pStyle w:val="NormalHanging12a"/>
        <w:widowControl/>
      </w:pPr>
      <w:r w:rsidRPr="004308AD">
        <w:t>16.</w:t>
      </w:r>
      <w:r w:rsidRPr="004308AD">
        <w:tab/>
        <w:t>kiemeli, hogy a Bizottság értékelése hiányosságokat tárt fel a meglévő keretben a közös piacszervezésről szóló rendelet célkitűzéseinek elérésére való képessége tekintetében;</w:t>
      </w:r>
    </w:p>
    <w:p w:rsidR="00E86348" w:rsidRPr="004308AD" w:rsidRDefault="00E86348" w:rsidP="00E85712">
      <w:pPr>
        <w:pStyle w:val="NormalHanging12a"/>
        <w:widowControl/>
      </w:pPr>
      <w:r w:rsidRPr="004308AD">
        <w:t>17.</w:t>
      </w:r>
      <w:r w:rsidRPr="004308AD">
        <w:tab/>
        <w:t>felhívja a Bizottságot, hogy fokozza a jogszabályoknak való meg nem felelés eseteinek felderítésére irányuló erőfeszítéseit, és biztosítsa, hogy valamennyi tagállamban egyenlő versenyfeltételek érvényesüljenek; különösen azt javasolja, hogy vegyék figyelembe a forgalmazásra és az ökoszisztéma védelmére vonatkozó jogszabályok végrehajtása és betartása terén bevált gyakorlatokat;</w:t>
      </w:r>
    </w:p>
    <w:p w:rsidR="00E86348" w:rsidRPr="004308AD" w:rsidRDefault="00E86348" w:rsidP="00E85712">
      <w:pPr>
        <w:pStyle w:val="NormalHanging12a"/>
        <w:widowControl/>
      </w:pPr>
      <w:r w:rsidRPr="004308AD">
        <w:t>18.</w:t>
      </w:r>
      <w:r w:rsidRPr="004308AD">
        <w:tab/>
        <w:t xml:space="preserve">rámutat arra, hogy alapvető fontosságú, hogy az EU-ban forgalmazott valamennyi termékre vonatkozó forgalmazási előírásokat a KHP követelményeinek és célkitűzéseinek megfelelően összehangolják és </w:t>
      </w:r>
      <w:proofErr w:type="gramStart"/>
      <w:r w:rsidRPr="004308AD">
        <w:t>aktualizálják</w:t>
      </w:r>
      <w:proofErr w:type="gramEnd"/>
      <w:r w:rsidRPr="004308AD">
        <w:t xml:space="preserve"> annak érdekében, hogy valamennyi szereplő tekintetében javuljon a tisztességes verseny és az egyértelműség, ami elengedhetetlen a társadalmi és környezeti referenciaértékek integrálásának hangsúlyozásához a globális fenntarthatóság biztosítása érdekében; e tekintetben </w:t>
      </w:r>
      <w:proofErr w:type="spellStart"/>
      <w:r w:rsidRPr="004308AD">
        <w:t>megjegyzi</w:t>
      </w:r>
      <w:proofErr w:type="spellEnd"/>
      <w:r w:rsidRPr="004308AD">
        <w:t>, hogy figyelembe kell venni az EUMSZ 349. cikkében említett régiók piacainak sajátosságait;</w:t>
      </w:r>
    </w:p>
    <w:p w:rsidR="00E86348" w:rsidRPr="004308AD" w:rsidRDefault="00E86348" w:rsidP="00E85712">
      <w:pPr>
        <w:pStyle w:val="Normal12a24b"/>
        <w:widowControl/>
        <w:spacing w:before="0"/>
        <w:ind w:left="567" w:hanging="567"/>
        <w:rPr>
          <w:b/>
          <w:i/>
        </w:rPr>
      </w:pPr>
      <w:r w:rsidRPr="004308AD">
        <w:rPr>
          <w:b/>
          <w:i/>
        </w:rPr>
        <w:t>A fogyasztók tájékoztatása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19.</w:t>
      </w:r>
      <w:r w:rsidRPr="004308AD">
        <w:tab/>
        <w:t xml:space="preserve">egyetért azzal, hogy a közös piacszervezés célkitűzéseinek teljes körű elérése érdekében az illetékes hatóságoknak biztosítaniuk kell, hogy a fogyasztók promóciós, marketing és oktatási kampányok révén tájékoztatást kapjanak a halászati és </w:t>
      </w:r>
      <w:proofErr w:type="spellStart"/>
      <w:r w:rsidRPr="004308AD">
        <w:t>akvakultúra</w:t>
      </w:r>
      <w:proofErr w:type="spellEnd"/>
      <w:r w:rsidRPr="004308AD">
        <w:t>-termékek fogyasztásának táplálkozási, egészségügyi és fenntarthatósági előnyeiről, a rendelkezésre álló fajok sokféleségéről és a címkéken szereplő információk megértésének fontosságáról, elkerülve ugyanakkor a fogyasztók félretájékoztatását és biztosítva az uniós élelmiszerrendszerekhez való igazodást; úgy véli, hogy ahhoz, hogy a fogyasztók</w:t>
      </w:r>
      <w:proofErr w:type="gramEnd"/>
      <w:r w:rsidRPr="004308AD">
        <w:t xml:space="preserve"> megalapozott döntéseket hozhassanak, egyértelmű és </w:t>
      </w:r>
      <w:proofErr w:type="gramStart"/>
      <w:r w:rsidRPr="004308AD">
        <w:t>átfogó</w:t>
      </w:r>
      <w:proofErr w:type="gramEnd"/>
      <w:r w:rsidRPr="004308AD">
        <w:t xml:space="preserve"> tájékoztatást kell kapniuk az uniós piacon értékesített termékekről, és hogy ennek a tájékoztatásnak a termékek származásától és a termelés módjától függetlenül ugyanazon szabályoknak kell megfelelniük;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20.</w:t>
      </w:r>
      <w:r w:rsidRPr="004308AD">
        <w:tab/>
        <w:t>kiemeli, hogy a HTMGB a fogyasztók tájékoztatásának javítására tett javaslatot a fogási területre, a halászeszközökre és a termelési módszerekre vonatkozó részletesebb információknak a közös piacszervezésbe való beillesztése révén; ezért felhívja a Bizottságot, hogy vegye fontolóra a forgalmazási előírások megerősítését annak érdekében, hogy a címkéken több információ szerepeljen, mint például az összetevők, a földrajzi halászterület és a halászeszközök,  anélkül, hogy szükségtelen adminisztratív terheket róna a termelőkre és a termelői szervezetekre; úgy véli, hogy rendszeres felülvizsgálatokat</w:t>
      </w:r>
      <w:proofErr w:type="gramEnd"/>
      <w:r w:rsidRPr="004308AD">
        <w:t xml:space="preserve"> </w:t>
      </w:r>
      <w:proofErr w:type="gramStart"/>
      <w:r w:rsidRPr="004308AD">
        <w:t>kell</w:t>
      </w:r>
      <w:proofErr w:type="gramEnd"/>
      <w:r w:rsidRPr="004308AD">
        <w:t xml:space="preserve"> végezni a megfelelés biztosítása és e harmonizált szabványok hatékonyságának értékelése érdekében, mivel ez segíteni fog a javításra szoruló területek azonosításában és annak biztosításában, hogy a szabványok továbbra is relevánsak és naprakészek maradjanak;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21.</w:t>
      </w:r>
      <w:r w:rsidRPr="004308AD">
        <w:tab/>
        <w:t xml:space="preserve">úgy véli, hogy a fogyasztóknak egyértelműen meg kell tudniuk határozni a termékek eredetét, mivel ezeket az információkat az európai fogyasztók egyre inkább értékelik, és ezek az információk arra ösztönzik őket, hogy a területükön előállított vagy beszerzett helyi élelmiszereket </w:t>
      </w:r>
      <w:proofErr w:type="spellStart"/>
      <w:r w:rsidRPr="004308AD">
        <w:t>fogyasszák</w:t>
      </w:r>
      <w:proofErr w:type="spellEnd"/>
      <w:r w:rsidRPr="004308AD">
        <w:t>; hangsúlyozza, hogy meg kell változtatni a halászati termékek FAO-terület szerinti azonosítására szolgáló jelenlegi rendszert, mivel az nem jelzi egyértelműen vagy részletesen a halászati termékek eredetét, és zavart okozhat;</w:t>
      </w:r>
      <w:proofErr w:type="gramEnd"/>
    </w:p>
    <w:p w:rsidR="00E86348" w:rsidRPr="004308AD" w:rsidRDefault="00E86348" w:rsidP="00E85712">
      <w:pPr>
        <w:pStyle w:val="NormalHanging12a"/>
        <w:widowControl/>
      </w:pPr>
      <w:r w:rsidRPr="004308AD">
        <w:t>22.</w:t>
      </w:r>
      <w:r w:rsidRPr="004308AD">
        <w:tab/>
        <w:t xml:space="preserve">felhívja a Bizottságot és a tagállamokat, hogy mozdítsák elő és hozzanak létre új védett minőségmegjelöléseket az uniós halászati és </w:t>
      </w:r>
      <w:proofErr w:type="spellStart"/>
      <w:r w:rsidRPr="004308AD">
        <w:t>akvakultúra</w:t>
      </w:r>
      <w:proofErr w:type="spellEnd"/>
      <w:r w:rsidRPr="004308AD">
        <w:t xml:space="preserve">-termékekre gyakorolt ismert és bizonyított előnyös hatásuk fényében, és felszólít e termékek forgalmazásának javítására; sürgeti a Bizottságot, hogy könnyítse meg a küszöbön álló szabályok alkalmazását, amelyek jelentős előnyökkel járnak e minőségi </w:t>
      </w:r>
      <w:proofErr w:type="gramStart"/>
      <w:r w:rsidRPr="004308AD">
        <w:t>struktúrák</w:t>
      </w:r>
      <w:proofErr w:type="gramEnd"/>
      <w:r w:rsidRPr="004308AD">
        <w:t xml:space="preserve"> számára, a lehető legnagyobb mértékben csökkentve a kérelmek kezeléséhez szükséges időt;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23.</w:t>
      </w:r>
      <w:r w:rsidRPr="004308AD">
        <w:tab/>
        <w:t xml:space="preserve">úgy véli, hogy a </w:t>
      </w:r>
      <w:proofErr w:type="spellStart"/>
      <w:r w:rsidRPr="004308AD">
        <w:t>nyomonkövethetőség</w:t>
      </w:r>
      <w:proofErr w:type="spellEnd"/>
      <w:r w:rsidRPr="004308AD">
        <w:t xml:space="preserve"> és a kapcsolódó átláthatósági intézkedések szükségesek az alkalmazandó közös halászati politika szabályainak való megfelelés biztosításához; úgy véli, hogy amennyiben ezeket az intézkedéseket megfelelő címkézési rendszer támasztja alá, amelyet a feldolgozott, friss és tartósított, </w:t>
      </w:r>
      <w:proofErr w:type="spellStart"/>
      <w:r w:rsidRPr="004308AD">
        <w:t>akvakultúrában</w:t>
      </w:r>
      <w:proofErr w:type="spellEnd"/>
      <w:r w:rsidRPr="004308AD">
        <w:t xml:space="preserve"> termelt élelmiszerek esetében elő kell írni, akkor garantálni tudják, hogy a fogyasztóknak nyújtott tájékoztatás pontos, egyértelmű, teljes és megbízható legyen; hangsúlyozza, hogy egy ilyen címkézési rendszer létfontosságú az élelmiszercsalás, többek között a téves</w:t>
      </w:r>
      <w:proofErr w:type="gramEnd"/>
      <w:r w:rsidRPr="004308AD">
        <w:t xml:space="preserve"> címkézés, és a jogellenes, be nem jelentett és szabályozatlan halászat elleni küzdelemben; úgy véli, hogy az értéklánc minden szakaszában meg kell erősíteni és </w:t>
      </w:r>
      <w:proofErr w:type="gramStart"/>
      <w:r w:rsidRPr="004308AD">
        <w:t>garantálni</w:t>
      </w:r>
      <w:proofErr w:type="gramEnd"/>
      <w:r w:rsidRPr="004308AD">
        <w:t xml:space="preserve"> kell a termékek </w:t>
      </w:r>
      <w:proofErr w:type="spellStart"/>
      <w:r w:rsidRPr="004308AD">
        <w:t>nyomonkövethetőségét</w:t>
      </w:r>
      <w:proofErr w:type="spellEnd"/>
      <w:r w:rsidRPr="004308AD">
        <w:t xml:space="preserve"> annak érdekében, hogy ne csak gazdasági és kereskedelmi előnyöket biztosítsanak, hanem hozzájáruljanak az egészség védelmére irányuló erőfeszítésekhez is; e tekintetben üdvözli, hogy az új halászati ellenőrzési rendelet bevezette az importált termékekre vonatkozó fogási tanúsítványt;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24.</w:t>
      </w:r>
      <w:r w:rsidRPr="004308AD">
        <w:tab/>
      </w:r>
      <w:proofErr w:type="spellStart"/>
      <w:r w:rsidRPr="004308AD">
        <w:t>megjegyzi</w:t>
      </w:r>
      <w:proofErr w:type="spellEnd"/>
      <w:r w:rsidRPr="004308AD">
        <w:t>, hogy a Bizottság a konzultációk során olyan bejelentéseket kapott, amelyek szerint egyes tagállamokban nem teljesültek a fogyasztók kötelező tájékoztatására vonatkozó követelmények; megállapítja, hogy a végrehajtás EU-szerte egyenlőtlen, és ez különösen jelentős egyes szegmensekben, például a halkereskedők és a közétkeztetésben működő gazdasági szereplők esetében; emlékeztet arra, hogy a címkézésnek pontos leírást kell adnia a halászati és nem halászati termékekről, elkerülve a fogyasztókra és a halászokra nézve káros csalásokat és megtévesztő reklámokat, különösen a helyettesítő</w:t>
      </w:r>
      <w:proofErr w:type="gramEnd"/>
      <w:r w:rsidRPr="004308AD">
        <w:t xml:space="preserve"> </w:t>
      </w:r>
      <w:proofErr w:type="gramStart"/>
      <w:r w:rsidRPr="004308AD">
        <w:t>termékek említésekor, mivel sok esetben olyan képeket használnak, amelyek alapján a fogyasztók úgy vélik, hogy bizonyos termékek halászati termékek, miközben nem azok; aggodalmát fejezi ki amiatt, hogy a piacon lévő egyes termékek, például a növényi alapú termékek, kizárólag halászati termékek által használt kifejezéseket használnak, annak ellenére, hogy nem halászati termékek; úgy véli, hogy a Bizottságnak a beérkezett jelentések alapján tovább kell vizsgálnia ezt a kérdést;</w:t>
      </w:r>
      <w:proofErr w:type="gramEnd"/>
    </w:p>
    <w:p w:rsidR="00E86348" w:rsidRPr="004308AD" w:rsidRDefault="00E86348" w:rsidP="00E85712">
      <w:pPr>
        <w:pStyle w:val="NormalHanging12a"/>
        <w:widowControl/>
      </w:pPr>
      <w:r w:rsidRPr="004308AD">
        <w:t>25.</w:t>
      </w:r>
      <w:r w:rsidRPr="004308AD">
        <w:tab/>
        <w:t xml:space="preserve">ezért úgy véli, hogy a „hal” vagy „halfajok” kereskedelmi nevet az egységes piacon az állati eredetű halászati vagy </w:t>
      </w:r>
      <w:proofErr w:type="spellStart"/>
      <w:r w:rsidRPr="004308AD">
        <w:t>akvakultúra</w:t>
      </w:r>
      <w:proofErr w:type="spellEnd"/>
      <w:r w:rsidRPr="004308AD">
        <w:t xml:space="preserve">-termékek számára kell fenntartani; e tekintetben felhívja a Bizottságot, hogy vizsgálja felül a halászati és </w:t>
      </w:r>
      <w:proofErr w:type="spellStart"/>
      <w:r w:rsidRPr="004308AD">
        <w:t>akvakultúra</w:t>
      </w:r>
      <w:proofErr w:type="spellEnd"/>
      <w:r w:rsidRPr="004308AD">
        <w:t>-termékeket utánzó növényi alapú termékek címkézésére és kiszerelésére vonatkozó hatályos jogszabályokat annak biztosítása érdekében, hogy a fogyasztók pontos tájékoztatást kapjanak, amely elkerüli a félreértéseket és fenntartja az esélyegyenlőséget az uniós piacon;</w:t>
      </w:r>
    </w:p>
    <w:p w:rsidR="00E86348" w:rsidRPr="004308AD" w:rsidRDefault="00E86348" w:rsidP="00E85712">
      <w:pPr>
        <w:widowControl/>
        <w:spacing w:after="240"/>
        <w:ind w:left="567" w:hanging="567"/>
        <w:rPr>
          <w:b/>
          <w:i/>
        </w:rPr>
      </w:pPr>
      <w:r w:rsidRPr="004308AD">
        <w:rPr>
          <w:b/>
          <w:i/>
        </w:rPr>
        <w:t>Versenyszabályok</w:t>
      </w:r>
    </w:p>
    <w:p w:rsidR="00E86348" w:rsidRPr="004308AD" w:rsidRDefault="00E86348" w:rsidP="00E85712">
      <w:pPr>
        <w:pStyle w:val="NormalHanging12a"/>
        <w:widowControl/>
      </w:pPr>
      <w:r w:rsidRPr="004308AD">
        <w:t>26.</w:t>
      </w:r>
      <w:r w:rsidRPr="004308AD">
        <w:tab/>
        <w:t>emlékeztet arra, hogy a termelői szervezetek és a szakmaközi szervezetek céljaik elérése érdekében mentesülhetnek a versenyszabályok alkalmazása alól bizonyos feltételek mellett, ideértve azt is, hogy tevékenységük nem vezethet a piacok felosztásához, nem zárhatja ki a versenyt és nem szüntetheti meg azt;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27.</w:t>
      </w:r>
      <w:r w:rsidRPr="004308AD">
        <w:tab/>
      </w:r>
      <w:proofErr w:type="spellStart"/>
      <w:r w:rsidRPr="004308AD">
        <w:t>megjegyzi</w:t>
      </w:r>
      <w:proofErr w:type="spellEnd"/>
      <w:r w:rsidRPr="004308AD">
        <w:t xml:space="preserve">, hogy ez a mentesség alapvető fontosságú a termelői szervezetek és a szakmaközi szervezetek által alkalmazott egyes gyakorlatok lehetővé tétele szempontjából, különösen a legkülső régiókban, ideértve például a forgalomba hozott mennyiségeknek a tagok általi ellenőrzését a piacok és az árak stabilizálása, a védelmi követelményeknek való megfelelés és az élelmiszer-pazarlás elkerülése érdekében; megállapítja, hogy a termelők nem elismert kollektív szervei (pl. szövetkezetek, </w:t>
      </w:r>
      <w:proofErr w:type="spellStart"/>
      <w:r w:rsidRPr="004308AD">
        <w:rPr>
          <w:i/>
          <w:iCs/>
        </w:rPr>
        <w:t>Cofradías</w:t>
      </w:r>
      <w:proofErr w:type="spellEnd"/>
      <w:r w:rsidRPr="004308AD">
        <w:t>) nem részesülhetnek a termelői szervezetekre vonatkozó jelenlegi kritériumok szerinti mentességben;</w:t>
      </w:r>
      <w:proofErr w:type="gramEnd"/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28.</w:t>
      </w:r>
      <w:r w:rsidRPr="004308AD">
        <w:tab/>
        <w:t xml:space="preserve">hangsúlyozza, hogy az EU-ban fogyasztott tengeri eredetű élelmiszerek mintegy 70 %-át nem uniós országokból importálják, ami azt eredményezi, hogy az EU fogyasztása függ ezektől a behozataloktól; kiemeli, hogy a halászatnak, az </w:t>
      </w:r>
      <w:proofErr w:type="spellStart"/>
      <w:r w:rsidRPr="004308AD">
        <w:t>akvakultúrának</w:t>
      </w:r>
      <w:proofErr w:type="spellEnd"/>
      <w:r w:rsidRPr="004308AD">
        <w:t xml:space="preserve"> és a kapcsolódó ágazatoknak nyereségesnek kell lenniük a működéshez szükséges beruházások megvalósítása érdekében, míg a nyereségesség csak akkor lehetséges, ha a termékek versenyképesek a nem uniós országokból származó behozatallal; felhívja a Bizottságot és a Tanácsot annak biztosítására, hogy az uniós kereskedelempolitika egyenlő versenyfeltételeket</w:t>
      </w:r>
      <w:proofErr w:type="gramEnd"/>
      <w:r w:rsidRPr="004308AD">
        <w:t xml:space="preserve"> biztosítson az uniós és az </w:t>
      </w:r>
      <w:proofErr w:type="gramStart"/>
      <w:r w:rsidRPr="004308AD">
        <w:t>importált</w:t>
      </w:r>
      <w:proofErr w:type="gramEnd"/>
      <w:r w:rsidRPr="004308AD">
        <w:t xml:space="preserve"> termékek között, és mozdítsa elő az uniós </w:t>
      </w:r>
      <w:proofErr w:type="spellStart"/>
      <w:r w:rsidRPr="004308AD">
        <w:t>akvakultúrában</w:t>
      </w:r>
      <w:proofErr w:type="spellEnd"/>
      <w:r w:rsidRPr="004308AD">
        <w:t xml:space="preserve"> termelt, környezeti, gazdasági és társadalmi szempontból fenntartható élelmiszerek fogyasztását;</w:t>
      </w:r>
    </w:p>
    <w:p w:rsidR="00E86348" w:rsidRPr="004308AD" w:rsidRDefault="00E86348" w:rsidP="00E85712">
      <w:pPr>
        <w:pStyle w:val="NormalHanging12a"/>
        <w:widowControl/>
      </w:pPr>
      <w:r w:rsidRPr="004308AD">
        <w:t>29.</w:t>
      </w:r>
      <w:r w:rsidRPr="004308AD">
        <w:tab/>
      </w:r>
      <w:proofErr w:type="spellStart"/>
      <w:r w:rsidRPr="004308AD">
        <w:t>ösztönzi</w:t>
      </w:r>
      <w:proofErr w:type="spellEnd"/>
      <w:r w:rsidRPr="004308AD">
        <w:t xml:space="preserve"> a Bizottságot, hogy kezdeményezzen párbeszédet a termelői szervezetekkel és más érdekelt felekkel az autonóm vámkontingensekről;</w:t>
      </w:r>
    </w:p>
    <w:p w:rsidR="00E86348" w:rsidRPr="004308AD" w:rsidRDefault="00E86348" w:rsidP="00E85712">
      <w:pPr>
        <w:widowControl/>
        <w:spacing w:after="240"/>
        <w:ind w:left="567" w:hanging="567"/>
      </w:pPr>
      <w:r w:rsidRPr="004308AD">
        <w:rPr>
          <w:b/>
          <w:i/>
        </w:rPr>
        <w:t xml:space="preserve">Piaci </w:t>
      </w:r>
      <w:proofErr w:type="gramStart"/>
      <w:r w:rsidRPr="004308AD">
        <w:rPr>
          <w:b/>
          <w:i/>
        </w:rPr>
        <w:t>információ</w:t>
      </w:r>
      <w:proofErr w:type="gramEnd"/>
      <w:r w:rsidRPr="004308AD">
        <w:rPr>
          <w:b/>
          <w:i/>
        </w:rPr>
        <w:t xml:space="preserve"> és válságkezelés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30.</w:t>
      </w:r>
      <w:r w:rsidRPr="004308AD">
        <w:tab/>
        <w:t xml:space="preserve">emlékeztet arra, hogy A Halászati és </w:t>
      </w:r>
      <w:proofErr w:type="spellStart"/>
      <w:r w:rsidRPr="004308AD">
        <w:t>Akvakultúra</w:t>
      </w:r>
      <w:proofErr w:type="spellEnd"/>
      <w:r w:rsidRPr="004308AD">
        <w:t xml:space="preserve">-termékek Piacának Európai Megfigyelőközpontja (EUMOFA) piaci információkat nyújt a halászati ágazat szereplőinek, hogy segítsen nekik jobban megérteni a piaci trendeket; </w:t>
      </w:r>
      <w:proofErr w:type="spellStart"/>
      <w:r w:rsidRPr="004308AD">
        <w:t>megjegyzi</w:t>
      </w:r>
      <w:proofErr w:type="spellEnd"/>
      <w:r w:rsidRPr="004308AD">
        <w:t>, hogy egy külön erre a célra létrehozott weboldal és adatbázis 2013 áprilisa óta működik online, és a közös piacszervezésről szóló felülvizsgált rendelet hatálybalépése óta teljes mértékben működőképes, ami a kutatási szervek, az érdekelt felek és a nyilvánosság számára hasznos a piaci információkhoz és adatokhoz való hozzáférés növelése révén;</w:t>
      </w:r>
      <w:proofErr w:type="gramEnd"/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31.</w:t>
      </w:r>
      <w:r w:rsidRPr="004308AD">
        <w:tab/>
        <w:t xml:space="preserve">emlékeztet arra, hogy az EUMOFA piaci információkat szolgáltat az EU közös vámtarifájának meglévő Kombinált Nómenklatúrája alapján; úgy véli, hogy az utóbbit naprakésszé kell tenni annak érdekében, hogy a haltermékek új termékkategóriái is szerepeljenek benne, amelyeket az EU-ban egyre nagyobb mennyiségben forgalmaznak, valamint hogy intuitívabb és átfogóbb digitális eszközöket kínáljanak; felhívja a Bizottságot, hogy vizsgálja meg, hogyan lehetne tovább javítani a halászati és </w:t>
      </w:r>
      <w:proofErr w:type="spellStart"/>
      <w:r w:rsidRPr="004308AD">
        <w:t>akvakultúra</w:t>
      </w:r>
      <w:proofErr w:type="spellEnd"/>
      <w:r w:rsidRPr="004308AD">
        <w:t>-termékek piaci információit, különösen javítva a piacelemzést azáltal, hogy különbséget tesznek Európa</w:t>
      </w:r>
      <w:proofErr w:type="gramEnd"/>
      <w:r w:rsidRPr="004308AD">
        <w:t xml:space="preserve"> </w:t>
      </w:r>
      <w:proofErr w:type="gramStart"/>
      <w:r w:rsidRPr="004308AD">
        <w:t>halfajok</w:t>
      </w:r>
      <w:proofErr w:type="gramEnd"/>
      <w:r w:rsidRPr="004308AD">
        <w:t xml:space="preserve"> fogyasztása tekintetében eltérő szokásokkal rendelkező különböző részei között;</w:t>
      </w:r>
    </w:p>
    <w:p w:rsidR="00E86348" w:rsidRPr="004308AD" w:rsidRDefault="00E86348" w:rsidP="00E85712">
      <w:pPr>
        <w:pStyle w:val="NormalHanging12a"/>
        <w:widowControl/>
      </w:pPr>
      <w:r w:rsidRPr="004308AD">
        <w:t>32.</w:t>
      </w:r>
      <w:r w:rsidRPr="004308AD">
        <w:tab/>
      </w:r>
      <w:proofErr w:type="spellStart"/>
      <w:r w:rsidRPr="004308AD">
        <w:t>megjegyzi</w:t>
      </w:r>
      <w:proofErr w:type="spellEnd"/>
      <w:r w:rsidRPr="004308AD">
        <w:t>, hogy az EUMOFA-t a Covid19-világjárvány hatásainak kezelésére szolgáló válságintézkedések aktiválására használták;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33.</w:t>
      </w:r>
      <w:r w:rsidRPr="004308AD">
        <w:tab/>
        <w:t xml:space="preserve">felhívja a Bizottságot, hogy a közös piacszervezés következő felülvizsgálata során vegye fontolóra egy válságtartalék vagy -rendszer – többek között a tárolási támogatás – létrehozásának lehetőségét, amely megvédi az ágazatot az uniós halászati és </w:t>
      </w:r>
      <w:proofErr w:type="spellStart"/>
      <w:r w:rsidRPr="004308AD">
        <w:t>akvakultúra</w:t>
      </w:r>
      <w:proofErr w:type="spellEnd"/>
      <w:r w:rsidRPr="004308AD">
        <w:t>-ágazatban esetlegesen felmerülő rendkívüli helyzetektől; emlékeztet arra, hogy a közelmúltban rendkívüli támogatást kellett nyújtani a Covid19-világjárvány okozta válság kezeléséhez; felhívja a Bizottságot, hogy határozza meg az ilyen támogatás igénybevételének kritériumait, és biztosítsa, hogy a támogatás hozzáigazítható legyen a konkrét</w:t>
      </w:r>
      <w:proofErr w:type="gramEnd"/>
      <w:r w:rsidRPr="004308AD">
        <w:t xml:space="preserve"> </w:t>
      </w:r>
      <w:proofErr w:type="gramStart"/>
      <w:r w:rsidRPr="004308AD">
        <w:t>piaci</w:t>
      </w:r>
      <w:proofErr w:type="gramEnd"/>
      <w:r w:rsidRPr="004308AD">
        <w:t xml:space="preserve"> zavarokhoz, alapul véve a más élelmiszerágazatok esetében már alkalmazott válságtartalék-modellt, és mérlegeljen más olyan intézkedéseket, amelyek előnyösek lehetnek a súlyos piaci zavarok enyhítésére;</w:t>
      </w:r>
    </w:p>
    <w:p w:rsidR="00E86348" w:rsidRPr="004308AD" w:rsidRDefault="00E86348" w:rsidP="00E85712">
      <w:pPr>
        <w:pStyle w:val="Normal12a24b"/>
        <w:widowControl/>
        <w:spacing w:before="0"/>
        <w:ind w:left="567" w:hanging="567"/>
        <w:rPr>
          <w:i/>
        </w:rPr>
      </w:pPr>
      <w:r w:rsidRPr="004308AD">
        <w:rPr>
          <w:rStyle w:val="Bold"/>
          <w:i/>
        </w:rPr>
        <w:t>Következtetések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34.</w:t>
      </w:r>
      <w:r w:rsidRPr="004308AD">
        <w:tab/>
        <w:t xml:space="preserve">üdvözli a közös piacszervezésről szóló rendeletben foglalt szabályok végrehajtása terén elért eredményeket; hangsúlyozza, hogy további erőfeszítésekre van szükség a fogyasztók megfelelő tájékoztatásának biztosítása, a címkézés javítása, a piaci átláthatóság fokozása, és a halászati, kagyló- és </w:t>
      </w:r>
      <w:proofErr w:type="spellStart"/>
      <w:r w:rsidRPr="004308AD">
        <w:t>akvakultúra</w:t>
      </w:r>
      <w:proofErr w:type="spellEnd"/>
      <w:r w:rsidRPr="004308AD">
        <w:t xml:space="preserve">-termékek </w:t>
      </w:r>
      <w:proofErr w:type="spellStart"/>
      <w:r w:rsidRPr="004308AD">
        <w:t>nyomonkövethetőségének</w:t>
      </w:r>
      <w:proofErr w:type="spellEnd"/>
      <w:r w:rsidRPr="004308AD">
        <w:t xml:space="preserve"> javítása, valamint a nemek közötti egyenlőséget és az ifjúság bevonását célzó politikák előmozdítása érdekében; </w:t>
      </w:r>
      <w:proofErr w:type="spellStart"/>
      <w:r w:rsidRPr="004308AD">
        <w:t>megjegyzi</w:t>
      </w:r>
      <w:proofErr w:type="spellEnd"/>
      <w:r w:rsidRPr="004308AD">
        <w:t xml:space="preserve">, hogy egyes tagállamokban állami szint alatti irányítás rendelkezik hatáskörrel a halászatra, a kagylókra és az </w:t>
      </w:r>
      <w:proofErr w:type="spellStart"/>
      <w:r w:rsidRPr="004308AD">
        <w:t>akvakultúrára</w:t>
      </w:r>
      <w:proofErr w:type="spellEnd"/>
      <w:r w:rsidRPr="004308AD">
        <w:t xml:space="preserve"> vonatkozóan,</w:t>
      </w:r>
      <w:proofErr w:type="gramEnd"/>
      <w:r w:rsidRPr="004308AD">
        <w:t xml:space="preserve"> </w:t>
      </w:r>
      <w:proofErr w:type="gramStart"/>
      <w:r w:rsidRPr="004308AD">
        <w:t>és</w:t>
      </w:r>
      <w:proofErr w:type="gramEnd"/>
      <w:r w:rsidRPr="004308AD">
        <w:t xml:space="preserve"> hogy ezt a Bizottságnak és más érintett intézményeknek tiszteletben kell tartaniuk a közös piacszervezés végrehajtásának előmozdítása érdekében;</w:t>
      </w:r>
    </w:p>
    <w:p w:rsidR="00E86348" w:rsidRPr="004308AD" w:rsidRDefault="00E86348" w:rsidP="00E85712">
      <w:pPr>
        <w:pStyle w:val="NormalHanging12a"/>
        <w:widowControl/>
      </w:pPr>
      <w:r w:rsidRPr="004308AD">
        <w:t>35.</w:t>
      </w:r>
      <w:r w:rsidRPr="004308AD">
        <w:tab/>
        <w:t xml:space="preserve">úgy véli, hogy a Bizottságnak és a tagállamoknak több erőfeszítést kell tenniük a közös piacszervezésről szóló rendelet ágazatokon átívelő egységesebb végrehajtása érdekében, kellően figyelembe véve a legkülső régiókban a piacok működésére vonatkozó sajátos feltételeket; úgy véli, hogy az egységesebb végrehajtás elősegítheti a fogyasztók egységes piacon forgalomba hozott, </w:t>
      </w:r>
      <w:proofErr w:type="spellStart"/>
      <w:r w:rsidRPr="004308AD">
        <w:t>akvakultúrában</w:t>
      </w:r>
      <w:proofErr w:type="spellEnd"/>
      <w:r w:rsidRPr="004308AD">
        <w:t xml:space="preserve"> termelt élelmiszerekbe vetett bizalmának biztosítását, valamint a legkülső régiókban az endogén fejlődés és az élelmiszer-önellátás célkitűzéseit;</w:t>
      </w:r>
    </w:p>
    <w:p w:rsidR="00E86348" w:rsidRPr="004308AD" w:rsidRDefault="00E86348" w:rsidP="00E85712">
      <w:pPr>
        <w:pStyle w:val="NormalHanging12a"/>
        <w:widowControl/>
      </w:pPr>
      <w:r w:rsidRPr="004308AD">
        <w:t>36.</w:t>
      </w:r>
      <w:r w:rsidRPr="004308AD">
        <w:tab/>
        <w:t>hangsúlyozza az összes érdekelt fél bevonásának fontosságát a teljes ellátási láncban; e tekintetben hangsúlyozza a piacokkal foglalkozó vonatkozó tanácsadó testület értékes munkáját;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37.</w:t>
      </w:r>
      <w:r w:rsidRPr="004308AD">
        <w:tab/>
        <w:t xml:space="preserve">üdvözli a Bizottság azon szándékát, hogy javaslatot terjeszt elő a fenntartható élelmiszerrendszerek jogszabályi keretére vonatkozóan az átláthatóság fokozása és a fogyasztók részletesebb tájékoztatása céljából; hangsúlyozza, hogy a javaslatnak el kell ismernie az egészséges és fenntartható halászati és </w:t>
      </w:r>
      <w:proofErr w:type="spellStart"/>
      <w:r w:rsidRPr="004308AD">
        <w:t>akvakultúra</w:t>
      </w:r>
      <w:proofErr w:type="spellEnd"/>
      <w:r w:rsidRPr="004308AD">
        <w:t>-termékek fontosságát, növelve a halászati ágazat értékét; hangsúlyozza, hogy ennek az új jogszabályi keretnek be kell építenie a halfogyasztás fontosságát az egészséges táplálkozásba; hangsúlyozza, hogy a javaslat nem járhat további adminisztratív teherrel, és igazodnia kell az</w:t>
      </w:r>
      <w:proofErr w:type="gramEnd"/>
      <w:r w:rsidRPr="004308AD">
        <w:t xml:space="preserve"> </w:t>
      </w:r>
      <w:proofErr w:type="gramStart"/>
      <w:r w:rsidRPr="004308AD">
        <w:t>uniós</w:t>
      </w:r>
      <w:proofErr w:type="gramEnd"/>
      <w:r w:rsidRPr="004308AD">
        <w:t xml:space="preserve"> jogszabályokban meghatározott fenntarthatósági feltételhez;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38.</w:t>
      </w:r>
      <w:r w:rsidRPr="004308AD">
        <w:tab/>
        <w:t xml:space="preserve">üdvözli a halászati ellenőrzési rendelet felülvizsgálatáról szóló tárgyalások eredményét, különösen a halászati, a kagyló- és az </w:t>
      </w:r>
      <w:proofErr w:type="spellStart"/>
      <w:r w:rsidRPr="004308AD">
        <w:t>akvakultúra</w:t>
      </w:r>
      <w:proofErr w:type="spellEnd"/>
      <w:r w:rsidRPr="004308AD">
        <w:t xml:space="preserve">-termékekre – beleértve a nem uniós országokból behozott termékeket – vonatkozó </w:t>
      </w:r>
      <w:proofErr w:type="spellStart"/>
      <w:r w:rsidRPr="004308AD">
        <w:t>nyomonkövethetőségi</w:t>
      </w:r>
      <w:proofErr w:type="spellEnd"/>
      <w:r w:rsidRPr="004308AD">
        <w:t xml:space="preserve"> rendelkezések megerősítését célzó szabályokat; úgy véli, hogy ez a </w:t>
      </w:r>
      <w:proofErr w:type="spellStart"/>
      <w:r w:rsidRPr="004308AD">
        <w:t>nyomonkövethetőségi</w:t>
      </w:r>
      <w:proofErr w:type="spellEnd"/>
      <w:r w:rsidRPr="004308AD">
        <w:t xml:space="preserve"> információ mind a kontinensen, mind a tengerentúlon nagyon fontos lesz az európai fogyasztók számára; felhívja a Bizottságot, hogy javasoljon további intézkedéseket ugyanezen előírásokkal minden termékre vonatkozóan, függetlenül a feldolgozás mértékétől, az élelmiszer-kategóriától</w:t>
      </w:r>
      <w:proofErr w:type="gramEnd"/>
      <w:r w:rsidRPr="004308AD">
        <w:t xml:space="preserve"> vagy a vállalat székhelye szerinti tagállamtól, annak biztosítása érdekében, hogy a szolgáltatott </w:t>
      </w:r>
      <w:proofErr w:type="gramStart"/>
      <w:r w:rsidRPr="004308AD">
        <w:t>információk</w:t>
      </w:r>
      <w:proofErr w:type="gramEnd"/>
      <w:r w:rsidRPr="004308AD">
        <w:t xml:space="preserve"> pontosak, egyértelműek, hiánytalanok és harmonizáltak legyenek a halászat tekintetében hatáskörrel rendelkező valamennyi tagállamban és területen, és valamennyi termékkategóriában, hogy a tájékoztatás egyszerű és hozzáférhető formátumban juthasson el a végső fogyasztókhoz;</w:t>
      </w:r>
    </w:p>
    <w:p w:rsidR="00E86348" w:rsidRPr="004308AD" w:rsidRDefault="00E86348" w:rsidP="00E85712">
      <w:pPr>
        <w:pStyle w:val="NormalHanging12a"/>
        <w:widowControl/>
      </w:pPr>
      <w:proofErr w:type="gramStart"/>
      <w:r w:rsidRPr="004308AD">
        <w:t>39.</w:t>
      </w:r>
      <w:r w:rsidRPr="004308AD">
        <w:tab/>
        <w:t>úgy véli, hogy a tagállamoknak jobban ki kellene használniuk az EUMOFA-t, különösen azokon a területeken, ahol az EUMOFA-t kisebb mértékben használják, mivel ennek tovább kell javítania az összegyűjtött adatokat és Európa eltérő halfogyasztási szokásokkal rendelkező különböző részeinek piacelemzését, intuitívabb és átfogóbb digitális eszközöket kínálva ezen az eszközön keresztül; úgy véli, hogy ezáltal az EUMOFA-</w:t>
      </w:r>
      <w:proofErr w:type="spellStart"/>
      <w:r w:rsidRPr="004308AD">
        <w:t>ban</w:t>
      </w:r>
      <w:proofErr w:type="spellEnd"/>
      <w:r w:rsidRPr="004308AD">
        <w:t xml:space="preserve"> található adatok hasznosabbá válhatnak a piacelemzésre, különbséget téve a régiók szerint is a válságkezelési eszközök és a piac stabilizálását célzó lehetőségek aktiválása céljából,</w:t>
      </w:r>
      <w:proofErr w:type="gramEnd"/>
      <w:r w:rsidRPr="004308AD">
        <w:t xml:space="preserve"> különösen akkor, ha </w:t>
      </w:r>
      <w:proofErr w:type="gramStart"/>
      <w:r w:rsidRPr="004308AD">
        <w:t>drasztikus</w:t>
      </w:r>
      <w:proofErr w:type="gramEnd"/>
      <w:r w:rsidRPr="004308AD">
        <w:t xml:space="preserve"> változások történnek, például amilyenek a Covid19-válság idején történtek;</w:t>
      </w:r>
    </w:p>
    <w:p w:rsidR="00E86348" w:rsidRPr="004308AD" w:rsidRDefault="00E86348" w:rsidP="00E85712">
      <w:pPr>
        <w:pStyle w:val="NormalHanging12a"/>
        <w:widowControl/>
      </w:pPr>
      <w:r w:rsidRPr="004308AD">
        <w:t>40.</w:t>
      </w:r>
      <w:r w:rsidRPr="004308AD">
        <w:tab/>
        <w:t xml:space="preserve">meg van győződve arról, hogy az </w:t>
      </w:r>
      <w:proofErr w:type="spellStart"/>
      <w:r w:rsidRPr="004308AD">
        <w:t>akvakultúrában</w:t>
      </w:r>
      <w:proofErr w:type="spellEnd"/>
      <w:r w:rsidRPr="004308AD">
        <w:t xml:space="preserve"> termelt élelmiszerek ágazata ellátási láncában a </w:t>
      </w:r>
      <w:proofErr w:type="spellStart"/>
      <w:r w:rsidRPr="004308AD">
        <w:t>nyomonkövethetőség</w:t>
      </w:r>
      <w:proofErr w:type="spellEnd"/>
      <w:r w:rsidRPr="004308AD">
        <w:t xml:space="preserve"> és az átláthatóság javítása alapvető fontosságú a jogellenes, be nem jelentett és szabályozatlan halászat elleni küzdelem szempontjából;</w:t>
      </w:r>
    </w:p>
    <w:p w:rsidR="00E86348" w:rsidRPr="004308AD" w:rsidRDefault="00E86348" w:rsidP="00E85712">
      <w:pPr>
        <w:pStyle w:val="NormalHanging12a"/>
        <w:widowControl/>
      </w:pPr>
      <w:r w:rsidRPr="004308AD">
        <w:t>41.</w:t>
      </w:r>
      <w:r w:rsidRPr="004308AD">
        <w:tab/>
        <w:t xml:space="preserve">ismételten kéri az összes tagállamot, hogy a termelői szervezetek és a szakmaközi szervezetek elismerésére vonatkozó </w:t>
      </w:r>
      <w:proofErr w:type="gramStart"/>
      <w:r w:rsidRPr="004308AD">
        <w:t>kritériumokat</w:t>
      </w:r>
      <w:proofErr w:type="gramEnd"/>
      <w:r w:rsidRPr="004308AD">
        <w:t xml:space="preserve"> igazítsák ki annak érdekében, hogy a tagállamokban működő minden olyan különböző szervezetet elismerjenek, amely olyan feladatokat lát el, amelyek nagyrészt a termelői szervezetek hatáskörébe tartoznak; e tekintetben kiemeli az olyan szervezeteket, mint a </w:t>
      </w:r>
      <w:proofErr w:type="spellStart"/>
      <w:r w:rsidRPr="004308AD">
        <w:rPr>
          <w:i/>
          <w:iCs/>
        </w:rPr>
        <w:t>Cofradías</w:t>
      </w:r>
      <w:proofErr w:type="spellEnd"/>
      <w:r w:rsidRPr="004308AD">
        <w:t xml:space="preserve"> és a</w:t>
      </w:r>
      <w:r w:rsidRPr="004308AD">
        <w:rPr>
          <w:i/>
        </w:rPr>
        <w:t xml:space="preserve"> </w:t>
      </w:r>
      <w:proofErr w:type="spellStart"/>
      <w:r w:rsidRPr="004308AD">
        <w:rPr>
          <w:i/>
        </w:rPr>
        <w:t>Prud’homie</w:t>
      </w:r>
      <w:proofErr w:type="spellEnd"/>
      <w:r w:rsidRPr="004308AD">
        <w:rPr>
          <w:i/>
        </w:rPr>
        <w:t xml:space="preserve"> de </w:t>
      </w:r>
      <w:proofErr w:type="spellStart"/>
      <w:r w:rsidRPr="004308AD">
        <w:rPr>
          <w:i/>
        </w:rPr>
        <w:t>pêche</w:t>
      </w:r>
      <w:proofErr w:type="spellEnd"/>
      <w:r w:rsidRPr="004308AD">
        <w:t>, valamint a legkülső régiókban működő szervezeteket;</w:t>
      </w:r>
    </w:p>
    <w:p w:rsidR="00E86348" w:rsidRPr="004308AD" w:rsidRDefault="00E86348" w:rsidP="00E85712">
      <w:pPr>
        <w:pStyle w:val="NormalHanging12a"/>
        <w:widowControl/>
      </w:pPr>
      <w:r w:rsidRPr="004308AD">
        <w:t>42.</w:t>
      </w:r>
      <w:r w:rsidRPr="004308AD">
        <w:tab/>
        <w:t xml:space="preserve">felhívja a Bizottságot, hogy kezdeményezzen hatékonyabb intézkedéseket annak érdekében, hogy felszámolja a termelői szervezetek előtt álló akadályokat abból a célból, hogy azok teljes mértékben teljesíthessék küldetésüket azáltal, hogy foglalkozik a kisüzemi part menti és szigeti halászati termelői szervezetek nemzeti közigazgatások közötti megkülönböztetett bánásmód tekintetében meglévő nehézségeivel, legyen szó a termelői szervezetek elismeréséről, a napi </w:t>
      </w:r>
      <w:proofErr w:type="gramStart"/>
      <w:r w:rsidRPr="004308AD">
        <w:t>finanszírozásról</w:t>
      </w:r>
      <w:proofErr w:type="gramEnd"/>
      <w:r w:rsidRPr="004308AD">
        <w:t>, az adminisztratív támogatásról vagy az intézkedések támogathatóságáról;</w:t>
      </w:r>
    </w:p>
    <w:p w:rsidR="00E86348" w:rsidRPr="004308AD" w:rsidRDefault="00E86348" w:rsidP="00E85712">
      <w:pPr>
        <w:pStyle w:val="NormalHanging12a"/>
        <w:widowControl/>
      </w:pPr>
      <w:r w:rsidRPr="004308AD">
        <w:t>43.</w:t>
      </w:r>
      <w:r w:rsidRPr="004308AD">
        <w:tab/>
        <w:t xml:space="preserve">hangsúlyozza, hogy a halászati és </w:t>
      </w:r>
      <w:proofErr w:type="spellStart"/>
      <w:r w:rsidRPr="004308AD">
        <w:t>akvakultúra</w:t>
      </w:r>
      <w:proofErr w:type="spellEnd"/>
      <w:r w:rsidRPr="004308AD">
        <w:t>-ellátási láncban és a civil társadalomban biztosítani kell valamennyi érdekelt fél elkötelezettségét a közös piacszervezésre vonatkozó rendelkezések alkalmazásába vetett bizalom és az alkalmazás megértésének fokozása érdekében, különösen a piacokkal foglalkozó vonatkozó tanácsadó testülettel való együttműködés fenntartása és megerősítése révén;</w:t>
      </w:r>
    </w:p>
    <w:p w:rsidR="00E86348" w:rsidRPr="004308AD" w:rsidRDefault="00E86348" w:rsidP="00E85712">
      <w:pPr>
        <w:pStyle w:val="NormalHanging12a"/>
        <w:widowControl/>
        <w:jc w:val="center"/>
      </w:pPr>
      <w:r w:rsidRPr="004308AD">
        <w:t>°</w:t>
      </w:r>
    </w:p>
    <w:p w:rsidR="00E86348" w:rsidRPr="004308AD" w:rsidRDefault="00E86348" w:rsidP="00E85712">
      <w:pPr>
        <w:pStyle w:val="NormalHanging12a"/>
        <w:widowControl/>
        <w:jc w:val="center"/>
      </w:pPr>
      <w:r w:rsidRPr="004308AD">
        <w:t>°</w:t>
      </w:r>
      <w:r w:rsidRPr="004308AD">
        <w:tab/>
        <w:t>°</w:t>
      </w:r>
    </w:p>
    <w:p w:rsidR="00E86348" w:rsidRPr="004308AD" w:rsidRDefault="00E86348" w:rsidP="00E85712">
      <w:pPr>
        <w:pStyle w:val="NormalHanging12a"/>
        <w:widowControl/>
      </w:pPr>
      <w:r w:rsidRPr="004308AD">
        <w:t>44.</w:t>
      </w:r>
      <w:r w:rsidRPr="004308AD">
        <w:tab/>
        <w:t>utasítja elnökét, hogy továbbítsa ezt az állásfoglalást a Tanácsnak, a Bizottságnak, valamint a tagállamok kormányainak és parlamentjeinek.</w:t>
      </w:r>
    </w:p>
    <w:p w:rsidR="00E86348" w:rsidRPr="004308AD" w:rsidRDefault="00E86348" w:rsidP="00E85712">
      <w:pPr>
        <w:widowControl/>
        <w:spacing w:after="240"/>
        <w:ind w:left="567" w:hanging="567"/>
      </w:pPr>
    </w:p>
    <w:sectPr w:rsidR="00E86348" w:rsidRPr="004308AD" w:rsidSect="004308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F07" w:rsidRPr="004308AD" w:rsidRDefault="00934F07">
      <w:r w:rsidRPr="004308AD">
        <w:separator/>
      </w:r>
    </w:p>
  </w:endnote>
  <w:endnote w:type="continuationSeparator" w:id="0">
    <w:p w:rsidR="00934F07" w:rsidRPr="004308AD" w:rsidRDefault="00934F07">
      <w:r w:rsidRPr="004308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F07" w:rsidRPr="004308AD" w:rsidRDefault="00934F07">
      <w:r w:rsidRPr="004308AD">
        <w:separator/>
      </w:r>
    </w:p>
  </w:footnote>
  <w:footnote w:type="continuationSeparator" w:id="0">
    <w:p w:rsidR="00934F07" w:rsidRPr="004308AD" w:rsidRDefault="00934F07">
      <w:r w:rsidRPr="004308AD">
        <w:continuationSeparator/>
      </w:r>
    </w:p>
  </w:footnote>
  <w:footnote w:id="1">
    <w:p w:rsidR="00E86348" w:rsidRPr="00E85712" w:rsidRDefault="00E86348" w:rsidP="004308AD">
      <w:pPr>
        <w:pStyle w:val="FootnoteText"/>
        <w:ind w:left="567" w:hanging="567"/>
        <w:rPr>
          <w:sz w:val="24"/>
          <w:lang w:val="hu-HU"/>
        </w:rPr>
      </w:pPr>
      <w:r w:rsidRPr="004308AD">
        <w:rPr>
          <w:rStyle w:val="FootnoteReference"/>
          <w:sz w:val="24"/>
          <w:lang w:val="hu-HU"/>
        </w:rPr>
        <w:footnoteRef/>
      </w:r>
      <w:r w:rsidR="004308AD" w:rsidRPr="004308AD">
        <w:rPr>
          <w:sz w:val="24"/>
          <w:lang w:val="hu-HU"/>
        </w:rPr>
        <w:t xml:space="preserve"> </w:t>
      </w:r>
      <w:r w:rsidR="004308AD" w:rsidRPr="004308AD">
        <w:rPr>
          <w:sz w:val="24"/>
          <w:lang w:val="hu-HU"/>
        </w:rPr>
        <w:tab/>
      </w:r>
      <w:r w:rsidRPr="00E85712">
        <w:rPr>
          <w:sz w:val="24"/>
          <w:lang w:val="hu-HU"/>
        </w:rPr>
        <w:t>HL L 354., 2013.12.28</w:t>
      </w:r>
      <w:proofErr w:type="gramStart"/>
      <w:r w:rsidRPr="00E85712">
        <w:rPr>
          <w:sz w:val="24"/>
          <w:lang w:val="hu-HU"/>
        </w:rPr>
        <w:t>.,</w:t>
      </w:r>
      <w:proofErr w:type="gramEnd"/>
      <w:r w:rsidRPr="00E85712">
        <w:rPr>
          <w:sz w:val="24"/>
          <w:lang w:val="hu-HU"/>
        </w:rPr>
        <w:t xml:space="preserve"> 1. o.</w:t>
      </w:r>
    </w:p>
  </w:footnote>
  <w:footnote w:id="2">
    <w:p w:rsidR="00E86348" w:rsidRPr="00E85712" w:rsidRDefault="00E86348" w:rsidP="004308AD">
      <w:pPr>
        <w:pStyle w:val="FootnoteText"/>
        <w:ind w:left="567" w:hanging="567"/>
        <w:rPr>
          <w:sz w:val="24"/>
          <w:lang w:val="hu-HU"/>
        </w:rPr>
      </w:pPr>
      <w:r w:rsidRPr="00E85712">
        <w:rPr>
          <w:rStyle w:val="FootnoteReference"/>
          <w:sz w:val="24"/>
          <w:lang w:val="hu-HU"/>
        </w:rPr>
        <w:footnoteRef/>
      </w:r>
      <w:r w:rsidR="004308AD" w:rsidRPr="00E85712">
        <w:rPr>
          <w:sz w:val="24"/>
          <w:lang w:val="hu-HU"/>
        </w:rPr>
        <w:t xml:space="preserve"> </w:t>
      </w:r>
      <w:r w:rsidR="004308AD" w:rsidRPr="00E85712">
        <w:rPr>
          <w:sz w:val="24"/>
          <w:lang w:val="hu-HU"/>
        </w:rPr>
        <w:tab/>
      </w:r>
      <w:r w:rsidRPr="00E85712">
        <w:rPr>
          <w:sz w:val="24"/>
          <w:lang w:val="hu-HU"/>
        </w:rPr>
        <w:t>HL C 184., 2022.5.5</w:t>
      </w:r>
      <w:proofErr w:type="gramStart"/>
      <w:r w:rsidRPr="00E85712">
        <w:rPr>
          <w:sz w:val="24"/>
          <w:lang w:val="hu-HU"/>
        </w:rPr>
        <w:t>.,</w:t>
      </w:r>
      <w:proofErr w:type="gramEnd"/>
      <w:r w:rsidRPr="00E85712">
        <w:rPr>
          <w:sz w:val="24"/>
          <w:lang w:val="hu-HU"/>
        </w:rPr>
        <w:t xml:space="preserve"> 2. o.</w:t>
      </w:r>
    </w:p>
  </w:footnote>
  <w:footnote w:id="3">
    <w:p w:rsidR="00E86348" w:rsidRPr="00E85712" w:rsidRDefault="00E86348" w:rsidP="004308AD">
      <w:pPr>
        <w:pStyle w:val="FootnoteText"/>
        <w:ind w:left="567" w:hanging="567"/>
        <w:rPr>
          <w:sz w:val="24"/>
          <w:lang w:val="hu-HU"/>
        </w:rPr>
      </w:pPr>
      <w:r w:rsidRPr="00E85712">
        <w:rPr>
          <w:rStyle w:val="FootnoteReference"/>
          <w:sz w:val="24"/>
          <w:lang w:val="hu-HU"/>
        </w:rPr>
        <w:footnoteRef/>
      </w:r>
      <w:r w:rsidR="004308AD" w:rsidRPr="00E85712">
        <w:rPr>
          <w:sz w:val="24"/>
          <w:lang w:val="hu-HU"/>
        </w:rPr>
        <w:t xml:space="preserve"> </w:t>
      </w:r>
      <w:r w:rsidR="004308AD" w:rsidRPr="00E85712">
        <w:rPr>
          <w:sz w:val="24"/>
          <w:lang w:val="hu-HU"/>
        </w:rPr>
        <w:tab/>
      </w:r>
      <w:r w:rsidRPr="00E85712">
        <w:rPr>
          <w:sz w:val="24"/>
          <w:lang w:val="hu-HU"/>
        </w:rPr>
        <w:t>HL C 214., 2023.6.16</w:t>
      </w:r>
      <w:proofErr w:type="gramStart"/>
      <w:r w:rsidRPr="00E85712">
        <w:rPr>
          <w:sz w:val="24"/>
          <w:lang w:val="hu-HU"/>
        </w:rPr>
        <w:t>.,</w:t>
      </w:r>
      <w:proofErr w:type="gramEnd"/>
      <w:r w:rsidRPr="00E85712">
        <w:rPr>
          <w:sz w:val="24"/>
          <w:lang w:val="hu-HU"/>
        </w:rPr>
        <w:t xml:space="preserve"> 150. o.</w:t>
      </w:r>
    </w:p>
  </w:footnote>
  <w:footnote w:id="4">
    <w:p w:rsidR="00E86348" w:rsidRPr="00E85712" w:rsidRDefault="00E86348" w:rsidP="004308AD">
      <w:pPr>
        <w:pStyle w:val="FootnoteText"/>
        <w:ind w:left="567" w:hanging="567"/>
        <w:rPr>
          <w:sz w:val="24"/>
          <w:lang w:val="hu-HU"/>
        </w:rPr>
      </w:pPr>
      <w:r w:rsidRPr="00E85712">
        <w:rPr>
          <w:rStyle w:val="FootnoteReference"/>
          <w:sz w:val="24"/>
          <w:lang w:val="hu-HU"/>
        </w:rPr>
        <w:footnoteRef/>
      </w:r>
      <w:r w:rsidR="004308AD" w:rsidRPr="00E85712">
        <w:rPr>
          <w:sz w:val="24"/>
          <w:lang w:val="hu-HU"/>
        </w:rPr>
        <w:t xml:space="preserve"> </w:t>
      </w:r>
      <w:r w:rsidR="004308AD" w:rsidRPr="00E85712">
        <w:rPr>
          <w:sz w:val="24"/>
          <w:lang w:val="hu-HU"/>
        </w:rPr>
        <w:tab/>
      </w:r>
      <w:r w:rsidRPr="00E85712">
        <w:rPr>
          <w:sz w:val="24"/>
          <w:lang w:val="hu-HU"/>
        </w:rPr>
        <w:t>A piacokkal foglalkozó tanácsadó testület, „</w:t>
      </w:r>
      <w:hyperlink r:id="rId1" w:history="1">
        <w:r w:rsidRPr="00857736">
          <w:rPr>
            <w:rStyle w:val="Hyperlink"/>
            <w:color w:val="auto"/>
            <w:sz w:val="24"/>
            <w:u w:val="none"/>
            <w:lang w:val="hu-HU"/>
          </w:rPr>
          <w:t>2022. évi jelentés a piacok közös szervezésének működéséről</w:t>
        </w:r>
      </w:hyperlink>
      <w:r w:rsidRPr="00E85712">
        <w:rPr>
          <w:sz w:val="24"/>
          <w:lang w:val="hu-HU"/>
        </w:rPr>
        <w:t xml:space="preserve">”, 2022. március 30. </w:t>
      </w:r>
    </w:p>
  </w:footnote>
  <w:footnote w:id="5">
    <w:p w:rsidR="00E86348" w:rsidRPr="00E85712" w:rsidRDefault="00E86348" w:rsidP="004308AD">
      <w:pPr>
        <w:pStyle w:val="FootnoteText"/>
        <w:ind w:left="567" w:hanging="567"/>
        <w:rPr>
          <w:sz w:val="24"/>
          <w:lang w:val="hu-HU"/>
        </w:rPr>
      </w:pPr>
      <w:r w:rsidRPr="00E85712">
        <w:rPr>
          <w:rStyle w:val="FootnoteReference"/>
          <w:sz w:val="24"/>
          <w:lang w:val="hu-HU"/>
        </w:rPr>
        <w:footnoteRef/>
      </w:r>
      <w:r w:rsidR="004308AD" w:rsidRPr="00E85712">
        <w:rPr>
          <w:sz w:val="24"/>
          <w:lang w:val="hu-HU"/>
        </w:rPr>
        <w:t xml:space="preserve"> </w:t>
      </w:r>
      <w:r w:rsidR="004308AD" w:rsidRPr="00E85712">
        <w:rPr>
          <w:sz w:val="24"/>
          <w:lang w:val="hu-HU"/>
        </w:rPr>
        <w:tab/>
      </w:r>
      <w:r w:rsidRPr="00E85712">
        <w:rPr>
          <w:sz w:val="24"/>
          <w:lang w:val="hu-HU"/>
        </w:rPr>
        <w:t>A piacokkal foglalkozó tanácsadó testület (MAC), „</w:t>
      </w:r>
      <w:hyperlink r:id="rId2" w:history="1">
        <w:proofErr w:type="gramStart"/>
        <w:r w:rsidRPr="00857736">
          <w:rPr>
            <w:rStyle w:val="Hyperlink"/>
            <w:color w:val="auto"/>
            <w:sz w:val="24"/>
            <w:u w:val="none"/>
            <w:lang w:val="hu-HU"/>
          </w:rPr>
          <w:t>A</w:t>
        </w:r>
        <w:proofErr w:type="gramEnd"/>
        <w:r w:rsidRPr="00857736">
          <w:rPr>
            <w:rStyle w:val="Hyperlink"/>
            <w:color w:val="auto"/>
            <w:sz w:val="24"/>
            <w:u w:val="none"/>
            <w:lang w:val="hu-HU"/>
          </w:rPr>
          <w:t xml:space="preserve"> halászati és </w:t>
        </w:r>
        <w:proofErr w:type="spellStart"/>
        <w:r w:rsidRPr="00857736">
          <w:rPr>
            <w:rStyle w:val="Hyperlink"/>
            <w:color w:val="auto"/>
            <w:sz w:val="24"/>
            <w:u w:val="none"/>
            <w:lang w:val="hu-HU"/>
          </w:rPr>
          <w:t>akvakultúra</w:t>
        </w:r>
        <w:proofErr w:type="spellEnd"/>
        <w:r w:rsidRPr="00857736">
          <w:rPr>
            <w:rStyle w:val="Hyperlink"/>
            <w:color w:val="auto"/>
            <w:sz w:val="24"/>
            <w:u w:val="none"/>
            <w:lang w:val="hu-HU"/>
          </w:rPr>
          <w:t xml:space="preserve"> termékek növényi alapú utánzataira vonatkozó címkézési jogszabályok javítása</w:t>
        </w:r>
      </w:hyperlink>
      <w:r w:rsidRPr="00E85712">
        <w:rPr>
          <w:sz w:val="24"/>
          <w:lang w:val="hu-HU"/>
        </w:rPr>
        <w:t xml:space="preserve">”, 2023. május 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08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6/2023"/>
    <w:docVar w:name="dvlangue" w:val="HU"/>
    <w:docVar w:name="dvnumam" w:val="0"/>
    <w:docVar w:name="dvpe" w:val="750.124"/>
    <w:docVar w:name="dvrapporteur" w:val="Előadó: "/>
    <w:docVar w:name="dvtitre" w:val="Az Európai Parlament 2024.  ...-i állásfoglalása a halászati és akvakultúra-termékek piacának közös szervezéséről szóló rendelet (1379/2013/EU rendelet) végrehajtásáról(2023/2049(INI))"/>
  </w:docVars>
  <w:rsids>
    <w:rsidRoot w:val="00934F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8AD"/>
    <w:rsid w:val="00471C19"/>
    <w:rsid w:val="004867E3"/>
    <w:rsid w:val="00494A28"/>
    <w:rsid w:val="004B08D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736"/>
    <w:rsid w:val="00865F67"/>
    <w:rsid w:val="00881A7B"/>
    <w:rsid w:val="008840E5"/>
    <w:rsid w:val="00887B3E"/>
    <w:rsid w:val="008C2AC6"/>
    <w:rsid w:val="00930C23"/>
    <w:rsid w:val="0093193B"/>
    <w:rsid w:val="00934F07"/>
    <w:rsid w:val="00945D30"/>
    <w:rsid w:val="009509D8"/>
    <w:rsid w:val="00950B64"/>
    <w:rsid w:val="00981893"/>
    <w:rsid w:val="00A1687D"/>
    <w:rsid w:val="00A26C4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712"/>
    <w:rsid w:val="00E8634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5F55D"/>
  <w15:chartTrackingRefBased/>
  <w15:docId w15:val="{C7F16BE1-2BA7-4623-BF38-F420D86C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86348"/>
    <w:pPr>
      <w:spacing w:after="240"/>
      <w:ind w:left="567" w:hanging="567"/>
    </w:pPr>
  </w:style>
  <w:style w:type="paragraph" w:customStyle="1" w:styleId="Subheading">
    <w:name w:val="Subheading"/>
    <w:basedOn w:val="Normal"/>
    <w:rsid w:val="00E86348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E86348"/>
    <w:pPr>
      <w:spacing w:before="480" w:after="240"/>
    </w:pPr>
  </w:style>
  <w:style w:type="paragraph" w:customStyle="1" w:styleId="Normal12a24b">
    <w:name w:val="Normal12a24b"/>
    <w:basedOn w:val="Normal"/>
    <w:rsid w:val="00E86348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E86348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E86348"/>
    <w:rPr>
      <w:sz w:val="24"/>
      <w:lang w:val="hu-HU"/>
    </w:rPr>
  </w:style>
  <w:style w:type="character" w:styleId="Hyperlink">
    <w:name w:val="Hyperlink"/>
    <w:basedOn w:val="DefaultParagraphFont"/>
    <w:rsid w:val="00E86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arketac.eu/improving-the-labelling-legislation-for-plant-based-imitations-of-fisheries-and-aquaculture-products/" TargetMode="External"/><Relationship Id="rId1" Type="http://schemas.openxmlformats.org/officeDocument/2006/relationships/hyperlink" Target="https://marketac.eu/2022-report-on-the-functioning-of-the-common-market-organisation-cm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CA086-1B0A-4ED2-8BD8-336ADDFB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3560</Words>
  <Characters>26142</Characters>
  <Application>Microsoft Office Word</Application>
  <DocSecurity>0</DocSecurity>
  <Lines>968</Lines>
  <Paragraphs>390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A közös piacszervezésről szóló rendelet végrehajtása a halászatban és az akvakul</vt:lpstr>
      <vt:lpstr>        Az Európai Parlament 2024. január ...-i állásfoglalása a halászati és akvakultúr</vt:lpstr>
    </vt:vector>
  </TitlesOfParts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2024-01-18T13:46:00Z</dcterms:created>
  <dcterms:modified xsi:type="dcterms:W3CDTF">2024-01-18T13:46:00Z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A9-0406/2023</vt:lpwstr>
  </property>
  <property fmtid="{D5CDD505-2E9C-101B-9397-08002B2CF9AE}" pid="4" name="&lt;Type&gt;">
    <vt:lpwstr>RR</vt:lpwstr>
  </property>
</Properties>
</file>