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4C8C" w14:paraId="219D89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373B0F" w14:textId="77777777" w:rsidR="00751A4A" w:rsidRPr="00494C8C" w:rsidRDefault="00631196" w:rsidP="0010095E">
            <w:pPr>
              <w:pStyle w:val="EPName"/>
            </w:pPr>
            <w:r w:rsidRPr="00494C8C">
              <w:t>Evropský parlament</w:t>
            </w:r>
          </w:p>
          <w:p w14:paraId="6AE16705" w14:textId="77777777" w:rsidR="00751A4A" w:rsidRPr="00494C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4C8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43A09F9" w14:textId="77777777" w:rsidR="00751A4A" w:rsidRPr="00494C8C" w:rsidRDefault="00187494" w:rsidP="0010095E">
            <w:pPr>
              <w:pStyle w:val="EPLogo"/>
            </w:pPr>
            <w:r w:rsidRPr="00494C8C">
              <w:rPr>
                <w:noProof/>
                <w:lang w:eastAsia="cs-CZ"/>
              </w:rPr>
              <w:drawing>
                <wp:inline distT="0" distB="0" distL="0" distR="0" wp14:anchorId="5D615DA1" wp14:editId="7B51DA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B75AC2" w14:textId="77777777" w:rsidR="00D058B8" w:rsidRPr="00494C8C" w:rsidRDefault="00D058B8" w:rsidP="004C5D52">
      <w:pPr>
        <w:pStyle w:val="LineTop"/>
      </w:pPr>
    </w:p>
    <w:p w14:paraId="1C21A510" w14:textId="77777777" w:rsidR="00680577" w:rsidRPr="00494C8C" w:rsidRDefault="00631196" w:rsidP="00680577">
      <w:pPr>
        <w:pStyle w:val="EPBodyTA1"/>
      </w:pPr>
      <w:r w:rsidRPr="00494C8C">
        <w:t>PŘIJATÉ TEXTY</w:t>
      </w:r>
    </w:p>
    <w:p w14:paraId="51C60F75" w14:textId="77777777" w:rsidR="00D058B8" w:rsidRPr="00494C8C" w:rsidRDefault="00D058B8" w:rsidP="00D058B8">
      <w:pPr>
        <w:pStyle w:val="LineBottom"/>
      </w:pPr>
    </w:p>
    <w:p w14:paraId="364BE1A2" w14:textId="71578AF5" w:rsidR="00631196" w:rsidRPr="00494C8C" w:rsidRDefault="00631196" w:rsidP="00631196">
      <w:pPr>
        <w:pStyle w:val="ATHeading1"/>
      </w:pPr>
      <w:bookmarkStart w:id="0" w:name="TANumber"/>
      <w:r w:rsidRPr="00494C8C">
        <w:t>P9_TA(2024)00</w:t>
      </w:r>
      <w:r w:rsidR="0090320B">
        <w:t>4</w:t>
      </w:r>
      <w:r w:rsidR="00857DB2">
        <w:t>8</w:t>
      </w:r>
      <w:bookmarkEnd w:id="0"/>
    </w:p>
    <w:p w14:paraId="181BCD6F" w14:textId="77777777" w:rsidR="00631196" w:rsidRPr="00494C8C" w:rsidRDefault="00631196" w:rsidP="00631196">
      <w:pPr>
        <w:pStyle w:val="ATHeading2"/>
      </w:pPr>
      <w:bookmarkStart w:id="1" w:name="title"/>
      <w:r w:rsidRPr="00494C8C">
        <w:t>Genderové aspekty rostoucích životních nákladů a dopad energetické krize</w:t>
      </w:r>
      <w:bookmarkEnd w:id="1"/>
    </w:p>
    <w:p w14:paraId="7DA4DD08" w14:textId="77777777" w:rsidR="00631196" w:rsidRPr="00494C8C" w:rsidRDefault="00631196" w:rsidP="00631196">
      <w:pPr>
        <w:rPr>
          <w:i/>
          <w:vanish/>
        </w:rPr>
      </w:pPr>
      <w:r w:rsidRPr="00494C8C">
        <w:rPr>
          <w:i/>
        </w:rPr>
        <w:fldChar w:fldCharType="begin"/>
      </w:r>
      <w:r w:rsidRPr="00494C8C">
        <w:rPr>
          <w:i/>
        </w:rPr>
        <w:instrText xml:space="preserve"> TC"(</w:instrText>
      </w:r>
      <w:bookmarkStart w:id="2" w:name="DocNumber"/>
      <w:r w:rsidRPr="00494C8C">
        <w:rPr>
          <w:i/>
        </w:rPr>
        <w:instrText>A9-0430/2023</w:instrText>
      </w:r>
      <w:bookmarkEnd w:id="2"/>
      <w:r w:rsidRPr="00494C8C">
        <w:rPr>
          <w:i/>
        </w:rPr>
        <w:instrText xml:space="preserve"> - Zpravodajka: Alice Kuhnke)"\l3 \n&gt; \* MERGEFORMAT </w:instrText>
      </w:r>
      <w:r w:rsidRPr="00494C8C">
        <w:rPr>
          <w:i/>
        </w:rPr>
        <w:fldChar w:fldCharType="end"/>
      </w:r>
    </w:p>
    <w:p w14:paraId="38C08793" w14:textId="77777777" w:rsidR="00631196" w:rsidRPr="00494C8C" w:rsidRDefault="00631196" w:rsidP="00631196">
      <w:pPr>
        <w:rPr>
          <w:vanish/>
        </w:rPr>
      </w:pPr>
      <w:bookmarkStart w:id="3" w:name="Commission"/>
      <w:r w:rsidRPr="00494C8C">
        <w:rPr>
          <w:vanish/>
        </w:rPr>
        <w:t>Výbor pro práva žen a rovnost pohlaví</w:t>
      </w:r>
      <w:bookmarkEnd w:id="3"/>
    </w:p>
    <w:p w14:paraId="4D1DDC0E" w14:textId="77777777" w:rsidR="00631196" w:rsidRPr="00494C8C" w:rsidRDefault="00631196" w:rsidP="00631196">
      <w:pPr>
        <w:rPr>
          <w:vanish/>
        </w:rPr>
      </w:pPr>
      <w:bookmarkStart w:id="4" w:name="PE"/>
      <w:r w:rsidRPr="00494C8C">
        <w:rPr>
          <w:vanish/>
        </w:rPr>
        <w:t>PE752.947</w:t>
      </w:r>
      <w:bookmarkEnd w:id="4"/>
    </w:p>
    <w:p w14:paraId="0D8FF422" w14:textId="77777777" w:rsidR="00631196" w:rsidRPr="00494C8C" w:rsidRDefault="00631196" w:rsidP="00631196">
      <w:pPr>
        <w:pStyle w:val="ATHeading3"/>
      </w:pPr>
      <w:bookmarkStart w:id="5" w:name="Sujet"/>
      <w:r w:rsidRPr="00494C8C">
        <w:t>Usnesení Evropského parlamentu ze dne 18. ledna 2024 o genderových aspektech rostoucích životních nákladů a dopadu energetické krize</w:t>
      </w:r>
      <w:bookmarkEnd w:id="5"/>
      <w:r w:rsidRPr="00494C8C">
        <w:t xml:space="preserve"> </w:t>
      </w:r>
      <w:bookmarkStart w:id="6" w:name="References"/>
      <w:r w:rsidRPr="00494C8C">
        <w:t>(2023/2115(INI))</w:t>
      </w:r>
      <w:bookmarkEnd w:id="6"/>
    </w:p>
    <w:p w14:paraId="6695772B" w14:textId="77777777" w:rsidR="007E7686" w:rsidRPr="00494C8C" w:rsidRDefault="007E7686" w:rsidP="007E7686">
      <w:pPr>
        <w:pStyle w:val="EPComma"/>
        <w:rPr>
          <w:lang w:val="cs-CZ"/>
        </w:rPr>
      </w:pPr>
      <w:bookmarkStart w:id="7" w:name="TextBodyBegin"/>
      <w:bookmarkEnd w:id="7"/>
      <w:r w:rsidRPr="00494C8C">
        <w:rPr>
          <w:rStyle w:val="Italic"/>
          <w:lang w:val="cs-CZ"/>
        </w:rPr>
        <w:t>Evropský parlament</w:t>
      </w:r>
      <w:r w:rsidRPr="00494C8C">
        <w:rPr>
          <w:lang w:val="cs-CZ"/>
        </w:rPr>
        <w:t>,</w:t>
      </w:r>
    </w:p>
    <w:p w14:paraId="0F099D04" w14:textId="2F10311B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článek 2</w:t>
      </w:r>
      <w:r w:rsidR="0059138E">
        <w:rPr>
          <w:lang w:val="cs-CZ"/>
        </w:rPr>
        <w:t xml:space="preserve"> a</w:t>
      </w:r>
      <w:r w:rsidRPr="00494C8C">
        <w:rPr>
          <w:lang w:val="cs-CZ"/>
        </w:rPr>
        <w:t xml:space="preserve"> čl. 3 odst. 1 </w:t>
      </w:r>
      <w:r w:rsidR="0059138E">
        <w:rPr>
          <w:lang w:val="cs-CZ"/>
        </w:rPr>
        <w:t xml:space="preserve">a </w:t>
      </w:r>
      <w:r w:rsidRPr="00494C8C">
        <w:rPr>
          <w:lang w:val="cs-CZ"/>
        </w:rPr>
        <w:t>3 Smlouvy o Evropské unii,</w:t>
      </w:r>
    </w:p>
    <w:p w14:paraId="7ED9679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články 8, 9, 10, 119, 122, 127, 151, čl. 153 odst. 2 a články 156, 157, 191 a 194 Smlouvy o fungování Evropské unie,</w:t>
      </w:r>
    </w:p>
    <w:p w14:paraId="7568BE9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Listinu základních práv Evropské unie a zejména na ustanovení o sociálních právech a o rovnosti žen a mužů,</w:t>
      </w:r>
    </w:p>
    <w:p w14:paraId="4E65591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Agendu OSN pro udržitelný rozvoj 2030, zásadu „nikoho neopomíjet“, a zejména na cíl udržitelného rozvoje č. 1 týkající se vymýcení chudoby, cíl č. 5 týkající se dosažení rovnosti žen a mužů a zlepšení životních podmínek žen a cíl č. 8 týkající se dosažení udržitelného hospodářského růstu,</w:t>
      </w:r>
    </w:p>
    <w:p w14:paraId="211788E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sdělení Komise ze dne 5. března 2020 nazvané „Unie rovnosti: Strategie pro rovnost žen a mužů na období 2020–2025“ (</w:t>
      </w:r>
      <w:proofErr w:type="gramStart"/>
      <w:r w:rsidRPr="00494C8C">
        <w:rPr>
          <w:lang w:val="cs-CZ"/>
        </w:rPr>
        <w:t>COM(2020</w:t>
      </w:r>
      <w:proofErr w:type="gramEnd"/>
      <w:r w:rsidRPr="00494C8C">
        <w:rPr>
          <w:lang w:val="cs-CZ"/>
        </w:rPr>
        <w:t>)0152),</w:t>
      </w:r>
    </w:p>
    <w:p w14:paraId="1EEC76B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směrnici Evropského parlamentu a Rady 2009/73/ES ze dne 13. července 2009 o společných pravidlech pro vnitřní trh se zemním plynem a o zrušení směrnice 2003/55/ES</w:t>
      </w:r>
      <w:r w:rsidRPr="00494C8C">
        <w:rPr>
          <w:rStyle w:val="FootnoteReference"/>
          <w:lang w:val="cs-CZ"/>
        </w:rPr>
        <w:footnoteReference w:id="1"/>
      </w:r>
      <w:r w:rsidRPr="00494C8C">
        <w:rPr>
          <w:lang w:val="cs-CZ"/>
        </w:rPr>
        <w:t>,</w:t>
      </w:r>
    </w:p>
    <w:p w14:paraId="7094028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směrnici Evropského parlamentu a Rady 2012/27/EU ze dne 25. října 2012 o energetické účinnosti, o změně směrnic 2009/125/ES a 2010/30/EU a o zrušení směrnic 2004/8/ES a 2006/32/ES</w:t>
      </w:r>
      <w:r w:rsidRPr="00494C8C">
        <w:rPr>
          <w:rStyle w:val="FootnoteReference"/>
          <w:lang w:val="cs-CZ"/>
        </w:rPr>
        <w:footnoteReference w:id="2"/>
      </w:r>
      <w:r w:rsidRPr="00494C8C">
        <w:rPr>
          <w:lang w:val="cs-CZ"/>
        </w:rPr>
        <w:t>,</w:t>
      </w:r>
    </w:p>
    <w:p w14:paraId="7932EFE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 ohledem na směrnici Evropského parlamentu a Rady (EU) 2018/2001 ze dne 11. prosince 2018 o podpoře využívání energie z obnovitelných zdrojů</w:t>
      </w:r>
      <w:r w:rsidRPr="00494C8C">
        <w:rPr>
          <w:rStyle w:val="FootnoteReference"/>
          <w:lang w:val="cs-CZ"/>
        </w:rPr>
        <w:footnoteReference w:id="3"/>
      </w:r>
      <w:r w:rsidRPr="00494C8C">
        <w:rPr>
          <w:lang w:val="cs-CZ"/>
        </w:rPr>
        <w:t>,</w:t>
      </w:r>
    </w:p>
    <w:p w14:paraId="322972F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–</w:t>
      </w:r>
      <w:r w:rsidRPr="00494C8C">
        <w:rPr>
          <w:lang w:val="cs-CZ"/>
        </w:rPr>
        <w:tab/>
        <w:t>s ohledem na směrnici Evropského parlamentu a Rady (EU) 2019/944 ze dne 5. června 2019 o společných pravidlech pro vnitřní trh s elektřinou a o změně směrnice 2012/27/EU</w:t>
      </w:r>
      <w:r w:rsidRPr="00494C8C">
        <w:rPr>
          <w:rStyle w:val="FootnoteReference"/>
          <w:lang w:val="cs-CZ"/>
        </w:rPr>
        <w:footnoteReference w:id="4"/>
      </w:r>
      <w:r w:rsidRPr="00494C8C">
        <w:rPr>
          <w:lang w:val="cs-CZ"/>
        </w:rPr>
        <w:t>,</w:t>
      </w:r>
    </w:p>
    <w:p w14:paraId="7B2C3AA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 ohledem na nařízení Evropského parlamentu a Rady (EU) 2021/241 ze dne 12. února 2021, kterým se zřizuje Nástroj pro oživení a odolnost</w:t>
      </w:r>
      <w:r w:rsidRPr="00494C8C">
        <w:rPr>
          <w:rStyle w:val="FootnoteReference"/>
          <w:lang w:val="cs-CZ"/>
        </w:rPr>
        <w:footnoteReference w:id="5"/>
      </w:r>
      <w:r w:rsidRPr="00494C8C">
        <w:rPr>
          <w:lang w:val="cs-CZ"/>
        </w:rPr>
        <w:t>,</w:t>
      </w:r>
    </w:p>
    <w:p w14:paraId="6AD413F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směrnici Evropského parlamentu a Rady (EU) 2023/970 ze dne 10. května 2023, kterou se posiluje uplatňování zásady stejné odměny mužů a žen za stejnou práci nebo práci stejné hodnoty prostřednictvím transparentnosti odměňování a mechanismů prosazování</w:t>
      </w:r>
      <w:r w:rsidRPr="00494C8C">
        <w:rPr>
          <w:rStyle w:val="FootnoteReference"/>
          <w:lang w:val="cs-CZ"/>
        </w:rPr>
        <w:footnoteReference w:id="6"/>
      </w:r>
      <w:r w:rsidRPr="00494C8C">
        <w:rPr>
          <w:lang w:val="cs-CZ"/>
        </w:rPr>
        <w:t>,</w:t>
      </w:r>
    </w:p>
    <w:p w14:paraId="650E637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 ohledem na doporučení Komise (EU) 2023/2407 ze dne 20. října 2023 </w:t>
      </w:r>
      <w:proofErr w:type="spellStart"/>
      <w:r w:rsidRPr="00494C8C">
        <w:rPr>
          <w:lang w:val="cs-CZ"/>
        </w:rPr>
        <w:t>ýkající</w:t>
      </w:r>
      <w:proofErr w:type="spellEnd"/>
      <w:r w:rsidRPr="00494C8C">
        <w:rPr>
          <w:lang w:val="cs-CZ"/>
        </w:rPr>
        <w:t xml:space="preserve"> se energetické chudoby,</w:t>
      </w:r>
    </w:p>
    <w:p w14:paraId="740A8E6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19. května 2022 nazvané Sociální a hospodářské důsledky ruské války na Ukrajině pro EU – posílení akceschopnosti EU</w:t>
      </w:r>
      <w:r w:rsidRPr="00494C8C">
        <w:rPr>
          <w:rStyle w:val="FootnoteReference"/>
          <w:lang w:val="cs-CZ"/>
        </w:rPr>
        <w:footnoteReference w:id="7"/>
      </w:r>
      <w:r w:rsidRPr="00494C8C">
        <w:rPr>
          <w:lang w:val="cs-CZ"/>
        </w:rPr>
        <w:t>,</w:t>
      </w:r>
    </w:p>
    <w:p w14:paraId="54057B1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5. července 2022 o chudobě žen v Evropě</w:t>
      </w:r>
      <w:r w:rsidRPr="00494C8C">
        <w:rPr>
          <w:rStyle w:val="FootnoteReference"/>
          <w:lang w:val="cs-CZ"/>
        </w:rPr>
        <w:footnoteReference w:id="8"/>
      </w:r>
      <w:r w:rsidRPr="00494C8C">
        <w:rPr>
          <w:lang w:val="cs-CZ"/>
        </w:rPr>
        <w:t>,</w:t>
      </w:r>
    </w:p>
    <w:p w14:paraId="714F85B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zvláštní zprávu Evropského účetního dvora ze dne 26. května 2021 nazvanou „Začleňování hlediska rovnosti žen a mužů do rozpočtu EU: čas změnit slova v činy“</w:t>
      </w:r>
      <w:r w:rsidRPr="00494C8C">
        <w:rPr>
          <w:rStyle w:val="FootnoteReference"/>
          <w:lang w:val="cs-CZ"/>
        </w:rPr>
        <w:footnoteReference w:id="9"/>
      </w:r>
      <w:r w:rsidRPr="00494C8C">
        <w:rPr>
          <w:lang w:val="cs-CZ"/>
        </w:rPr>
        <w:t>,</w:t>
      </w:r>
    </w:p>
    <w:p w14:paraId="12C9499F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 ohledem na doporučení Komise (EU) 2020/1563 ze dne 14. října 2020 </w:t>
      </w:r>
      <w:r w:rsidR="00425DAD">
        <w:rPr>
          <w:lang w:val="cs-CZ"/>
        </w:rPr>
        <w:t>t</w:t>
      </w:r>
      <w:r w:rsidRPr="00494C8C">
        <w:rPr>
          <w:lang w:val="cs-CZ"/>
        </w:rPr>
        <w:t>ýkající se energetické chudoby</w:t>
      </w:r>
      <w:r w:rsidRPr="00494C8C">
        <w:rPr>
          <w:rStyle w:val="FootnoteReference"/>
          <w:lang w:val="cs-CZ"/>
        </w:rPr>
        <w:footnoteReference w:id="10"/>
      </w:r>
      <w:r w:rsidRPr="00494C8C">
        <w:rPr>
          <w:lang w:val="cs-CZ"/>
        </w:rPr>
        <w:t>,</w:t>
      </w:r>
    </w:p>
    <w:p w14:paraId="4F1A1CB9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 ohledem na sdělení Komise ze dne 14. října 2020 nazvané „Renovační vlna pro Evropu – ekologické budovy, nová pracovní místa, lepší životní úroveň“ (</w:t>
      </w:r>
      <w:proofErr w:type="gramStart"/>
      <w:r w:rsidRPr="00494C8C">
        <w:rPr>
          <w:lang w:val="cs-CZ"/>
        </w:rPr>
        <w:t>COM(2020</w:t>
      </w:r>
      <w:proofErr w:type="gramEnd"/>
      <w:r w:rsidRPr="00494C8C">
        <w:rPr>
          <w:lang w:val="cs-CZ"/>
        </w:rPr>
        <w:t>)0662),</w:t>
      </w:r>
    </w:p>
    <w:p w14:paraId="37CCB562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údaje Mezinárodní energetické agentury o cenách energie u konečného uživatele a o daních</w:t>
      </w:r>
      <w:r w:rsidRPr="00494C8C">
        <w:rPr>
          <w:rStyle w:val="FootnoteReference"/>
          <w:lang w:val="cs-CZ"/>
        </w:rPr>
        <w:footnoteReference w:id="11"/>
      </w:r>
      <w:r w:rsidRPr="00494C8C">
        <w:rPr>
          <w:lang w:val="cs-CZ"/>
        </w:rPr>
        <w:t>,</w:t>
      </w:r>
    </w:p>
    <w:p w14:paraId="435731B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zprávu Mezinárodního měnového fondu z října 2022 nazvanou „</w:t>
      </w:r>
      <w:proofErr w:type="spellStart"/>
      <w:r w:rsidRPr="00494C8C">
        <w:rPr>
          <w:lang w:val="cs-CZ"/>
        </w:rPr>
        <w:t>The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Fog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of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War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Clouds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the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European</w:t>
      </w:r>
      <w:proofErr w:type="spellEnd"/>
      <w:r w:rsidRPr="00494C8C">
        <w:rPr>
          <w:lang w:val="cs-CZ"/>
        </w:rPr>
        <w:t xml:space="preserve"> Outlook“</w:t>
      </w:r>
      <w:r w:rsidRPr="00494C8C">
        <w:rPr>
          <w:rStyle w:val="FootnoteReference"/>
          <w:lang w:val="cs-CZ"/>
        </w:rPr>
        <w:footnoteReference w:id="12"/>
      </w:r>
      <w:r w:rsidRPr="00494C8C">
        <w:rPr>
          <w:lang w:val="cs-CZ"/>
        </w:rPr>
        <w:t>,</w:t>
      </w:r>
    </w:p>
    <w:p w14:paraId="031B0D6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 ohledem na studii </w:t>
      </w:r>
      <w:proofErr w:type="spellStart"/>
      <w:r w:rsidRPr="00494C8C">
        <w:rPr>
          <w:lang w:val="cs-CZ"/>
        </w:rPr>
        <w:t>Eurostatu</w:t>
      </w:r>
      <w:proofErr w:type="spellEnd"/>
      <w:r w:rsidRPr="00494C8C">
        <w:rPr>
          <w:lang w:val="cs-CZ"/>
        </w:rPr>
        <w:t xml:space="preserve"> z roku 2022 nazvanou „Životní podmínky v Evropě“</w:t>
      </w:r>
      <w:r w:rsidRPr="00494C8C">
        <w:rPr>
          <w:rStyle w:val="FootnoteReference"/>
          <w:lang w:val="cs-CZ"/>
        </w:rPr>
        <w:footnoteReference w:id="13"/>
      </w:r>
      <w:r w:rsidRPr="00494C8C">
        <w:rPr>
          <w:lang w:val="cs-CZ"/>
        </w:rPr>
        <w:t>,</w:t>
      </w:r>
    </w:p>
    <w:p w14:paraId="3FDDECA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–</w:t>
      </w:r>
      <w:r w:rsidRPr="00494C8C">
        <w:rPr>
          <w:lang w:val="cs-CZ"/>
        </w:rPr>
        <w:tab/>
        <w:t xml:space="preserve">s ohledem na informační dokument </w:t>
      </w:r>
      <w:proofErr w:type="spellStart"/>
      <w:r w:rsidRPr="00494C8C">
        <w:rPr>
          <w:lang w:val="cs-CZ"/>
        </w:rPr>
        <w:t>Eurostatu</w:t>
      </w:r>
      <w:proofErr w:type="spellEnd"/>
      <w:r w:rsidRPr="00494C8C">
        <w:rPr>
          <w:lang w:val="cs-CZ"/>
        </w:rPr>
        <w:t xml:space="preserve"> ze dne 10. února 2022 nazvaný „Ceny energií na vzestupu v eurozóně v roce 2021“</w:t>
      </w:r>
      <w:r w:rsidRPr="00494C8C">
        <w:rPr>
          <w:rStyle w:val="FootnoteReference"/>
          <w:lang w:val="cs-CZ"/>
        </w:rPr>
        <w:footnoteReference w:id="14"/>
      </w:r>
      <w:r w:rsidRPr="00494C8C">
        <w:rPr>
          <w:lang w:val="cs-CZ"/>
        </w:rPr>
        <w:t>,</w:t>
      </w:r>
    </w:p>
    <w:p w14:paraId="3FCD94E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 ohledem na zprávu nadace </w:t>
      </w:r>
      <w:proofErr w:type="spellStart"/>
      <w:r w:rsidRPr="00494C8C">
        <w:rPr>
          <w:lang w:val="cs-CZ"/>
        </w:rPr>
        <w:t>Eurofound</w:t>
      </w:r>
      <w:proofErr w:type="spellEnd"/>
      <w:r w:rsidRPr="00494C8C">
        <w:rPr>
          <w:lang w:val="cs-CZ"/>
        </w:rPr>
        <w:t xml:space="preserve"> ze dne 28. října 2022 nazvanou </w:t>
      </w:r>
      <w:proofErr w:type="spellStart"/>
      <w:r w:rsidRPr="00494C8C">
        <w:rPr>
          <w:lang w:val="cs-CZ"/>
        </w:rPr>
        <w:t>The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cost-of-living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crisis</w:t>
      </w:r>
      <w:proofErr w:type="spellEnd"/>
      <w:r w:rsidRPr="00494C8C">
        <w:rPr>
          <w:lang w:val="cs-CZ"/>
        </w:rPr>
        <w:t xml:space="preserve"> and </w:t>
      </w:r>
      <w:proofErr w:type="spellStart"/>
      <w:r w:rsidRPr="00494C8C">
        <w:rPr>
          <w:lang w:val="cs-CZ"/>
        </w:rPr>
        <w:t>energy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poverty</w:t>
      </w:r>
      <w:proofErr w:type="spellEnd"/>
      <w:r w:rsidRPr="00494C8C">
        <w:rPr>
          <w:lang w:val="cs-CZ"/>
        </w:rPr>
        <w:t xml:space="preserve"> in </w:t>
      </w:r>
      <w:proofErr w:type="spellStart"/>
      <w:r w:rsidRPr="00494C8C">
        <w:rPr>
          <w:lang w:val="cs-CZ"/>
        </w:rPr>
        <w:t>the</w:t>
      </w:r>
      <w:proofErr w:type="spellEnd"/>
      <w:r w:rsidRPr="00494C8C">
        <w:rPr>
          <w:lang w:val="cs-CZ"/>
        </w:rPr>
        <w:t xml:space="preserve"> EU: </w:t>
      </w:r>
      <w:proofErr w:type="spellStart"/>
      <w:r w:rsidRPr="00494C8C">
        <w:rPr>
          <w:lang w:val="cs-CZ"/>
        </w:rPr>
        <w:t>Social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impact</w:t>
      </w:r>
      <w:proofErr w:type="spellEnd"/>
      <w:r w:rsidRPr="00494C8C">
        <w:rPr>
          <w:lang w:val="cs-CZ"/>
        </w:rPr>
        <w:t xml:space="preserve"> and </w:t>
      </w:r>
      <w:proofErr w:type="spellStart"/>
      <w:r w:rsidRPr="00494C8C">
        <w:rPr>
          <w:lang w:val="cs-CZ"/>
        </w:rPr>
        <w:t>policy</w:t>
      </w:r>
      <w:proofErr w:type="spellEnd"/>
      <w:r w:rsidRPr="00494C8C">
        <w:rPr>
          <w:lang w:val="cs-CZ"/>
        </w:rPr>
        <w:t xml:space="preserve"> </w:t>
      </w:r>
      <w:proofErr w:type="spellStart"/>
      <w:r w:rsidRPr="00494C8C">
        <w:rPr>
          <w:lang w:val="cs-CZ"/>
        </w:rPr>
        <w:t>responses</w:t>
      </w:r>
      <w:proofErr w:type="spellEnd"/>
      <w:r w:rsidRPr="00494C8C">
        <w:rPr>
          <w:lang w:val="cs-CZ"/>
        </w:rPr>
        <w:t xml:space="preserve"> – Background </w:t>
      </w:r>
      <w:proofErr w:type="spellStart"/>
      <w:r w:rsidRPr="00494C8C">
        <w:rPr>
          <w:lang w:val="cs-CZ"/>
        </w:rPr>
        <w:t>paper</w:t>
      </w:r>
      <w:proofErr w:type="spellEnd"/>
      <w:r w:rsidRPr="00494C8C">
        <w:rPr>
          <w:rStyle w:val="FootnoteReference"/>
          <w:lang w:val="cs-CZ"/>
        </w:rPr>
        <w:footnoteReference w:id="15"/>
      </w:r>
      <w:r w:rsidRPr="00494C8C">
        <w:rPr>
          <w:lang w:val="cs-CZ"/>
        </w:rPr>
        <w:t xml:space="preserve"> (</w:t>
      </w:r>
      <w:r w:rsidRPr="00494C8C">
        <w:rPr>
          <w:rStyle w:val="Italic"/>
          <w:lang w:val="cs-CZ"/>
        </w:rPr>
        <w:t>Krize způsobená vysokými životními náklady a energetická chudoba v EU: sociální dopad a politické reakce – podkladový dokument</w:t>
      </w:r>
      <w:r w:rsidRPr="00494C8C">
        <w:rPr>
          <w:lang w:val="cs-CZ"/>
        </w:rPr>
        <w:t>),</w:t>
      </w:r>
    </w:p>
    <w:p w14:paraId="4CD6033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 ohledem na poslední průzkum </w:t>
      </w:r>
      <w:proofErr w:type="spellStart"/>
      <w:r w:rsidRPr="00494C8C">
        <w:rPr>
          <w:lang w:val="cs-CZ"/>
        </w:rPr>
        <w:t>Eurofoundu</w:t>
      </w:r>
      <w:proofErr w:type="spellEnd"/>
      <w:r w:rsidRPr="00494C8C">
        <w:rPr>
          <w:lang w:val="cs-CZ"/>
        </w:rPr>
        <w:t xml:space="preserve"> Život a práce v Evropě z jara 2023,</w:t>
      </w:r>
    </w:p>
    <w:p w14:paraId="494514CA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indexy rovnosti žen a mužů</w:t>
      </w:r>
      <w:r w:rsidRPr="00494C8C">
        <w:rPr>
          <w:rStyle w:val="FootnoteReference"/>
          <w:lang w:val="cs-CZ"/>
        </w:rPr>
        <w:footnoteReference w:id="16"/>
      </w:r>
      <w:r w:rsidRPr="00494C8C">
        <w:rPr>
          <w:lang w:val="cs-CZ"/>
        </w:rPr>
        <w:t xml:space="preserve"> </w:t>
      </w:r>
      <w:r w:rsidRPr="00494C8C">
        <w:rPr>
          <w:rStyle w:val="FootnoteReference"/>
          <w:lang w:val="cs-CZ"/>
        </w:rPr>
        <w:footnoteReference w:id="17"/>
      </w:r>
      <w:r w:rsidRPr="00494C8C">
        <w:rPr>
          <w:lang w:val="cs-CZ"/>
        </w:rPr>
        <w:t>Evropského institutu pro rovnost žen a mužů za roky 2021 a 2022,</w:t>
      </w:r>
    </w:p>
    <w:p w14:paraId="7A3B66B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 ohledem na svůj průzkum </w:t>
      </w:r>
      <w:proofErr w:type="spellStart"/>
      <w:r w:rsidRPr="00494C8C">
        <w:rPr>
          <w:lang w:val="cs-CZ"/>
        </w:rPr>
        <w:t>Eurobarometr</w:t>
      </w:r>
      <w:proofErr w:type="spellEnd"/>
      <w:r w:rsidRPr="00494C8C">
        <w:rPr>
          <w:lang w:val="cs-CZ"/>
        </w:rPr>
        <w:t xml:space="preserve"> z podzimu 2022</w:t>
      </w:r>
      <w:r w:rsidRPr="00494C8C">
        <w:rPr>
          <w:rStyle w:val="FootnoteReference"/>
          <w:lang w:val="cs-CZ"/>
        </w:rPr>
        <w:footnoteReference w:id="18"/>
      </w:r>
      <w:r w:rsidRPr="00494C8C">
        <w:rPr>
          <w:lang w:val="cs-CZ"/>
        </w:rPr>
        <w:t>,</w:t>
      </w:r>
    </w:p>
    <w:p w14:paraId="53E16D4D" w14:textId="61EFC916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výzkum Svě</w:t>
      </w:r>
      <w:r w:rsidR="009E0F0F">
        <w:rPr>
          <w:lang w:val="cs-CZ"/>
        </w:rPr>
        <w:t xml:space="preserve">tového ekonomického fóra ze dne 26. ledna </w:t>
      </w:r>
      <w:r w:rsidRPr="00494C8C">
        <w:rPr>
          <w:lang w:val="cs-CZ"/>
        </w:rPr>
        <w:t>2023</w:t>
      </w:r>
      <w:r w:rsidRPr="00494C8C">
        <w:rPr>
          <w:rStyle w:val="FootnoteReference"/>
          <w:lang w:val="cs-CZ"/>
        </w:rPr>
        <w:footnoteReference w:id="19"/>
      </w:r>
      <w:r w:rsidRPr="00494C8C">
        <w:rPr>
          <w:lang w:val="cs-CZ"/>
        </w:rPr>
        <w:t>,</w:t>
      </w:r>
    </w:p>
    <w:p w14:paraId="0A2AFA9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studii nazvanou „Genderové hledisko přístupu k energii v EU“, kterou zveřejnilo generální ředitelství pro vnitřní politiky Unie dne 18. prosince 2017</w:t>
      </w:r>
      <w:r w:rsidRPr="00494C8C">
        <w:rPr>
          <w:rStyle w:val="FootnoteReference"/>
          <w:lang w:val="cs-CZ"/>
        </w:rPr>
        <w:footnoteReference w:id="20"/>
      </w:r>
      <w:r w:rsidRPr="00494C8C">
        <w:rPr>
          <w:lang w:val="cs-CZ"/>
        </w:rPr>
        <w:t>,</w:t>
      </w:r>
    </w:p>
    <w:p w14:paraId="2DDB4D1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brífink nazvaný „Genderové aspekty energetické chudoby“, který dne 1. března 2023 zveřejnilo generální ředitelství pro vnitřní politiky Unie</w:t>
      </w:r>
      <w:r w:rsidRPr="00494C8C">
        <w:rPr>
          <w:rStyle w:val="FootnoteReference"/>
          <w:lang w:val="cs-CZ"/>
        </w:rPr>
        <w:footnoteReference w:id="21"/>
      </w:r>
      <w:r w:rsidRPr="00494C8C">
        <w:rPr>
          <w:lang w:val="cs-CZ"/>
        </w:rPr>
        <w:t>,</w:t>
      </w:r>
    </w:p>
    <w:p w14:paraId="512A337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 xml:space="preserve">s ohledem na studii nazvanou „Genderový rozměr a dopad balíčku „Fit </w:t>
      </w:r>
      <w:proofErr w:type="spellStart"/>
      <w:r w:rsidRPr="00494C8C">
        <w:rPr>
          <w:lang w:val="cs-CZ"/>
        </w:rPr>
        <w:t>for</w:t>
      </w:r>
      <w:proofErr w:type="spellEnd"/>
      <w:r w:rsidRPr="00494C8C">
        <w:rPr>
          <w:lang w:val="cs-CZ"/>
        </w:rPr>
        <w:t xml:space="preserve"> 55“, kterou zveřejnilo generální ředitelství pro vnitřní politiky Unie dne 6. prosince 2022</w:t>
      </w:r>
      <w:r w:rsidRPr="00494C8C">
        <w:rPr>
          <w:rStyle w:val="FootnoteReference"/>
          <w:lang w:val="cs-CZ"/>
        </w:rPr>
        <w:footnoteReference w:id="22"/>
      </w:r>
      <w:r w:rsidRPr="00494C8C">
        <w:rPr>
          <w:lang w:val="cs-CZ"/>
        </w:rPr>
        <w:t>,</w:t>
      </w:r>
    </w:p>
    <w:p w14:paraId="5B05459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–</w:t>
      </w:r>
      <w:r w:rsidRPr="00494C8C">
        <w:rPr>
          <w:lang w:val="cs-CZ"/>
        </w:rPr>
        <w:tab/>
        <w:t>s ohledem na brífink nazvaný „Energetická chudoba v EU“, který zveřejnilo generální ředitelství pro parlamentní výzkumné služby dne 18. září 2023</w:t>
      </w:r>
      <w:r w:rsidRPr="00494C8C">
        <w:rPr>
          <w:rStyle w:val="FootnoteReference"/>
          <w:lang w:val="cs-CZ"/>
        </w:rPr>
        <w:footnoteReference w:id="23"/>
      </w:r>
      <w:r w:rsidRPr="00494C8C">
        <w:rPr>
          <w:lang w:val="cs-CZ"/>
        </w:rPr>
        <w:t>,</w:t>
      </w:r>
    </w:p>
    <w:p w14:paraId="744B277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17. září 2020 o maximalizaci potenciálu energetické účinnosti fondu budov v EU</w:t>
      </w:r>
      <w:r w:rsidRPr="00494C8C">
        <w:rPr>
          <w:rStyle w:val="FootnoteReference"/>
          <w:lang w:val="cs-CZ"/>
        </w:rPr>
        <w:footnoteReference w:id="24"/>
      </w:r>
      <w:r w:rsidRPr="00494C8C">
        <w:rPr>
          <w:lang w:val="cs-CZ"/>
        </w:rPr>
        <w:t>,</w:t>
      </w:r>
    </w:p>
    <w:p w14:paraId="0234EA6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stanovisko Výboru pro práva žen a rovnost pohlaví ze dne 12. května 2022 k návrhu směrnice Evropského parlamentu a Rady o energetické účinnosti,</w:t>
      </w:r>
    </w:p>
    <w:p w14:paraId="431033E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zprávu Výboru pro rozvoj ze dne 7. dubna 2021 o dopadech změny klimatu na zranitelné skupiny obyvatel v rozvojových zemích a stanovisko Výboru pro práva žen a rovnost pohlaví ze dne 2. října 2020,</w:t>
      </w:r>
    </w:p>
    <w:p w14:paraId="5FA4D6C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10. února 2021 o snižování nerovností se zvláštním zaměřením na chudobu pracujících</w:t>
      </w:r>
      <w:r w:rsidRPr="00494C8C">
        <w:rPr>
          <w:rStyle w:val="FootnoteReference"/>
          <w:lang w:val="cs-CZ"/>
        </w:rPr>
        <w:footnoteReference w:id="25"/>
      </w:r>
      <w:r w:rsidRPr="00494C8C">
        <w:rPr>
          <w:lang w:val="cs-CZ"/>
        </w:rPr>
        <w:t>,</w:t>
      </w:r>
    </w:p>
    <w:p w14:paraId="51D06C4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21. ledna 2021 o přístupu k důstojnému a dostupnému bydlení pro všechny</w:t>
      </w:r>
      <w:r w:rsidRPr="00494C8C">
        <w:rPr>
          <w:rStyle w:val="FootnoteReference"/>
          <w:lang w:val="cs-CZ"/>
        </w:rPr>
        <w:footnoteReference w:id="26"/>
      </w:r>
      <w:r w:rsidRPr="00494C8C">
        <w:rPr>
          <w:lang w:val="cs-CZ"/>
        </w:rPr>
        <w:t>,</w:t>
      </w:r>
    </w:p>
    <w:p w14:paraId="43D7C84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15. prosince 2021 o provádění směrnice o energetické náročnosti budov</w:t>
      </w:r>
      <w:r w:rsidRPr="00494C8C">
        <w:rPr>
          <w:rStyle w:val="FootnoteReference"/>
          <w:lang w:val="cs-CZ"/>
        </w:rPr>
        <w:footnoteReference w:id="27"/>
      </w:r>
      <w:r w:rsidRPr="00494C8C">
        <w:rPr>
          <w:lang w:val="cs-CZ"/>
        </w:rPr>
        <w:t>,</w:t>
      </w:r>
    </w:p>
    <w:p w14:paraId="482AFA6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své usnesení ze dne 3. října 2023 o zajištění evropských dopravních děl pro ženy</w:t>
      </w:r>
      <w:r w:rsidRPr="00494C8C">
        <w:rPr>
          <w:rStyle w:val="FootnoteReference"/>
          <w:lang w:val="cs-CZ"/>
        </w:rPr>
        <w:footnoteReference w:id="28"/>
      </w:r>
      <w:r w:rsidRPr="00494C8C">
        <w:rPr>
          <w:lang w:val="cs-CZ"/>
        </w:rPr>
        <w:t>,</w:t>
      </w:r>
    </w:p>
    <w:p w14:paraId="33D4F42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článek 54 jednacího řádu,</w:t>
      </w:r>
    </w:p>
    <w:p w14:paraId="0BA70829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–</w:t>
      </w:r>
      <w:r w:rsidRPr="00494C8C">
        <w:rPr>
          <w:lang w:val="cs-CZ"/>
        </w:rPr>
        <w:tab/>
        <w:t>s ohledem na zprávu Výboru pro práva žen a rovnost pohlaví (A9-0430/2023),</w:t>
      </w:r>
    </w:p>
    <w:p w14:paraId="21F0C2C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A.</w:t>
      </w:r>
      <w:r w:rsidRPr="00494C8C">
        <w:rPr>
          <w:lang w:val="cs-CZ"/>
        </w:rPr>
        <w:tab/>
        <w:t>vzhledem k tomu, že inflace od roku 2021 prudce vzrostla, což je způsobeno především vysokými náklady na energii a potraviny, které ještě zhoršila neodůvodněná útočná válka Ruska proti Ukrajině</w:t>
      </w:r>
      <w:r w:rsidRPr="00494C8C">
        <w:rPr>
          <w:rStyle w:val="FootnoteReference"/>
          <w:lang w:val="cs-CZ"/>
        </w:rPr>
        <w:footnoteReference w:id="29"/>
      </w:r>
      <w:r w:rsidRPr="00494C8C">
        <w:rPr>
          <w:lang w:val="cs-CZ"/>
        </w:rPr>
        <w:t>; vzhledem k tomu, že se nepředpokládá, že by mzdy rostly tak rychle jako inflace, což by vedlo ke krizi životních nákladů; vzhledem k tomu, že tato krize vážně ohrožuje živobytí žen, jejich zdraví, dobré životní podmínky, ekonomickou nezávislost a přístup k bydlení a zároveň omezuje jejich kupní sílu a jejich schopnost nakupovat základní potřeby, jako jsou potraviny, a brání jim v tom, aby měly důstojnou životní úroveň;</w:t>
      </w:r>
    </w:p>
    <w:p w14:paraId="2C6CCA0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B.</w:t>
      </w:r>
      <w:r w:rsidRPr="00494C8C">
        <w:rPr>
          <w:lang w:val="cs-CZ"/>
        </w:rPr>
        <w:tab/>
        <w:t xml:space="preserve">vzhledem k tomu, že ceny v EU od října 2021 obecně vzrostly o 11,5 % a obzvláště postiženy byly potraviny, přičemž inflace v říjnu 2022 vzrostla na 17,8 %; vzhledem k </w:t>
      </w:r>
      <w:r w:rsidRPr="00494C8C">
        <w:rPr>
          <w:lang w:val="cs-CZ"/>
        </w:rPr>
        <w:lastRenderedPageBreak/>
        <w:t xml:space="preserve">tomu, že v souladu s makroekonomickými prognózami ECB pro eurozónu ze září 2023 je průměrná inflace pro rok 2023 odhadována na 5,6 %, což představuje revizi předchozích prognóz směrem nahoru; vzhledem k tomu, že podle nadace </w:t>
      </w:r>
      <w:proofErr w:type="spellStart"/>
      <w:r w:rsidRPr="00494C8C">
        <w:rPr>
          <w:lang w:val="cs-CZ"/>
        </w:rPr>
        <w:t>Eurofound</w:t>
      </w:r>
      <w:proofErr w:type="spellEnd"/>
      <w:r w:rsidRPr="00494C8C">
        <w:rPr>
          <w:lang w:val="cs-CZ"/>
        </w:rPr>
        <w:t xml:space="preserve"> nebylo zvýšení nominálních mezd v mnoha zemích v roce 2023 v mnoha případech dostatečné k zachování kupní síly pracujících žen;</w:t>
      </w:r>
    </w:p>
    <w:p w14:paraId="648FF6F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C.</w:t>
      </w:r>
      <w:r w:rsidRPr="00494C8C">
        <w:rPr>
          <w:lang w:val="cs-CZ"/>
        </w:rPr>
        <w:tab/>
        <w:t>vzhledem k tomu, že pandemie COVID-19, rostoucí krize životních nákladů a válka proti Ukrajině prohloubily již existující krizi a nejisté pracovní a životní podmínky mnoha žen; vzhledem k tomu, že genderové důsledky těchto krizí dále udržují systémové nerovnosti mezi ženami a muži v mnoha odvětvích;</w:t>
      </w:r>
    </w:p>
    <w:p w14:paraId="02023BF3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D.</w:t>
      </w:r>
      <w:r w:rsidRPr="00494C8C">
        <w:rPr>
          <w:lang w:val="cs-CZ"/>
        </w:rPr>
        <w:tab/>
        <w:t xml:space="preserve">vzhledem k tomu, že ženy jsou v celé jejich rozmanitosti neúměrně postiženy důsledky krize životních nákladů, neboť obvykle patří k nejchudším částem obyvatelstva a představují </w:t>
      </w:r>
      <w:proofErr w:type="gramStart"/>
      <w:r w:rsidRPr="00494C8C">
        <w:rPr>
          <w:lang w:val="cs-CZ"/>
        </w:rPr>
        <w:t>70 % z 1,3</w:t>
      </w:r>
      <w:proofErr w:type="gramEnd"/>
      <w:r w:rsidRPr="00494C8C">
        <w:rPr>
          <w:lang w:val="cs-CZ"/>
        </w:rPr>
        <w:t xml:space="preserve"> miliardy</w:t>
      </w:r>
      <w:r w:rsidRPr="00494C8C">
        <w:rPr>
          <w:rStyle w:val="FootnoteReference"/>
          <w:lang w:val="cs-CZ"/>
        </w:rPr>
        <w:footnoteReference w:id="30"/>
      </w:r>
      <w:r w:rsidRPr="00494C8C">
        <w:rPr>
          <w:lang w:val="cs-CZ"/>
        </w:rPr>
        <w:t xml:space="preserve"> lidí žijících v podmínkách chudoby; vzhledem k tomu, že jsou ženy trvale znevýhodněny strukturálními a kulturními faktory, jako jsou tradiční genderové normy;</w:t>
      </w:r>
    </w:p>
    <w:p w14:paraId="2AC2811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E.</w:t>
      </w:r>
      <w:r w:rsidRPr="00494C8C">
        <w:rPr>
          <w:lang w:val="cs-CZ"/>
        </w:rPr>
        <w:tab/>
        <w:t>vzhledem k tomu, že ženy jsou nadměrně zastoupeny na nejistých pracovních místech, v pružných formách práce, s atypickými a pružnými smlouvami (práce na částečný úvazek, dočasná práce, neformální zaměstnání) a nadměrně se vyskytují mezi pracovníky s minimální mzdou; vzhledem k tomu, že ženy také mají v důsledku rozdílů v platech a důchodech nižší příjmy a majetek, a je proto pravděpodobnější, že budou mít potíže s tím, aby vyšly s penězi, a stále nesou nepřiměřenou zátěž spojenou s neplacenou pečovatelskou prací, což jim ponechává méně zdrojů na to, aby se chránily před negativním dopadem krize spojené se životními náklady; vzhledem k tomu, že ženy jsou rovněž obzvláště zasaženy časovou chudobou, která je definována jako nedostatek času na odpočinek a volnočasové aktivity jednotlivce po odečtení času potřebného pro placené zaměstnání a neplacenou práci, a proto nejsou schopny zkrátit pracovní dobu, aniž by se dostaly do (ještě větší) chudoby;</w:t>
      </w:r>
    </w:p>
    <w:p w14:paraId="02DE2DF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F.</w:t>
      </w:r>
      <w:r w:rsidRPr="00494C8C">
        <w:rPr>
          <w:lang w:val="cs-CZ"/>
        </w:rPr>
        <w:tab/>
        <w:t>vzhledem k tomu, že ženy jsou „nárazníky chudoby“, které nesou hlavní odpovědnost a psychickou zátěž za plánování, nákup a přípravu jídla pro své rodiny a koordinaci různých dalších pečovatelských a domácích úkolů, jako je řízení rozpočtu chudých domácností, a jsou tak mnohem více postiženy rostoucími životními náklady a energetickou krizí; vzhledem k tomu, že tato úloha primárních pečovatelů v rodině představuje neúměrný podíl zátěže neplacené péče a práce v domácnosti připadající na ženy;</w:t>
      </w:r>
    </w:p>
    <w:p w14:paraId="20961D79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G.</w:t>
      </w:r>
      <w:r w:rsidRPr="00494C8C">
        <w:rPr>
          <w:lang w:val="cs-CZ"/>
        </w:rPr>
        <w:tab/>
        <w:t>vzhledem k tomu, že po sobě jdoucí krize měly na ženy po celém světě negativní dopad a zastavily pokrok v oblasti rovnosti žen a mužů; vzhledem k tomu, že ženy jsou obzvláště postiženy snižováním investic a rozpočtovými škrty ve veřejných službách, jako je vzdělání, zdravotnictví, doprava a sociální pomoc, neboť je u nich větší pravděpodobnost, že budou pracovat v těchto veřejných službách, budou na ně spoléhat a začnou je samy poskytovat, jakmile jsou zrušeny;</w:t>
      </w:r>
    </w:p>
    <w:p w14:paraId="39F55C0A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H.</w:t>
      </w:r>
      <w:r w:rsidRPr="00494C8C">
        <w:rPr>
          <w:lang w:val="cs-CZ"/>
        </w:rPr>
        <w:tab/>
        <w:t xml:space="preserve">vzhledem k tomu, že je důležité bojovat proti diskriminaci mezi muži a ženami v přístupu k zaměstnání a práci a podporovat rovnost v kariéře a profesních kategoriích, v </w:t>
      </w:r>
      <w:r w:rsidRPr="00494C8C">
        <w:rPr>
          <w:lang w:val="cs-CZ"/>
        </w:rPr>
        <w:lastRenderedPageBreak/>
        <w:t>odborném vzdělávání a v odměňování a současně posilovat práva na práci a chránit kolektivní vyjednávání a práva odborů;</w:t>
      </w:r>
    </w:p>
    <w:p w14:paraId="14D8B524" w14:textId="18C94BAB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I.</w:t>
      </w:r>
      <w:r w:rsidRPr="00494C8C">
        <w:rPr>
          <w:lang w:val="cs-CZ"/>
        </w:rPr>
        <w:tab/>
        <w:t>vzhledem k tomu, že energetická krize v Evropě ukázala potřebu reformy evropského trhu s elektřinou; vzhledem k tomu, že indexováním cen elektřiny podle cen plynu vytvořil trh značné příležitosti ke spekulacím, což vedlo k významným obtížím pro podniky, zejména malé a střední podniky, i pro domácnosti, zejména ty, které tvoří osoby ve zranitelném postavení nebo žijící ve venkovských oblastech, včetně žen, které jsou obzvláště ohroženy; vzhledem k tomu, že tyto hospodářské spekulace přispěly ke zvýšení nákladů na energii; vzhledem k tomu, že regulace cen v odvětví energetiky je jedním z klíčových nástrojů k zaručení hospodářských a sociálních práv lidí a k zajištění přístupu k elektřině, vytápění a chlazení v rámci ekologické transformace energetiky;</w:t>
      </w:r>
    </w:p>
    <w:p w14:paraId="58A9E0D2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J.</w:t>
      </w:r>
      <w:r w:rsidRPr="00494C8C">
        <w:rPr>
          <w:lang w:val="cs-CZ"/>
        </w:rPr>
        <w:tab/>
        <w:t>vzhledem k tomu, že Rada dosáhla dohody o reformě trhu s elektřinou, jejímž cílem je snížit závislost cen elektřiny na kolísavých cenách fosilních paliv, chránit spotřebitele před prudkým nárůstem cen, urychlit zavádění obnovitelných zdrojů energie a zlepšit ochranu spotřebitelů;</w:t>
      </w:r>
    </w:p>
    <w:p w14:paraId="0822C1B8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K.</w:t>
      </w:r>
      <w:r w:rsidRPr="00494C8C">
        <w:rPr>
          <w:lang w:val="cs-CZ"/>
        </w:rPr>
        <w:tab/>
        <w:t>vzhledem k tomu, že změna klimatu a katastrofy související s klimatem zhoršují krizi životních nákladů a mají zvláštní dopad na ženy, neboť ženy jsou statisticky více ohroženy chudobou; vzhledem k tomu, že skupiny, které již žijí na okraji, jsou nejvíce zasaženy volatilitou energetického systému fosilních paliv, zatímco energetické a potravinářské společnosti dosahují rekordních zisků;</w:t>
      </w:r>
    </w:p>
    <w:p w14:paraId="386E52C3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L.</w:t>
      </w:r>
      <w:r w:rsidRPr="00494C8C">
        <w:rPr>
          <w:lang w:val="cs-CZ"/>
        </w:rPr>
        <w:tab/>
        <w:t>vzhledem k tomu, že energetická chudoba představuje pro EU obrovskou výzvu a závažný sociální problém; vzhledem k tomu, že ještě před současnou krizí v roce 2021 mělo 6,9 % všech domácností v Unii nedoplatky za služby a 6,4 % domácností uvedlo, že nejsou schopny udržet svůj domov vytopený; vzhledem k tomu, že v roce 2020 žilo téměř 15 % všech domácností v domovech, do kterých zatéká, které mají rozbité střechy nebo jsou zasaženy hnilobou</w:t>
      </w:r>
      <w:r w:rsidRPr="00494C8C">
        <w:rPr>
          <w:rStyle w:val="FootnoteReference"/>
          <w:lang w:val="cs-CZ"/>
        </w:rPr>
        <w:footnoteReference w:id="31"/>
      </w:r>
      <w:r w:rsidRPr="00494C8C">
        <w:rPr>
          <w:lang w:val="cs-CZ"/>
        </w:rPr>
        <w:t>;</w:t>
      </w:r>
    </w:p>
    <w:p w14:paraId="7B69CF0A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M.</w:t>
      </w:r>
      <w:r w:rsidRPr="00494C8C">
        <w:rPr>
          <w:lang w:val="cs-CZ"/>
        </w:rPr>
        <w:tab/>
        <w:t>vzhledem k tomu, že v roce 2022 více než 41 milionů Evropanů nebylo schopno udržet své domovy dostatečně vytopené; vzhledem k tomu, že tento počet odpovídá počtu obyvatel Řecka, Portugalska, Maďarska a Švédska, což znamená, že si tito lidé musí vybrat mezi vytápěním svých domovů a nákupem potravin; vzhledem k tomu, že se odhaduje, že toto číslo může být mnohem vyšší, neboť podle údajů evropského střediska pro sledování energetické chudoby (EPOV) se jedná o více než 50 milionů domácností; vzhledem k tomu, že energetická chudoba je vícerozměrný jev, který je považován za způsobený kombinací nízkých příjmů, vysokých nákladů na energii a nízké energetické účinnosti budov;</w:t>
      </w:r>
    </w:p>
    <w:p w14:paraId="2538A86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N.</w:t>
      </w:r>
      <w:r w:rsidRPr="00494C8C">
        <w:rPr>
          <w:lang w:val="cs-CZ"/>
        </w:rPr>
        <w:tab/>
        <w:t>vzhledem k tomu, že budovy představují 40 % konečné spotřeby energie v EU a 36 % emisí skleníkových plynů souvisejících s energií a že 75 % budov v EU je stále energeticky neefektivních;</w:t>
      </w:r>
    </w:p>
    <w:p w14:paraId="09A1FF6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O.</w:t>
      </w:r>
      <w:r w:rsidRPr="00494C8C">
        <w:rPr>
          <w:lang w:val="cs-CZ"/>
        </w:rPr>
        <w:tab/>
        <w:t xml:space="preserve">vzhledem k tomu, že energetickou chudobu prohlubují stávající nerovnosti mezi ženami a muži, zejména pokud jde o příjmy, jako jsou rozdíly v odměňování, důchodech a účasti žen a mužů; vzhledem k tomu, že rozdíl v odměňování žen a mužů v celé EU </w:t>
      </w:r>
      <w:r w:rsidRPr="00494C8C">
        <w:rPr>
          <w:lang w:val="cs-CZ"/>
        </w:rPr>
        <w:lastRenderedPageBreak/>
        <w:t>stále činí 12,7 %</w:t>
      </w:r>
      <w:r w:rsidRPr="00494C8C">
        <w:rPr>
          <w:rStyle w:val="FootnoteReference"/>
          <w:lang w:val="cs-CZ"/>
        </w:rPr>
        <w:footnoteReference w:id="32"/>
      </w:r>
      <w:r w:rsidRPr="00494C8C">
        <w:rPr>
          <w:lang w:val="cs-CZ"/>
        </w:rPr>
        <w:t>; vzhledem k tomu, že kumulativní účinek těchto genderových rozdílů ve mzdách v průběhu života žen vede k tomu, že ženy mají v EU o 35 % nižší důchody než muži; vzhledem k tomu, že právo na stejnou odměnu za stejnou práci není vždy dodržováno a zůstává jedním z největších problémů v úsilí o překonání diskriminace v odměňování; vzhledem k tomu, že mezi členskými státy EU přetrvávají značné rozdíly ve výši důchodů žen a mužů, které se pohybují od 2,6 % v Estonsku po 46,1 % na Maltě; vzhledem k tomu, že rozdíly ve výši důchodů žen a mužů vedou k tomu, že ženy jsou více ohroženy chudobou ve stáří a sociálním vyloučením;</w:t>
      </w:r>
    </w:p>
    <w:p w14:paraId="26CF7619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P.</w:t>
      </w:r>
      <w:r w:rsidRPr="00494C8C">
        <w:rPr>
          <w:lang w:val="cs-CZ"/>
        </w:rPr>
        <w:tab/>
        <w:t>vzhledem k tomu, že u žen, zejména rodičů samoživitelek a žen, které se potýkají s diskriminací z důvodu příslušnosti ke dvěma či více skupinám na základě etnického původu, rasy, migračního statusu, sexuální orientace, zdravotního postižení nebo věku, je pravděpodobnější, že se dostanou do energetické chudoby; vzhledem k tomu, že to znamená, že pokračující krize životních nákladů prohloubí energetickou chudobu v EU na základě pohlaví; vzhledem k tomu, že jsou zapotřebí další údaje rozčleněné podle pohlaví a meziodvětvové rovnosti; vzhledem k tomu, že podle OSN čelí svět největší krizi životních nákladů v generaci;</w:t>
      </w:r>
    </w:p>
    <w:p w14:paraId="7FF25D9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Q.</w:t>
      </w:r>
      <w:r w:rsidRPr="00494C8C">
        <w:rPr>
          <w:lang w:val="cs-CZ"/>
        </w:rPr>
        <w:tab/>
        <w:t>vzhledem k tomu, že v roce 2022 byla více než jedna pětina obyvatel EU žijících v domácnosti s vyživovanými dětmi ohrožena chudobou nebo sociálním vyloučením; vzhledem k tomu, že na konci roku 2022 očekávalo 44 % matek samoživitelek a 31 % samoživitelů v nadcházejících měsících potíže s úhradou nákladů na energie</w:t>
      </w:r>
      <w:r w:rsidRPr="00494C8C">
        <w:rPr>
          <w:rStyle w:val="FootnoteReference"/>
          <w:lang w:val="cs-CZ"/>
        </w:rPr>
        <w:footnoteReference w:id="33"/>
      </w:r>
      <w:r w:rsidRPr="00494C8C">
        <w:rPr>
          <w:lang w:val="cs-CZ"/>
        </w:rPr>
        <w:t>;</w:t>
      </w:r>
    </w:p>
    <w:p w14:paraId="0FFD791F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R.</w:t>
      </w:r>
      <w:r w:rsidRPr="00494C8C">
        <w:rPr>
          <w:lang w:val="cs-CZ"/>
        </w:rPr>
        <w:tab/>
        <w:t>vzhledem k tomu, že energetická krize a vyšší podíl nákladů na energii v celkovém příjmu žen snižují jejich finanční schopnost vybudovat si autonomní existenci, což ženám bez příjmu nebo s nízkými příjmy ztěžuje uniknout domácímu násilí a zneužívání ze strany partnera, k němuž jsou finančně vázány;</w:t>
      </w:r>
    </w:p>
    <w:p w14:paraId="0A1C592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S.</w:t>
      </w:r>
      <w:r w:rsidRPr="00494C8C">
        <w:rPr>
          <w:lang w:val="cs-CZ"/>
        </w:rPr>
        <w:tab/>
        <w:t xml:space="preserve">vzhledem k tomu, že energetická chudoba je spojena s významnými dopady na lidské fyzické a psychické zdraví, neboť například teploty v </w:t>
      </w:r>
      <w:proofErr w:type="spellStart"/>
      <w:r w:rsidRPr="00494C8C">
        <w:rPr>
          <w:lang w:val="cs-CZ"/>
        </w:rPr>
        <w:t>chladovně</w:t>
      </w:r>
      <w:proofErr w:type="spellEnd"/>
      <w:r w:rsidRPr="00494C8C">
        <w:rPr>
          <w:lang w:val="cs-CZ"/>
        </w:rPr>
        <w:t xml:space="preserve"> souvisejí se zvýšeným rizikem stresu, přerušení spánku, respiračních onemocnění a onemocnění oběhové soustavy</w:t>
      </w:r>
      <w:r w:rsidRPr="00494C8C">
        <w:rPr>
          <w:rStyle w:val="FootnoteReference"/>
          <w:lang w:val="cs-CZ"/>
        </w:rPr>
        <w:footnoteReference w:id="34"/>
      </w:r>
      <w:r w:rsidRPr="00494C8C">
        <w:rPr>
          <w:lang w:val="cs-CZ"/>
        </w:rPr>
        <w:t>; vzhledem k tomu, že ženy čelí značným zdravotním a bezpečnostním rizikům vyplývajícím ze znečištění ovzduší v domácnostech a z nedostatečného osvětlení a že podle studie WHO mají ženy vyšší relativní riziko než muži z důvodu expozice kouři z pevných paliv, včetně chronického obstrukčního plicního onemocnění a rakoviny plic; vzhledem k tomu, že chladné ustájení a související zdravotní rizika jsou považovány za možnou příčinu nadměrné úmrtnosti v zimě</w:t>
      </w:r>
      <w:r w:rsidRPr="00494C8C">
        <w:rPr>
          <w:rStyle w:val="FootnoteReference"/>
          <w:lang w:val="cs-CZ"/>
        </w:rPr>
        <w:footnoteReference w:id="35"/>
      </w:r>
      <w:r w:rsidRPr="00494C8C">
        <w:rPr>
          <w:lang w:val="cs-CZ"/>
        </w:rPr>
        <w:t>;</w:t>
      </w:r>
    </w:p>
    <w:p w14:paraId="7C9409A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T.</w:t>
      </w:r>
      <w:r w:rsidRPr="00494C8C">
        <w:rPr>
          <w:lang w:val="cs-CZ"/>
        </w:rPr>
        <w:tab/>
        <w:t xml:space="preserve">vzhledem k tomu, že venkovské, vnitrozemské a nejvzdálenější oblasti a oblasti s vysokým rizikem vylidňování jsou obzvláště vystaveny energetické chudobě, a to v důsledku nižších relativních příjmů domácností, které se v těchto oblastech nacházejí, a vzhledem ke specifickým energetickým potřebám domácností zemědělců; vzhledem k tomu, že navíc je méně investic do zvyšování energetické účinnosti bydlení; vzhledem k </w:t>
      </w:r>
      <w:r w:rsidRPr="00494C8C">
        <w:rPr>
          <w:lang w:val="cs-CZ"/>
        </w:rPr>
        <w:lastRenderedPageBreak/>
        <w:t>tomu, že ženy žijící v těchto oblastech jsou náchylnější k tomu, aby se dostaly do energetické chudoby, a jsou neúměrně postiženy nedostatečným přístupem k čisté a cenově dostupné energii, neboť jsou často primárními uživateli energie z domácností;</w:t>
      </w:r>
    </w:p>
    <w:p w14:paraId="5643FEA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U.</w:t>
      </w:r>
      <w:r w:rsidRPr="00494C8C">
        <w:rPr>
          <w:lang w:val="cs-CZ"/>
        </w:rPr>
        <w:tab/>
        <w:t>vzhledem k tomu, že o dopadu energetické chudoby na ženy v EU je k dispozici jen málo informací nebo údajů; vzhledem k tomu, že Středisko EU pro sledování energetické chudoby ve svém veřejně přístupném souboru ukazatelů neposkytuje údaje rozčleněné podle pohlaví; vzhledem k tomu, že pouze několik členských států přijalo definice ukazatelů energetické chudoby a energetické chudoby, které obvykle nezohledňují rovnost žen a mužů;</w:t>
      </w:r>
    </w:p>
    <w:p w14:paraId="098D073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V.</w:t>
      </w:r>
      <w:r w:rsidRPr="00494C8C">
        <w:rPr>
          <w:lang w:val="cs-CZ"/>
        </w:rPr>
        <w:tab/>
        <w:t>vzhledem k tomu, že solární energie může nejen nabídnout řešení současné energetické krize, ale může mít také pozitivní dopad na rovnost žen a mužů a rovnost na celém světě;</w:t>
      </w:r>
    </w:p>
    <w:p w14:paraId="025990F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W.</w:t>
      </w:r>
      <w:r w:rsidRPr="00494C8C">
        <w:rPr>
          <w:lang w:val="cs-CZ"/>
        </w:rPr>
        <w:tab/>
        <w:t>vzhledem k tomu, že ženy v odvětví energetiky pracují spíše v podnicích, kde jsou mzdy nižší, a tento rozdíl je větší než v jiných odvětvích; vzhledem k tomu, že pouze 20 % vedoucích pozic v odvětví energetiky zastávají ženy, a ty tak hrají na úrovni řízení energetických společností nedostatečnou úlohu; vzhledem k tomu, že plné začlenění žen do těchto pozic by pomohlo podpořit inovace, zavést nové způsoby řízení a podpořit rozmanitost pracovní síly, čímž by se podpořil pozitivní cyklus rovnosti žen a mužů přispívající k přechodu na zelenou energii;</w:t>
      </w:r>
    </w:p>
    <w:p w14:paraId="411ADCA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X.</w:t>
      </w:r>
      <w:r w:rsidRPr="00494C8C">
        <w:rPr>
          <w:lang w:val="cs-CZ"/>
        </w:rPr>
        <w:tab/>
        <w:t>vzhledem k tomu, že podle OSN mohou být ženy mocnými hybateli změn v přechodu na čistou energii; vzhledem k tomu, že vytvoření příznivého prostředí pro podnikání žen a udržitelnou energetiku bude vyžadovat spolupráci se širokou škálou zúčastněných stran ze soukromého sektoru; vzhledem k tomu, že řešení stávajících genderových rozdílů v přístupu k financování, informacím, technologiím, zboží a službám je důležité pro snížení investičních rizik a podporu přístupu podnikatelek v oblasti udržitelné energie k financování podniků;</w:t>
      </w:r>
    </w:p>
    <w:p w14:paraId="3E8F9763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Y.</w:t>
      </w:r>
      <w:r w:rsidRPr="00494C8C">
        <w:rPr>
          <w:lang w:val="cs-CZ"/>
        </w:rPr>
        <w:tab/>
        <w:t>vzhledem k tomu, že zlepšení přístupu žen k udržitelné energii a příležitostem je nezbytným předpokladem pro snížení chudoby a posílení ekonomického postavení žen na celém světě;</w:t>
      </w:r>
    </w:p>
    <w:p w14:paraId="25AF7B98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Z.</w:t>
      </w:r>
      <w:r w:rsidRPr="00494C8C">
        <w:rPr>
          <w:lang w:val="cs-CZ"/>
        </w:rPr>
        <w:tab/>
        <w:t>vzhledem k tomu, že podle Světového ekonomického fóra se odvětví energetiky potýká s politováním nad nedostatkem absolventů přírodních věd, technologií, inženýrství, umění a matematiky (STEAM), což snižuje počet potenciálních uchazečů; vzhledem k tomu, že ženy tvoří 52 % evropské populace a většinu absolventů terciárního vzdělávání v EU, avšak představují pouze 17,9 % profesorů v oborech strojírenství a technologie</w:t>
      </w:r>
      <w:r w:rsidRPr="00494C8C">
        <w:rPr>
          <w:rStyle w:val="FootnoteReference"/>
          <w:lang w:val="cs-CZ"/>
        </w:rPr>
        <w:footnoteReference w:id="36"/>
      </w:r>
      <w:r w:rsidRPr="00494C8C">
        <w:rPr>
          <w:lang w:val="cs-CZ"/>
        </w:rPr>
        <w:t xml:space="preserve"> a dva z pěti vědců a inženýrů, a proto tvoří pouze 34 % pracovní síly v oblasti přírodních věd, technologií, inženýrství a matematiky (STEM)</w:t>
      </w:r>
      <w:r w:rsidRPr="00494C8C">
        <w:rPr>
          <w:rStyle w:val="FootnoteReference"/>
          <w:lang w:val="cs-CZ"/>
        </w:rPr>
        <w:footnoteReference w:id="37"/>
      </w:r>
      <w:r w:rsidRPr="00494C8C">
        <w:rPr>
          <w:lang w:val="cs-CZ"/>
        </w:rPr>
        <w:t>; vzhledem k tomu, že transformace energetiky může významně těžit ze znalostí a zkušeností žen;</w:t>
      </w:r>
    </w:p>
    <w:p w14:paraId="58254CC3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AA.</w:t>
      </w:r>
      <w:r w:rsidRPr="00494C8C">
        <w:rPr>
          <w:lang w:val="cs-CZ"/>
        </w:rPr>
        <w:tab/>
        <w:t>vzhledem k tomu, že Komise nesplnila svůj závazek stanovený ve strategii pro rovnost žen a mužů začlenit hledisko rovnosti žen a mužů do všech hlavních iniciativ Komise, včetně Zelené dohody pro Evropu a souvisejících politik;</w:t>
      </w:r>
    </w:p>
    <w:p w14:paraId="29FEA6D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AB.</w:t>
      </w:r>
      <w:r w:rsidRPr="00494C8C">
        <w:rPr>
          <w:lang w:val="cs-CZ"/>
        </w:rPr>
        <w:tab/>
        <w:t>vzhledem k tomu, že Komise je podle Smluv povinna podporovat rovnost žen a mužů; vzhledem k tomu, že se však Evropský účetní dvůr domnívá, že genderové hledisko nebylo začleněno do rozpočtu EU, neboť z velké části chybí klíčové prvky, jako je genderová analýza, cíle týkající se rovnosti žen a mužů, ukazatele a odpovědnost prostřednictvím podávání zpráv;</w:t>
      </w:r>
    </w:p>
    <w:p w14:paraId="2952487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AC.</w:t>
      </w:r>
      <w:r w:rsidRPr="00494C8C">
        <w:rPr>
          <w:lang w:val="cs-CZ"/>
        </w:rPr>
        <w:tab/>
        <w:t>vzhledem k tomu, že v pilířích zelené a digitální transformace Nástroje pro oživení a odolnost z velké části chybí obavy týkající se rovnosti žen a mužů, což představuje promarněnou příležitost k účinnému začlenění genderové rovnosti do cílů v oblasti klimatu a životního prostředí;</w:t>
      </w:r>
    </w:p>
    <w:p w14:paraId="54B2BAF8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AD.</w:t>
      </w:r>
      <w:r w:rsidRPr="00494C8C">
        <w:rPr>
          <w:lang w:val="cs-CZ"/>
        </w:rPr>
        <w:tab/>
        <w:t xml:space="preserve">vzhledem k tomu, že studie, kterou si vyžádal Výbor pro práva žen a rovnost pohlaví (FEMM), ukazuje, že muži jsou často upřednostňováni před ženami a dalšími </w:t>
      </w:r>
      <w:proofErr w:type="spellStart"/>
      <w:r w:rsidRPr="00494C8C">
        <w:rPr>
          <w:lang w:val="cs-CZ"/>
        </w:rPr>
        <w:t>marginalizovanými</w:t>
      </w:r>
      <w:proofErr w:type="spellEnd"/>
      <w:r w:rsidRPr="00494C8C">
        <w:rPr>
          <w:lang w:val="cs-CZ"/>
        </w:rPr>
        <w:t xml:space="preserve"> skupinami, pokud jde o návrhy dotací a podpory v rámci balíčku „Fit </w:t>
      </w:r>
      <w:proofErr w:type="spellStart"/>
      <w:r w:rsidRPr="00494C8C">
        <w:rPr>
          <w:lang w:val="cs-CZ"/>
        </w:rPr>
        <w:t>for</w:t>
      </w:r>
      <w:proofErr w:type="spellEnd"/>
      <w:r w:rsidRPr="00494C8C">
        <w:rPr>
          <w:lang w:val="cs-CZ"/>
        </w:rPr>
        <w:t xml:space="preserve"> 55“, jakož i v jiných politikách, programech a financování přechodu na ekologické zemědělství;</w:t>
      </w:r>
    </w:p>
    <w:p w14:paraId="67BBAFB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AE.</w:t>
      </w:r>
      <w:r w:rsidRPr="00494C8C">
        <w:rPr>
          <w:lang w:val="cs-CZ"/>
        </w:rPr>
        <w:tab/>
        <w:t>vzhledem k tomu, že v politikách a opatřeních členských států a EU, jejichž cílem je bojovat proti dopadům krize životních nákladů a zmírnit je, chybí hledisko rovnosti žen a mužů; vzhledem k tomu, že přibližně dvě třetiny opatření zavedených členskými státy ke zmírnění rostoucí míry inflace nejsou zaměřeny na konkrétní skupiny ve zranitelném postavení a poskytují pouze krátkodobá řešení namísto reakcí, které přispějí k sociálně spravedlivé a ekologické transformaci, jako je podpora úspor energie nebo přechod na obnovitelné zdroje energie;</w:t>
      </w:r>
    </w:p>
    <w:p w14:paraId="26509703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AF.</w:t>
      </w:r>
      <w:r w:rsidRPr="00494C8C">
        <w:rPr>
          <w:lang w:val="cs-CZ"/>
        </w:rPr>
        <w:tab/>
        <w:t>vzhledem k tomu, že opatření EU by měla zohlednit význam konceptu klimatické spravedlnosti a závazek všech stran Pařížské dohody respektovat, podporovat a zohledňovat své závazky v oblasti lidských práv, včetně rovnosti žen a mužů, při přijímání opatření k řešení změny klimatu;</w:t>
      </w:r>
    </w:p>
    <w:p w14:paraId="7CBE02E9" w14:textId="77777777" w:rsidR="007E7686" w:rsidRPr="00494C8C" w:rsidRDefault="007E7686" w:rsidP="003B249A">
      <w:pPr>
        <w:pStyle w:val="Normal12a24b"/>
        <w:spacing w:before="0"/>
        <w:ind w:left="567" w:hanging="567"/>
        <w:rPr>
          <w:lang w:val="cs-CZ"/>
        </w:rPr>
      </w:pPr>
      <w:proofErr w:type="spellStart"/>
      <w:r w:rsidRPr="00494C8C">
        <w:rPr>
          <w:rStyle w:val="BoldItalic"/>
          <w:lang w:val="cs-CZ"/>
        </w:rPr>
        <w:t>Genderově</w:t>
      </w:r>
      <w:proofErr w:type="spellEnd"/>
      <w:r w:rsidRPr="00494C8C">
        <w:rPr>
          <w:rStyle w:val="BoldItalic"/>
          <w:lang w:val="cs-CZ"/>
        </w:rPr>
        <w:t xml:space="preserve"> citlivá řešení energetické chudoby a rostoucích životních nákladů</w:t>
      </w:r>
    </w:p>
    <w:p w14:paraId="2082A70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1.</w:t>
      </w:r>
      <w:r w:rsidRPr="00494C8C">
        <w:rPr>
          <w:lang w:val="cs-CZ"/>
        </w:rPr>
        <w:tab/>
        <w:t xml:space="preserve">vyzývá Komisi, aby dostála pozitivnímu závazku předsedkyně von der </w:t>
      </w:r>
      <w:proofErr w:type="spellStart"/>
      <w:r w:rsidRPr="00494C8C">
        <w:rPr>
          <w:lang w:val="cs-CZ"/>
        </w:rPr>
        <w:t>Leyenové</w:t>
      </w:r>
      <w:proofErr w:type="spellEnd"/>
      <w:r w:rsidRPr="00494C8C">
        <w:rPr>
          <w:lang w:val="cs-CZ"/>
        </w:rPr>
        <w:t xml:space="preserve">, tedy prosazovat rovnost žen a mužů při veškeré tvorbě politik, a zdůrazňuje, že je třeba učinit více, neboť v hlavních iniciativách v oblasti klimatu, energetiky a životního prostředí chybí hledisko rovnosti žen a mužů; vyzývá k tomu, aby Zelená dohoda pro Evropu zajistila spravedlivou a sociálně spravedlivou transformaci, která bude fungovat ve prospěch všech, a to vypracováním meziodvětvové strategie pro </w:t>
      </w:r>
      <w:proofErr w:type="spellStart"/>
      <w:r w:rsidRPr="00494C8C">
        <w:rPr>
          <w:lang w:val="cs-CZ"/>
        </w:rPr>
        <w:t>genderově</w:t>
      </w:r>
      <w:proofErr w:type="spellEnd"/>
      <w:r w:rsidRPr="00494C8C">
        <w:rPr>
          <w:lang w:val="cs-CZ"/>
        </w:rPr>
        <w:t xml:space="preserve"> transformační strategii pro řešení energetické chudoby a zvýšením veřejných investic do sociálního, cenově dostupného a energeticky účinného bydlení, s přihlédnutím ke specifickým potřebám žen, které se často významně podílejí na hospodaření s energií v domácnostech, ale nemají rovný přístup ke zdrojům;</w:t>
      </w:r>
    </w:p>
    <w:p w14:paraId="4F4E46C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2.</w:t>
      </w:r>
      <w:r w:rsidRPr="00494C8C">
        <w:rPr>
          <w:lang w:val="cs-CZ"/>
        </w:rPr>
        <w:tab/>
        <w:t>vyjadřuje politování nad tím, že doporučení Komise (EU) 2023/2407 ze dne 20. října 2023 o energetické chudobě</w:t>
      </w:r>
      <w:r w:rsidRPr="00494C8C">
        <w:rPr>
          <w:rStyle w:val="FootnoteReference"/>
          <w:lang w:val="cs-CZ"/>
        </w:rPr>
        <w:footnoteReference w:id="38"/>
      </w:r>
      <w:r w:rsidRPr="00494C8C">
        <w:rPr>
          <w:lang w:val="cs-CZ"/>
        </w:rPr>
        <w:t xml:space="preserve"> a doprovodné pokyny</w:t>
      </w:r>
      <w:r w:rsidRPr="00494C8C">
        <w:rPr>
          <w:rStyle w:val="FootnoteReference"/>
          <w:lang w:val="cs-CZ"/>
        </w:rPr>
        <w:footnoteReference w:id="39"/>
      </w:r>
      <w:r w:rsidRPr="00494C8C">
        <w:rPr>
          <w:lang w:val="cs-CZ"/>
        </w:rPr>
        <w:t xml:space="preserve"> neuznávají genderové aspekty energetické chudoby a zásadní potřebu údajů rozčleněných podle pohlaví, aby bylo možné adekvátně posoudit potřeby zranitelných domácností jako klíčový ukazatel; je znepokojen tím, že Komise nepřijala četné výzvy Evropského parlamentu, občanské společnosti a Evropského institutu pro rovnost žen a mužů (EIGE) k vypracování </w:t>
      </w:r>
      <w:proofErr w:type="spellStart"/>
      <w:r w:rsidRPr="00494C8C">
        <w:rPr>
          <w:lang w:val="cs-CZ"/>
        </w:rPr>
        <w:t>genderově</w:t>
      </w:r>
      <w:proofErr w:type="spellEnd"/>
      <w:r w:rsidRPr="00494C8C">
        <w:rPr>
          <w:lang w:val="cs-CZ"/>
        </w:rPr>
        <w:t xml:space="preserve"> specifických ukazatelů s cílem zajistit, aby ekologická transformace byla sociálně spravedlivá;</w:t>
      </w:r>
    </w:p>
    <w:p w14:paraId="08FD2F1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3.</w:t>
      </w:r>
      <w:r w:rsidRPr="00494C8C">
        <w:rPr>
          <w:lang w:val="cs-CZ"/>
        </w:rPr>
        <w:tab/>
        <w:t>vyzývá EU, aby prosadila mimořádný balíček na podporu osob, které se potýkají s prudce rostoucími životními náklady, včetně 100 miliard EUR pro rodiny, zejména rodiny s jedním rodičem, z nichž převážnou většinu vedou ženy, nejvíce postižené energetickou chudobou, a nejméně 20 miliard EUR na rozšíření evropského systému záruky pro děti;</w:t>
      </w:r>
    </w:p>
    <w:p w14:paraId="740411B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4.</w:t>
      </w:r>
      <w:r w:rsidRPr="00494C8C">
        <w:rPr>
          <w:lang w:val="cs-CZ"/>
        </w:rPr>
        <w:tab/>
        <w:t xml:space="preserve">vyzývá členské státy a EU, aby urychleně zaručily cenově dostupné veřejné služby a potraviny pro domácnosti s nízkými příjmy, a zejména pro ty, které čelí diskriminaci z důvodu příslušnosti ke dvěma či více skupinám; zdůrazňuje, že nikdo by neměl muset v nejdrsnější zimě mrznout ani trpět přehřátím v </w:t>
      </w:r>
      <w:proofErr w:type="spellStart"/>
      <w:r w:rsidRPr="00494C8C">
        <w:rPr>
          <w:lang w:val="cs-CZ"/>
        </w:rPr>
        <w:t>hprkých</w:t>
      </w:r>
      <w:proofErr w:type="spellEnd"/>
      <w:r w:rsidRPr="00494C8C">
        <w:rPr>
          <w:lang w:val="cs-CZ"/>
        </w:rPr>
        <w:t xml:space="preserve"> letních měsících, a vyzývá členské státy a EU, aby zakázaly odpojování energie; zdůrazňuje, že zvyšování energetické účinnosti prostřednictvím renovací bytů by mělo být ve všech členských státech prioritou;</w:t>
      </w:r>
    </w:p>
    <w:p w14:paraId="5B28988F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5.</w:t>
      </w:r>
      <w:r w:rsidRPr="00494C8C">
        <w:rPr>
          <w:lang w:val="cs-CZ"/>
        </w:rPr>
        <w:tab/>
        <w:t>připomíná, že vzhledem k tomu, že v EU je více než 50 milionů lidí postiženo energetickou chudobou, měla by být domácnostem s nízkými příjmy poskytnuta finanční pomoc, aby mohly dodržovat minimální normy energetické náročnosti; považuje za důležité, aby členské státy zaručily přístup k elektřině pro zranitelné osoby;</w:t>
      </w:r>
    </w:p>
    <w:p w14:paraId="3F71823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6.</w:t>
      </w:r>
      <w:r w:rsidRPr="00494C8C">
        <w:rPr>
          <w:lang w:val="cs-CZ"/>
        </w:rPr>
        <w:tab/>
        <w:t>připomíná, že energetická chudoba postihuje v celé EU neúměrně mnoho žen, a proto by členské státy měly věnovat potřebnou podporu na zmírnění energetické chudoby žen;</w:t>
      </w:r>
    </w:p>
    <w:p w14:paraId="009C35EC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7.</w:t>
      </w:r>
      <w:r w:rsidRPr="00494C8C">
        <w:rPr>
          <w:lang w:val="cs-CZ"/>
        </w:rPr>
        <w:tab/>
        <w:t>vyzývá Komisi a členské státy, aby přijaly naléhavá opatření k řešení chudoby a rostoucí nerovnosti mezi ženami, zejména mezi zranitelnými skupinami, včetně svobodných matek, žen se zdravotním postižením, žen rasového a etnického původu, osob LGBTIQ+, migrantek a uprchlic, starších žen a žen ve venkovských nebo vylidněných oblastech; připomíná Komisi, aby vypracovala ambiciózní evropskou strategii boje proti chudobě do roku 2030, se zahrnutím časové chudoby, s konkrétními cíli pro snížení chudoby a s důrazem na ukončení chudoby žen a prolomení bludného kruhu mezigenerační chudoby;</w:t>
      </w:r>
    </w:p>
    <w:p w14:paraId="03CD40FB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8.</w:t>
      </w:r>
      <w:r w:rsidRPr="00494C8C">
        <w:rPr>
          <w:lang w:val="cs-CZ"/>
        </w:rPr>
        <w:tab/>
        <w:t xml:space="preserve">vyzývá členské státy, aby přijaly konkrétní opatření k boji proti riziku chudoby ve stáří a při reformě důchodových systémů zaujaly </w:t>
      </w:r>
      <w:proofErr w:type="spellStart"/>
      <w:r w:rsidRPr="00494C8C">
        <w:rPr>
          <w:lang w:val="cs-CZ"/>
        </w:rPr>
        <w:t>genderově</w:t>
      </w:r>
      <w:proofErr w:type="spellEnd"/>
      <w:r w:rsidRPr="00494C8C">
        <w:rPr>
          <w:lang w:val="cs-CZ"/>
        </w:rPr>
        <w:t xml:space="preserve"> citlivý přístup, přizpůsobovaly věk odchodu do důchodu a posílily důchody a sociální dávky a služby, jako je dlouhodobá péče, s přihlédnutím k nedostatečnému zastoupení žen na trhu práce, jakož i k segregaci na trhu práce a diskriminaci na základě pohlaví;</w:t>
      </w:r>
    </w:p>
    <w:p w14:paraId="74429108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9.</w:t>
      </w:r>
      <w:r w:rsidRPr="00494C8C">
        <w:rPr>
          <w:lang w:val="cs-CZ"/>
        </w:rPr>
        <w:tab/>
        <w:t>vyzývá Komisi, aby posoudila a případně navrhla nové legislativní akty, které by zabránily spekulantům, aby ženám znemožňovali přístup k energii;</w:t>
      </w:r>
    </w:p>
    <w:p w14:paraId="38C2DFEB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10.</w:t>
      </w:r>
      <w:r w:rsidRPr="00494C8C">
        <w:rPr>
          <w:lang w:val="cs-CZ"/>
        </w:rPr>
        <w:tab/>
        <w:t>zdůrazňuje, že přístup k elektřině hraje zásadní úlohu při snižování chudoby a při zajišťování plné a rovné účasti ve společnosti;</w:t>
      </w:r>
    </w:p>
    <w:p w14:paraId="2715064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11.</w:t>
      </w:r>
      <w:r w:rsidRPr="00494C8C">
        <w:rPr>
          <w:lang w:val="cs-CZ"/>
        </w:rPr>
        <w:tab/>
        <w:t>vyzývá Generální ředitelství Komise pro energetiku, aby vypracovalo akční plán pro rovnost žen a mužů, který zajistí, aby všechny právní předpisy EU v oblasti energetiky, včetně práva na sdílení energie, jak je uvedeno ve směrnici (EU) 2018/2001, zahrnovaly genderový rozměr, a vypracovaly konkrétní opatření, ukazatele a cílené fondy pro boj proti energetické chudobě, a zejména jejím genderovým důsledkům;</w:t>
      </w:r>
    </w:p>
    <w:p w14:paraId="6C9E855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12.</w:t>
      </w:r>
      <w:r w:rsidRPr="00494C8C">
        <w:rPr>
          <w:lang w:val="cs-CZ"/>
        </w:rPr>
        <w:tab/>
        <w:t>vyzývá Komisi a členské státy, aby zajistily začlenění genderového a průřezového rozměru do všech systémů energetické účinnosti a elektřiny z obnovitelných zdrojů, včetně práva na sdílení energie, s cílem podpořit ty občany, kteří jsou energetickou chudobou nejvíce postiženi; uznává přínos iniciativ vedených ženami k udržitelným energetickým řešením a zásadní úlohu žen při navrhování těchto řešení na všech úrovních, včetně úrovně domácností a komunit a místní, vnitrostátní a evropské úrovně;</w:t>
      </w:r>
    </w:p>
    <w:p w14:paraId="186E599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13.</w:t>
      </w:r>
      <w:r w:rsidRPr="00494C8C">
        <w:rPr>
          <w:lang w:val="cs-CZ"/>
        </w:rPr>
        <w:tab/>
        <w:t>vyzývá Komisi a členské státy, aby začlenily rovnost žen a mužů do všech politik s cílem dosáhnout co nejlepší reakce na energetickou krizi, která neúměrně postihuje ženy; v této souvislosti vyzývá Komisi, aby vypracovala zprávu o důsledcích rostoucích životních nákladů souvisejících s rovností žen a mužů v důsledku energetické krize, včetně posouzení provádění jejího doporučení týkajícího se energetické chudoby z hlediska rovnosti žen a mužů; vyzývá členské státy, aby sledovaly ceny energie, dopravy a dalšího základního zboží s cílem vypracovat konkrétní opatření pro boj proti riziku sociálního vyloučení a chudoby se zaměřením na přístup k cenově dostupnému bydlení, dopravě, spravedlnosti a energii;</w:t>
      </w:r>
    </w:p>
    <w:p w14:paraId="5C708B0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14.</w:t>
      </w:r>
      <w:r w:rsidRPr="00494C8C">
        <w:rPr>
          <w:lang w:val="cs-CZ"/>
        </w:rPr>
        <w:tab/>
        <w:t>vyzývá Komisi, aby od členských států vyžadovala, aby ve vnitrostátních plánech v oblasti energetiky a klimatu prováděly povinná posouzení dopadu na rovnost žen a mužů, a to i při podávání zpráv o energetické chudobě;</w:t>
      </w:r>
    </w:p>
    <w:p w14:paraId="6491EE0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15.</w:t>
      </w:r>
      <w:r w:rsidRPr="00494C8C">
        <w:rPr>
          <w:lang w:val="cs-CZ"/>
        </w:rPr>
        <w:tab/>
        <w:t>vyzývá Komisi, aby vypracovala konkrétní pokyny, jak zajistit, aby členské státy při vypracovávání národních plánů v oblasti energetiky a klimatu (NECP) správně uplatňovaly začleňování genderového hlediska a genderovou analýzu, včetně opatření a akcí na zmírnění energetické chudoby; domnívá se, že začlenění genderové analýzy s hlediskem příslušnosti ke dvěma či více skupinám do plánů NECP je klíčem k podpoře sociálně spravedlivého energetického přechodu;</w:t>
      </w:r>
    </w:p>
    <w:p w14:paraId="4D65204A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16.</w:t>
      </w:r>
      <w:r w:rsidRPr="00494C8C">
        <w:rPr>
          <w:lang w:val="cs-CZ"/>
        </w:rPr>
        <w:tab/>
        <w:t xml:space="preserve">vyzývá členské státy, aby zvýšily veřejné investice do politik, jejichž cílem je přímo či nepřímo bojovat proti negativním dopadům krize životních nákladů na ženy v celé jejich rozmanitosti, chránit oběti </w:t>
      </w:r>
      <w:proofErr w:type="spellStart"/>
      <w:r w:rsidRPr="00494C8C">
        <w:rPr>
          <w:lang w:val="cs-CZ"/>
        </w:rPr>
        <w:t>genderově</w:t>
      </w:r>
      <w:proofErr w:type="spellEnd"/>
      <w:r w:rsidRPr="00494C8C">
        <w:rPr>
          <w:lang w:val="cs-CZ"/>
        </w:rPr>
        <w:t xml:space="preserve"> podmíněného násilí a zaručit přístup ke kvalitním veřejným a bezplatným službám v oblasti péče, vzdělávání, zdraví, včetně sexuálního a reprodukčního zdraví a práv, a cenově dostupného bydlení, dopravy a energie, jakož i přístupu k důstojnému zaměstnání; vyzývá členské státy, aby věnovaly zvláštní pozornost venkovským, vnitrozemským a nejvzdálenějším regionům a regionům ohroženým vylidňováním, kterým často chybí odpovídající poskytování těchto služeb;</w:t>
      </w:r>
    </w:p>
    <w:p w14:paraId="3B9494F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17.</w:t>
      </w:r>
      <w:r w:rsidRPr="00494C8C">
        <w:rPr>
          <w:lang w:val="cs-CZ"/>
        </w:rPr>
        <w:tab/>
        <w:t>zdůrazňuje, že dopady vysoké inflace a nákladů na energii oslabují veřejné služby, na něž se ženy spoléhají s větší pravděpodobností a u nichž je větší pravděpodobnost, že v nich budou pracovat; zdůrazňuje skutečnost, že škrty v rozpočtech členských států na péči o děti, vzdělávání a předškolní činnosti a na pečovatele mají přímý dopad na ženy, které přebírají většinu dodatečných úkolů, které s sebou tyto škrty nesou; vyzývá členské státy, aby navýšily financování sociální infrastruktury, zejména v oblasti zdravotní péče a pečovatelských služeb, a upřednostňovaly sociální bydlení a investice do dovybavení domů s cílem snižovat náklady na energii;</w:t>
      </w:r>
    </w:p>
    <w:p w14:paraId="4E24B382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18.</w:t>
      </w:r>
      <w:r w:rsidRPr="00494C8C">
        <w:rPr>
          <w:lang w:val="cs-CZ"/>
        </w:rPr>
        <w:tab/>
        <w:t>zdůrazňuje, že energetická krize spolu s krizí životních nákladů má negativní dopad na hospodářské a sociální začlenění žen, zdraví a základní práva, včetně sexuálního a reprodukčního zdraví a práv; zdůrazňuje, že přibližně třetina lidí uvádí, že v roce 2022 se vzdala zdravotní péče a že více lidí uvádí, že kvůli rostoucím nákladům, delším čekacím dobám a nedostatku lékařů a léků jsou nuceni se lékařské péče vzdát;</w:t>
      </w:r>
    </w:p>
    <w:p w14:paraId="710756E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19.</w:t>
      </w:r>
      <w:r w:rsidRPr="00494C8C">
        <w:rPr>
          <w:lang w:val="cs-CZ"/>
        </w:rPr>
        <w:tab/>
        <w:t>vyzývá k zajištění přiměřeného minimálního příjmu v souladu s evropskými doporučeními s cílem podpořit rovnost žen a mužů, jistotu příjmů a ekonomickou nezávislost žen; připomíná, že přiměřené minimální mzdy jsou nezbytnou zárukou pro zajištění spravedlivějšího rozdělení mezd a zaručení základní minimální mzdy, která chrání ženy; zdůrazňuje, že výše uvedené nástroje musí respektovat práva stanovená v kolektivních smlouvách;</w:t>
      </w:r>
    </w:p>
    <w:p w14:paraId="419D72C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20.</w:t>
      </w:r>
      <w:r w:rsidRPr="00494C8C">
        <w:rPr>
          <w:lang w:val="cs-CZ"/>
        </w:rPr>
        <w:tab/>
        <w:t>vyzývá Komisi, aby se zdržela prosazování jakýchkoli politických doporučení, která by vedla ke zvýšení nejistých pracovních vztahů, deregulaci pracovní doby, snížení platů, útoku na kolektivní vyjednávání nebo privatizaci veřejných služeb a sociálního zabezpečení;</w:t>
      </w:r>
    </w:p>
    <w:p w14:paraId="5048D8D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21.</w:t>
      </w:r>
      <w:r w:rsidRPr="00494C8C">
        <w:rPr>
          <w:lang w:val="cs-CZ"/>
        </w:rPr>
        <w:tab/>
        <w:t>požaduje politiku veřejné dopravy, která by zohledňovala rovnost žen a mužů, zejména rozšířením a zlepšením služeb veřejné dopravy a nabídkou efektivní mobility, aby ženy mohly najít práci a aktivněji se zapojit do trhu práce (a dosáhnout lepší rovnováhy mezi pracovním a soukromým životem);</w:t>
      </w:r>
    </w:p>
    <w:p w14:paraId="15B391D1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22.</w:t>
      </w:r>
      <w:r w:rsidRPr="00494C8C">
        <w:rPr>
          <w:lang w:val="cs-CZ"/>
        </w:rPr>
        <w:tab/>
        <w:t>vyzývá členské státy, aby zajistily, že nebude vytvářena žádná umělá spekulativní bublina na úkor dobrých životních podmínek žen;</w:t>
      </w:r>
    </w:p>
    <w:p w14:paraId="24EDAD02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23.</w:t>
      </w:r>
      <w:r w:rsidRPr="00494C8C">
        <w:rPr>
          <w:lang w:val="cs-CZ"/>
        </w:rPr>
        <w:tab/>
        <w:t xml:space="preserve">připomíná, že přiměřené bydlení je základním právem, které musí být chráněno a musí být uznáno jako předpoklad pro výkon dalších základních práv a přístup k nim a pro důstojný život; vyjadřuje politování nad tím, že v důsledku diskriminace a nerovnosti v oblasti bydlení žije mnoho žen v nejistých, nedůstojných a nebezpečných podmínkách a že jsou vystaveny zvýšenému riziku bezdomovectví a násilí; zdůrazňuje, že nucené vystěhovávání a další porušování práva na bydlení má nepřiměřený dopad na ženy a posiluje stávající nerovnosti, což představuje významnou překážku rovnosti žen a mužů; vyzývá Komisi, aby posoudila a případně navrhla nové legislativní akty, které by zmírňovaly </w:t>
      </w:r>
      <w:proofErr w:type="spellStart"/>
      <w:r w:rsidRPr="00494C8C">
        <w:rPr>
          <w:lang w:val="cs-CZ"/>
        </w:rPr>
        <w:t>financializaci</w:t>
      </w:r>
      <w:proofErr w:type="spellEnd"/>
      <w:r w:rsidRPr="00494C8C">
        <w:rPr>
          <w:lang w:val="cs-CZ"/>
        </w:rPr>
        <w:t xml:space="preserve"> trhů s bydlením a bránily spekulantům, aby nemohli učinit bydlení nedostupným;</w:t>
      </w:r>
    </w:p>
    <w:p w14:paraId="4D12F467" w14:textId="7EA5F514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24.</w:t>
      </w:r>
      <w:r w:rsidRPr="00494C8C">
        <w:rPr>
          <w:lang w:val="cs-CZ"/>
        </w:rPr>
        <w:tab/>
        <w:t>vyzývá Komisi, aby místním orgánům, včetně městských orgánů, poskytla možnost zpřísnit jejich kontrolu nad on-line platformami pro pronájem bydlení; vyzývá členské státy, aby zvýši</w:t>
      </w:r>
      <w:r w:rsidR="00E5066C">
        <w:rPr>
          <w:lang w:val="cs-CZ"/>
        </w:rPr>
        <w:t>ly</w:t>
      </w:r>
      <w:r w:rsidRPr="00494C8C">
        <w:rPr>
          <w:lang w:val="cs-CZ"/>
        </w:rPr>
        <w:t xml:space="preserve"> nabídku a výběr dostupného veřejného bydlení a řeši</w:t>
      </w:r>
      <w:r w:rsidR="00E5066C">
        <w:rPr>
          <w:lang w:val="cs-CZ"/>
        </w:rPr>
        <w:t>ly</w:t>
      </w:r>
      <w:r w:rsidRPr="00494C8C">
        <w:rPr>
          <w:lang w:val="cs-CZ"/>
        </w:rPr>
        <w:t xml:space="preserve"> dopad zvyšování úrokových sazeb způsobeného inflací;</w:t>
      </w:r>
    </w:p>
    <w:p w14:paraId="6B36E29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25.</w:t>
      </w:r>
      <w:r w:rsidRPr="00494C8C">
        <w:rPr>
          <w:lang w:val="cs-CZ"/>
        </w:rPr>
        <w:tab/>
        <w:t>vyzývá Komisi, aby vyzvala členské státy k zajištění dodávek energie v oblastech vzdálených od městských center, aby venkovské oblasti poskytovaly minimální životní podmínky ženám a jejich rodinám;</w:t>
      </w:r>
    </w:p>
    <w:p w14:paraId="33A0A10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26.</w:t>
      </w:r>
      <w:r w:rsidRPr="00494C8C">
        <w:rPr>
          <w:lang w:val="cs-CZ"/>
        </w:rPr>
        <w:tab/>
        <w:t>zdůrazňuje, že zátěž pro nejzranitelnější spotřebitele způsobenou volatilitou trhu s energií lze výrazně snížit zvýšením energetické účinnosti budov;</w:t>
      </w:r>
    </w:p>
    <w:p w14:paraId="344DD339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27.</w:t>
      </w:r>
      <w:r w:rsidRPr="00494C8C">
        <w:rPr>
          <w:lang w:val="cs-CZ"/>
        </w:rPr>
        <w:tab/>
        <w:t>vyzývá energetické společnosti, aby v době krize životních nákladů, která je neodmyslitelně spjata s energetickou krizí, prováděly odpojování od energie na základě proporcionality a zohledňovaly potřeby, problémy a další obtíže žen, matek samoživitelek, žen se zdravotním postižením, starších žen, dívek, jakož i žen žijících ve venkovských a vnitrozemských oblastech;</w:t>
      </w:r>
    </w:p>
    <w:p w14:paraId="28ACF119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28.</w:t>
      </w:r>
      <w:r w:rsidRPr="00494C8C">
        <w:rPr>
          <w:lang w:val="cs-CZ"/>
        </w:rPr>
        <w:tab/>
        <w:t>vyzývá EU a její členské státy, aby do svých definic energetické chudoby začlenily genderové a průřezové hledisko s cílem umožnit srovnání a sledování této reality způsobem, který jde nad rámec obecného pojmu „zranitelné domácnosti“, a umožnily tak lepší pochopení různých situací v každé domácnosti;</w:t>
      </w:r>
    </w:p>
    <w:p w14:paraId="0DAA193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29.</w:t>
      </w:r>
      <w:r w:rsidRPr="00494C8C">
        <w:rPr>
          <w:lang w:val="cs-CZ"/>
        </w:rPr>
        <w:tab/>
        <w:t xml:space="preserve">znovu vyzývá Komisi, </w:t>
      </w:r>
      <w:proofErr w:type="spellStart"/>
      <w:r w:rsidRPr="00494C8C">
        <w:rPr>
          <w:lang w:val="cs-CZ"/>
        </w:rPr>
        <w:t>Eurostat</w:t>
      </w:r>
      <w:proofErr w:type="spellEnd"/>
      <w:r w:rsidRPr="00494C8C">
        <w:rPr>
          <w:lang w:val="cs-CZ"/>
        </w:rPr>
        <w:t xml:space="preserve"> a členské státy, aby dále rozvíjely a zlepšovaly shromažďování údajů, statistik, výzkumů a analýz členěných podle pohlaví, neboť jen tak lze zajistit, že specifické situace nebudou přehlíženy a budou sloužit jako základ pro informované vytváření politik;</w:t>
      </w:r>
    </w:p>
    <w:p w14:paraId="5194F66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30.</w:t>
      </w:r>
      <w:r w:rsidRPr="00494C8C">
        <w:rPr>
          <w:lang w:val="cs-CZ"/>
        </w:rPr>
        <w:tab/>
        <w:t xml:space="preserve">vyzývá Komisi a členské státy, aby od </w:t>
      </w:r>
      <w:proofErr w:type="spellStart"/>
      <w:r w:rsidRPr="00494C8C">
        <w:rPr>
          <w:lang w:val="cs-CZ"/>
        </w:rPr>
        <w:t>Eurostatu</w:t>
      </w:r>
      <w:proofErr w:type="spellEnd"/>
      <w:r w:rsidRPr="00494C8C">
        <w:rPr>
          <w:lang w:val="cs-CZ"/>
        </w:rPr>
        <w:t xml:space="preserve"> vyžadovaly údaje o energetické chudobě rozčleněné podle pohlaví; v této souvislosti vyzývá Středisko EU pro sledování energetické chudoby, aby po konzultaci s Evropským institutem pro rovnost žen a mužů, Agenturou Evropské unie pro základní práva a Evropskou agenturou pro životní prostředí využívalo tyto údaje k vypracování a výběru </w:t>
      </w:r>
      <w:proofErr w:type="spellStart"/>
      <w:r w:rsidRPr="00494C8C">
        <w:rPr>
          <w:lang w:val="cs-CZ"/>
        </w:rPr>
        <w:t>genderově</w:t>
      </w:r>
      <w:proofErr w:type="spellEnd"/>
      <w:r w:rsidRPr="00494C8C">
        <w:rPr>
          <w:lang w:val="cs-CZ"/>
        </w:rPr>
        <w:t xml:space="preserve"> specifických ukazatelů, které by umožnily tvorbu politiky v této oblasti založenou na důkazech;</w:t>
      </w:r>
    </w:p>
    <w:p w14:paraId="5ABD3DC2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31.</w:t>
      </w:r>
      <w:r w:rsidRPr="00494C8C">
        <w:rPr>
          <w:lang w:val="cs-CZ"/>
        </w:rPr>
        <w:tab/>
        <w:t>domnívá se, že členské státy by měly vyvinout větší úsilí, aby do svých národních plánů renovace budov zahrnuly údaje členěné podle pohlaví, a lépe tak zacílily politiky a opatření;</w:t>
      </w:r>
    </w:p>
    <w:p w14:paraId="28F716B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32.</w:t>
      </w:r>
      <w:r w:rsidRPr="00494C8C">
        <w:rPr>
          <w:lang w:val="cs-CZ"/>
        </w:rPr>
        <w:tab/>
        <w:t>zdůrazňuje význam trvalé podpory výzkumu a inovací v oblasti obnovitelných zdrojů elektřiny, které zohledňují genderové hledisko;</w:t>
      </w:r>
    </w:p>
    <w:p w14:paraId="2A3033A4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33.</w:t>
      </w:r>
      <w:r w:rsidRPr="00494C8C">
        <w:rPr>
          <w:lang w:val="cs-CZ"/>
        </w:rPr>
        <w:tab/>
        <w:t>vyzývá členské státy a EU, aby urychleně zaručily cenově dostupné veřejné služby a potraviny pro domácnosti s nízkými příjmy, a zejména pro ty, které čelí diskriminaci z důvodu příslušnosti ke dvěma či více skupinám; uznává, že podniky řízené ženami a místní podniky s vysokým podílem pracujících žen jsou často nezbytnou součástí výroby základního zboží; zdůrazňuje, že podnikatelky by neměly nést nepřiměřenou zátěž hospodářských spekulací a měly by mít rovný přístup k příležitostem, které nabízí ekologická transformace, a zároveň by se měl zmírnit její nerovný dopad;</w:t>
      </w:r>
    </w:p>
    <w:p w14:paraId="1639F26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34.</w:t>
      </w:r>
      <w:r w:rsidRPr="00494C8C">
        <w:rPr>
          <w:lang w:val="cs-CZ"/>
        </w:rPr>
        <w:tab/>
        <w:t>zdůrazňuje, že jádrem zásady „energetická účinnost v první řadě“ by měly být principy rovného zacházení a začleňování hlediska rovnosti žen a mužů, které by se měly odrážet v politických, plánovacích a investičních rozhodnutích.</w:t>
      </w:r>
    </w:p>
    <w:p w14:paraId="4814E209" w14:textId="77777777" w:rsidR="007E7686" w:rsidRPr="00494C8C" w:rsidRDefault="007E7686" w:rsidP="003B249A">
      <w:pPr>
        <w:pStyle w:val="Normal12a24b"/>
        <w:spacing w:before="0"/>
        <w:ind w:left="567" w:hanging="567"/>
        <w:rPr>
          <w:lang w:val="cs-CZ"/>
        </w:rPr>
      </w:pPr>
      <w:r w:rsidRPr="00494C8C">
        <w:rPr>
          <w:rStyle w:val="BoldItalic"/>
          <w:lang w:val="cs-CZ"/>
        </w:rPr>
        <w:t>Směrem k ekologické transformaci zohledňující rovnost žen a mužů</w:t>
      </w:r>
    </w:p>
    <w:p w14:paraId="643048D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35.</w:t>
      </w:r>
      <w:r w:rsidRPr="00494C8C">
        <w:rPr>
          <w:lang w:val="cs-CZ"/>
        </w:rPr>
        <w:tab/>
        <w:t>připomíná, že spravedlivá ekologická transformace je nezbytná, aby se zabránilo vážným budoucím krizím a zvýšené chudobě; dále připomíná, že ekologická transformace bude sociálně spravedlivá pouze tehdy, pokud bude zahrnovat genderové hledisko a zaručí rovné příležitosti pro ženy a osoby, které jsou vystaveny diskriminaci z důvodu příslušnosti ke dvěma či více skupinám, jakož i jejich smysluplné začlenění do procesu tvorby politik; vyzývá proto Komisi, aby jmenovala koordinátora EU pro rovnost žen a mužů a klima s dostatečným počtem zaměstnanců a financování a aby do všech politik a právních předpisů EU, zejména v rámci iniciativ Zelené dohody pro Evropu, zavedla posouzení dopadu na rovnost žen a mužů;</w:t>
      </w:r>
    </w:p>
    <w:p w14:paraId="2B672438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36.</w:t>
      </w:r>
      <w:r w:rsidRPr="00494C8C">
        <w:rPr>
          <w:lang w:val="cs-CZ"/>
        </w:rPr>
        <w:tab/>
        <w:t>připomíná, že rozšíření přístupu k zelené energii a podpora její cenové dostupnosti jsou zásadní pro dosažení udržitelného rozvoje podporujícího začlenění; uznává, že rychle klesající náklady na technologie v oblasti energie z obnovitelných zdrojů a nové obchodní modely nabízejí energetická řešení, která jsou velkým příslibem urychlení přístupu žen k udržitelné energii v celé jejich rozmanitosti;</w:t>
      </w:r>
    </w:p>
    <w:p w14:paraId="2EE5301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37.</w:t>
      </w:r>
      <w:r w:rsidRPr="00494C8C">
        <w:rPr>
          <w:lang w:val="cs-CZ"/>
        </w:rPr>
        <w:tab/>
        <w:t>zdůrazňuje, že ženy hrají strategickou a prospěšnou úlohu v ekologické transformaci, neboť jsou klíčovými aktéry při rozvoji udržitelných a ekologicky zdravých vzorců spotřeby a výroby, jakož i při tvorbě podniků a politik; zdůrazňuje, že je naléhavě nutné uznat jejich potenciál při podpoře udržitelné energie a přispět k dosažení řady cílů udržitelného rozvoje;</w:t>
      </w:r>
    </w:p>
    <w:p w14:paraId="2972C19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38.</w:t>
      </w:r>
      <w:r w:rsidRPr="00494C8C">
        <w:rPr>
          <w:lang w:val="cs-CZ"/>
        </w:rPr>
        <w:tab/>
        <w:t>Vyjadřuje politování nad tím, že podle OSN je potenciál žen jako podnikatelek v odvětví energetiky nedostatečně využíván; vyzývá Komisi, aby podporovala ženy podnikatelky v oblasti udržitelné energie, a členské státy, aby odstranily stávající rozdíly mezi ženami a muži a zlepšily jejich přístup k informacím, technologiím, zboží a službám, trhům a financím, zejména posílením tradičních a inovativních finančních zprostředkovatelských služeb, jako jsou integrované internetové platformy;</w:t>
      </w:r>
    </w:p>
    <w:p w14:paraId="32799287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39.</w:t>
      </w:r>
      <w:r w:rsidRPr="00494C8C">
        <w:rPr>
          <w:lang w:val="cs-CZ"/>
        </w:rPr>
        <w:tab/>
        <w:t>chválí místní/vnitrostátní orgány nebo soukromé společnosti, které vynakládají velké úsilí na řešení sociálních a ekonomických rozměrů energetické chudoby, a vyzývá je, aby v této práci pokračovaly a pokud možno do ní zahrnuly genderové hledisko a zajistily, aby používaný jazyk/komunikace zahrnoval i gender a byl nabízen v Braillově písmu těm, kteří jej potřebují;</w:t>
      </w:r>
    </w:p>
    <w:p w14:paraId="7CF70242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40.</w:t>
      </w:r>
      <w:r w:rsidRPr="00494C8C">
        <w:rPr>
          <w:lang w:val="cs-CZ"/>
        </w:rPr>
        <w:tab/>
        <w:t>vyjadřuje politování nad tím, že ženy jsou výrazně nedostatečně zastoupeny na klíčových pozicích při tvorbě politik týkajících se změny klimatu, energetického přechodu a životního prostředí, a vyzývá EU a členské státy k pozitivním opatřením, jako jsou kvóty, aby zajistily rovné a rozmanité zastoupení na rozhodovacích pozicích napříč orgány EU, vládními orgány a veřejnými orgány na všech úrovních správy a přidruženými veřejnými orgány; vyzývá členské státy, aby podporovaly smysluplnou účast žen na plánování, politikách a programech zohledňujících rovnost žen a mužů, včetně jejich fiskálního plánování, a aby zajistily, že tyto politiky zohlední rozdílné dopady změny klimatu a energetické krize na ženy a muže;</w:t>
      </w:r>
    </w:p>
    <w:p w14:paraId="2B1E872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41.</w:t>
      </w:r>
      <w:r w:rsidRPr="00494C8C">
        <w:rPr>
          <w:lang w:val="cs-CZ"/>
        </w:rPr>
        <w:tab/>
        <w:t>konstatuje, že v zájmu zajištění plné připravenosti pracovní síly Unie aktivně pracovat na dosažení cílů Unie v oblasti klimatu by se členské státy měly snažit snížit rozdíly mezi muži a ženami v odvětví stavebnictví a stavebních prací, a to i prostřednictvím svých národních plánů v oblasti energetiky a klimatu;</w:t>
      </w:r>
    </w:p>
    <w:p w14:paraId="4D34A416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42.</w:t>
      </w:r>
      <w:r w:rsidRPr="00494C8C">
        <w:rPr>
          <w:lang w:val="cs-CZ"/>
        </w:rPr>
        <w:tab/>
        <w:t xml:space="preserve">vítá skutečnost, že UNEP a UN </w:t>
      </w:r>
      <w:proofErr w:type="spellStart"/>
      <w:r w:rsidRPr="00494C8C">
        <w:rPr>
          <w:lang w:val="cs-CZ"/>
        </w:rPr>
        <w:t>Women</w:t>
      </w:r>
      <w:proofErr w:type="spellEnd"/>
      <w:r w:rsidRPr="00494C8C">
        <w:rPr>
          <w:lang w:val="cs-CZ"/>
        </w:rPr>
        <w:t>, jakožto přední agentury pro životní prostředí a rovnost žen a mužů v systému OSN, spojily síly s cílem vytvořit globální program na podporu podnikání žen v zájmu udržitelné energie; vyzývá Komisi a příslušné agentury EU, aby vzaly tento program na vědomí a podporovaly podobné cíle udržitelné podnikatelské energetiky v EU;</w:t>
      </w:r>
    </w:p>
    <w:p w14:paraId="7787B88E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43.</w:t>
      </w:r>
      <w:r w:rsidRPr="00494C8C">
        <w:rPr>
          <w:lang w:val="cs-CZ"/>
        </w:rPr>
        <w:tab/>
        <w:t>zdůrazňuje, že digitální technologie a platformy se stávají klíčem k celkovému procesu poskytování vzdělávání a odborné přípravy ženám a dívkám, jakož i v mnoha postupech výběru práce; vyjadřuje politování nad negativními dopady nerovného přístupu k technologiím, které mohou bránit rozvoji digitální gramotnosti žen a dívek, a vyzývá Komisi, aby zajistila, že ženy a dívky v celé jejich rozmanitosti, včetně svobodných žen a starších žen a žen žijících ve venkovských oblastech, vnitrozemských oblastech a oblastech s vysokým rizikem vylidňování, nebudou neúměrně zasaženy energetickou chudobou;</w:t>
      </w:r>
    </w:p>
    <w:p w14:paraId="2CC0144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44.</w:t>
      </w:r>
      <w:r w:rsidRPr="00494C8C">
        <w:rPr>
          <w:lang w:val="cs-CZ"/>
        </w:rPr>
        <w:tab/>
        <w:t>vyzývá Komisi a členské státy, aby snížily rozdíly mezi ženami a muži v odvětví energetiky tím, že budou řešit nedostatečné zastoupení žen v kariérách v oborech STEAM, a aby zajistily, že ženy budou mít rovný přístup ke kurzům odborné přípravy a kursům zaměřeným na zvyšování povědomí v oborech STEAM, včetně těch, které se týkají energetické účinnosti a dostatečnosti, a aby vytvořily pozitivní vazbu mezi získáváním znalostí a rozvojem dovedností nezbytných pro nové pracovní příležitosti v rámci digitální a ekologické transformace;</w:t>
      </w:r>
    </w:p>
    <w:p w14:paraId="5FD5AE0B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45.</w:t>
      </w:r>
      <w:r w:rsidRPr="00494C8C">
        <w:rPr>
          <w:lang w:val="cs-CZ"/>
        </w:rPr>
        <w:tab/>
        <w:t>uznává, že konečné cíle začleňování, rovnosti a dosažení vyváženého zastoupení žen a mužů v odvětví energetiky zůstávají nenaplněny; vyzývá příslušné vzdělávací orgány v členských státech, aby zejména vybízely dívky k tomu, aby se zajímaly o odvětví energetiky tím, že budou bojovat proti genderovým stereotypům při volbě vzdělání, a aby posílily jejich důvěru v to, že mají potřebné dovednosti, aby se mohly stát zaměstnanci, inovátory a průkopníky v odvětví energetiky;</w:t>
      </w:r>
    </w:p>
    <w:p w14:paraId="2382D130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46.</w:t>
      </w:r>
      <w:r w:rsidRPr="00494C8C">
        <w:rPr>
          <w:lang w:val="cs-CZ"/>
        </w:rPr>
        <w:tab/>
        <w:t xml:space="preserve">zdůrazňuje, že odvětví energetiky je jedním z nejvíce </w:t>
      </w:r>
      <w:proofErr w:type="spellStart"/>
      <w:r w:rsidRPr="00494C8C">
        <w:rPr>
          <w:lang w:val="cs-CZ"/>
        </w:rPr>
        <w:t>genderově</w:t>
      </w:r>
      <w:proofErr w:type="spellEnd"/>
      <w:r w:rsidRPr="00494C8C">
        <w:rPr>
          <w:lang w:val="cs-CZ"/>
        </w:rPr>
        <w:t xml:space="preserve"> nevyvážených odvětví v EU, kde ženy představují pouze 24 % pracovní síly,</w:t>
      </w:r>
      <w:r w:rsidRPr="00494C8C">
        <w:rPr>
          <w:rStyle w:val="FootnoteReference"/>
          <w:lang w:val="cs-CZ"/>
        </w:rPr>
        <w:footnoteReference w:id="40"/>
      </w:r>
      <w:r w:rsidRPr="00494C8C">
        <w:rPr>
          <w:lang w:val="cs-CZ"/>
        </w:rPr>
        <w:t>a také pokud jde o profesní a hierarchickou genderovou segregaci; vyzývá soukromé a veřejné energetické společnosti, aby vymýtily jakoukoli formu diskriminace na základě pohlaví nebo jakékoli jiné důvody uvedené v článku 21 Listiny základních práv EU; zdůrazňuje, že je třeba bojovat proti přetrvávajícím strukturálním nerovnostem mezi ženami a muži, které udržují překážky vstupu a udržení pracovní síly v odvětví energetiky, včetně dodržování a podpory využívání mateřských a otcovských práv; zdůrazňuje, že energetické společnosti, které podporují rovnost, představují atraktivnější pracovní prostředí pro všechny své zaměstnance a potenciální zaměstnance;</w:t>
      </w:r>
    </w:p>
    <w:p w14:paraId="6C9FD535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47.</w:t>
      </w:r>
      <w:r w:rsidRPr="00494C8C">
        <w:rPr>
          <w:lang w:val="cs-CZ"/>
        </w:rPr>
        <w:tab/>
        <w:t>vítá iniciativy podporující ženy, aby se staly podnikatelkami v oblasti solární, větrné, geotermální a hydroelektrické energie, neboť to přináší prospěch zúčastněným ženám i širší komunitě, a vyzývá členské státy, aby zjistily veškeré překážky, které ženám brání v práci v těchto odvětvích; vyzývá soukromé společnosti v energetickém odvětví, aby zajistily, že technologie solární, větrné, geotermální a vodní energie a jejich inovátorky budou mít možnost podpořit energetický přechod;</w:t>
      </w:r>
    </w:p>
    <w:p w14:paraId="4AC349F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lastRenderedPageBreak/>
        <w:t>48.</w:t>
      </w:r>
      <w:r w:rsidRPr="00494C8C">
        <w:rPr>
          <w:lang w:val="cs-CZ"/>
        </w:rPr>
        <w:tab/>
        <w:t>vítá jeden z klíčových cílů Komise v rámci její strategie EU pro solární energii, který usiluje o zvýšení konkurenceschopnosti a odolnosti solárních systémů EU; uznává, že solární, větrná, geotermální a vodní energie umožňuje většímu počtu žen přístup k energii, zejména ve venkovských oblastech; zdůrazňuje, že při navrhování a plánování politik v oblasti měst a mobility je třeba začlenit otázky bezpečnosti žen v souvislosti s používáním osvětlení s cílem podpořit veřejné prostory, které jsou bezpečné a bez obtěžování;</w:t>
      </w:r>
    </w:p>
    <w:p w14:paraId="40FA52F1" w14:textId="55BA13E2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49.</w:t>
      </w:r>
      <w:r w:rsidRPr="00494C8C">
        <w:rPr>
          <w:lang w:val="cs-CZ"/>
        </w:rPr>
        <w:tab/>
        <w:t>vyzývá Komisi a Radu, aby se zavázaly k</w:t>
      </w:r>
      <w:r w:rsidR="00AE2C8E">
        <w:rPr>
          <w:lang w:val="cs-CZ"/>
        </w:rPr>
        <w:t>e</w:t>
      </w:r>
      <w:r w:rsidRPr="00494C8C">
        <w:rPr>
          <w:lang w:val="cs-CZ"/>
        </w:rPr>
        <w:t xml:space="preserve"> genderovému rozpočtování a aby zajistily, že bude uplatňováno na celý rozpočet EU a že doporučení Evropského účetního dvora budou plně provedena, a to i v rámci přezkumu stávajícího víceletého finančního rámce v polovině období a provádění Nástroje pro oživení a odolnost;</w:t>
      </w:r>
    </w:p>
    <w:p w14:paraId="5E4CADD5" w14:textId="77777777" w:rsidR="003B249A" w:rsidRDefault="003B249A" w:rsidP="003B249A">
      <w:pPr>
        <w:pStyle w:val="NormalCenter12a"/>
        <w:widowControl/>
        <w:ind w:left="567" w:hanging="567"/>
        <w:rPr>
          <w:lang w:val="cs-CZ"/>
        </w:rPr>
      </w:pPr>
      <w:r>
        <w:rPr>
          <w:lang w:val="cs-CZ"/>
        </w:rPr>
        <w:t>°</w:t>
      </w:r>
    </w:p>
    <w:p w14:paraId="3EB5ACC1" w14:textId="77777777" w:rsidR="003B249A" w:rsidRDefault="003B249A" w:rsidP="003B249A">
      <w:pPr>
        <w:pStyle w:val="NormalCenter12a"/>
        <w:widowControl/>
        <w:ind w:left="567" w:hanging="567"/>
        <w:rPr>
          <w:lang w:val="cs-CZ"/>
        </w:rPr>
      </w:pPr>
      <w:r>
        <w:rPr>
          <w:lang w:val="cs-CZ"/>
        </w:rPr>
        <w:t>°     °</w:t>
      </w:r>
    </w:p>
    <w:p w14:paraId="5AB142ED" w14:textId="77777777" w:rsidR="007E7686" w:rsidRPr="00494C8C" w:rsidRDefault="007E7686" w:rsidP="003B249A">
      <w:pPr>
        <w:pStyle w:val="NormalHanging12a"/>
        <w:rPr>
          <w:lang w:val="cs-CZ"/>
        </w:rPr>
      </w:pPr>
      <w:r w:rsidRPr="00494C8C">
        <w:rPr>
          <w:lang w:val="cs-CZ"/>
        </w:rPr>
        <w:t>50.</w:t>
      </w:r>
      <w:r w:rsidRPr="00494C8C">
        <w:rPr>
          <w:lang w:val="cs-CZ"/>
        </w:rPr>
        <w:tab/>
        <w:t>pověřuje svou předsedkyni, aby předala toto usnesení Radě a Komisi.</w:t>
      </w:r>
    </w:p>
    <w:sectPr w:rsidR="007E7686" w:rsidRPr="00494C8C" w:rsidSect="00494C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35DDE" w14:textId="77777777" w:rsidR="00631196" w:rsidRPr="00494C8C" w:rsidRDefault="00631196">
      <w:r w:rsidRPr="00494C8C">
        <w:separator/>
      </w:r>
    </w:p>
  </w:endnote>
  <w:endnote w:type="continuationSeparator" w:id="0">
    <w:p w14:paraId="67ADC08F" w14:textId="77777777" w:rsidR="00631196" w:rsidRPr="00494C8C" w:rsidRDefault="00631196">
      <w:r w:rsidRPr="00494C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92483" w14:textId="77777777" w:rsidR="00064002" w:rsidRPr="00494C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42A5" w14:textId="77777777" w:rsidR="00064002" w:rsidRPr="00494C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CC973" w14:textId="77777777" w:rsidR="00064002" w:rsidRPr="00494C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EADEE" w14:textId="77777777" w:rsidR="00631196" w:rsidRPr="00494C8C" w:rsidRDefault="00631196">
      <w:r w:rsidRPr="00494C8C">
        <w:separator/>
      </w:r>
    </w:p>
  </w:footnote>
  <w:footnote w:type="continuationSeparator" w:id="0">
    <w:p w14:paraId="38B5A115" w14:textId="77777777" w:rsidR="00631196" w:rsidRPr="00494C8C" w:rsidRDefault="00631196">
      <w:r w:rsidRPr="00494C8C">
        <w:continuationSeparator/>
      </w:r>
    </w:p>
  </w:footnote>
  <w:footnote w:id="1">
    <w:p w14:paraId="6461B3C6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Pr="00ED3C69">
        <w:rPr>
          <w:sz w:val="24"/>
          <w:szCs w:val="24"/>
          <w:lang w:val="cs-CZ"/>
        </w:rPr>
        <w:t>Úř</w:t>
      </w:r>
      <w:proofErr w:type="spellEnd"/>
      <w:r w:rsidRPr="00ED3C69">
        <w:rPr>
          <w:sz w:val="24"/>
          <w:szCs w:val="24"/>
          <w:lang w:val="cs-CZ"/>
        </w:rPr>
        <w:t>. </w:t>
      </w:r>
      <w:proofErr w:type="spellStart"/>
      <w:proofErr w:type="gramStart"/>
      <w:r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Pr="00ED3C69">
        <w:rPr>
          <w:sz w:val="24"/>
          <w:szCs w:val="24"/>
          <w:lang w:val="cs-CZ"/>
        </w:rPr>
        <w:t xml:space="preserve">. L 211, </w:t>
      </w:r>
      <w:proofErr w:type="gramStart"/>
      <w:r w:rsidRPr="00ED3C69">
        <w:rPr>
          <w:sz w:val="24"/>
          <w:szCs w:val="24"/>
          <w:lang w:val="cs-CZ"/>
        </w:rPr>
        <w:t>14.8.2009</w:t>
      </w:r>
      <w:proofErr w:type="gramEnd"/>
      <w:r w:rsidRPr="00ED3C69">
        <w:rPr>
          <w:sz w:val="24"/>
          <w:szCs w:val="24"/>
          <w:lang w:val="cs-CZ"/>
        </w:rPr>
        <w:t>, s. 94.</w:t>
      </w:r>
    </w:p>
  </w:footnote>
  <w:footnote w:id="2">
    <w:p w14:paraId="133A9C5C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ED3C69">
        <w:rPr>
          <w:sz w:val="24"/>
          <w:szCs w:val="24"/>
          <w:lang w:val="cs-CZ"/>
        </w:rPr>
        <w:t>Úř</w:t>
      </w:r>
      <w:proofErr w:type="spellEnd"/>
      <w:r w:rsidR="007E0F96" w:rsidRPr="00ED3C69">
        <w:rPr>
          <w:sz w:val="24"/>
          <w:szCs w:val="24"/>
          <w:lang w:val="cs-CZ"/>
        </w:rPr>
        <w:t>. </w:t>
      </w:r>
      <w:proofErr w:type="spellStart"/>
      <w:proofErr w:type="gramStart"/>
      <w:r w:rsidR="007E0F96"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="007E0F96" w:rsidRPr="00ED3C69">
        <w:rPr>
          <w:sz w:val="24"/>
          <w:szCs w:val="24"/>
          <w:lang w:val="cs-CZ"/>
        </w:rPr>
        <w:t xml:space="preserve">. L 315, </w:t>
      </w:r>
      <w:proofErr w:type="gramStart"/>
      <w:r w:rsidR="007E0F96" w:rsidRPr="00ED3C69">
        <w:rPr>
          <w:sz w:val="24"/>
          <w:szCs w:val="24"/>
          <w:lang w:val="cs-CZ"/>
        </w:rPr>
        <w:t>14.11.2012</w:t>
      </w:r>
      <w:proofErr w:type="gramEnd"/>
      <w:r w:rsidR="007E0F96" w:rsidRPr="00ED3C69">
        <w:rPr>
          <w:sz w:val="24"/>
          <w:szCs w:val="24"/>
          <w:lang w:val="cs-CZ"/>
        </w:rPr>
        <w:t>, s. 1.</w:t>
      </w:r>
    </w:p>
  </w:footnote>
  <w:footnote w:id="3">
    <w:p w14:paraId="4A8D23CD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ED3C69">
        <w:rPr>
          <w:sz w:val="24"/>
          <w:szCs w:val="24"/>
          <w:lang w:val="cs-CZ"/>
        </w:rPr>
        <w:t>Úř</w:t>
      </w:r>
      <w:proofErr w:type="spellEnd"/>
      <w:r w:rsidR="007E0F96" w:rsidRPr="00ED3C69">
        <w:rPr>
          <w:sz w:val="24"/>
          <w:szCs w:val="24"/>
          <w:lang w:val="cs-CZ"/>
        </w:rPr>
        <w:t>. </w:t>
      </w:r>
      <w:proofErr w:type="spellStart"/>
      <w:proofErr w:type="gramStart"/>
      <w:r w:rsidR="007E0F96"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="007E0F96" w:rsidRPr="00ED3C69">
        <w:rPr>
          <w:sz w:val="24"/>
          <w:szCs w:val="24"/>
          <w:lang w:val="cs-CZ"/>
        </w:rPr>
        <w:t xml:space="preserve">. L 328, </w:t>
      </w:r>
      <w:proofErr w:type="gramStart"/>
      <w:r w:rsidR="007E0F96" w:rsidRPr="00ED3C69">
        <w:rPr>
          <w:sz w:val="24"/>
          <w:szCs w:val="24"/>
          <w:lang w:val="cs-CZ"/>
        </w:rPr>
        <w:t>21.12.2018</w:t>
      </w:r>
      <w:proofErr w:type="gramEnd"/>
      <w:r w:rsidR="007E0F96" w:rsidRPr="00ED3C69">
        <w:rPr>
          <w:sz w:val="24"/>
          <w:szCs w:val="24"/>
          <w:lang w:val="cs-CZ"/>
        </w:rPr>
        <w:t>, s. 82.</w:t>
      </w:r>
    </w:p>
  </w:footnote>
  <w:footnote w:id="4">
    <w:p w14:paraId="23A35A06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ED3C69">
        <w:rPr>
          <w:sz w:val="24"/>
          <w:szCs w:val="24"/>
          <w:lang w:val="cs-CZ"/>
        </w:rPr>
        <w:t>Úř</w:t>
      </w:r>
      <w:proofErr w:type="spellEnd"/>
      <w:r w:rsidR="007E0F96" w:rsidRPr="00ED3C69">
        <w:rPr>
          <w:sz w:val="24"/>
          <w:szCs w:val="24"/>
          <w:lang w:val="cs-CZ"/>
        </w:rPr>
        <w:t>. </w:t>
      </w:r>
      <w:proofErr w:type="spellStart"/>
      <w:proofErr w:type="gramStart"/>
      <w:r w:rsidR="007E0F96"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="007E0F96" w:rsidRPr="00ED3C69">
        <w:rPr>
          <w:sz w:val="24"/>
          <w:szCs w:val="24"/>
          <w:lang w:val="cs-CZ"/>
        </w:rPr>
        <w:t xml:space="preserve">. L 158, </w:t>
      </w:r>
      <w:proofErr w:type="gramStart"/>
      <w:r w:rsidR="007E0F96" w:rsidRPr="00ED3C69">
        <w:rPr>
          <w:sz w:val="24"/>
          <w:szCs w:val="24"/>
          <w:lang w:val="cs-CZ"/>
        </w:rPr>
        <w:t>14.6.2019</w:t>
      </w:r>
      <w:proofErr w:type="gramEnd"/>
      <w:r w:rsidR="007E0F96" w:rsidRPr="00ED3C69">
        <w:rPr>
          <w:sz w:val="24"/>
          <w:szCs w:val="24"/>
          <w:lang w:val="cs-CZ"/>
        </w:rPr>
        <w:t>, s. 125.</w:t>
      </w:r>
    </w:p>
  </w:footnote>
  <w:footnote w:id="5">
    <w:p w14:paraId="4CC156E5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ED3C69">
        <w:rPr>
          <w:sz w:val="24"/>
          <w:szCs w:val="24"/>
          <w:lang w:val="cs-CZ"/>
        </w:rPr>
        <w:t>Úř</w:t>
      </w:r>
      <w:proofErr w:type="spellEnd"/>
      <w:r w:rsidR="007E0F96" w:rsidRPr="00ED3C69">
        <w:rPr>
          <w:sz w:val="24"/>
          <w:szCs w:val="24"/>
          <w:lang w:val="cs-CZ"/>
        </w:rPr>
        <w:t>. </w:t>
      </w:r>
      <w:proofErr w:type="spellStart"/>
      <w:proofErr w:type="gramStart"/>
      <w:r w:rsidR="007E0F96"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="007E0F96" w:rsidRPr="00ED3C69">
        <w:rPr>
          <w:sz w:val="24"/>
          <w:szCs w:val="24"/>
          <w:lang w:val="cs-CZ"/>
        </w:rPr>
        <w:t xml:space="preserve">. L 57, </w:t>
      </w:r>
      <w:proofErr w:type="gramStart"/>
      <w:r w:rsidR="007E0F96" w:rsidRPr="00ED3C69">
        <w:rPr>
          <w:sz w:val="24"/>
          <w:szCs w:val="24"/>
          <w:lang w:val="cs-CZ"/>
        </w:rPr>
        <w:t>18.2.2021</w:t>
      </w:r>
      <w:proofErr w:type="gramEnd"/>
      <w:r w:rsidR="007E0F96" w:rsidRPr="00ED3C69">
        <w:rPr>
          <w:sz w:val="24"/>
          <w:szCs w:val="24"/>
          <w:lang w:val="cs-CZ"/>
        </w:rPr>
        <w:t>, s. 17.</w:t>
      </w:r>
    </w:p>
  </w:footnote>
  <w:footnote w:id="6">
    <w:p w14:paraId="302F6A4E" w14:textId="1A8740F8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6241F9">
        <w:rPr>
          <w:sz w:val="24"/>
          <w:szCs w:val="24"/>
          <w:lang w:val="cs-CZ"/>
        </w:rPr>
        <w:t>Úř</w:t>
      </w:r>
      <w:proofErr w:type="spellEnd"/>
      <w:r w:rsidR="006241F9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6241F9">
        <w:rPr>
          <w:sz w:val="24"/>
          <w:szCs w:val="24"/>
          <w:lang w:val="cs-CZ"/>
        </w:rPr>
        <w:t>věst</w:t>
      </w:r>
      <w:proofErr w:type="spellEnd"/>
      <w:proofErr w:type="gramEnd"/>
      <w:r w:rsidR="006241F9">
        <w:rPr>
          <w:sz w:val="24"/>
          <w:szCs w:val="24"/>
          <w:lang w:val="cs-CZ"/>
        </w:rPr>
        <w:t>. L</w:t>
      </w:r>
      <w:r w:rsidR="007E0F96" w:rsidRPr="00ED3C69">
        <w:rPr>
          <w:sz w:val="24"/>
          <w:szCs w:val="24"/>
          <w:lang w:val="cs-CZ"/>
        </w:rPr>
        <w:t xml:space="preserve"> 132, </w:t>
      </w:r>
      <w:proofErr w:type="gramStart"/>
      <w:r w:rsidR="007E0F96" w:rsidRPr="00ED3C69">
        <w:rPr>
          <w:sz w:val="24"/>
          <w:szCs w:val="24"/>
          <w:lang w:val="cs-CZ"/>
        </w:rPr>
        <w:t>17.5.2023</w:t>
      </w:r>
      <w:proofErr w:type="gramEnd"/>
      <w:r w:rsidR="007E0F96" w:rsidRPr="00ED3C69">
        <w:rPr>
          <w:sz w:val="24"/>
          <w:szCs w:val="24"/>
          <w:lang w:val="cs-CZ"/>
        </w:rPr>
        <w:t>, s. 21.</w:t>
      </w:r>
    </w:p>
  </w:footnote>
  <w:footnote w:id="7">
    <w:p w14:paraId="260E0762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Pr="00ED3C69">
        <w:rPr>
          <w:sz w:val="24"/>
          <w:szCs w:val="24"/>
          <w:lang w:val="cs-CZ"/>
        </w:rPr>
        <w:t>Úř</w:t>
      </w:r>
      <w:proofErr w:type="spellEnd"/>
      <w:r w:rsidRPr="00ED3C69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Pr="00ED3C69">
        <w:rPr>
          <w:sz w:val="24"/>
          <w:szCs w:val="24"/>
          <w:lang w:val="cs-CZ"/>
        </w:rPr>
        <w:t xml:space="preserve">. C 479, </w:t>
      </w:r>
      <w:proofErr w:type="gramStart"/>
      <w:r w:rsidRPr="00ED3C69">
        <w:rPr>
          <w:sz w:val="24"/>
          <w:szCs w:val="24"/>
          <w:lang w:val="cs-CZ"/>
        </w:rPr>
        <w:t>16.12.2022</w:t>
      </w:r>
      <w:proofErr w:type="gramEnd"/>
      <w:r w:rsidRPr="00ED3C69">
        <w:rPr>
          <w:sz w:val="24"/>
          <w:szCs w:val="24"/>
          <w:lang w:val="cs-CZ"/>
        </w:rPr>
        <w:t>, s. 75.</w:t>
      </w:r>
    </w:p>
  </w:footnote>
  <w:footnote w:id="8">
    <w:p w14:paraId="033DF44D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Pr="00ED3C69">
        <w:rPr>
          <w:sz w:val="24"/>
          <w:szCs w:val="24"/>
          <w:lang w:val="cs-CZ"/>
        </w:rPr>
        <w:t>Úř</w:t>
      </w:r>
      <w:proofErr w:type="spellEnd"/>
      <w:r w:rsidRPr="00ED3C69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Pr="00ED3C69">
        <w:rPr>
          <w:sz w:val="24"/>
          <w:szCs w:val="24"/>
          <w:lang w:val="cs-CZ"/>
        </w:rPr>
        <w:t xml:space="preserve">. C 47, </w:t>
      </w:r>
      <w:proofErr w:type="gramStart"/>
      <w:r w:rsidRPr="00ED3C69">
        <w:rPr>
          <w:sz w:val="24"/>
          <w:szCs w:val="24"/>
          <w:lang w:val="cs-CZ"/>
        </w:rPr>
        <w:t>7.2.2023</w:t>
      </w:r>
      <w:proofErr w:type="gramEnd"/>
      <w:r w:rsidRPr="00ED3C69">
        <w:rPr>
          <w:sz w:val="24"/>
          <w:szCs w:val="24"/>
          <w:lang w:val="cs-CZ"/>
        </w:rPr>
        <w:t>, s. 2.</w:t>
      </w:r>
    </w:p>
  </w:footnote>
  <w:footnote w:id="9">
    <w:p w14:paraId="7AD1DC33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r w:rsidR="00D35914" w:rsidRPr="00ED3C69">
        <w:rPr>
          <w:sz w:val="24"/>
          <w:szCs w:val="24"/>
          <w:lang w:val="cs-CZ"/>
        </w:rPr>
        <w:t>Evropský účetní dvůr, „Začleňování hlediska rovnosti žen a mužů do rozpočtu EU: čas změnit slova v činy“, 26. května 2021.</w:t>
      </w:r>
    </w:p>
  </w:footnote>
  <w:footnote w:id="10">
    <w:p w14:paraId="5FF99381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Pr="00ED3C69">
        <w:rPr>
          <w:sz w:val="24"/>
          <w:szCs w:val="24"/>
          <w:lang w:val="cs-CZ"/>
        </w:rPr>
        <w:t>Úř</w:t>
      </w:r>
      <w:proofErr w:type="spellEnd"/>
      <w:r w:rsidRPr="00ED3C69">
        <w:rPr>
          <w:sz w:val="24"/>
          <w:szCs w:val="24"/>
          <w:lang w:val="cs-CZ"/>
        </w:rPr>
        <w:t>. </w:t>
      </w:r>
      <w:proofErr w:type="spellStart"/>
      <w:proofErr w:type="gramStart"/>
      <w:r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Pr="00ED3C69">
        <w:rPr>
          <w:sz w:val="24"/>
          <w:szCs w:val="24"/>
          <w:lang w:val="cs-CZ"/>
        </w:rPr>
        <w:t xml:space="preserve">. L 357, </w:t>
      </w:r>
      <w:proofErr w:type="gramStart"/>
      <w:r w:rsidRPr="00ED3C69">
        <w:rPr>
          <w:sz w:val="24"/>
          <w:szCs w:val="24"/>
          <w:lang w:val="cs-CZ"/>
        </w:rPr>
        <w:t>27.10.2020</w:t>
      </w:r>
      <w:proofErr w:type="gramEnd"/>
      <w:r w:rsidRPr="00ED3C69">
        <w:rPr>
          <w:sz w:val="24"/>
          <w:szCs w:val="24"/>
          <w:lang w:val="cs-CZ"/>
        </w:rPr>
        <w:t>, s. 35.</w:t>
      </w:r>
    </w:p>
  </w:footnote>
  <w:footnote w:id="11">
    <w:p w14:paraId="049C99E7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5914" w:rsidRPr="00ED3C69">
        <w:rPr>
          <w:sz w:val="24"/>
          <w:szCs w:val="24"/>
          <w:lang w:val="cs-CZ"/>
        </w:rPr>
        <w:t>The</w:t>
      </w:r>
      <w:proofErr w:type="spellEnd"/>
      <w:r w:rsidR="00D35914" w:rsidRPr="00ED3C69">
        <w:rPr>
          <w:sz w:val="24"/>
          <w:szCs w:val="24"/>
          <w:lang w:val="cs-CZ"/>
        </w:rPr>
        <w:t xml:space="preserve"> International </w:t>
      </w:r>
      <w:proofErr w:type="spellStart"/>
      <w:r w:rsidR="00D35914" w:rsidRPr="00ED3C69">
        <w:rPr>
          <w:sz w:val="24"/>
          <w:szCs w:val="24"/>
          <w:lang w:val="cs-CZ"/>
        </w:rPr>
        <w:t>Energy</w:t>
      </w:r>
      <w:proofErr w:type="spellEnd"/>
      <w:r w:rsidR="00D35914" w:rsidRPr="00ED3C69">
        <w:rPr>
          <w:sz w:val="24"/>
          <w:szCs w:val="24"/>
          <w:lang w:val="cs-CZ"/>
        </w:rPr>
        <w:t xml:space="preserve"> </w:t>
      </w:r>
      <w:proofErr w:type="spellStart"/>
      <w:r w:rsidR="00D35914" w:rsidRPr="00ED3C69">
        <w:rPr>
          <w:sz w:val="24"/>
          <w:szCs w:val="24"/>
          <w:lang w:val="cs-CZ"/>
        </w:rPr>
        <w:t>Agency</w:t>
      </w:r>
      <w:proofErr w:type="spellEnd"/>
      <w:r w:rsidR="00D35914" w:rsidRPr="00ED3C69">
        <w:rPr>
          <w:sz w:val="24"/>
          <w:szCs w:val="24"/>
          <w:lang w:val="cs-CZ"/>
        </w:rPr>
        <w:t xml:space="preserve">, End-Use </w:t>
      </w:r>
      <w:proofErr w:type="spellStart"/>
      <w:r w:rsidR="00D35914" w:rsidRPr="00ED3C69">
        <w:rPr>
          <w:sz w:val="24"/>
          <w:szCs w:val="24"/>
          <w:lang w:val="cs-CZ"/>
        </w:rPr>
        <w:t>Prices</w:t>
      </w:r>
      <w:proofErr w:type="spellEnd"/>
      <w:r w:rsidR="00D35914" w:rsidRPr="00ED3C69">
        <w:rPr>
          <w:sz w:val="24"/>
          <w:szCs w:val="24"/>
          <w:lang w:val="cs-CZ"/>
        </w:rPr>
        <w:t xml:space="preserve"> Data Explorer, 28. dubna 2023.</w:t>
      </w:r>
    </w:p>
  </w:footnote>
  <w:footnote w:id="12">
    <w:p w14:paraId="06C8E4D3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5914" w:rsidRPr="00B70DF1">
        <w:rPr>
          <w:sz w:val="24"/>
          <w:szCs w:val="24"/>
          <w:lang w:val="cs-CZ"/>
        </w:rPr>
        <w:t>The</w:t>
      </w:r>
      <w:proofErr w:type="spellEnd"/>
      <w:r w:rsidR="00D35914" w:rsidRPr="00B70DF1">
        <w:rPr>
          <w:sz w:val="24"/>
          <w:szCs w:val="24"/>
          <w:lang w:val="cs-CZ"/>
        </w:rPr>
        <w:t xml:space="preserve"> International </w:t>
      </w:r>
      <w:proofErr w:type="spellStart"/>
      <w:r w:rsidR="00D35914" w:rsidRPr="00B70DF1">
        <w:rPr>
          <w:sz w:val="24"/>
          <w:szCs w:val="24"/>
          <w:lang w:val="cs-CZ"/>
        </w:rPr>
        <w:t>Monetary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Fund</w:t>
      </w:r>
      <w:proofErr w:type="spellEnd"/>
      <w:r w:rsidR="00D35914" w:rsidRPr="00B70DF1">
        <w:rPr>
          <w:sz w:val="24"/>
          <w:szCs w:val="24"/>
          <w:lang w:val="cs-CZ"/>
        </w:rPr>
        <w:t xml:space="preserve">, </w:t>
      </w:r>
      <w:proofErr w:type="spellStart"/>
      <w:r w:rsidR="00D35914" w:rsidRPr="00B70DF1">
        <w:rPr>
          <w:sz w:val="24"/>
          <w:szCs w:val="24"/>
          <w:lang w:val="cs-CZ"/>
        </w:rPr>
        <w:t>The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Fog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of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War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Clouds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the</w:t>
      </w:r>
      <w:proofErr w:type="spellEnd"/>
      <w:r w:rsidR="00D35914" w:rsidRPr="00B70DF1">
        <w:rPr>
          <w:sz w:val="24"/>
          <w:szCs w:val="24"/>
          <w:lang w:val="cs-CZ"/>
        </w:rPr>
        <w:t xml:space="preserve"> </w:t>
      </w:r>
      <w:proofErr w:type="spellStart"/>
      <w:r w:rsidR="00D35914" w:rsidRPr="00B70DF1">
        <w:rPr>
          <w:sz w:val="24"/>
          <w:szCs w:val="24"/>
          <w:lang w:val="cs-CZ"/>
        </w:rPr>
        <w:t>European</w:t>
      </w:r>
      <w:proofErr w:type="spellEnd"/>
      <w:r w:rsidR="00D35914" w:rsidRPr="00B70DF1">
        <w:rPr>
          <w:sz w:val="24"/>
          <w:szCs w:val="24"/>
          <w:lang w:val="cs-CZ"/>
        </w:rPr>
        <w:t xml:space="preserve"> Outlook, říjen 2022.</w:t>
      </w:r>
    </w:p>
  </w:footnote>
  <w:footnote w:id="13">
    <w:p w14:paraId="63FF2514" w14:textId="77777777" w:rsidR="007E7686" w:rsidRPr="00857DB2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5914" w:rsidRPr="0076250F">
        <w:rPr>
          <w:sz w:val="24"/>
          <w:szCs w:val="24"/>
          <w:lang w:val="cs-CZ"/>
        </w:rPr>
        <w:t>Eurostat</w:t>
      </w:r>
      <w:proofErr w:type="spellEnd"/>
      <w:r w:rsidR="00D35914" w:rsidRPr="0076250F">
        <w:rPr>
          <w:sz w:val="24"/>
          <w:szCs w:val="24"/>
          <w:lang w:val="cs-CZ"/>
        </w:rPr>
        <w:t xml:space="preserve">, </w:t>
      </w:r>
      <w:proofErr w:type="spellStart"/>
      <w:r w:rsidR="00D35914" w:rsidRPr="0090320B">
        <w:rPr>
          <w:sz w:val="24"/>
          <w:szCs w:val="24"/>
          <w:lang w:val="cs-CZ"/>
        </w:rPr>
        <w:t>Living</w:t>
      </w:r>
      <w:proofErr w:type="spellEnd"/>
      <w:r w:rsidR="00D35914" w:rsidRPr="0090320B">
        <w:rPr>
          <w:sz w:val="24"/>
          <w:szCs w:val="24"/>
          <w:lang w:val="cs-CZ"/>
        </w:rPr>
        <w:t xml:space="preserve"> </w:t>
      </w:r>
      <w:proofErr w:type="spellStart"/>
      <w:r w:rsidR="00D35914" w:rsidRPr="0090320B">
        <w:rPr>
          <w:sz w:val="24"/>
          <w:szCs w:val="24"/>
          <w:lang w:val="cs-CZ"/>
        </w:rPr>
        <w:t>conditions</w:t>
      </w:r>
      <w:proofErr w:type="spellEnd"/>
      <w:r w:rsidR="00D35914" w:rsidRPr="0090320B">
        <w:rPr>
          <w:sz w:val="24"/>
          <w:szCs w:val="24"/>
          <w:lang w:val="cs-CZ"/>
        </w:rPr>
        <w:t xml:space="preserve"> in </w:t>
      </w:r>
      <w:proofErr w:type="spellStart"/>
      <w:r w:rsidR="00D35914" w:rsidRPr="0090320B">
        <w:rPr>
          <w:sz w:val="24"/>
          <w:szCs w:val="24"/>
          <w:lang w:val="cs-CZ"/>
        </w:rPr>
        <w:t>Europe</w:t>
      </w:r>
      <w:proofErr w:type="spellEnd"/>
      <w:r w:rsidR="00D35914" w:rsidRPr="0090320B">
        <w:rPr>
          <w:sz w:val="24"/>
          <w:szCs w:val="24"/>
          <w:lang w:val="cs-CZ"/>
        </w:rPr>
        <w:t xml:space="preserve"> (Životní podmínky v Evropě), 2022. UNICEF, </w:t>
      </w:r>
      <w:proofErr w:type="spellStart"/>
      <w:r w:rsidR="00D35914" w:rsidRPr="0090320B">
        <w:rPr>
          <w:sz w:val="24"/>
          <w:szCs w:val="24"/>
          <w:lang w:val="cs-CZ"/>
        </w:rPr>
        <w:t>Global</w:t>
      </w:r>
      <w:proofErr w:type="spellEnd"/>
      <w:r w:rsidR="00D35914" w:rsidRPr="0090320B">
        <w:rPr>
          <w:sz w:val="24"/>
          <w:szCs w:val="24"/>
          <w:lang w:val="cs-CZ"/>
        </w:rPr>
        <w:t xml:space="preserve"> </w:t>
      </w:r>
      <w:proofErr w:type="spellStart"/>
      <w:r w:rsidR="00D35914" w:rsidRPr="0090320B">
        <w:rPr>
          <w:sz w:val="24"/>
          <w:szCs w:val="24"/>
          <w:lang w:val="cs-CZ"/>
        </w:rPr>
        <w:t>annual</w:t>
      </w:r>
      <w:proofErr w:type="spellEnd"/>
      <w:r w:rsidR="00D35914" w:rsidRPr="0090320B">
        <w:rPr>
          <w:sz w:val="24"/>
          <w:szCs w:val="24"/>
          <w:lang w:val="cs-CZ"/>
        </w:rPr>
        <w:t xml:space="preserve"> </w:t>
      </w:r>
      <w:proofErr w:type="spellStart"/>
      <w:r w:rsidR="00D35914" w:rsidRPr="0090320B">
        <w:rPr>
          <w:sz w:val="24"/>
          <w:szCs w:val="24"/>
          <w:lang w:val="cs-CZ"/>
        </w:rPr>
        <w:t>results</w:t>
      </w:r>
      <w:proofErr w:type="spellEnd"/>
      <w:r w:rsidR="00D35914" w:rsidRPr="0090320B">
        <w:rPr>
          <w:sz w:val="24"/>
          <w:szCs w:val="24"/>
          <w:lang w:val="cs-CZ"/>
        </w:rPr>
        <w:t xml:space="preserve"> report 2019:</w:t>
      </w:r>
    </w:p>
  </w:footnote>
  <w:footnote w:id="14">
    <w:p w14:paraId="4E3E5378" w14:textId="48534AD0" w:rsidR="007E7686" w:rsidRPr="00857DB2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5914" w:rsidRPr="0076250F">
        <w:rPr>
          <w:sz w:val="24"/>
          <w:szCs w:val="24"/>
          <w:lang w:val="cs-CZ"/>
        </w:rPr>
        <w:t>Eurostat</w:t>
      </w:r>
      <w:proofErr w:type="spellEnd"/>
      <w:r w:rsidR="00D35914" w:rsidRPr="0076250F">
        <w:rPr>
          <w:sz w:val="24"/>
          <w:szCs w:val="24"/>
          <w:lang w:val="cs-CZ"/>
        </w:rPr>
        <w:t xml:space="preserve">, </w:t>
      </w:r>
      <w:proofErr w:type="spellStart"/>
      <w:r w:rsidR="00D35914" w:rsidRPr="00857DB2">
        <w:rPr>
          <w:sz w:val="24"/>
          <w:szCs w:val="24"/>
          <w:lang w:val="cs-CZ"/>
        </w:rPr>
        <w:t>Energy</w:t>
      </w:r>
      <w:proofErr w:type="spellEnd"/>
      <w:r w:rsidR="00D35914" w:rsidRPr="00857DB2">
        <w:rPr>
          <w:sz w:val="24"/>
          <w:szCs w:val="24"/>
          <w:lang w:val="cs-CZ"/>
        </w:rPr>
        <w:t xml:space="preserve"> </w:t>
      </w:r>
      <w:proofErr w:type="spellStart"/>
      <w:r w:rsidR="00D35914" w:rsidRPr="00857DB2">
        <w:rPr>
          <w:sz w:val="24"/>
          <w:szCs w:val="24"/>
          <w:lang w:val="cs-CZ"/>
        </w:rPr>
        <w:t>prices</w:t>
      </w:r>
      <w:proofErr w:type="spellEnd"/>
      <w:r w:rsidR="00D35914" w:rsidRPr="00857DB2">
        <w:rPr>
          <w:sz w:val="24"/>
          <w:szCs w:val="24"/>
          <w:lang w:val="cs-CZ"/>
        </w:rPr>
        <w:t xml:space="preserve"> on </w:t>
      </w:r>
      <w:proofErr w:type="spellStart"/>
      <w:r w:rsidR="00D35914" w:rsidRPr="00857DB2">
        <w:rPr>
          <w:sz w:val="24"/>
          <w:szCs w:val="24"/>
          <w:lang w:val="cs-CZ"/>
        </w:rPr>
        <w:t>the</w:t>
      </w:r>
      <w:proofErr w:type="spellEnd"/>
      <w:r w:rsidR="00D35914" w:rsidRPr="00857DB2">
        <w:rPr>
          <w:sz w:val="24"/>
          <w:szCs w:val="24"/>
          <w:lang w:val="cs-CZ"/>
        </w:rPr>
        <w:t xml:space="preserve"> </w:t>
      </w:r>
      <w:proofErr w:type="spellStart"/>
      <w:r w:rsidR="00D35914" w:rsidRPr="00857DB2">
        <w:rPr>
          <w:sz w:val="24"/>
          <w:szCs w:val="24"/>
          <w:lang w:val="cs-CZ"/>
        </w:rPr>
        <w:t>rise</w:t>
      </w:r>
      <w:proofErr w:type="spellEnd"/>
      <w:r w:rsidR="00D35914" w:rsidRPr="00857DB2">
        <w:rPr>
          <w:sz w:val="24"/>
          <w:szCs w:val="24"/>
          <w:lang w:val="cs-CZ"/>
        </w:rPr>
        <w:t xml:space="preserve"> in </w:t>
      </w:r>
      <w:proofErr w:type="spellStart"/>
      <w:r w:rsidR="00D35914" w:rsidRPr="00857DB2">
        <w:rPr>
          <w:sz w:val="24"/>
          <w:szCs w:val="24"/>
          <w:lang w:val="cs-CZ"/>
        </w:rPr>
        <w:t>the</w:t>
      </w:r>
      <w:proofErr w:type="spellEnd"/>
      <w:r w:rsidR="00D35914" w:rsidRPr="00857DB2">
        <w:rPr>
          <w:sz w:val="24"/>
          <w:szCs w:val="24"/>
          <w:lang w:val="cs-CZ"/>
        </w:rPr>
        <w:t xml:space="preserve"> euro area in 2021 (Ceny energií na vzestupu v eurozóně v roce 2021), 10. února 2022, </w:t>
      </w:r>
      <w:hyperlink r:id="rId1" w:history="1">
        <w:r w:rsidR="00D35914" w:rsidRPr="0076250F">
          <w:rPr>
            <w:rStyle w:val="Hyperlink"/>
            <w:sz w:val="24"/>
            <w:szCs w:val="24"/>
            <w:lang w:val="cs-CZ"/>
          </w:rPr>
          <w:t>https://ec.europa.eu/eurostat/web/products-eurostat-news/-/edn-20220210-2</w:t>
        </w:r>
      </w:hyperlink>
      <w:r w:rsidR="00D35914" w:rsidRPr="00ED3C69">
        <w:rPr>
          <w:sz w:val="24"/>
          <w:szCs w:val="24"/>
          <w:lang w:val="cs-CZ"/>
        </w:rPr>
        <w:t xml:space="preserve">. </w:t>
      </w:r>
      <w:proofErr w:type="spellStart"/>
      <w:r w:rsidR="00D35914" w:rsidRPr="00ED3C69">
        <w:rPr>
          <w:sz w:val="24"/>
          <w:szCs w:val="24"/>
          <w:lang w:val="cs-CZ"/>
        </w:rPr>
        <w:t>Euro</w:t>
      </w:r>
      <w:r w:rsidR="00D35914" w:rsidRPr="0076250F">
        <w:rPr>
          <w:sz w:val="24"/>
          <w:szCs w:val="24"/>
          <w:lang w:val="cs-CZ"/>
        </w:rPr>
        <w:t>found</w:t>
      </w:r>
      <w:proofErr w:type="spellEnd"/>
      <w:r w:rsidR="00D35914" w:rsidRPr="0076250F">
        <w:rPr>
          <w:sz w:val="24"/>
          <w:szCs w:val="24"/>
          <w:lang w:val="cs-CZ"/>
        </w:rPr>
        <w:t xml:space="preserve">, </w:t>
      </w:r>
      <w:proofErr w:type="spellStart"/>
      <w:r w:rsidR="00D35914" w:rsidRPr="00857DB2">
        <w:rPr>
          <w:sz w:val="24"/>
          <w:szCs w:val="24"/>
          <w:lang w:val="cs-CZ"/>
        </w:rPr>
        <w:t>The</w:t>
      </w:r>
      <w:proofErr w:type="spellEnd"/>
      <w:r w:rsidR="00D35914" w:rsidRPr="00857DB2">
        <w:rPr>
          <w:sz w:val="24"/>
          <w:szCs w:val="24"/>
          <w:lang w:val="cs-CZ"/>
        </w:rPr>
        <w:t xml:space="preserve"> </w:t>
      </w:r>
      <w:proofErr w:type="spellStart"/>
      <w:r w:rsidR="00D35914" w:rsidRPr="00857DB2">
        <w:rPr>
          <w:sz w:val="24"/>
          <w:szCs w:val="24"/>
          <w:lang w:val="cs-CZ"/>
        </w:rPr>
        <w:t>cost-of-living</w:t>
      </w:r>
      <w:proofErr w:type="spellEnd"/>
      <w:r w:rsidR="00D35914" w:rsidRPr="00857DB2">
        <w:rPr>
          <w:sz w:val="24"/>
          <w:szCs w:val="24"/>
          <w:lang w:val="cs-CZ"/>
        </w:rPr>
        <w:t xml:space="preserve"> </w:t>
      </w:r>
      <w:proofErr w:type="spellStart"/>
      <w:r w:rsidR="00D35914" w:rsidRPr="00857DB2">
        <w:rPr>
          <w:sz w:val="24"/>
          <w:szCs w:val="24"/>
          <w:lang w:val="cs-CZ"/>
        </w:rPr>
        <w:t>crisis</w:t>
      </w:r>
      <w:proofErr w:type="spellEnd"/>
      <w:r w:rsidR="00D35914" w:rsidRPr="00857DB2">
        <w:rPr>
          <w:sz w:val="24"/>
          <w:szCs w:val="24"/>
          <w:lang w:val="cs-CZ"/>
        </w:rPr>
        <w:t xml:space="preserve"> and </w:t>
      </w:r>
      <w:proofErr w:type="spellStart"/>
      <w:r w:rsidR="00D35914" w:rsidRPr="00857DB2">
        <w:rPr>
          <w:sz w:val="24"/>
          <w:szCs w:val="24"/>
          <w:lang w:val="cs-CZ"/>
        </w:rPr>
        <w:t>energy</w:t>
      </w:r>
      <w:proofErr w:type="spellEnd"/>
      <w:r w:rsidR="00D35914" w:rsidRPr="00857DB2">
        <w:rPr>
          <w:sz w:val="24"/>
          <w:szCs w:val="24"/>
          <w:lang w:val="cs-CZ"/>
        </w:rPr>
        <w:t xml:space="preserve"> </w:t>
      </w:r>
      <w:proofErr w:type="spellStart"/>
      <w:r w:rsidR="00D35914" w:rsidRPr="00857DB2">
        <w:rPr>
          <w:sz w:val="24"/>
          <w:szCs w:val="24"/>
          <w:lang w:val="cs-CZ"/>
        </w:rPr>
        <w:t>poverty</w:t>
      </w:r>
      <w:proofErr w:type="spellEnd"/>
      <w:r w:rsidR="00D35914" w:rsidRPr="00857DB2">
        <w:rPr>
          <w:sz w:val="24"/>
          <w:szCs w:val="24"/>
          <w:lang w:val="cs-CZ"/>
        </w:rPr>
        <w:t xml:space="preserve"> in </w:t>
      </w:r>
      <w:proofErr w:type="spellStart"/>
      <w:r w:rsidR="00D35914" w:rsidRPr="00857DB2">
        <w:rPr>
          <w:sz w:val="24"/>
          <w:szCs w:val="24"/>
          <w:lang w:val="cs-CZ"/>
        </w:rPr>
        <w:t>the</w:t>
      </w:r>
      <w:proofErr w:type="spellEnd"/>
      <w:r w:rsidR="00D35914" w:rsidRPr="00857DB2">
        <w:rPr>
          <w:sz w:val="24"/>
          <w:szCs w:val="24"/>
          <w:lang w:val="cs-CZ"/>
        </w:rPr>
        <w:t xml:space="preserve"> EU.</w:t>
      </w:r>
    </w:p>
  </w:footnote>
  <w:footnote w:id="15">
    <w:p w14:paraId="48150F51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2" w:history="1">
        <w:proofErr w:type="spellStart"/>
        <w:r w:rsidRPr="0076250F">
          <w:rPr>
            <w:sz w:val="24"/>
            <w:szCs w:val="24"/>
            <w:lang w:val="cs-CZ"/>
          </w:rPr>
          <w:t>Eurofound</w:t>
        </w:r>
        <w:proofErr w:type="spellEnd"/>
        <w:r w:rsidRPr="0076250F">
          <w:rPr>
            <w:sz w:val="24"/>
            <w:szCs w:val="24"/>
            <w:lang w:val="cs-CZ"/>
          </w:rPr>
          <w:t>,</w:t>
        </w:r>
        <w:r w:rsidRPr="0090320B">
          <w:rPr>
            <w:sz w:val="24"/>
            <w:szCs w:val="24"/>
            <w:lang w:val="cs-CZ"/>
          </w:rPr>
          <w:t xml:space="preserve"> </w:t>
        </w:r>
        <w:proofErr w:type="spellStart"/>
        <w:r w:rsidRPr="0090320B">
          <w:rPr>
            <w:sz w:val="24"/>
            <w:szCs w:val="24"/>
            <w:lang w:val="cs-CZ"/>
          </w:rPr>
          <w:t>The</w:t>
        </w:r>
        <w:proofErr w:type="spellEnd"/>
        <w:r w:rsidRPr="0090320B">
          <w:rPr>
            <w:sz w:val="24"/>
            <w:szCs w:val="24"/>
            <w:lang w:val="cs-CZ"/>
          </w:rPr>
          <w:t xml:space="preserve"> </w:t>
        </w:r>
        <w:proofErr w:type="spellStart"/>
        <w:r w:rsidRPr="0090320B">
          <w:rPr>
            <w:sz w:val="24"/>
            <w:szCs w:val="24"/>
            <w:lang w:val="cs-CZ"/>
          </w:rPr>
          <w:t>cost-of-living</w:t>
        </w:r>
        <w:proofErr w:type="spellEnd"/>
        <w:r w:rsidRPr="0090320B">
          <w:rPr>
            <w:sz w:val="24"/>
            <w:szCs w:val="24"/>
            <w:lang w:val="cs-CZ"/>
          </w:rPr>
          <w:t xml:space="preserve"> </w:t>
        </w:r>
        <w:proofErr w:type="spellStart"/>
        <w:r w:rsidRPr="0090320B">
          <w:rPr>
            <w:sz w:val="24"/>
            <w:szCs w:val="24"/>
            <w:lang w:val="cs-CZ"/>
          </w:rPr>
          <w:t>crisis</w:t>
        </w:r>
        <w:proofErr w:type="spellEnd"/>
        <w:r w:rsidRPr="0090320B">
          <w:rPr>
            <w:sz w:val="24"/>
            <w:szCs w:val="24"/>
            <w:lang w:val="cs-CZ"/>
          </w:rPr>
          <w:t xml:space="preserve"> and </w:t>
        </w:r>
        <w:proofErr w:type="spellStart"/>
        <w:r w:rsidRPr="0090320B">
          <w:rPr>
            <w:sz w:val="24"/>
            <w:szCs w:val="24"/>
            <w:lang w:val="cs-CZ"/>
          </w:rPr>
          <w:t>energy</w:t>
        </w:r>
        <w:proofErr w:type="spellEnd"/>
        <w:r w:rsidRPr="00857DB2">
          <w:rPr>
            <w:sz w:val="24"/>
            <w:szCs w:val="24"/>
            <w:lang w:val="cs-CZ"/>
          </w:rPr>
          <w:t xml:space="preserve"> </w:t>
        </w:r>
        <w:proofErr w:type="spellStart"/>
        <w:r w:rsidRPr="00857DB2">
          <w:rPr>
            <w:sz w:val="24"/>
            <w:szCs w:val="24"/>
            <w:lang w:val="cs-CZ"/>
          </w:rPr>
          <w:t>poverty</w:t>
        </w:r>
        <w:proofErr w:type="spellEnd"/>
        <w:r w:rsidRPr="00857DB2">
          <w:rPr>
            <w:sz w:val="24"/>
            <w:szCs w:val="24"/>
            <w:lang w:val="cs-CZ"/>
          </w:rPr>
          <w:t xml:space="preserve"> in </w:t>
        </w:r>
        <w:proofErr w:type="spellStart"/>
        <w:r w:rsidRPr="00857DB2">
          <w:rPr>
            <w:sz w:val="24"/>
            <w:szCs w:val="24"/>
            <w:lang w:val="cs-CZ"/>
          </w:rPr>
          <w:t>the</w:t>
        </w:r>
        <w:proofErr w:type="spellEnd"/>
        <w:r w:rsidRPr="00857DB2">
          <w:rPr>
            <w:sz w:val="24"/>
            <w:szCs w:val="24"/>
            <w:lang w:val="cs-CZ"/>
          </w:rPr>
          <w:t xml:space="preserve"> EU: </w:t>
        </w:r>
        <w:proofErr w:type="spellStart"/>
        <w:r w:rsidRPr="00857DB2">
          <w:rPr>
            <w:sz w:val="24"/>
            <w:szCs w:val="24"/>
            <w:lang w:val="cs-CZ"/>
          </w:rPr>
          <w:t>Social</w:t>
        </w:r>
        <w:proofErr w:type="spellEnd"/>
        <w:r w:rsidRPr="00857DB2">
          <w:rPr>
            <w:sz w:val="24"/>
            <w:szCs w:val="24"/>
            <w:lang w:val="cs-CZ"/>
          </w:rPr>
          <w:t xml:space="preserve"> </w:t>
        </w:r>
        <w:proofErr w:type="spellStart"/>
        <w:r w:rsidRPr="00857DB2">
          <w:rPr>
            <w:sz w:val="24"/>
            <w:szCs w:val="24"/>
            <w:lang w:val="cs-CZ"/>
          </w:rPr>
          <w:t>impact</w:t>
        </w:r>
        <w:proofErr w:type="spellEnd"/>
        <w:r w:rsidRPr="00857DB2">
          <w:rPr>
            <w:sz w:val="24"/>
            <w:szCs w:val="24"/>
            <w:lang w:val="cs-CZ"/>
          </w:rPr>
          <w:t xml:space="preserve"> and </w:t>
        </w:r>
        <w:proofErr w:type="spellStart"/>
        <w:r w:rsidRPr="00857DB2">
          <w:rPr>
            <w:sz w:val="24"/>
            <w:szCs w:val="24"/>
            <w:lang w:val="cs-CZ"/>
          </w:rPr>
          <w:t>policy</w:t>
        </w:r>
        <w:proofErr w:type="spellEnd"/>
        <w:r w:rsidRPr="00857DB2">
          <w:rPr>
            <w:sz w:val="24"/>
            <w:szCs w:val="24"/>
            <w:lang w:val="cs-CZ"/>
          </w:rPr>
          <w:t xml:space="preserve"> </w:t>
        </w:r>
        <w:proofErr w:type="spellStart"/>
        <w:r w:rsidRPr="00857DB2">
          <w:rPr>
            <w:sz w:val="24"/>
            <w:szCs w:val="24"/>
            <w:lang w:val="cs-CZ"/>
          </w:rPr>
          <w:t>responses</w:t>
        </w:r>
        <w:proofErr w:type="spellEnd"/>
        <w:r w:rsidRPr="00857DB2">
          <w:rPr>
            <w:sz w:val="24"/>
            <w:szCs w:val="24"/>
            <w:lang w:val="cs-CZ"/>
          </w:rPr>
          <w:t xml:space="preserve"> – Background </w:t>
        </w:r>
        <w:proofErr w:type="spellStart"/>
        <w:r w:rsidRPr="00857DB2">
          <w:rPr>
            <w:sz w:val="24"/>
            <w:szCs w:val="24"/>
            <w:lang w:val="cs-CZ"/>
          </w:rPr>
          <w:t>paper</w:t>
        </w:r>
        <w:proofErr w:type="spellEnd"/>
        <w:r w:rsidRPr="00857DB2">
          <w:rPr>
            <w:sz w:val="24"/>
            <w:szCs w:val="24"/>
            <w:lang w:val="cs-CZ"/>
          </w:rPr>
          <w:t xml:space="preserve"> (Krize způsobená vysokými životními náklady a energetická chudoba v EU: sociální dopad a politické reakce – podkladový dokument), 2022.</w:t>
        </w:r>
      </w:hyperlink>
    </w:p>
  </w:footnote>
  <w:footnote w:id="16">
    <w:p w14:paraId="6AF95F67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3" w:history="1">
        <w:r w:rsidRPr="00B70DF1">
          <w:rPr>
            <w:sz w:val="24"/>
            <w:szCs w:val="24"/>
            <w:lang w:val="cs-CZ"/>
          </w:rPr>
          <w:t>Evropský institut pro rovnost žen a mužů (EIGE), index rovnosti žen a mužů za rok 2021.</w:t>
        </w:r>
      </w:hyperlink>
    </w:p>
  </w:footnote>
  <w:footnote w:id="17">
    <w:p w14:paraId="7BCDEF78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4" w:history="1">
        <w:r w:rsidRPr="00B70DF1">
          <w:rPr>
            <w:sz w:val="24"/>
            <w:szCs w:val="24"/>
            <w:lang w:val="cs-CZ"/>
          </w:rPr>
          <w:t>EIGE, 2022, Index rovnosti žen a mužů.</w:t>
        </w:r>
      </w:hyperlink>
    </w:p>
  </w:footnote>
  <w:footnote w:id="18">
    <w:p w14:paraId="2668D4F1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5" w:history="1">
        <w:r w:rsidRPr="00B70DF1">
          <w:rPr>
            <w:sz w:val="24"/>
            <w:szCs w:val="24"/>
            <w:lang w:val="cs-CZ"/>
          </w:rPr>
          <w:t xml:space="preserve">Evropská unie, průzkum EP z podzimu 2022: </w:t>
        </w:r>
        <w:proofErr w:type="spellStart"/>
        <w:r w:rsidRPr="00B70DF1">
          <w:rPr>
            <w:sz w:val="24"/>
            <w:szCs w:val="24"/>
            <w:lang w:val="cs-CZ"/>
          </w:rPr>
          <w:t>Parlemeter</w:t>
        </w:r>
        <w:proofErr w:type="spellEnd"/>
        <w:r w:rsidRPr="00B70DF1">
          <w:rPr>
            <w:sz w:val="24"/>
            <w:szCs w:val="24"/>
            <w:lang w:val="cs-CZ"/>
          </w:rPr>
          <w:t>, leden 2023.</w:t>
        </w:r>
      </w:hyperlink>
    </w:p>
  </w:footnote>
  <w:footnote w:id="19">
    <w:p w14:paraId="1EBDEF41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6" w:history="1">
        <w:r w:rsidRPr="00B70DF1">
          <w:rPr>
            <w:sz w:val="24"/>
            <w:szCs w:val="24"/>
            <w:lang w:val="cs-CZ"/>
          </w:rPr>
          <w:t>WEF, Z tohoto důvodu ženy nesou podle výzkumu, leden 2023.</w:t>
        </w:r>
      </w:hyperlink>
    </w:p>
  </w:footnote>
  <w:footnote w:id="20">
    <w:p w14:paraId="779051F3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7" w:history="1">
        <w:r w:rsidRPr="0076250F">
          <w:rPr>
            <w:sz w:val="24"/>
            <w:szCs w:val="24"/>
            <w:lang w:val="cs-CZ"/>
          </w:rPr>
          <w:t>Evropský parlament, Generální ředitelství pro vnitřní politiky Unie, tematická sekce Občanská práva a úst</w:t>
        </w:r>
        <w:r w:rsidRPr="0090320B">
          <w:rPr>
            <w:sz w:val="24"/>
            <w:szCs w:val="24"/>
            <w:lang w:val="cs-CZ"/>
          </w:rPr>
          <w:t>avní zále</w:t>
        </w:r>
        <w:r w:rsidRPr="00857DB2">
          <w:rPr>
            <w:sz w:val="24"/>
            <w:szCs w:val="24"/>
            <w:lang w:val="cs-CZ"/>
          </w:rPr>
          <w:t xml:space="preserve">žitosti, Gender </w:t>
        </w:r>
        <w:proofErr w:type="spellStart"/>
        <w:r w:rsidRPr="00857DB2">
          <w:rPr>
            <w:sz w:val="24"/>
            <w:szCs w:val="24"/>
            <w:lang w:val="cs-CZ"/>
          </w:rPr>
          <w:t>perspective</w:t>
        </w:r>
        <w:proofErr w:type="spellEnd"/>
        <w:r w:rsidRPr="00857DB2">
          <w:rPr>
            <w:sz w:val="24"/>
            <w:szCs w:val="24"/>
            <w:lang w:val="cs-CZ"/>
          </w:rPr>
          <w:t xml:space="preserve"> on </w:t>
        </w:r>
        <w:proofErr w:type="spellStart"/>
        <w:r w:rsidRPr="00857DB2">
          <w:rPr>
            <w:sz w:val="24"/>
            <w:szCs w:val="24"/>
            <w:lang w:val="cs-CZ"/>
          </w:rPr>
          <w:t>access</w:t>
        </w:r>
        <w:proofErr w:type="spellEnd"/>
        <w:r w:rsidRPr="00857DB2">
          <w:rPr>
            <w:sz w:val="24"/>
            <w:szCs w:val="24"/>
            <w:lang w:val="cs-CZ"/>
          </w:rPr>
          <w:t xml:space="preserve"> to </w:t>
        </w:r>
        <w:proofErr w:type="spellStart"/>
        <w:r w:rsidRPr="00857DB2">
          <w:rPr>
            <w:sz w:val="24"/>
            <w:szCs w:val="24"/>
            <w:lang w:val="cs-CZ"/>
          </w:rPr>
          <w:t>energy</w:t>
        </w:r>
        <w:proofErr w:type="spellEnd"/>
        <w:r w:rsidRPr="00857DB2">
          <w:rPr>
            <w:sz w:val="24"/>
            <w:szCs w:val="24"/>
            <w:lang w:val="cs-CZ"/>
          </w:rPr>
          <w:t xml:space="preserve"> in </w:t>
        </w:r>
        <w:proofErr w:type="spellStart"/>
        <w:r w:rsidRPr="00857DB2">
          <w:rPr>
            <w:sz w:val="24"/>
            <w:szCs w:val="24"/>
            <w:lang w:val="cs-CZ"/>
          </w:rPr>
          <w:t>the</w:t>
        </w:r>
        <w:proofErr w:type="spellEnd"/>
        <w:r w:rsidRPr="00857DB2">
          <w:rPr>
            <w:sz w:val="24"/>
            <w:szCs w:val="24"/>
            <w:lang w:val="cs-CZ"/>
          </w:rPr>
          <w:t xml:space="preserve"> EU, 18. prosince 2017.</w:t>
        </w:r>
      </w:hyperlink>
    </w:p>
  </w:footnote>
  <w:footnote w:id="21">
    <w:p w14:paraId="76A4C019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8" w:history="1">
        <w:r w:rsidRPr="00B70DF1">
          <w:rPr>
            <w:sz w:val="24"/>
            <w:szCs w:val="24"/>
            <w:lang w:val="cs-CZ"/>
          </w:rPr>
          <w:t>Evropský parlament, Generální ředitelství pro vnitřní politiky Unie, tematická sekce Občanská práva a ústavní záležitosti, Genderové aspekty energetické chudoby, 1. března 2023.</w:t>
        </w:r>
      </w:hyperlink>
    </w:p>
  </w:footnote>
  <w:footnote w:id="22">
    <w:p w14:paraId="296A83C8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9" w:history="1">
        <w:r w:rsidRPr="00B70DF1">
          <w:rPr>
            <w:sz w:val="24"/>
            <w:szCs w:val="24"/>
            <w:lang w:val="cs-CZ"/>
          </w:rPr>
          <w:t xml:space="preserve">Evropský parlament, Generální ředitelství pro vnitřní politiky Unie, tematická sekce Občanská práva a ústavní záležitosti, Genderový rozměr a dopad balíčku „Fit </w:t>
        </w:r>
        <w:proofErr w:type="spellStart"/>
        <w:r w:rsidRPr="00B70DF1">
          <w:rPr>
            <w:sz w:val="24"/>
            <w:szCs w:val="24"/>
            <w:lang w:val="cs-CZ"/>
          </w:rPr>
          <w:t>for</w:t>
        </w:r>
        <w:proofErr w:type="spellEnd"/>
        <w:r w:rsidRPr="00B70DF1">
          <w:rPr>
            <w:sz w:val="24"/>
            <w:szCs w:val="24"/>
            <w:lang w:val="cs-CZ"/>
          </w:rPr>
          <w:t xml:space="preserve"> 55“, 6. prosince 2023.</w:t>
        </w:r>
      </w:hyperlink>
    </w:p>
  </w:footnote>
  <w:footnote w:id="23">
    <w:p w14:paraId="764E5D81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0" w:history="1">
        <w:r w:rsidRPr="00B70DF1">
          <w:rPr>
            <w:sz w:val="24"/>
            <w:szCs w:val="24"/>
            <w:lang w:val="cs-CZ"/>
          </w:rPr>
          <w:t xml:space="preserve">Evropský parlament, Generální ředitelství pro parlamentní výzkumné služby, </w:t>
        </w:r>
        <w:proofErr w:type="spellStart"/>
        <w:r w:rsidRPr="00B70DF1">
          <w:rPr>
            <w:sz w:val="24"/>
            <w:szCs w:val="24"/>
            <w:lang w:val="cs-CZ"/>
          </w:rPr>
          <w:t>Energy</w:t>
        </w:r>
        <w:proofErr w:type="spellEnd"/>
        <w:r w:rsidRPr="00B70DF1">
          <w:rPr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sz w:val="24"/>
            <w:szCs w:val="24"/>
            <w:lang w:val="cs-CZ"/>
          </w:rPr>
          <w:t>poverty</w:t>
        </w:r>
        <w:proofErr w:type="spellEnd"/>
        <w:r w:rsidRPr="00B70DF1">
          <w:rPr>
            <w:sz w:val="24"/>
            <w:szCs w:val="24"/>
            <w:lang w:val="cs-CZ"/>
          </w:rPr>
          <w:t xml:space="preserve"> in </w:t>
        </w:r>
        <w:proofErr w:type="spellStart"/>
        <w:r w:rsidRPr="00B70DF1">
          <w:rPr>
            <w:sz w:val="24"/>
            <w:szCs w:val="24"/>
            <w:lang w:val="cs-CZ"/>
          </w:rPr>
          <w:t>the</w:t>
        </w:r>
        <w:proofErr w:type="spellEnd"/>
        <w:r w:rsidRPr="00B70DF1">
          <w:rPr>
            <w:sz w:val="24"/>
            <w:szCs w:val="24"/>
            <w:lang w:val="cs-CZ"/>
          </w:rPr>
          <w:t xml:space="preserve"> EU, 18. září 2023.</w:t>
        </w:r>
      </w:hyperlink>
    </w:p>
  </w:footnote>
  <w:footnote w:id="24">
    <w:p w14:paraId="37661380" w14:textId="28A34821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3524">
        <w:rPr>
          <w:sz w:val="24"/>
          <w:szCs w:val="24"/>
          <w:lang w:val="cs-CZ"/>
        </w:rPr>
        <w:t>Úř</w:t>
      </w:r>
      <w:proofErr w:type="spellEnd"/>
      <w:r w:rsidR="00D33524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D33524">
        <w:rPr>
          <w:sz w:val="24"/>
          <w:szCs w:val="24"/>
          <w:lang w:val="cs-CZ"/>
        </w:rPr>
        <w:t>věst</w:t>
      </w:r>
      <w:proofErr w:type="spellEnd"/>
      <w:proofErr w:type="gramEnd"/>
      <w:r w:rsidR="00D33524">
        <w:rPr>
          <w:sz w:val="24"/>
          <w:szCs w:val="24"/>
          <w:lang w:val="cs-CZ"/>
        </w:rPr>
        <w:t xml:space="preserve">. C 385, </w:t>
      </w:r>
      <w:proofErr w:type="gramStart"/>
      <w:r w:rsidR="00D33524">
        <w:rPr>
          <w:sz w:val="24"/>
          <w:szCs w:val="24"/>
          <w:lang w:val="cs-CZ"/>
        </w:rPr>
        <w:t>22.9</w:t>
      </w:r>
      <w:r w:rsidR="007E0F96" w:rsidRPr="00B70DF1">
        <w:rPr>
          <w:sz w:val="24"/>
          <w:szCs w:val="24"/>
          <w:lang w:val="cs-CZ"/>
        </w:rPr>
        <w:t>.2021</w:t>
      </w:r>
      <w:proofErr w:type="gramEnd"/>
      <w:r w:rsidR="007E0F96" w:rsidRPr="00B70DF1">
        <w:rPr>
          <w:sz w:val="24"/>
          <w:szCs w:val="24"/>
          <w:lang w:val="cs-CZ"/>
        </w:rPr>
        <w:t>, s. 68.</w:t>
      </w:r>
    </w:p>
  </w:footnote>
  <w:footnote w:id="25">
    <w:p w14:paraId="6206F63B" w14:textId="5BF0BDFA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B70DF1">
        <w:rPr>
          <w:sz w:val="24"/>
          <w:szCs w:val="24"/>
          <w:lang w:val="cs-CZ"/>
        </w:rPr>
        <w:t>Úř</w:t>
      </w:r>
      <w:proofErr w:type="spellEnd"/>
      <w:r w:rsidR="007E0F96" w:rsidRPr="00B70DF1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7E0F96" w:rsidRPr="00B70DF1">
        <w:rPr>
          <w:sz w:val="24"/>
          <w:szCs w:val="24"/>
          <w:lang w:val="cs-CZ"/>
        </w:rPr>
        <w:t>věst</w:t>
      </w:r>
      <w:proofErr w:type="spellEnd"/>
      <w:proofErr w:type="gramEnd"/>
      <w:r w:rsidR="007E0F96" w:rsidRPr="00B70DF1">
        <w:rPr>
          <w:sz w:val="24"/>
          <w:szCs w:val="24"/>
          <w:lang w:val="cs-CZ"/>
        </w:rPr>
        <w:t xml:space="preserve">. C 465, </w:t>
      </w:r>
      <w:proofErr w:type="gramStart"/>
      <w:r w:rsidR="007E0F96" w:rsidRPr="00B70DF1">
        <w:rPr>
          <w:sz w:val="24"/>
          <w:szCs w:val="24"/>
          <w:lang w:val="cs-CZ"/>
        </w:rPr>
        <w:t>17.11.2021</w:t>
      </w:r>
      <w:proofErr w:type="gramEnd"/>
      <w:r w:rsidR="007E0F96" w:rsidRPr="00B70DF1">
        <w:rPr>
          <w:sz w:val="24"/>
          <w:szCs w:val="24"/>
          <w:lang w:val="cs-CZ"/>
        </w:rPr>
        <w:t>, s. 62.</w:t>
      </w:r>
    </w:p>
  </w:footnote>
  <w:footnote w:id="26">
    <w:p w14:paraId="40212261" w14:textId="40B8BCAB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3524">
        <w:rPr>
          <w:sz w:val="24"/>
          <w:szCs w:val="24"/>
          <w:lang w:val="cs-CZ"/>
        </w:rPr>
        <w:t>Úř</w:t>
      </w:r>
      <w:proofErr w:type="spellEnd"/>
      <w:r w:rsidR="00D33524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D33524">
        <w:rPr>
          <w:sz w:val="24"/>
          <w:szCs w:val="24"/>
          <w:lang w:val="cs-CZ"/>
        </w:rPr>
        <w:t>věst</w:t>
      </w:r>
      <w:proofErr w:type="spellEnd"/>
      <w:proofErr w:type="gramEnd"/>
      <w:r w:rsidR="00D33524">
        <w:rPr>
          <w:sz w:val="24"/>
          <w:szCs w:val="24"/>
          <w:lang w:val="cs-CZ"/>
        </w:rPr>
        <w:t xml:space="preserve">. C 456, </w:t>
      </w:r>
      <w:proofErr w:type="gramStart"/>
      <w:r w:rsidR="00D33524">
        <w:rPr>
          <w:sz w:val="24"/>
          <w:szCs w:val="24"/>
          <w:lang w:val="cs-CZ"/>
        </w:rPr>
        <w:t>10.11</w:t>
      </w:r>
      <w:r w:rsidR="007E0F96" w:rsidRPr="00B70DF1">
        <w:rPr>
          <w:sz w:val="24"/>
          <w:szCs w:val="24"/>
          <w:lang w:val="cs-CZ"/>
        </w:rPr>
        <w:t>.2021</w:t>
      </w:r>
      <w:proofErr w:type="gramEnd"/>
      <w:r w:rsidR="007E0F96" w:rsidRPr="00B70DF1">
        <w:rPr>
          <w:sz w:val="24"/>
          <w:szCs w:val="24"/>
          <w:lang w:val="cs-CZ"/>
        </w:rPr>
        <w:t>, s. 145.</w:t>
      </w:r>
    </w:p>
  </w:footnote>
  <w:footnote w:id="27">
    <w:p w14:paraId="5230C11F" w14:textId="16C677B2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D33524">
        <w:rPr>
          <w:sz w:val="24"/>
          <w:szCs w:val="24"/>
          <w:lang w:val="cs-CZ"/>
        </w:rPr>
        <w:t>Úř</w:t>
      </w:r>
      <w:proofErr w:type="spellEnd"/>
      <w:r w:rsidR="00D33524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D33524">
        <w:rPr>
          <w:sz w:val="24"/>
          <w:szCs w:val="24"/>
          <w:lang w:val="cs-CZ"/>
        </w:rPr>
        <w:t>věst</w:t>
      </w:r>
      <w:proofErr w:type="spellEnd"/>
      <w:proofErr w:type="gramEnd"/>
      <w:r w:rsidR="00D33524">
        <w:rPr>
          <w:sz w:val="24"/>
          <w:szCs w:val="24"/>
          <w:lang w:val="cs-CZ"/>
        </w:rPr>
        <w:t xml:space="preserve">. C 251, </w:t>
      </w:r>
      <w:proofErr w:type="gramStart"/>
      <w:r w:rsidR="00D33524">
        <w:rPr>
          <w:sz w:val="24"/>
          <w:szCs w:val="24"/>
          <w:lang w:val="cs-CZ"/>
        </w:rPr>
        <w:t>30.6</w:t>
      </w:r>
      <w:bookmarkStart w:id="8" w:name="_GoBack"/>
      <w:bookmarkEnd w:id="8"/>
      <w:r w:rsidR="007E0F96" w:rsidRPr="00B70DF1">
        <w:rPr>
          <w:sz w:val="24"/>
          <w:szCs w:val="24"/>
          <w:lang w:val="cs-CZ"/>
        </w:rPr>
        <w:t>.2022</w:t>
      </w:r>
      <w:proofErr w:type="gramEnd"/>
      <w:r w:rsidR="007E0F96" w:rsidRPr="00B70DF1">
        <w:rPr>
          <w:sz w:val="24"/>
          <w:szCs w:val="24"/>
          <w:lang w:val="cs-CZ"/>
        </w:rPr>
        <w:t>, s. 58.</w:t>
      </w:r>
    </w:p>
  </w:footnote>
  <w:footnote w:id="28">
    <w:p w14:paraId="336DB2F4" w14:textId="00B8AEC8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r w:rsidR="007E0F96" w:rsidRPr="00B70DF1">
        <w:rPr>
          <w:sz w:val="24"/>
          <w:szCs w:val="24"/>
          <w:lang w:val="cs-CZ"/>
        </w:rPr>
        <w:t>Přijaté texty, P9_TA(2023)0339.</w:t>
      </w:r>
    </w:p>
  </w:footnote>
  <w:footnote w:id="29">
    <w:p w14:paraId="12771BAD" w14:textId="4815E594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B70DF1">
        <w:rPr>
          <w:sz w:val="24"/>
          <w:szCs w:val="24"/>
          <w:lang w:val="cs-CZ"/>
        </w:rPr>
        <w:t>Eurostat</w:t>
      </w:r>
      <w:proofErr w:type="spellEnd"/>
      <w:r w:rsidR="007E0F96" w:rsidRPr="00B70DF1">
        <w:rPr>
          <w:sz w:val="24"/>
          <w:szCs w:val="24"/>
          <w:lang w:val="cs-CZ"/>
        </w:rPr>
        <w:t>, „</w:t>
      </w:r>
      <w:proofErr w:type="spellStart"/>
      <w:r w:rsidR="007E0F96" w:rsidRPr="00B70DF1">
        <w:rPr>
          <w:sz w:val="24"/>
          <w:szCs w:val="24"/>
          <w:lang w:val="cs-CZ"/>
        </w:rPr>
        <w:t>Energy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prices</w:t>
      </w:r>
      <w:proofErr w:type="spellEnd"/>
      <w:r w:rsidR="007E0F96" w:rsidRPr="00B70DF1">
        <w:rPr>
          <w:sz w:val="24"/>
          <w:szCs w:val="24"/>
          <w:lang w:val="cs-CZ"/>
        </w:rPr>
        <w:t xml:space="preserve"> on </w:t>
      </w:r>
      <w:proofErr w:type="spellStart"/>
      <w:r w:rsidR="007E0F96" w:rsidRPr="00B70DF1">
        <w:rPr>
          <w:sz w:val="24"/>
          <w:szCs w:val="24"/>
          <w:lang w:val="cs-CZ"/>
        </w:rPr>
        <w:t>the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rise</w:t>
      </w:r>
      <w:proofErr w:type="spellEnd"/>
      <w:r w:rsidR="007E0F96" w:rsidRPr="00B70DF1">
        <w:rPr>
          <w:sz w:val="24"/>
          <w:szCs w:val="24"/>
          <w:lang w:val="cs-CZ"/>
        </w:rPr>
        <w:t xml:space="preserve"> in </w:t>
      </w:r>
      <w:proofErr w:type="spellStart"/>
      <w:r w:rsidR="007E0F96" w:rsidRPr="00B70DF1">
        <w:rPr>
          <w:sz w:val="24"/>
          <w:szCs w:val="24"/>
          <w:lang w:val="cs-CZ"/>
        </w:rPr>
        <w:t>the</w:t>
      </w:r>
      <w:proofErr w:type="spellEnd"/>
      <w:r w:rsidR="007E0F96" w:rsidRPr="00B70DF1">
        <w:rPr>
          <w:sz w:val="24"/>
          <w:szCs w:val="24"/>
          <w:lang w:val="cs-CZ"/>
        </w:rPr>
        <w:t xml:space="preserve"> euro area in 2021“ (Ceny energií na vzestupu v eurozóně v roce 2021), 10. února 2022,</w:t>
      </w:r>
      <w:r w:rsidR="007E0F96" w:rsidRPr="00B70DF1">
        <w:rPr>
          <w:sz w:val="24"/>
          <w:szCs w:val="24"/>
          <w:u w:val="single" w:color="0000FF"/>
          <w:lang w:val="cs-CZ"/>
        </w:rPr>
        <w:t xml:space="preserve"> </w:t>
      </w:r>
      <w:hyperlink r:id="rId11" w:history="1">
        <w:r w:rsidR="007E0F96" w:rsidRPr="00B70DF1">
          <w:rPr>
            <w:rStyle w:val="Hyperlink"/>
            <w:sz w:val="24"/>
            <w:szCs w:val="24"/>
            <w:u w:color="0000FF"/>
            <w:lang w:val="cs-CZ"/>
          </w:rPr>
          <w:t>https://ec.europa.eu/eurostat/web/products-eurostat-news/-/edn-20220210-2</w:t>
        </w:r>
      </w:hyperlink>
      <w:r w:rsidR="007E0F96" w:rsidRPr="00ED3C69">
        <w:rPr>
          <w:color w:val="0000FF"/>
          <w:sz w:val="24"/>
          <w:szCs w:val="24"/>
          <w:u w:val="single" w:color="0000FF"/>
          <w:lang w:val="cs-CZ"/>
        </w:rPr>
        <w:t xml:space="preserve">. </w:t>
      </w:r>
      <w:proofErr w:type="spellStart"/>
      <w:r w:rsidR="007E0F96" w:rsidRPr="00B70DF1">
        <w:rPr>
          <w:sz w:val="24"/>
          <w:szCs w:val="24"/>
          <w:lang w:val="cs-CZ"/>
        </w:rPr>
        <w:t>Eurofound</w:t>
      </w:r>
      <w:proofErr w:type="spellEnd"/>
      <w:r w:rsidR="007E0F96" w:rsidRPr="00B70DF1">
        <w:rPr>
          <w:sz w:val="24"/>
          <w:szCs w:val="24"/>
          <w:lang w:val="cs-CZ"/>
        </w:rPr>
        <w:t>, ‘</w:t>
      </w:r>
      <w:proofErr w:type="spellStart"/>
      <w:r w:rsidR="007E0F96" w:rsidRPr="00B70DF1">
        <w:rPr>
          <w:sz w:val="24"/>
          <w:szCs w:val="24"/>
          <w:lang w:val="cs-CZ"/>
        </w:rPr>
        <w:t>The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cost-of-living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crisis</w:t>
      </w:r>
      <w:proofErr w:type="spellEnd"/>
      <w:r w:rsidR="007E0F96" w:rsidRPr="00B70DF1">
        <w:rPr>
          <w:sz w:val="24"/>
          <w:szCs w:val="24"/>
          <w:lang w:val="cs-CZ"/>
        </w:rPr>
        <w:t xml:space="preserve"> and </w:t>
      </w:r>
      <w:proofErr w:type="spellStart"/>
      <w:r w:rsidR="007E0F96" w:rsidRPr="00B70DF1">
        <w:rPr>
          <w:sz w:val="24"/>
          <w:szCs w:val="24"/>
          <w:lang w:val="cs-CZ"/>
        </w:rPr>
        <w:t>energy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poverty</w:t>
      </w:r>
      <w:proofErr w:type="spellEnd"/>
      <w:r w:rsidR="007E0F96" w:rsidRPr="00B70DF1">
        <w:rPr>
          <w:sz w:val="24"/>
          <w:szCs w:val="24"/>
          <w:lang w:val="cs-CZ"/>
        </w:rPr>
        <w:t xml:space="preserve"> in </w:t>
      </w:r>
      <w:proofErr w:type="spellStart"/>
      <w:r w:rsidR="007E0F96" w:rsidRPr="00B70DF1">
        <w:rPr>
          <w:sz w:val="24"/>
          <w:szCs w:val="24"/>
          <w:lang w:val="cs-CZ"/>
        </w:rPr>
        <w:t>the</w:t>
      </w:r>
      <w:proofErr w:type="spellEnd"/>
      <w:r w:rsidR="007E0F96" w:rsidRPr="00B70DF1">
        <w:rPr>
          <w:sz w:val="24"/>
          <w:szCs w:val="24"/>
          <w:lang w:val="cs-CZ"/>
        </w:rPr>
        <w:t xml:space="preserve"> EU.</w:t>
      </w:r>
    </w:p>
  </w:footnote>
  <w:footnote w:id="30">
    <w:p w14:paraId="7E6D77F0" w14:textId="0B153E14" w:rsidR="007E7686" w:rsidRPr="00B70DF1" w:rsidRDefault="007E7686" w:rsidP="00494C8C">
      <w:pPr>
        <w:pStyle w:val="FootnoteText"/>
        <w:ind w:left="567" w:hanging="567"/>
        <w:rPr>
          <w:sz w:val="24"/>
          <w:szCs w:val="24"/>
          <w:u w:val="single" w:color="0000FF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B70DF1">
        <w:rPr>
          <w:sz w:val="24"/>
          <w:szCs w:val="24"/>
          <w:lang w:val="cs-CZ"/>
        </w:rPr>
        <w:t>The</w:t>
      </w:r>
      <w:proofErr w:type="spellEnd"/>
      <w:r w:rsidR="007E0F96" w:rsidRPr="00B70DF1">
        <w:rPr>
          <w:sz w:val="24"/>
          <w:szCs w:val="24"/>
          <w:lang w:val="cs-CZ"/>
        </w:rPr>
        <w:t xml:space="preserve"> gender </w:t>
      </w:r>
      <w:proofErr w:type="spellStart"/>
      <w:r w:rsidR="007E0F96" w:rsidRPr="00B70DF1">
        <w:rPr>
          <w:sz w:val="24"/>
          <w:szCs w:val="24"/>
          <w:lang w:val="cs-CZ"/>
        </w:rPr>
        <w:t>security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project</w:t>
      </w:r>
      <w:proofErr w:type="spellEnd"/>
      <w:r w:rsidR="007E0F96" w:rsidRPr="00B70DF1">
        <w:rPr>
          <w:sz w:val="24"/>
          <w:szCs w:val="24"/>
          <w:lang w:val="cs-CZ"/>
        </w:rPr>
        <w:t xml:space="preserve">, </w:t>
      </w:r>
      <w:proofErr w:type="spellStart"/>
      <w:r w:rsidR="007E0F96" w:rsidRPr="00B70DF1">
        <w:rPr>
          <w:sz w:val="24"/>
          <w:szCs w:val="24"/>
          <w:lang w:val="cs-CZ"/>
        </w:rPr>
        <w:t>Can</w:t>
      </w:r>
      <w:proofErr w:type="spellEnd"/>
      <w:r w:rsidR="007E0F96" w:rsidRPr="00B70DF1">
        <w:rPr>
          <w:sz w:val="24"/>
          <w:szCs w:val="24"/>
          <w:lang w:val="cs-CZ"/>
        </w:rPr>
        <w:t xml:space="preserve"> 70 % </w:t>
      </w:r>
      <w:proofErr w:type="spellStart"/>
      <w:r w:rsidR="007E0F96" w:rsidRPr="00B70DF1">
        <w:rPr>
          <w:sz w:val="24"/>
          <w:szCs w:val="24"/>
          <w:lang w:val="cs-CZ"/>
        </w:rPr>
        <w:t>of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the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World’s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Poor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Celebrate</w:t>
      </w:r>
      <w:proofErr w:type="spellEnd"/>
      <w:r w:rsidR="007E0F96" w:rsidRPr="00B70DF1">
        <w:rPr>
          <w:sz w:val="24"/>
          <w:szCs w:val="24"/>
          <w:lang w:val="cs-CZ"/>
        </w:rPr>
        <w:t xml:space="preserve"> International </w:t>
      </w:r>
      <w:proofErr w:type="spellStart"/>
      <w:r w:rsidR="007E0F96" w:rsidRPr="00B70DF1">
        <w:rPr>
          <w:sz w:val="24"/>
          <w:szCs w:val="24"/>
          <w:lang w:val="cs-CZ"/>
        </w:rPr>
        <w:t>Women’s</w:t>
      </w:r>
      <w:proofErr w:type="spellEnd"/>
      <w:r w:rsidR="007E0F96" w:rsidRPr="00B70DF1">
        <w:rPr>
          <w:sz w:val="24"/>
          <w:szCs w:val="24"/>
          <w:lang w:val="cs-CZ"/>
        </w:rPr>
        <w:t xml:space="preserve"> </w:t>
      </w:r>
      <w:proofErr w:type="spellStart"/>
      <w:r w:rsidR="007E0F96" w:rsidRPr="00B70DF1">
        <w:rPr>
          <w:sz w:val="24"/>
          <w:szCs w:val="24"/>
          <w:lang w:val="cs-CZ"/>
        </w:rPr>
        <w:t>Day</w:t>
      </w:r>
      <w:proofErr w:type="spellEnd"/>
      <w:r w:rsidR="007E0F96" w:rsidRPr="00B70DF1">
        <w:rPr>
          <w:sz w:val="24"/>
          <w:szCs w:val="24"/>
          <w:lang w:val="cs-CZ"/>
        </w:rPr>
        <w:t xml:space="preserve">? Projekt genderové bezpečnosti, Může 70 % chudých na světě slavit Mezinárodní den žen? </w:t>
      </w:r>
      <w:proofErr w:type="gramStart"/>
      <w:r w:rsidR="007E0F96" w:rsidRPr="00B70DF1">
        <w:rPr>
          <w:sz w:val="24"/>
          <w:szCs w:val="24"/>
          <w:lang w:val="cs-CZ"/>
        </w:rPr>
        <w:t>březen</w:t>
      </w:r>
      <w:proofErr w:type="gramEnd"/>
      <w:r w:rsidR="007E0F96" w:rsidRPr="00B70DF1">
        <w:rPr>
          <w:sz w:val="24"/>
          <w:szCs w:val="24"/>
          <w:lang w:val="cs-CZ"/>
        </w:rPr>
        <w:t xml:space="preserve"> 2022.</w:t>
      </w:r>
    </w:p>
  </w:footnote>
  <w:footnote w:id="31">
    <w:p w14:paraId="489F25F4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2" w:history="1">
        <w:proofErr w:type="spellStart"/>
        <w:r w:rsidRPr="00B70DF1">
          <w:rPr>
            <w:sz w:val="24"/>
            <w:szCs w:val="24"/>
            <w:lang w:val="cs-CZ"/>
          </w:rPr>
          <w:t>Eurostat</w:t>
        </w:r>
        <w:proofErr w:type="spellEnd"/>
        <w:r w:rsidRPr="00B70DF1">
          <w:rPr>
            <w:sz w:val="24"/>
            <w:szCs w:val="24"/>
            <w:lang w:val="cs-CZ"/>
          </w:rPr>
          <w:t xml:space="preserve">, </w:t>
        </w:r>
        <w:r w:rsidRPr="00B70DF1">
          <w:rPr>
            <w:i/>
            <w:sz w:val="24"/>
            <w:szCs w:val="24"/>
            <w:lang w:val="cs-CZ"/>
          </w:rPr>
          <w:t xml:space="preserve">EU </w:t>
        </w:r>
        <w:proofErr w:type="spellStart"/>
        <w:r w:rsidRPr="00B70DF1">
          <w:rPr>
            <w:i/>
            <w:sz w:val="24"/>
            <w:szCs w:val="24"/>
            <w:lang w:val="cs-CZ"/>
          </w:rPr>
          <w:t>statistics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on </w:t>
        </w:r>
        <w:proofErr w:type="spellStart"/>
        <w:r w:rsidRPr="00B70DF1">
          <w:rPr>
            <w:i/>
            <w:sz w:val="24"/>
            <w:szCs w:val="24"/>
            <w:lang w:val="cs-CZ"/>
          </w:rPr>
          <w:t>income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and </w:t>
        </w:r>
        <w:proofErr w:type="spellStart"/>
        <w:r w:rsidRPr="00B70DF1">
          <w:rPr>
            <w:i/>
            <w:sz w:val="24"/>
            <w:szCs w:val="24"/>
            <w:lang w:val="cs-CZ"/>
          </w:rPr>
          <w:t>living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i/>
            <w:sz w:val="24"/>
            <w:szCs w:val="24"/>
            <w:lang w:val="cs-CZ"/>
          </w:rPr>
          <w:t>conditions</w:t>
        </w:r>
        <w:proofErr w:type="spellEnd"/>
        <w:r w:rsidRPr="00B70DF1">
          <w:rPr>
            <w:sz w:val="24"/>
            <w:szCs w:val="24"/>
            <w:lang w:val="cs-CZ"/>
          </w:rPr>
          <w:t xml:space="preserve"> (Statistiky EU o příjmech a životních podmínkách).</w:t>
        </w:r>
      </w:hyperlink>
    </w:p>
  </w:footnote>
  <w:footnote w:id="32">
    <w:p w14:paraId="1C7FCD8C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3" w:history="1">
        <w:r w:rsidRPr="00B70DF1">
          <w:rPr>
            <w:sz w:val="24"/>
            <w:szCs w:val="24"/>
            <w:lang w:val="cs-CZ"/>
          </w:rPr>
          <w:t>Evropská komise, Stav rozdílů v odměňování žen a mužů v EU.</w:t>
        </w:r>
      </w:hyperlink>
    </w:p>
  </w:footnote>
  <w:footnote w:id="33">
    <w:p w14:paraId="6DFD2768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4" w:history="1">
        <w:proofErr w:type="spellStart"/>
        <w:r w:rsidRPr="00B70DF1">
          <w:rPr>
            <w:sz w:val="24"/>
            <w:szCs w:val="24"/>
            <w:lang w:val="cs-CZ"/>
          </w:rPr>
          <w:t>Eurofound</w:t>
        </w:r>
        <w:proofErr w:type="spellEnd"/>
        <w:r w:rsidRPr="00B70DF1">
          <w:rPr>
            <w:sz w:val="24"/>
            <w:szCs w:val="24"/>
            <w:lang w:val="cs-CZ"/>
          </w:rPr>
          <w:t xml:space="preserve">, </w:t>
        </w:r>
        <w:proofErr w:type="spellStart"/>
        <w:r w:rsidRPr="00B70DF1">
          <w:rPr>
            <w:i/>
            <w:sz w:val="24"/>
            <w:szCs w:val="24"/>
            <w:lang w:val="cs-CZ"/>
          </w:rPr>
          <w:t>The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i/>
            <w:sz w:val="24"/>
            <w:szCs w:val="24"/>
            <w:lang w:val="cs-CZ"/>
          </w:rPr>
          <w:t>cost-of-living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i/>
            <w:sz w:val="24"/>
            <w:szCs w:val="24"/>
            <w:lang w:val="cs-CZ"/>
          </w:rPr>
          <w:t>crisis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and </w:t>
        </w:r>
        <w:proofErr w:type="spellStart"/>
        <w:r w:rsidRPr="00B70DF1">
          <w:rPr>
            <w:i/>
            <w:sz w:val="24"/>
            <w:szCs w:val="24"/>
            <w:lang w:val="cs-CZ"/>
          </w:rPr>
          <w:t>energy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i/>
            <w:sz w:val="24"/>
            <w:szCs w:val="24"/>
            <w:lang w:val="cs-CZ"/>
          </w:rPr>
          <w:t>poverty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in </w:t>
        </w:r>
        <w:proofErr w:type="spellStart"/>
        <w:r w:rsidRPr="00B70DF1">
          <w:rPr>
            <w:i/>
            <w:sz w:val="24"/>
            <w:szCs w:val="24"/>
            <w:lang w:val="cs-CZ"/>
          </w:rPr>
          <w:t>the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EU: </w:t>
        </w:r>
        <w:proofErr w:type="spellStart"/>
        <w:r w:rsidRPr="00B70DF1">
          <w:rPr>
            <w:i/>
            <w:sz w:val="24"/>
            <w:szCs w:val="24"/>
            <w:lang w:val="cs-CZ"/>
          </w:rPr>
          <w:t>Social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i/>
            <w:sz w:val="24"/>
            <w:szCs w:val="24"/>
            <w:lang w:val="cs-CZ"/>
          </w:rPr>
          <w:t>impact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and </w:t>
        </w:r>
        <w:proofErr w:type="spellStart"/>
        <w:r w:rsidRPr="00B70DF1">
          <w:rPr>
            <w:i/>
            <w:sz w:val="24"/>
            <w:szCs w:val="24"/>
            <w:lang w:val="cs-CZ"/>
          </w:rPr>
          <w:t>policy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i/>
            <w:sz w:val="24"/>
            <w:szCs w:val="24"/>
            <w:lang w:val="cs-CZ"/>
          </w:rPr>
          <w:t>responses</w:t>
        </w:r>
        <w:proofErr w:type="spellEnd"/>
        <w:r w:rsidRPr="00B70DF1">
          <w:rPr>
            <w:i/>
            <w:sz w:val="24"/>
            <w:szCs w:val="24"/>
            <w:lang w:val="cs-CZ"/>
          </w:rPr>
          <w:t xml:space="preserve"> – Background </w:t>
        </w:r>
        <w:proofErr w:type="spellStart"/>
        <w:r w:rsidRPr="00B70DF1">
          <w:rPr>
            <w:i/>
            <w:sz w:val="24"/>
            <w:szCs w:val="24"/>
            <w:lang w:val="cs-CZ"/>
          </w:rPr>
          <w:t>paper</w:t>
        </w:r>
        <w:proofErr w:type="spellEnd"/>
        <w:r w:rsidRPr="00B70DF1">
          <w:rPr>
            <w:sz w:val="24"/>
            <w:szCs w:val="24"/>
            <w:lang w:val="cs-CZ"/>
          </w:rPr>
          <w:t xml:space="preserve"> (Krize způsobená vysokými životními náklady a energetická chudoba v EU: sociální dopad a politické reakce – podkladový dokument), říjen 2022.</w:t>
        </w:r>
      </w:hyperlink>
    </w:p>
  </w:footnote>
  <w:footnote w:id="34">
    <w:p w14:paraId="23DDBFC9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5" w:history="1">
        <w:r w:rsidRPr="00B70DF1">
          <w:rPr>
            <w:sz w:val="24"/>
            <w:szCs w:val="24"/>
            <w:lang w:val="cs-CZ"/>
          </w:rPr>
          <w:t>EIGE, Index rovnosti žen a mužů, 2023.</w:t>
        </w:r>
      </w:hyperlink>
    </w:p>
  </w:footnote>
  <w:footnote w:id="35">
    <w:p w14:paraId="0D13575E" w14:textId="77777777" w:rsidR="007E7686" w:rsidRPr="00B70DF1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6" w:history="1">
        <w:r w:rsidRPr="00B70DF1">
          <w:rPr>
            <w:sz w:val="24"/>
            <w:szCs w:val="24"/>
            <w:lang w:val="cs-CZ"/>
          </w:rPr>
          <w:t>EIGE, Index rovnosti žen a mužů, 2023.</w:t>
        </w:r>
      </w:hyperlink>
    </w:p>
  </w:footnote>
  <w:footnote w:id="36">
    <w:p w14:paraId="3A0B605B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7" w:history="1">
        <w:r w:rsidRPr="00B70DF1">
          <w:rPr>
            <w:sz w:val="24"/>
            <w:szCs w:val="24"/>
            <w:lang w:val="cs-CZ"/>
          </w:rPr>
          <w:t xml:space="preserve">Evropská komise, </w:t>
        </w:r>
        <w:proofErr w:type="spellStart"/>
        <w:r w:rsidRPr="00B70DF1">
          <w:rPr>
            <w:sz w:val="24"/>
            <w:szCs w:val="24"/>
            <w:lang w:val="cs-CZ"/>
          </w:rPr>
          <w:t>She</w:t>
        </w:r>
        <w:proofErr w:type="spellEnd"/>
        <w:r w:rsidRPr="00B70DF1">
          <w:rPr>
            <w:sz w:val="24"/>
            <w:szCs w:val="24"/>
            <w:lang w:val="cs-CZ"/>
          </w:rPr>
          <w:t xml:space="preserve"> </w:t>
        </w:r>
        <w:proofErr w:type="spellStart"/>
        <w:r w:rsidRPr="00B70DF1">
          <w:rPr>
            <w:sz w:val="24"/>
            <w:szCs w:val="24"/>
            <w:lang w:val="cs-CZ"/>
          </w:rPr>
          <w:t>figures</w:t>
        </w:r>
        <w:proofErr w:type="spellEnd"/>
        <w:r w:rsidRPr="00B70DF1">
          <w:rPr>
            <w:sz w:val="24"/>
            <w:szCs w:val="24"/>
            <w:lang w:val="cs-CZ"/>
          </w:rPr>
          <w:t xml:space="preserve"> 2021, listopad 2021.</w:t>
        </w:r>
      </w:hyperlink>
    </w:p>
  </w:footnote>
  <w:footnote w:id="37">
    <w:p w14:paraId="617C472B" w14:textId="2E38B984" w:rsidR="007E7686" w:rsidRPr="0090320B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r w:rsidR="00D35914" w:rsidRPr="00ED3C69">
        <w:rPr>
          <w:sz w:val="24"/>
          <w:szCs w:val="24"/>
          <w:lang w:val="cs-CZ"/>
        </w:rPr>
        <w:t xml:space="preserve">Evropská komise, </w:t>
      </w:r>
      <w:proofErr w:type="spellStart"/>
      <w:r w:rsidR="00D35914" w:rsidRPr="00ED3C69">
        <w:rPr>
          <w:sz w:val="24"/>
          <w:szCs w:val="24"/>
          <w:lang w:val="cs-CZ"/>
        </w:rPr>
        <w:t>Towards</w:t>
      </w:r>
      <w:proofErr w:type="spellEnd"/>
      <w:r w:rsidR="00D35914" w:rsidRPr="00ED3C69">
        <w:rPr>
          <w:sz w:val="24"/>
          <w:szCs w:val="24"/>
          <w:lang w:val="cs-CZ"/>
        </w:rPr>
        <w:t xml:space="preserve"> a manifest </w:t>
      </w:r>
      <w:proofErr w:type="spellStart"/>
      <w:r w:rsidR="00D35914" w:rsidRPr="00ED3C69">
        <w:rPr>
          <w:sz w:val="24"/>
          <w:szCs w:val="24"/>
          <w:lang w:val="cs-CZ"/>
        </w:rPr>
        <w:t>for</w:t>
      </w:r>
      <w:proofErr w:type="spellEnd"/>
      <w:r w:rsidR="00D35914" w:rsidRPr="00ED3C69">
        <w:rPr>
          <w:sz w:val="24"/>
          <w:szCs w:val="24"/>
          <w:lang w:val="cs-CZ"/>
        </w:rPr>
        <w:t xml:space="preserve"> gender-</w:t>
      </w:r>
      <w:proofErr w:type="spellStart"/>
      <w:r w:rsidR="00D35914" w:rsidRPr="00ED3C69">
        <w:rPr>
          <w:sz w:val="24"/>
          <w:szCs w:val="24"/>
          <w:lang w:val="cs-CZ"/>
        </w:rPr>
        <w:t>inclusive</w:t>
      </w:r>
      <w:proofErr w:type="spellEnd"/>
      <w:r w:rsidR="00D35914" w:rsidRPr="00ED3C69">
        <w:rPr>
          <w:sz w:val="24"/>
          <w:szCs w:val="24"/>
          <w:lang w:val="cs-CZ"/>
        </w:rPr>
        <w:t xml:space="preserve"> </w:t>
      </w:r>
      <w:proofErr w:type="gramStart"/>
      <w:r w:rsidR="00D35914" w:rsidRPr="00ED3C69">
        <w:rPr>
          <w:sz w:val="24"/>
          <w:szCs w:val="24"/>
          <w:lang w:val="cs-CZ"/>
        </w:rPr>
        <w:t xml:space="preserve">STE(A)M </w:t>
      </w:r>
      <w:proofErr w:type="spellStart"/>
      <w:r w:rsidR="00D35914" w:rsidRPr="00ED3C69">
        <w:rPr>
          <w:sz w:val="24"/>
          <w:szCs w:val="24"/>
          <w:lang w:val="cs-CZ"/>
        </w:rPr>
        <w:t>education</w:t>
      </w:r>
      <w:proofErr w:type="spellEnd"/>
      <w:proofErr w:type="gramEnd"/>
      <w:r w:rsidR="00D35914" w:rsidRPr="00ED3C69">
        <w:rPr>
          <w:sz w:val="24"/>
          <w:szCs w:val="24"/>
          <w:lang w:val="cs-CZ"/>
        </w:rPr>
        <w:t xml:space="preserve"> and </w:t>
      </w:r>
      <w:proofErr w:type="spellStart"/>
      <w:r w:rsidR="00D35914" w:rsidRPr="00ED3C69">
        <w:rPr>
          <w:sz w:val="24"/>
          <w:szCs w:val="24"/>
          <w:lang w:val="cs-CZ"/>
        </w:rPr>
        <w:t>careers</w:t>
      </w:r>
      <w:proofErr w:type="spellEnd"/>
      <w:r w:rsidR="00D35914" w:rsidRPr="00ED3C69">
        <w:rPr>
          <w:sz w:val="24"/>
          <w:szCs w:val="24"/>
          <w:lang w:val="cs-CZ"/>
        </w:rPr>
        <w:t xml:space="preserve"> (Na cestě k manifestu pro </w:t>
      </w:r>
      <w:proofErr w:type="spellStart"/>
      <w:r w:rsidR="00D35914" w:rsidRPr="00ED3C69">
        <w:rPr>
          <w:sz w:val="24"/>
          <w:szCs w:val="24"/>
          <w:lang w:val="cs-CZ"/>
        </w:rPr>
        <w:t>genderově</w:t>
      </w:r>
      <w:proofErr w:type="spellEnd"/>
      <w:r w:rsidR="00D35914" w:rsidRPr="00ED3C69">
        <w:rPr>
          <w:sz w:val="24"/>
          <w:szCs w:val="24"/>
          <w:lang w:val="cs-CZ"/>
        </w:rPr>
        <w:t xml:space="preserve"> inkluzivní vzdělávání a profesní dráhu), říjen 2022.</w:t>
      </w:r>
    </w:p>
  </w:footnote>
  <w:footnote w:id="38">
    <w:p w14:paraId="77C31ABA" w14:textId="5131BDEA" w:rsidR="007E7686" w:rsidRPr="0090320B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proofErr w:type="spellStart"/>
      <w:r w:rsidR="007E0F96" w:rsidRPr="00ED3C69">
        <w:rPr>
          <w:sz w:val="24"/>
          <w:szCs w:val="24"/>
          <w:lang w:val="cs-CZ"/>
        </w:rPr>
        <w:t>Úř</w:t>
      </w:r>
      <w:proofErr w:type="spellEnd"/>
      <w:r w:rsidR="007E0F96" w:rsidRPr="00ED3C69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7E0F96" w:rsidRPr="00ED3C69">
        <w:rPr>
          <w:sz w:val="24"/>
          <w:szCs w:val="24"/>
          <w:lang w:val="cs-CZ"/>
        </w:rPr>
        <w:t>věst</w:t>
      </w:r>
      <w:proofErr w:type="spellEnd"/>
      <w:proofErr w:type="gramEnd"/>
      <w:r w:rsidR="007E0F96" w:rsidRPr="00ED3C69">
        <w:rPr>
          <w:sz w:val="24"/>
          <w:szCs w:val="24"/>
          <w:lang w:val="cs-CZ"/>
        </w:rPr>
        <w:t xml:space="preserve">. L, 2023/2407, </w:t>
      </w:r>
      <w:proofErr w:type="gramStart"/>
      <w:r w:rsidR="007E0F96" w:rsidRPr="00ED3C69">
        <w:rPr>
          <w:sz w:val="24"/>
          <w:szCs w:val="24"/>
          <w:lang w:val="cs-CZ"/>
        </w:rPr>
        <w:t>23.10.2023</w:t>
      </w:r>
      <w:proofErr w:type="gramEnd"/>
      <w:r w:rsidR="007E0F96" w:rsidRPr="00ED3C69">
        <w:rPr>
          <w:sz w:val="24"/>
          <w:szCs w:val="24"/>
          <w:lang w:val="cs-CZ"/>
        </w:rPr>
        <w:t>.</w:t>
      </w:r>
    </w:p>
  </w:footnote>
  <w:footnote w:id="39">
    <w:p w14:paraId="12E5572C" w14:textId="77777777" w:rsidR="007E7686" w:rsidRPr="0090320B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r w:rsidRPr="0090320B">
        <w:rPr>
          <w:sz w:val="24"/>
          <w:szCs w:val="24"/>
          <w:lang w:val="cs-CZ"/>
        </w:rPr>
        <w:t>Doporučení Komise týkající se energetické chudoby Pokyny EU týkající se energetické chudoby. Průvodní dokument (SWD(2023)0647).</w:t>
      </w:r>
    </w:p>
  </w:footnote>
  <w:footnote w:id="40">
    <w:p w14:paraId="034DE15E" w14:textId="77777777" w:rsidR="007E7686" w:rsidRPr="00ED3C69" w:rsidRDefault="007E7686" w:rsidP="00494C8C">
      <w:pPr>
        <w:pStyle w:val="FootnoteText"/>
        <w:ind w:left="567" w:hanging="567"/>
        <w:rPr>
          <w:sz w:val="24"/>
          <w:szCs w:val="24"/>
          <w:lang w:val="cs-CZ"/>
        </w:rPr>
      </w:pPr>
      <w:r w:rsidRPr="00ED3C69">
        <w:rPr>
          <w:rStyle w:val="FootnoteReference"/>
          <w:sz w:val="24"/>
          <w:szCs w:val="24"/>
          <w:lang w:val="cs-CZ"/>
        </w:rPr>
        <w:footnoteRef/>
      </w:r>
      <w:r w:rsidR="00494C8C" w:rsidRPr="00ED3C69">
        <w:rPr>
          <w:sz w:val="24"/>
          <w:szCs w:val="24"/>
          <w:lang w:val="cs-CZ"/>
        </w:rPr>
        <w:t xml:space="preserve"> </w:t>
      </w:r>
      <w:r w:rsidR="00494C8C" w:rsidRPr="00ED3C69">
        <w:rPr>
          <w:sz w:val="24"/>
          <w:szCs w:val="24"/>
          <w:lang w:val="cs-CZ"/>
        </w:rPr>
        <w:tab/>
      </w:r>
      <w:hyperlink r:id="rId18" w:history="1">
        <w:r w:rsidRPr="00B70DF1">
          <w:rPr>
            <w:sz w:val="24"/>
            <w:szCs w:val="24"/>
            <w:lang w:val="cs-CZ"/>
          </w:rPr>
          <w:t>Institut EIGE, Index rovnosti žen a mužů, 2023.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85992" w14:textId="77777777" w:rsidR="00064002" w:rsidRPr="00494C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44229" w14:textId="77777777" w:rsidR="00064002" w:rsidRPr="00494C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3936B" w14:textId="77777777" w:rsidR="00064002" w:rsidRPr="00494C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0/2023"/>
    <w:docVar w:name="dvlangue" w:val="CS"/>
    <w:docVar w:name="dvnumam" w:val="0"/>
    <w:docVar w:name="dvpe" w:val="752.947"/>
    <w:docVar w:name="dvrapporteur" w:val="Zpravodajka: "/>
    <w:docVar w:name="dvtitre" w:val="Usnesení Evropského parlamentu ze dne 18. ledna 2024 o genderových aspektech rostoucích životních nákladů a dopadu energetické krize(2023/2115(INI))"/>
  </w:docVars>
  <w:rsids>
    <w:rsidRoot w:val="00631196"/>
    <w:rsid w:val="00002272"/>
    <w:rsid w:val="00064002"/>
    <w:rsid w:val="000677B9"/>
    <w:rsid w:val="000748D9"/>
    <w:rsid w:val="000831BA"/>
    <w:rsid w:val="000A42CC"/>
    <w:rsid w:val="000C2BB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249A"/>
    <w:rsid w:val="003E15D4"/>
    <w:rsid w:val="00411CCE"/>
    <w:rsid w:val="0041666E"/>
    <w:rsid w:val="00421060"/>
    <w:rsid w:val="00425DAD"/>
    <w:rsid w:val="00471C19"/>
    <w:rsid w:val="004867E3"/>
    <w:rsid w:val="00494A28"/>
    <w:rsid w:val="00494C8C"/>
    <w:rsid w:val="004C0004"/>
    <w:rsid w:val="004C5D52"/>
    <w:rsid w:val="0050519A"/>
    <w:rsid w:val="005072A1"/>
    <w:rsid w:val="00514517"/>
    <w:rsid w:val="00545827"/>
    <w:rsid w:val="00554016"/>
    <w:rsid w:val="00560270"/>
    <w:rsid w:val="0059138E"/>
    <w:rsid w:val="005C2568"/>
    <w:rsid w:val="006037C0"/>
    <w:rsid w:val="006241F9"/>
    <w:rsid w:val="00631196"/>
    <w:rsid w:val="006434BC"/>
    <w:rsid w:val="006631B6"/>
    <w:rsid w:val="00680577"/>
    <w:rsid w:val="006F74FA"/>
    <w:rsid w:val="00731ADD"/>
    <w:rsid w:val="00734777"/>
    <w:rsid w:val="00747932"/>
    <w:rsid w:val="00751A4A"/>
    <w:rsid w:val="00756632"/>
    <w:rsid w:val="0076250F"/>
    <w:rsid w:val="00762C74"/>
    <w:rsid w:val="00786EC0"/>
    <w:rsid w:val="007D1690"/>
    <w:rsid w:val="007E0F96"/>
    <w:rsid w:val="007E22AD"/>
    <w:rsid w:val="007E7686"/>
    <w:rsid w:val="00817416"/>
    <w:rsid w:val="00842779"/>
    <w:rsid w:val="00857DB2"/>
    <w:rsid w:val="00865F67"/>
    <w:rsid w:val="00881A7B"/>
    <w:rsid w:val="008840E5"/>
    <w:rsid w:val="00887B3E"/>
    <w:rsid w:val="008C2AC6"/>
    <w:rsid w:val="0090320B"/>
    <w:rsid w:val="00930C23"/>
    <w:rsid w:val="0093193B"/>
    <w:rsid w:val="009509D8"/>
    <w:rsid w:val="00950B64"/>
    <w:rsid w:val="00981893"/>
    <w:rsid w:val="009E0F0F"/>
    <w:rsid w:val="00A1687D"/>
    <w:rsid w:val="00A43E52"/>
    <w:rsid w:val="00A4678D"/>
    <w:rsid w:val="00A778C7"/>
    <w:rsid w:val="00AB441E"/>
    <w:rsid w:val="00AB6293"/>
    <w:rsid w:val="00AE0928"/>
    <w:rsid w:val="00AE2C8E"/>
    <w:rsid w:val="00AF3B82"/>
    <w:rsid w:val="00B12E95"/>
    <w:rsid w:val="00B22876"/>
    <w:rsid w:val="00B558F0"/>
    <w:rsid w:val="00B70DF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524"/>
    <w:rsid w:val="00D35914"/>
    <w:rsid w:val="00D56C11"/>
    <w:rsid w:val="00D834A0"/>
    <w:rsid w:val="00D872DF"/>
    <w:rsid w:val="00D91E21"/>
    <w:rsid w:val="00DA7FCD"/>
    <w:rsid w:val="00E365E1"/>
    <w:rsid w:val="00E5066C"/>
    <w:rsid w:val="00E820A4"/>
    <w:rsid w:val="00EB006A"/>
    <w:rsid w:val="00EB4772"/>
    <w:rsid w:val="00ED169E"/>
    <w:rsid w:val="00ED3C69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BB51E"/>
  <w15:chartTrackingRefBased/>
  <w15:docId w15:val="{CEECD9AB-AD0C-434B-A401-97B2878B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7686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7E7686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7E7686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7E7686"/>
    <w:rPr>
      <w:b/>
      <w:i/>
      <w:u w:val="none"/>
    </w:rPr>
  </w:style>
  <w:style w:type="character" w:customStyle="1" w:styleId="Italic">
    <w:name w:val="Italic"/>
    <w:uiPriority w:val="1"/>
    <w:rsid w:val="007E7686"/>
    <w:rPr>
      <w:i/>
    </w:rPr>
  </w:style>
  <w:style w:type="paragraph" w:customStyle="1" w:styleId="Normal12a24b">
    <w:name w:val="Normal12a24b"/>
    <w:basedOn w:val="Normal"/>
    <w:rsid w:val="007E7686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7E0F9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748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48D9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ED3C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3C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3C6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D3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3C6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msdata/265960/Briefing_FEMM_IWD_2023_FINAL_EN.pdf" TargetMode="External"/><Relationship Id="rId13" Type="http://schemas.openxmlformats.org/officeDocument/2006/relationships/hyperlink" Target="https://commission.europa.eu/strategy-and-policy/policies/justice-and-fundamental-rights/gender-equality/equal-pay/gender-pay-gap-situation-eu_en" TargetMode="External"/><Relationship Id="rId18" Type="http://schemas.openxmlformats.org/officeDocument/2006/relationships/hyperlink" Target="https://eige.europa.eu/gender-equality-index/2023/country" TargetMode="External"/><Relationship Id="rId3" Type="http://schemas.openxmlformats.org/officeDocument/2006/relationships/hyperlink" Target="https://eige.europa.eu/gender-equality-index/2021" TargetMode="External"/><Relationship Id="rId7" Type="http://schemas.openxmlformats.org/officeDocument/2006/relationships/hyperlink" Target="https://www.europarl.europa.eu/RegData/etudes/STUD/2017/596816/IPOL_STU(2017)596816_EN.pdf" TargetMode="External"/><Relationship Id="rId12" Type="http://schemas.openxmlformats.org/officeDocument/2006/relationships/hyperlink" Target="https://ec.europa.eu/eurostat/web/microdata/european-union-statistics-on-income-and-living-conditions" TargetMode="External"/><Relationship Id="rId17" Type="http://schemas.openxmlformats.org/officeDocument/2006/relationships/hyperlink" Target="https://research-and-innovation.ec.europa.eu/knowledge-publications-tools-and-data/publications/all-publications/she-figures-2021_en" TargetMode="External"/><Relationship Id="rId2" Type="http://schemas.openxmlformats.org/officeDocument/2006/relationships/hyperlink" Target="https://www.eurofound.europa.eu/en/publications/2022/cost-living-crisis-and-energy-poverty-eu-social-impact-and-policy-responses" TargetMode="External"/><Relationship Id="rId16" Type="http://schemas.openxmlformats.org/officeDocument/2006/relationships/hyperlink" Target="https://eige.europa.eu/gender-equality-index/2023/country" TargetMode="External"/><Relationship Id="rId1" Type="http://schemas.openxmlformats.org/officeDocument/2006/relationships/hyperlink" Target="https://ec.europa.eu/eurostat/web/products-eurostat-news/-/edn-20220210-2" TargetMode="External"/><Relationship Id="rId6" Type="http://schemas.openxmlformats.org/officeDocument/2006/relationships/hyperlink" Target="https://www.weforum.org/agenda/2023/01/cost-of-living-crisis-women-gender-gap/" TargetMode="External"/><Relationship Id="rId11" Type="http://schemas.openxmlformats.org/officeDocument/2006/relationships/hyperlink" Target="https://ec.europa.eu/eurostat/web/products-eurostat-news/-/edn-20220210-2" TargetMode="External"/><Relationship Id="rId5" Type="http://schemas.openxmlformats.org/officeDocument/2006/relationships/hyperlink" Target="https://europa.eu/eurobarometer/surveys/detail/2932" TargetMode="External"/><Relationship Id="rId15" Type="http://schemas.openxmlformats.org/officeDocument/2006/relationships/hyperlink" Target="https://eige.europa.eu/gender-equality-index/2023/country" TargetMode="External"/><Relationship Id="rId10" Type="http://schemas.openxmlformats.org/officeDocument/2006/relationships/hyperlink" Target="https://www.europarl.europa.eu/RegData/etudes/BRIE/2022/733583/EPRS_BRI(2022)733583_EN.pdf" TargetMode="External"/><Relationship Id="rId4" Type="http://schemas.openxmlformats.org/officeDocument/2006/relationships/hyperlink" Target="https://eige.europa.eu/gender-equality-index/2022" TargetMode="External"/><Relationship Id="rId9" Type="http://schemas.openxmlformats.org/officeDocument/2006/relationships/hyperlink" Target="https://www.europarl.europa.eu/RegData/etudes/STUD/2022/736899/IPOL_STU(2022)736899_EN.pdf" TargetMode="External"/><Relationship Id="rId14" Type="http://schemas.openxmlformats.org/officeDocument/2006/relationships/hyperlink" Target="https://www.eurofound.europa.eu/en/publications/2022/cost-living-crisis-and-energy-poverty-eu-social-impact-and-policy-respon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154BE-4299-4A5B-931A-373A2068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6242</Words>
  <Characters>35500</Characters>
  <Application>Microsoft Office Word</Application>
  <DocSecurity>0</DocSecurity>
  <Lines>788</Lines>
  <Paragraphs>353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2024-02-15T15:44:00Z</dcterms:created>
  <dcterms:modified xsi:type="dcterms:W3CDTF">2024-02-15T15:44:00Z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A9-0430/2023</vt:lpwstr>
  </property>
  <property fmtid="{D5CDD505-2E9C-101B-9397-08002B2CF9AE}" pid="4" name="&lt;Type&gt;">
    <vt:lpwstr>RR</vt:lpwstr>
  </property>
</Properties>
</file>