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BFF" w:rsidTr="0010095E">
        <w:trPr>
          <w:trHeight w:hRule="exact" w:val="1418"/>
        </w:trPr>
        <w:tc>
          <w:tcPr>
            <w:tcW w:w="6804" w:type="dxa"/>
            <w:shd w:val="clear" w:color="auto" w:fill="auto"/>
            <w:vAlign w:val="center"/>
          </w:tcPr>
          <w:p w:rsidR="00751A4A" w:rsidRPr="00EF4BFF" w:rsidRDefault="00932C3F" w:rsidP="0010095E">
            <w:pPr>
              <w:pStyle w:val="EPName"/>
            </w:pPr>
            <w:r w:rsidRPr="00EF4BFF">
              <w:t>Euroopa Parlament</w:t>
            </w:r>
          </w:p>
          <w:p w:rsidR="00751A4A" w:rsidRPr="00EF4BFF" w:rsidRDefault="00817416" w:rsidP="00756632">
            <w:pPr>
              <w:pStyle w:val="EPTerm"/>
              <w:rPr>
                <w:rStyle w:val="HideTWBExt"/>
                <w:noProof w:val="0"/>
                <w:vanish w:val="0"/>
                <w:color w:val="auto"/>
              </w:rPr>
            </w:pPr>
            <w:r w:rsidRPr="00EF4BFF">
              <w:t>2019-2024</w:t>
            </w:r>
          </w:p>
        </w:tc>
        <w:tc>
          <w:tcPr>
            <w:tcW w:w="2268" w:type="dxa"/>
            <w:shd w:val="clear" w:color="auto" w:fill="auto"/>
          </w:tcPr>
          <w:p w:rsidR="00751A4A" w:rsidRPr="00EF4BFF" w:rsidRDefault="00187494" w:rsidP="0010095E">
            <w:pPr>
              <w:pStyle w:val="EPLogo"/>
            </w:pPr>
            <w:r w:rsidRPr="00EF4B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4BFF" w:rsidRDefault="00D058B8" w:rsidP="004C5D52">
      <w:pPr>
        <w:pStyle w:val="LineTop"/>
      </w:pPr>
    </w:p>
    <w:p w:rsidR="00680577" w:rsidRPr="00EF4BFF" w:rsidRDefault="00932C3F" w:rsidP="00680577">
      <w:pPr>
        <w:pStyle w:val="EPBodyTA1"/>
      </w:pPr>
      <w:r w:rsidRPr="00EF4BFF">
        <w:t>VASTUVÕETUD TEKSTID</w:t>
      </w:r>
    </w:p>
    <w:p w:rsidR="00D058B8" w:rsidRPr="00EF4BFF" w:rsidRDefault="00D058B8" w:rsidP="00D058B8">
      <w:pPr>
        <w:pStyle w:val="LineBottom"/>
      </w:pPr>
    </w:p>
    <w:p w:rsidR="00932C3F" w:rsidRPr="00EF4BFF" w:rsidRDefault="00932C3F" w:rsidP="00932C3F">
      <w:pPr>
        <w:pStyle w:val="ATHeading1"/>
      </w:pPr>
      <w:bookmarkStart w:id="0" w:name="TANumber"/>
      <w:r w:rsidRPr="00EF4BFF">
        <w:t>P9_TA(2024)00</w:t>
      </w:r>
      <w:r w:rsidR="00E22A30" w:rsidRPr="00EF4BFF">
        <w:t>54</w:t>
      </w:r>
      <w:bookmarkEnd w:id="0"/>
    </w:p>
    <w:p w:rsidR="00932C3F" w:rsidRPr="00EF4BFF" w:rsidRDefault="00932C3F" w:rsidP="00932C3F">
      <w:pPr>
        <w:pStyle w:val="ATHeading2"/>
      </w:pPr>
      <w:bookmarkStart w:id="1" w:name="title"/>
      <w:proofErr w:type="spellStart"/>
      <w:r w:rsidRPr="00EF4BFF">
        <w:t>Ioannis</w:t>
      </w:r>
      <w:proofErr w:type="spellEnd"/>
      <w:r w:rsidRPr="00EF4BFF">
        <w:t xml:space="preserve"> Lagose puutumatuse äravõtmise taotlus</w:t>
      </w:r>
      <w:bookmarkEnd w:id="1"/>
    </w:p>
    <w:p w:rsidR="00932C3F" w:rsidRPr="00EF4BFF" w:rsidRDefault="00932C3F" w:rsidP="00932C3F">
      <w:pPr>
        <w:rPr>
          <w:i/>
          <w:vanish/>
        </w:rPr>
      </w:pPr>
      <w:r w:rsidRPr="00EF4BFF">
        <w:rPr>
          <w:i/>
        </w:rPr>
        <w:fldChar w:fldCharType="begin"/>
      </w:r>
      <w:r w:rsidRPr="00EF4BFF">
        <w:rPr>
          <w:i/>
        </w:rPr>
        <w:instrText xml:space="preserve"> TC"(</w:instrText>
      </w:r>
      <w:bookmarkStart w:id="2" w:name="DocNumber"/>
      <w:r w:rsidRPr="00EF4BFF">
        <w:rPr>
          <w:i/>
        </w:rPr>
        <w:instrText>A9-0027/2024</w:instrText>
      </w:r>
      <w:bookmarkEnd w:id="2"/>
      <w:r w:rsidRPr="00EF4BFF">
        <w:rPr>
          <w:i/>
        </w:rPr>
        <w:instrText xml:space="preserve"> - Raportöör: Sergey Lagodinsky)"\l3 \n&gt; \* MERGEFORMAT </w:instrText>
      </w:r>
      <w:r w:rsidRPr="00EF4BFF">
        <w:rPr>
          <w:i/>
        </w:rPr>
        <w:fldChar w:fldCharType="end"/>
      </w:r>
    </w:p>
    <w:p w:rsidR="00932C3F" w:rsidRPr="00EF4BFF" w:rsidRDefault="00932C3F" w:rsidP="00932C3F">
      <w:pPr>
        <w:rPr>
          <w:vanish/>
        </w:rPr>
      </w:pPr>
      <w:bookmarkStart w:id="3" w:name="Commission"/>
      <w:r w:rsidRPr="00EF4BFF">
        <w:rPr>
          <w:vanish/>
        </w:rPr>
        <w:t>Õiguskomisjon</w:t>
      </w:r>
      <w:bookmarkEnd w:id="3"/>
    </w:p>
    <w:p w:rsidR="00932C3F" w:rsidRPr="00EF4BFF" w:rsidRDefault="00932C3F" w:rsidP="00932C3F">
      <w:pPr>
        <w:rPr>
          <w:vanish/>
        </w:rPr>
      </w:pPr>
      <w:bookmarkStart w:id="4" w:name="PE"/>
      <w:r w:rsidRPr="00EF4BFF">
        <w:rPr>
          <w:vanish/>
        </w:rPr>
        <w:t>PE755.043</w:t>
      </w:r>
      <w:bookmarkEnd w:id="4"/>
    </w:p>
    <w:p w:rsidR="00932C3F" w:rsidRPr="00EF4BFF" w:rsidRDefault="00194B49" w:rsidP="00194B49">
      <w:pPr>
        <w:pStyle w:val="ATHeading3"/>
      </w:pPr>
      <w:bookmarkStart w:id="5" w:name="Sujet"/>
      <w:r w:rsidRPr="00EF4BFF">
        <w:t>Euroopa Parlamendi 6</w:t>
      </w:r>
      <w:r w:rsidR="00932C3F" w:rsidRPr="00EF4BFF">
        <w:t>.</w:t>
      </w:r>
      <w:r w:rsidRPr="00EF4BFF">
        <w:t> veebruari 2024. </w:t>
      </w:r>
      <w:r w:rsidR="00932C3F" w:rsidRPr="00EF4BFF">
        <w:t xml:space="preserve">aasta </w:t>
      </w:r>
      <w:r w:rsidRPr="00EF4BFF">
        <w:t>otsus</w:t>
      </w:r>
      <w:r w:rsidR="00932C3F" w:rsidRPr="00EF4BFF">
        <w:t xml:space="preserve"> </w:t>
      </w:r>
      <w:proofErr w:type="spellStart"/>
      <w:r w:rsidR="00932C3F" w:rsidRPr="00EF4BFF">
        <w:t>Ioannis</w:t>
      </w:r>
      <w:proofErr w:type="spellEnd"/>
      <w:r w:rsidR="00932C3F" w:rsidRPr="00EF4BFF">
        <w:t xml:space="preserve"> Lagose puutumatuse äravõtmise taotluse kohta</w:t>
      </w:r>
      <w:bookmarkEnd w:id="5"/>
      <w:r w:rsidR="00932C3F" w:rsidRPr="00EF4BFF">
        <w:t xml:space="preserve"> </w:t>
      </w:r>
      <w:bookmarkStart w:id="6" w:name="References"/>
      <w:r w:rsidR="00932C3F" w:rsidRPr="00EF4BFF">
        <w:t>(2023/2092(IMM))</w:t>
      </w:r>
      <w:bookmarkStart w:id="7" w:name="_GoBack"/>
      <w:bookmarkEnd w:id="6"/>
      <w:bookmarkEnd w:id="7"/>
    </w:p>
    <w:p w:rsidR="00336DF9" w:rsidRPr="00EF4BFF" w:rsidRDefault="00336DF9" w:rsidP="00336DF9">
      <w:pPr>
        <w:pStyle w:val="EPComma"/>
      </w:pPr>
      <w:bookmarkStart w:id="8" w:name="TextBodyBegin"/>
      <w:bookmarkEnd w:id="8"/>
      <w:r w:rsidRPr="00EF4BFF">
        <w:rPr>
          <w:i/>
        </w:rPr>
        <w:t>Euroopa Parlament</w:t>
      </w:r>
      <w:r w:rsidRPr="00EF4BFF">
        <w:t>,</w:t>
      </w:r>
    </w:p>
    <w:p w:rsidR="00336DF9" w:rsidRPr="00EF4BFF" w:rsidRDefault="00336DF9" w:rsidP="00336DF9">
      <w:pPr>
        <w:pStyle w:val="NormalHanging12a"/>
      </w:pPr>
      <w:r w:rsidRPr="00EF4BFF">
        <w:t>–</w:t>
      </w:r>
      <w:r w:rsidRPr="00EF4BFF">
        <w:tab/>
        <w:t xml:space="preserve">võttes arvesse Kreeka kassatsioonikohtu aseprokuröri 31. mai 2023. aasta kirjaga edastatud </w:t>
      </w:r>
      <w:proofErr w:type="spellStart"/>
      <w:r w:rsidRPr="00EF4BFF">
        <w:t>Ioannis</w:t>
      </w:r>
      <w:proofErr w:type="spellEnd"/>
      <w:r w:rsidRPr="00EF4BFF">
        <w:t xml:space="preserve"> Lagose puutumatuse äravõtmise taotlust, mille esitas Ateena esimese astme kohtu aseprokurör seoses võimaliku kriminaalsüüdistusega (Re. ABM: RB 2022/13-EG: 104-23/3) ja mis tehti teatavaks Euroopa Parlamendi täiskogu istungil 14. juunil 2023. aastal,</w:t>
      </w:r>
    </w:p>
    <w:p w:rsidR="00336DF9" w:rsidRPr="00EF4BFF" w:rsidRDefault="00336DF9" w:rsidP="00336DF9">
      <w:pPr>
        <w:pStyle w:val="NormalHanging12a"/>
      </w:pPr>
      <w:r w:rsidRPr="00EF4BFF">
        <w:t>–</w:t>
      </w:r>
      <w:r w:rsidRPr="00EF4BFF">
        <w:tab/>
        <w:t xml:space="preserve">olles vastavalt kodukorra artikli 9 lõikele 6 kuulanud ära </w:t>
      </w:r>
      <w:proofErr w:type="spellStart"/>
      <w:r w:rsidRPr="00EF4BFF">
        <w:t>Ioannis</w:t>
      </w:r>
      <w:proofErr w:type="spellEnd"/>
      <w:r w:rsidRPr="00EF4BFF">
        <w:t xml:space="preserve"> Lagose selgitused,</w:t>
      </w:r>
    </w:p>
    <w:p w:rsidR="00336DF9" w:rsidRPr="00EF4BFF" w:rsidRDefault="002E2940" w:rsidP="00336DF9">
      <w:pPr>
        <w:pStyle w:val="NormalHanging12a"/>
      </w:pPr>
      <w:r w:rsidRPr="00EF4BFF">
        <w:t>–</w:t>
      </w:r>
      <w:r w:rsidRPr="00EF4BFF">
        <w:tab/>
        <w:t>võttes arvesse protokolli nr </w:t>
      </w:r>
      <w:r w:rsidR="00336DF9" w:rsidRPr="00EF4BFF">
        <w:t>7 (Euroopa Liidu privileegide ja immuniteetid</w:t>
      </w:r>
      <w:r w:rsidRPr="00EF4BFF">
        <w:t>e kohta) artiklit </w:t>
      </w:r>
      <w:r w:rsidR="00336DF9" w:rsidRPr="00EF4BFF">
        <w:t xml:space="preserve">8 ning otsestel ja üldistel valimistel Euroopa Parlamendi </w:t>
      </w:r>
      <w:r w:rsidRPr="00EF4BFF">
        <w:t>liikmete valimist käsitleva 20. </w:t>
      </w:r>
      <w:r w:rsidR="00336DF9" w:rsidRPr="00EF4BFF">
        <w:t>septembri 1976. aasta akti artikli 6 lõiget 2,</w:t>
      </w:r>
    </w:p>
    <w:p w:rsidR="00336DF9" w:rsidRPr="00EF4BFF" w:rsidRDefault="00336DF9" w:rsidP="00336DF9">
      <w:pPr>
        <w:pStyle w:val="NormalHanging12a"/>
      </w:pPr>
      <w:r w:rsidRPr="00EF4BFF">
        <w:t>–</w:t>
      </w:r>
      <w:r w:rsidRPr="00EF4BFF">
        <w:tab/>
        <w:t xml:space="preserve">võttes </w:t>
      </w:r>
      <w:r w:rsidR="002E2940" w:rsidRPr="00EF4BFF">
        <w:t>arvesse Euroopa Liidu Kohtu 21. oktoobri 2008. </w:t>
      </w:r>
      <w:r w:rsidRPr="00EF4BFF">
        <w:t>aasta, 19. märtsi 2010. aasta, 6. septembri 2011. aasta, 17. jaanuari 2013. aasta ja 19. detsembri 2019. aasta otsuseid</w:t>
      </w:r>
      <w:r w:rsidRPr="00EF4BFF">
        <w:rPr>
          <w:rStyle w:val="FootnoteReference"/>
          <w:color w:val="000000"/>
        </w:rPr>
        <w:footnoteReference w:id="1"/>
      </w:r>
      <w:r w:rsidRPr="00EF4BFF">
        <w:t>,</w:t>
      </w:r>
    </w:p>
    <w:p w:rsidR="00336DF9" w:rsidRPr="00EF4BFF" w:rsidRDefault="00336DF9" w:rsidP="00336DF9">
      <w:pPr>
        <w:pStyle w:val="NormalHanging12a"/>
      </w:pPr>
      <w:r w:rsidRPr="00EF4BFF">
        <w:t>–</w:t>
      </w:r>
      <w:r w:rsidRPr="00EF4BFF">
        <w:tab/>
        <w:t>v</w:t>
      </w:r>
      <w:r w:rsidR="002E2940" w:rsidRPr="00EF4BFF">
        <w:t>õttes arvesse kodukorra artikli 5 lõiget 2, artikli 6 lõiget 1 ja artiklit </w:t>
      </w:r>
      <w:r w:rsidRPr="00EF4BFF">
        <w:t>9,</w:t>
      </w:r>
    </w:p>
    <w:p w:rsidR="00336DF9" w:rsidRPr="00EF4BFF" w:rsidRDefault="00336DF9" w:rsidP="00336DF9">
      <w:pPr>
        <w:pStyle w:val="NormalHanging12a"/>
      </w:pPr>
      <w:r w:rsidRPr="00EF4BFF">
        <w:t>–</w:t>
      </w:r>
      <w:r w:rsidRPr="00EF4BFF">
        <w:tab/>
        <w:t>võttes arve</w:t>
      </w:r>
      <w:r w:rsidR="002E2940" w:rsidRPr="00EF4BFF">
        <w:t>sse õiguskomisjoni raportit (A9</w:t>
      </w:r>
      <w:r w:rsidR="002E2940" w:rsidRPr="00EF4BFF">
        <w:noBreakHyphen/>
      </w:r>
      <w:r w:rsidRPr="00EF4BFF">
        <w:t>0027/2024),</w:t>
      </w:r>
    </w:p>
    <w:p w:rsidR="00336DF9" w:rsidRPr="00EF4BFF" w:rsidRDefault="00336DF9" w:rsidP="00336DF9">
      <w:pPr>
        <w:pStyle w:val="NormalHanging12a"/>
      </w:pPr>
      <w:r w:rsidRPr="00EF4BFF">
        <w:t>A.</w:t>
      </w:r>
      <w:r w:rsidRPr="00EF4BFF">
        <w:tab/>
        <w:t xml:space="preserve">arvestades, et Ateena esimese astme kohtu aseprokurör on esitanud taotluse </w:t>
      </w:r>
      <w:proofErr w:type="spellStart"/>
      <w:r w:rsidRPr="00EF4BFF">
        <w:t>Ioannis</w:t>
      </w:r>
      <w:proofErr w:type="spellEnd"/>
      <w:r w:rsidRPr="00EF4BFF">
        <w:t xml:space="preserve"> Lagose parlamentaarse puutumatuse äravõtmiseks, et algatada tema suhtes kriminaalmenetlus internetis tehtud avalduse tõttu;</w:t>
      </w:r>
    </w:p>
    <w:p w:rsidR="00336DF9" w:rsidRPr="00EF4BFF" w:rsidRDefault="002E2940" w:rsidP="00336DF9">
      <w:pPr>
        <w:pStyle w:val="NormalHanging12a"/>
      </w:pPr>
      <w:r w:rsidRPr="00EF4BFF">
        <w:t>B.</w:t>
      </w:r>
      <w:r w:rsidRPr="00EF4BFF">
        <w:tab/>
        <w:t>arvestades, et 1. märtsil </w:t>
      </w:r>
      <w:r w:rsidR="00336DF9" w:rsidRPr="00EF4BFF">
        <w:t xml:space="preserve">2022 avaldas </w:t>
      </w:r>
      <w:proofErr w:type="spellStart"/>
      <w:r w:rsidR="00336DF9" w:rsidRPr="00EF4BFF">
        <w:t>Ioannis</w:t>
      </w:r>
      <w:proofErr w:type="spellEnd"/>
      <w:r w:rsidR="00336DF9" w:rsidRPr="00EF4BFF">
        <w:t xml:space="preserve"> Lagos oma erakonna veebisaidil sõnumi, mis väidetavalt kujutas endast avalikule vägivallale ja vihkamisele õhutamist teatud </w:t>
      </w:r>
      <w:r w:rsidR="00336DF9" w:rsidRPr="00EF4BFF">
        <w:lastRenderedPageBreak/>
        <w:t xml:space="preserve">isikute rühma vastu nende rahvuse, usutunnistuse või seksuaalse </w:t>
      </w:r>
      <w:proofErr w:type="spellStart"/>
      <w:r w:rsidR="00336DF9" w:rsidRPr="00EF4BFF">
        <w:t>sättumuse</w:t>
      </w:r>
      <w:proofErr w:type="spellEnd"/>
      <w:r w:rsidR="00336DF9" w:rsidRPr="00EF4BFF">
        <w:t xml:space="preserve"> tõttu, rikkudes Kree</w:t>
      </w:r>
      <w:r w:rsidRPr="00EF4BFF">
        <w:t>ka seaduse nr 927/1979 artiklit </w:t>
      </w:r>
      <w:r w:rsidR="00336DF9" w:rsidRPr="00EF4BFF">
        <w:t>1, mida on muudetud Kreeka seadustega nr 4285/2014 ja nr 4491/2017;</w:t>
      </w:r>
    </w:p>
    <w:p w:rsidR="00336DF9" w:rsidRPr="00EF4BFF" w:rsidRDefault="002E2940" w:rsidP="00336DF9">
      <w:pPr>
        <w:pStyle w:val="NormalHanging12a"/>
      </w:pPr>
      <w:r w:rsidRPr="00EF4BFF">
        <w:t>C.</w:t>
      </w:r>
      <w:r w:rsidRPr="00EF4BFF">
        <w:tab/>
        <w:t>arvestades, et 2. märtsil </w:t>
      </w:r>
      <w:r w:rsidR="00336DF9" w:rsidRPr="00EF4BFF">
        <w:t xml:space="preserve">2022 teavitas Helsingi lepingute Kreeka vaatluskeskus Ateena esimese astme kohut teavitamise ja vajalike meetmete võtmise eesmärgil </w:t>
      </w:r>
      <w:proofErr w:type="spellStart"/>
      <w:r w:rsidR="00336DF9" w:rsidRPr="00EF4BFF">
        <w:t>Ioannis</w:t>
      </w:r>
      <w:proofErr w:type="spellEnd"/>
      <w:r w:rsidR="00336DF9" w:rsidRPr="00EF4BFF">
        <w:t xml:space="preserve"> Lagose päev varem avaldatud sõnumist;</w:t>
      </w:r>
    </w:p>
    <w:p w:rsidR="00336DF9" w:rsidRPr="00EF4BFF" w:rsidRDefault="00336DF9" w:rsidP="00336DF9">
      <w:pPr>
        <w:pStyle w:val="NormalHanging12a"/>
      </w:pPr>
      <w:r w:rsidRPr="00EF4BFF">
        <w:t>D.</w:t>
      </w:r>
      <w:r w:rsidRPr="00EF4BFF">
        <w:tab/>
        <w:t>arvestades, et 1. m</w:t>
      </w:r>
      <w:r w:rsidR="002E2940" w:rsidRPr="00EF4BFF">
        <w:t>ärtsil </w:t>
      </w:r>
      <w:r w:rsidRPr="00EF4BFF">
        <w:t xml:space="preserve">2022 osales </w:t>
      </w:r>
      <w:proofErr w:type="spellStart"/>
      <w:r w:rsidRPr="00EF4BFF">
        <w:t>Ioannis</w:t>
      </w:r>
      <w:proofErr w:type="spellEnd"/>
      <w:r w:rsidRPr="00EF4BFF">
        <w:t xml:space="preserve"> Lagos Euroopa Parlamendi täiskogu hääletusel resolutsiooni ettepaneku „Venemaa agressioon Ukraina vastu“ üle, ning arvestades, et samal päeval pärast hääletust avaldas ta oma erakonna veebisaidil avalduse „Ma ei müü ega loobu oma põhimõtetest ja veendumustest“, milles ta selgitas hääletamise põhjuseid;</w:t>
      </w:r>
    </w:p>
    <w:p w:rsidR="00336DF9" w:rsidRPr="00EF4BFF" w:rsidRDefault="00336DF9" w:rsidP="00336DF9">
      <w:pPr>
        <w:pStyle w:val="NormalHanging12a"/>
      </w:pPr>
      <w:r w:rsidRPr="00EF4BFF">
        <w:t>E.</w:t>
      </w:r>
      <w:r w:rsidRPr="00EF4BFF">
        <w:tab/>
        <w:t xml:space="preserve">arvestades, et seda avaldust tehes on </w:t>
      </w:r>
      <w:proofErr w:type="spellStart"/>
      <w:r w:rsidRPr="00EF4BFF">
        <w:t>Ioannis</w:t>
      </w:r>
      <w:proofErr w:type="spellEnd"/>
      <w:r w:rsidRPr="00EF4BFF">
        <w:t xml:space="preserve"> Lagos väidetavalt süüdi avalikule vägivallale ja vihkamisele õhutamises teatud isikute rühma vastu nende rahvuse, usutunnistuse või seksuaalse </w:t>
      </w:r>
      <w:proofErr w:type="spellStart"/>
      <w:r w:rsidRPr="00EF4BFF">
        <w:t>sättumuse</w:t>
      </w:r>
      <w:proofErr w:type="spellEnd"/>
      <w:r w:rsidRPr="00EF4BFF">
        <w:t xml:space="preserve"> tõttu, mis on Kreeka seaduse nr 927/1979 (mida on muudetud Kreeka seadustega nr 4285/2014 ja nr 4491/2017) artikli 1 kohaselt kuritegu;</w:t>
      </w:r>
    </w:p>
    <w:p w:rsidR="00336DF9" w:rsidRPr="00EF4BFF" w:rsidRDefault="00336DF9" w:rsidP="00336DF9">
      <w:pPr>
        <w:pStyle w:val="NormalHanging12a"/>
      </w:pPr>
      <w:r w:rsidRPr="00EF4BFF">
        <w:t>F.</w:t>
      </w:r>
      <w:r w:rsidRPr="00EF4BFF">
        <w:tab/>
        <w:t>arvestades, et parlamentaarne puutumatus ei ole parlamendiliikme isiklik eesõigus, vaid parlamendi kui terviku ja selle liikmete sõltumatuse tagatis;</w:t>
      </w:r>
    </w:p>
    <w:p w:rsidR="00336DF9" w:rsidRPr="00EF4BFF" w:rsidRDefault="00336DF9" w:rsidP="00336DF9">
      <w:pPr>
        <w:pStyle w:val="NormalHanging12a"/>
      </w:pPr>
      <w:r w:rsidRPr="00EF4BFF">
        <w:t>G.</w:t>
      </w:r>
      <w:r w:rsidRPr="00EF4BFF">
        <w:tab/>
        <w:t>arvestades, et esiteks ei saa parlamenti võrdsustada kohtuga ja teiseks ei tohi parlamendiliiget pidada puutumatuse äravõtmise menetluse raames süüdistatavaks;</w:t>
      </w:r>
    </w:p>
    <w:p w:rsidR="00336DF9" w:rsidRPr="00EF4BFF" w:rsidRDefault="00336DF9" w:rsidP="00336DF9">
      <w:pPr>
        <w:pStyle w:val="NormalHanging12a"/>
      </w:pPr>
      <w:r w:rsidRPr="00EF4BFF">
        <w:t>H.</w:t>
      </w:r>
      <w:r w:rsidRPr="00EF4BFF">
        <w:tab/>
        <w:t>arvestades, et protokolli nr 7 (Euroopa Liidu privileegide j</w:t>
      </w:r>
      <w:r w:rsidR="002E2940" w:rsidRPr="00EF4BFF">
        <w:t>a immuniteetide) kohta artiklis </w:t>
      </w:r>
      <w:r w:rsidRPr="00EF4BFF">
        <w:t>8 on sätestatud, et Euroopa Parlamendi liikmeid ei või üle kuulata, nende suhtes tõkendit kohaldada ega neid kohtumenetlusele allutada nende poolt oma kohustuste täitmisel avaldatud arvamuste või antud häälte tõttu;</w:t>
      </w:r>
    </w:p>
    <w:p w:rsidR="00336DF9" w:rsidRPr="00EF4BFF" w:rsidRDefault="00336DF9" w:rsidP="00336DF9">
      <w:pPr>
        <w:pStyle w:val="NormalHanging12a"/>
      </w:pPr>
      <w:r w:rsidRPr="00EF4BFF">
        <w:t>I.</w:t>
      </w:r>
      <w:r w:rsidRPr="00EF4BFF">
        <w:tab/>
        <w:t>arvestades, et parlamendiliikme väljaspool Euroopa Parlamenti tehtud avaldus võib kujutada endast tema poolt oma kohustuste täitmisel avaldatud arvamust kõnealuse protokolli artikli 8 tähenduses, kui see sisaldab subjektiivset hinnangut, millel on otsene ja ilmne seos selle parlamendiliikme ülesannete täitmisega Euroopa Parlamendis; arvestades, et asjaolu, kas see on nii või mitte, tuleb seega kindlaks määrata avalduse laadi ja sisu, mitte selle tegemise koha põhjal;</w:t>
      </w:r>
    </w:p>
    <w:p w:rsidR="00336DF9" w:rsidRPr="00EF4BFF" w:rsidRDefault="00336DF9" w:rsidP="00336DF9">
      <w:pPr>
        <w:pStyle w:val="NormalHanging12a"/>
      </w:pPr>
      <w:r w:rsidRPr="00EF4BFF">
        <w:t>J.</w:t>
      </w:r>
      <w:r w:rsidRPr="00EF4BFF">
        <w:tab/>
        <w:t>arvestades, et praegusel ajal toimub poliitiline arutelu, milles Euroopa Parlamendi liikmed oma mandaadi täitmisel osalevad, üha enam ka väljaspool parlamendi ruume, sealhulgas internetis;</w:t>
      </w:r>
    </w:p>
    <w:p w:rsidR="00336DF9" w:rsidRPr="00EF4BFF" w:rsidRDefault="00336DF9" w:rsidP="00336DF9">
      <w:pPr>
        <w:pStyle w:val="NormalHanging12a"/>
      </w:pPr>
      <w:r w:rsidRPr="00EF4BFF">
        <w:t>K.</w:t>
      </w:r>
      <w:r w:rsidRPr="00EF4BFF">
        <w:tab/>
        <w:t xml:space="preserve">arvestades, et eeltoodu põhjal on </w:t>
      </w:r>
      <w:proofErr w:type="spellStart"/>
      <w:r w:rsidRPr="00EF4BFF">
        <w:t>Ioannis</w:t>
      </w:r>
      <w:proofErr w:type="spellEnd"/>
      <w:r w:rsidRPr="00EF4BFF">
        <w:t xml:space="preserve"> Lagose avaldatud avaldus tehtud selgelt Euroopa Parlamendi liikmena, ning arvestades, et kõnealuse avalduse ja </w:t>
      </w:r>
      <w:proofErr w:type="spellStart"/>
      <w:r w:rsidRPr="00EF4BFF">
        <w:t>Ioannis</w:t>
      </w:r>
      <w:proofErr w:type="spellEnd"/>
      <w:r w:rsidRPr="00EF4BFF">
        <w:t xml:space="preserve"> Lagose parlamentaarse mandaadi vahel on otsene ja ilmne seos;</w:t>
      </w:r>
    </w:p>
    <w:p w:rsidR="00336DF9" w:rsidRPr="00EF4BFF" w:rsidRDefault="00336DF9" w:rsidP="00336DF9">
      <w:pPr>
        <w:pStyle w:val="NormalHanging12a"/>
      </w:pPr>
      <w:r w:rsidRPr="00EF4BFF">
        <w:t>1.</w:t>
      </w:r>
      <w:r w:rsidRPr="00EF4BFF">
        <w:tab/>
        <w:t xml:space="preserve">otsustab </w:t>
      </w:r>
      <w:proofErr w:type="spellStart"/>
      <w:r w:rsidRPr="00EF4BFF">
        <w:t>Ioannis</w:t>
      </w:r>
      <w:proofErr w:type="spellEnd"/>
      <w:r w:rsidRPr="00EF4BFF">
        <w:t xml:space="preserve"> Lagose puutumatust mitte ära võtta;</w:t>
      </w:r>
    </w:p>
    <w:p w:rsidR="00336DF9" w:rsidRPr="00EF4BFF" w:rsidRDefault="00336DF9" w:rsidP="00336DF9">
      <w:pPr>
        <w:pStyle w:val="NormalHanging12a"/>
      </w:pPr>
      <w:r w:rsidRPr="00EF4BFF">
        <w:t>2.</w:t>
      </w:r>
      <w:r w:rsidRPr="00EF4BFF">
        <w:tab/>
        <w:t xml:space="preserve">teeb presidendile ülesandeks edastada käesolev otsus ja vastutava parlamendikomisjoni raport viivitamatult Kreeka Vabariigi pädevale ametiasutusele ja </w:t>
      </w:r>
      <w:proofErr w:type="spellStart"/>
      <w:r w:rsidRPr="00EF4BFF">
        <w:t>Ioannis</w:t>
      </w:r>
      <w:proofErr w:type="spellEnd"/>
      <w:r w:rsidRPr="00EF4BFF">
        <w:t xml:space="preserve"> Lagosele.</w:t>
      </w:r>
    </w:p>
    <w:sectPr w:rsidR="00336DF9" w:rsidRPr="00EF4BFF" w:rsidSect="009578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C3F" w:rsidRPr="009578B4" w:rsidRDefault="00932C3F">
      <w:r w:rsidRPr="009578B4">
        <w:separator/>
      </w:r>
    </w:p>
  </w:endnote>
  <w:endnote w:type="continuationSeparator" w:id="0">
    <w:p w:rsidR="00932C3F" w:rsidRPr="009578B4" w:rsidRDefault="00932C3F">
      <w:r w:rsidRPr="009578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8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8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8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C3F" w:rsidRPr="009578B4" w:rsidRDefault="00932C3F">
      <w:r w:rsidRPr="009578B4">
        <w:separator/>
      </w:r>
    </w:p>
  </w:footnote>
  <w:footnote w:type="continuationSeparator" w:id="0">
    <w:p w:rsidR="00932C3F" w:rsidRPr="009578B4" w:rsidRDefault="00932C3F">
      <w:r w:rsidRPr="009578B4">
        <w:continuationSeparator/>
      </w:r>
    </w:p>
  </w:footnote>
  <w:footnote w:id="1">
    <w:p w:rsidR="00336DF9" w:rsidRPr="009578B4" w:rsidRDefault="00336DF9" w:rsidP="009578B4">
      <w:pPr>
        <w:pStyle w:val="FootnoteText"/>
        <w:ind w:left="567" w:hanging="567"/>
        <w:rPr>
          <w:sz w:val="24"/>
          <w:lang w:val="et-EE"/>
        </w:rPr>
      </w:pPr>
      <w:r w:rsidRPr="009578B4">
        <w:rPr>
          <w:rStyle w:val="FootnoteReference"/>
          <w:sz w:val="24"/>
          <w:lang w:val="et-EE"/>
        </w:rPr>
        <w:footnoteRef/>
      </w:r>
      <w:r w:rsidR="009578B4" w:rsidRPr="009578B4">
        <w:rPr>
          <w:sz w:val="24"/>
          <w:lang w:val="et-EE"/>
        </w:rPr>
        <w:t xml:space="preserve"> </w:t>
      </w:r>
      <w:r w:rsidR="009578B4" w:rsidRPr="009578B4">
        <w:rPr>
          <w:sz w:val="24"/>
          <w:lang w:val="et-EE"/>
        </w:rPr>
        <w:tab/>
      </w:r>
      <w:r w:rsidR="002E2940">
        <w:rPr>
          <w:sz w:val="24"/>
          <w:lang w:val="et-EE"/>
        </w:rPr>
        <w:t>Kohtuotsus, Euroopa Kohus, 21. oktoober </w:t>
      </w:r>
      <w:r w:rsidRPr="009578B4">
        <w:rPr>
          <w:sz w:val="24"/>
          <w:lang w:val="et-EE"/>
        </w:rPr>
        <w:t xml:space="preserve">2008, </w:t>
      </w:r>
      <w:proofErr w:type="spellStart"/>
      <w:r w:rsidRPr="009578B4">
        <w:rPr>
          <w:sz w:val="24"/>
          <w:lang w:val="et-EE"/>
        </w:rPr>
        <w:t>Marra</w:t>
      </w:r>
      <w:proofErr w:type="spellEnd"/>
      <w:r w:rsidRPr="009578B4">
        <w:rPr>
          <w:sz w:val="24"/>
          <w:lang w:val="et-EE"/>
        </w:rPr>
        <w:t xml:space="preserve"> </w:t>
      </w:r>
      <w:r w:rsidRPr="009578B4">
        <w:rPr>
          <w:i/>
          <w:sz w:val="24"/>
          <w:lang w:val="et-EE"/>
        </w:rPr>
        <w:t>vs</w:t>
      </w:r>
      <w:r w:rsidR="002E2940">
        <w:rPr>
          <w:sz w:val="24"/>
          <w:lang w:val="et-EE"/>
        </w:rPr>
        <w:t xml:space="preserve">. De </w:t>
      </w:r>
      <w:proofErr w:type="spellStart"/>
      <w:r w:rsidR="002E2940">
        <w:rPr>
          <w:sz w:val="24"/>
          <w:lang w:val="et-EE"/>
        </w:rPr>
        <w:t>Gregorio</w:t>
      </w:r>
      <w:proofErr w:type="spellEnd"/>
      <w:r w:rsidR="002E2940">
        <w:rPr>
          <w:sz w:val="24"/>
          <w:lang w:val="et-EE"/>
        </w:rPr>
        <w:t xml:space="preserve"> ja </w:t>
      </w:r>
      <w:proofErr w:type="spellStart"/>
      <w:r w:rsidR="002E2940">
        <w:rPr>
          <w:sz w:val="24"/>
          <w:lang w:val="et-EE"/>
        </w:rPr>
        <w:t>Clemente</w:t>
      </w:r>
      <w:proofErr w:type="spellEnd"/>
      <w:r w:rsidR="002E2940">
        <w:rPr>
          <w:sz w:val="24"/>
          <w:lang w:val="et-EE"/>
        </w:rPr>
        <w:t>, C</w:t>
      </w:r>
      <w:r w:rsidR="002E2940">
        <w:rPr>
          <w:sz w:val="24"/>
          <w:lang w:val="et-EE"/>
        </w:rPr>
        <w:noBreakHyphen/>
        <w:t>200/07 ja C</w:t>
      </w:r>
      <w:r w:rsidR="002E2940">
        <w:rPr>
          <w:sz w:val="24"/>
          <w:lang w:val="et-EE"/>
        </w:rPr>
        <w:noBreakHyphen/>
      </w:r>
      <w:r w:rsidRPr="009578B4">
        <w:rPr>
          <w:sz w:val="24"/>
          <w:lang w:val="et-EE"/>
        </w:rPr>
        <w:t>201/07, ECLI:EU:C:2008</w:t>
      </w:r>
      <w:r w:rsidR="002E2940">
        <w:rPr>
          <w:sz w:val="24"/>
          <w:lang w:val="et-EE"/>
        </w:rPr>
        <w:t xml:space="preserve">:579; kohtuotsus, </w:t>
      </w:r>
      <w:proofErr w:type="spellStart"/>
      <w:r w:rsidR="002E2940">
        <w:rPr>
          <w:sz w:val="24"/>
          <w:lang w:val="et-EE"/>
        </w:rPr>
        <w:t>Üldkohus</w:t>
      </w:r>
      <w:proofErr w:type="spellEnd"/>
      <w:r w:rsidR="002E2940">
        <w:rPr>
          <w:sz w:val="24"/>
          <w:lang w:val="et-EE"/>
        </w:rPr>
        <w:t>, 19. märts </w:t>
      </w:r>
      <w:r w:rsidRPr="009578B4">
        <w:rPr>
          <w:sz w:val="24"/>
          <w:lang w:val="et-EE"/>
        </w:rPr>
        <w:t xml:space="preserve">2010, </w:t>
      </w:r>
      <w:proofErr w:type="spellStart"/>
      <w:r w:rsidRPr="009578B4">
        <w:rPr>
          <w:sz w:val="24"/>
          <w:lang w:val="et-EE"/>
        </w:rPr>
        <w:t>Gollnisch</w:t>
      </w:r>
      <w:proofErr w:type="spellEnd"/>
      <w:r w:rsidRPr="009578B4">
        <w:rPr>
          <w:sz w:val="24"/>
          <w:lang w:val="et-EE"/>
        </w:rPr>
        <w:t xml:space="preserve"> </w:t>
      </w:r>
      <w:r w:rsidRPr="009578B4">
        <w:rPr>
          <w:i/>
          <w:sz w:val="24"/>
          <w:lang w:val="et-EE"/>
        </w:rPr>
        <w:t>vs</w:t>
      </w:r>
      <w:r w:rsidRPr="009578B4">
        <w:rPr>
          <w:sz w:val="24"/>
          <w:lang w:val="et-EE"/>
        </w:rPr>
        <w:t>. parlament, T-42/06, ECLI:EU:T:2010:102</w:t>
      </w:r>
      <w:r w:rsidR="002E2940">
        <w:rPr>
          <w:sz w:val="24"/>
          <w:lang w:val="et-EE"/>
        </w:rPr>
        <w:t>; kohtuotsus, Euroopa Kohus, 6. september </w:t>
      </w:r>
      <w:r w:rsidRPr="009578B4">
        <w:rPr>
          <w:sz w:val="24"/>
          <w:lang w:val="et-EE"/>
        </w:rPr>
        <w:t xml:space="preserve">2011, </w:t>
      </w:r>
      <w:proofErr w:type="spellStart"/>
      <w:r w:rsidRPr="009578B4">
        <w:rPr>
          <w:sz w:val="24"/>
          <w:lang w:val="et-EE"/>
        </w:rPr>
        <w:t>Patriciello</w:t>
      </w:r>
      <w:proofErr w:type="spellEnd"/>
      <w:r w:rsidRPr="009578B4">
        <w:rPr>
          <w:sz w:val="24"/>
          <w:lang w:val="et-EE"/>
        </w:rPr>
        <w:t>, C-163/10, ECLI: EU:C:2011:543; kohtu</w:t>
      </w:r>
      <w:r w:rsidR="002E2940">
        <w:rPr>
          <w:sz w:val="24"/>
          <w:lang w:val="et-EE"/>
        </w:rPr>
        <w:t xml:space="preserve">otsus, </w:t>
      </w:r>
      <w:proofErr w:type="spellStart"/>
      <w:r w:rsidR="002E2940">
        <w:rPr>
          <w:sz w:val="24"/>
          <w:lang w:val="et-EE"/>
        </w:rPr>
        <w:t>Üldkohus</w:t>
      </w:r>
      <w:proofErr w:type="spellEnd"/>
      <w:r w:rsidR="002E2940">
        <w:rPr>
          <w:sz w:val="24"/>
          <w:lang w:val="et-EE"/>
        </w:rPr>
        <w:t>, 17. jaanuar </w:t>
      </w:r>
      <w:r w:rsidRPr="009578B4">
        <w:rPr>
          <w:sz w:val="24"/>
          <w:lang w:val="et-EE"/>
        </w:rPr>
        <w:t xml:space="preserve">2013, </w:t>
      </w:r>
      <w:proofErr w:type="spellStart"/>
      <w:r w:rsidRPr="009578B4">
        <w:rPr>
          <w:sz w:val="24"/>
          <w:lang w:val="et-EE"/>
        </w:rPr>
        <w:t>Gollnisch</w:t>
      </w:r>
      <w:proofErr w:type="spellEnd"/>
      <w:r w:rsidRPr="009578B4">
        <w:rPr>
          <w:sz w:val="24"/>
          <w:lang w:val="et-EE"/>
        </w:rPr>
        <w:t xml:space="preserve"> </w:t>
      </w:r>
      <w:r w:rsidRPr="009578B4">
        <w:rPr>
          <w:i/>
          <w:iCs/>
          <w:sz w:val="24"/>
          <w:lang w:val="et-EE"/>
        </w:rPr>
        <w:t>vs.</w:t>
      </w:r>
      <w:r w:rsidRPr="009578B4">
        <w:rPr>
          <w:sz w:val="24"/>
          <w:lang w:val="et-EE"/>
        </w:rPr>
        <w:t xml:space="preserve"> parlament, T-346/11 ja T-347/11, ECLI:EU:T:2013:23;</w:t>
      </w:r>
      <w:r w:rsidR="002E2940">
        <w:rPr>
          <w:sz w:val="24"/>
          <w:lang w:val="et-EE"/>
        </w:rPr>
        <w:t xml:space="preserve"> kohtuotsus, Euroopa Kohus, 19. detsember </w:t>
      </w:r>
      <w:r w:rsidRPr="009578B4">
        <w:rPr>
          <w:sz w:val="24"/>
          <w:lang w:val="et-EE"/>
        </w:rPr>
        <w:t xml:space="preserve">2019, </w:t>
      </w:r>
      <w:proofErr w:type="spellStart"/>
      <w:r w:rsidRPr="009578B4">
        <w:rPr>
          <w:sz w:val="24"/>
          <w:lang w:val="et-EE"/>
        </w:rPr>
        <w:t>Junqueras</w:t>
      </w:r>
      <w:proofErr w:type="spellEnd"/>
      <w:r w:rsidRPr="009578B4">
        <w:rPr>
          <w:sz w:val="24"/>
          <w:lang w:val="et-EE"/>
        </w:rPr>
        <w:t xml:space="preserve"> </w:t>
      </w:r>
      <w:proofErr w:type="spellStart"/>
      <w:r w:rsidRPr="009578B4">
        <w:rPr>
          <w:sz w:val="24"/>
          <w:lang w:val="et-EE"/>
        </w:rPr>
        <w:t>Vies</w:t>
      </w:r>
      <w:proofErr w:type="spellEnd"/>
      <w:r w:rsidRPr="009578B4">
        <w:rPr>
          <w:sz w:val="24"/>
          <w:lang w:val="et-EE"/>
        </w:rPr>
        <w:t>,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8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8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8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ET"/>
    <w:docVar w:name="dvnumam" w:val="0"/>
    <w:docVar w:name="dvpe" w:val="755.043"/>
    <w:docVar w:name="dvrapporteur" w:val="Raportöör: "/>
    <w:docVar w:name="dvtitre" w:val="Euroopa Parlamendi .... 2024. aasta resolutsioon Ioannis Lagose puutumatuse äravõtmise taotluse kohta(2023/2092(IMM))"/>
  </w:docVars>
  <w:rsids>
    <w:rsidRoot w:val="00932C3F"/>
    <w:rsid w:val="00002272"/>
    <w:rsid w:val="00064002"/>
    <w:rsid w:val="000677B9"/>
    <w:rsid w:val="000831BA"/>
    <w:rsid w:val="000A42CC"/>
    <w:rsid w:val="000E7DD9"/>
    <w:rsid w:val="0010095E"/>
    <w:rsid w:val="00125B37"/>
    <w:rsid w:val="00187494"/>
    <w:rsid w:val="00194B49"/>
    <w:rsid w:val="001F32AE"/>
    <w:rsid w:val="002767FF"/>
    <w:rsid w:val="002B18FE"/>
    <w:rsid w:val="002B5493"/>
    <w:rsid w:val="002E2940"/>
    <w:rsid w:val="00336DF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C3F"/>
    <w:rsid w:val="009509D8"/>
    <w:rsid w:val="00950B64"/>
    <w:rsid w:val="009578B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A30"/>
    <w:rsid w:val="00E365E1"/>
    <w:rsid w:val="00E820A4"/>
    <w:rsid w:val="00EB006A"/>
    <w:rsid w:val="00EB4772"/>
    <w:rsid w:val="00ED169E"/>
    <w:rsid w:val="00ED4235"/>
    <w:rsid w:val="00EF4BF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588343-8288-491D-A744-2E922ED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36DF9"/>
    <w:pPr>
      <w:spacing w:after="240"/>
      <w:ind w:left="567" w:hanging="567"/>
    </w:pPr>
  </w:style>
  <w:style w:type="paragraph" w:customStyle="1" w:styleId="EPComma">
    <w:name w:val="EPComma"/>
    <w:basedOn w:val="Normal"/>
    <w:rsid w:val="00336DF9"/>
    <w:pPr>
      <w:spacing w:before="480" w:after="240"/>
    </w:pPr>
  </w:style>
  <w:style w:type="paragraph" w:styleId="BalloonText">
    <w:name w:val="Balloon Text"/>
    <w:basedOn w:val="Normal"/>
    <w:link w:val="BalloonTextChar"/>
    <w:rsid w:val="002E2940"/>
    <w:rPr>
      <w:rFonts w:ascii="Segoe UI" w:hAnsi="Segoe UI" w:cs="Segoe UI"/>
      <w:sz w:val="18"/>
      <w:szCs w:val="18"/>
    </w:rPr>
  </w:style>
  <w:style w:type="character" w:customStyle="1" w:styleId="BalloonTextChar">
    <w:name w:val="Balloon Text Char"/>
    <w:basedOn w:val="DefaultParagraphFont"/>
    <w:link w:val="BalloonText"/>
    <w:rsid w:val="002E294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50FDC-5308-4BE9-9280-AB14A3A11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584</Words>
  <Characters>3981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2024-02-06T12:38:00Z</dcterms:created>
  <dcterms:modified xsi:type="dcterms:W3CDTF">2024-02-06T12:38:00Z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A9-0027/2024</vt:lpwstr>
  </property>
  <property fmtid="{D5CDD505-2E9C-101B-9397-08002B2CF9AE}" pid="4" name="&lt;Type&gt;">
    <vt:lpwstr>RR</vt:lpwstr>
  </property>
</Properties>
</file>