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5C56" w:rsidTr="0010095E">
        <w:trPr>
          <w:trHeight w:hRule="exact" w:val="1418"/>
        </w:trPr>
        <w:tc>
          <w:tcPr>
            <w:tcW w:w="6804" w:type="dxa"/>
            <w:shd w:val="clear" w:color="auto" w:fill="auto"/>
            <w:vAlign w:val="center"/>
          </w:tcPr>
          <w:p w:rsidR="00751A4A" w:rsidRPr="00CA5C56" w:rsidRDefault="003C5A0D" w:rsidP="0010095E">
            <w:pPr>
              <w:pStyle w:val="EPName"/>
            </w:pPr>
            <w:r w:rsidRPr="00CA5C56">
              <w:t>Evropski parlament</w:t>
            </w:r>
          </w:p>
          <w:p w:rsidR="00751A4A" w:rsidRPr="00CA5C56" w:rsidRDefault="00817416" w:rsidP="00756632">
            <w:pPr>
              <w:pStyle w:val="EPTerm"/>
              <w:rPr>
                <w:rStyle w:val="HideTWBExt"/>
                <w:noProof w:val="0"/>
                <w:vanish w:val="0"/>
                <w:color w:val="auto"/>
              </w:rPr>
            </w:pPr>
            <w:r w:rsidRPr="00CA5C56">
              <w:t>2019-2024</w:t>
            </w:r>
          </w:p>
        </w:tc>
        <w:tc>
          <w:tcPr>
            <w:tcW w:w="2268" w:type="dxa"/>
            <w:shd w:val="clear" w:color="auto" w:fill="auto"/>
          </w:tcPr>
          <w:p w:rsidR="00751A4A" w:rsidRPr="00CA5C56" w:rsidRDefault="00187494" w:rsidP="0010095E">
            <w:pPr>
              <w:pStyle w:val="EPLogo"/>
            </w:pPr>
            <w:r w:rsidRPr="00CA5C5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A5C56" w:rsidRDefault="00D058B8" w:rsidP="004C5D52">
      <w:pPr>
        <w:pStyle w:val="LineTop"/>
      </w:pPr>
    </w:p>
    <w:p w:rsidR="00680577" w:rsidRPr="00CA5C56" w:rsidRDefault="003C5A0D" w:rsidP="00680577">
      <w:pPr>
        <w:pStyle w:val="EPBodyTA1"/>
      </w:pPr>
      <w:r w:rsidRPr="00CA5C56">
        <w:t>SPREJETA BESEDILA</w:t>
      </w:r>
    </w:p>
    <w:p w:rsidR="00D058B8" w:rsidRPr="00CA5C56" w:rsidRDefault="00D058B8" w:rsidP="00D058B8">
      <w:pPr>
        <w:pStyle w:val="LineBottom"/>
      </w:pPr>
    </w:p>
    <w:p w:rsidR="003C5A0D" w:rsidRPr="00CA5C56" w:rsidRDefault="003C5A0D" w:rsidP="003836A2">
      <w:pPr>
        <w:pStyle w:val="ATHeading1"/>
      </w:pPr>
      <w:bookmarkStart w:id="0" w:name="TANumber"/>
      <w:r w:rsidRPr="00CA5C56">
        <w:t>P9_TA(2024)00</w:t>
      </w:r>
      <w:r w:rsidR="003836A2">
        <w:t>54</w:t>
      </w:r>
      <w:bookmarkStart w:id="1" w:name="_GoBack"/>
      <w:bookmarkEnd w:id="0"/>
      <w:bookmarkEnd w:id="1"/>
    </w:p>
    <w:p w:rsidR="003C5A0D" w:rsidRPr="00CA5C56" w:rsidRDefault="003C5A0D" w:rsidP="003C5A0D">
      <w:pPr>
        <w:pStyle w:val="ATHeading2"/>
      </w:pPr>
      <w:bookmarkStart w:id="2" w:name="title"/>
      <w:r w:rsidRPr="00CA5C56">
        <w:t>Zahteva za odvzem imunitete Joanisu Lagosu (Ioannis Lagos)</w:t>
      </w:r>
      <w:bookmarkEnd w:id="2"/>
    </w:p>
    <w:p w:rsidR="003C5A0D" w:rsidRPr="00CA5C56" w:rsidRDefault="003C5A0D" w:rsidP="003C5A0D">
      <w:pPr>
        <w:rPr>
          <w:i/>
          <w:vanish/>
        </w:rPr>
      </w:pPr>
      <w:r w:rsidRPr="00CA5C56">
        <w:rPr>
          <w:i/>
        </w:rPr>
        <w:fldChar w:fldCharType="begin"/>
      </w:r>
      <w:r w:rsidRPr="00CA5C56">
        <w:rPr>
          <w:i/>
        </w:rPr>
        <w:instrText xml:space="preserve"> TC"(</w:instrText>
      </w:r>
      <w:bookmarkStart w:id="3" w:name="DocNumber"/>
      <w:r w:rsidRPr="00CA5C56">
        <w:rPr>
          <w:i/>
        </w:rPr>
        <w:instrText>A9-0027/2024</w:instrText>
      </w:r>
      <w:bookmarkEnd w:id="3"/>
      <w:r w:rsidRPr="00CA5C56">
        <w:rPr>
          <w:i/>
        </w:rPr>
        <w:instrText xml:space="preserve"> - Poročevalec: Sergey Lagodinsky)"\l3 \n&gt; \* MERGEFORMAT </w:instrText>
      </w:r>
      <w:r w:rsidRPr="00CA5C56">
        <w:rPr>
          <w:i/>
        </w:rPr>
        <w:fldChar w:fldCharType="end"/>
      </w:r>
    </w:p>
    <w:p w:rsidR="003C5A0D" w:rsidRPr="00CA5C56" w:rsidRDefault="003C5A0D" w:rsidP="003C5A0D">
      <w:pPr>
        <w:rPr>
          <w:vanish/>
        </w:rPr>
      </w:pPr>
      <w:bookmarkStart w:id="4" w:name="Commission"/>
      <w:r w:rsidRPr="00CA5C56">
        <w:rPr>
          <w:vanish/>
        </w:rPr>
        <w:t>Odbor za pravne zadeve</w:t>
      </w:r>
      <w:bookmarkEnd w:id="4"/>
    </w:p>
    <w:p w:rsidR="003C5A0D" w:rsidRPr="00CA5C56" w:rsidRDefault="003C5A0D" w:rsidP="003C5A0D">
      <w:pPr>
        <w:rPr>
          <w:vanish/>
        </w:rPr>
      </w:pPr>
      <w:bookmarkStart w:id="5" w:name="PE"/>
      <w:r w:rsidRPr="00CA5C56">
        <w:rPr>
          <w:vanish/>
        </w:rPr>
        <w:t>PE755.043</w:t>
      </w:r>
      <w:bookmarkEnd w:id="5"/>
    </w:p>
    <w:p w:rsidR="003C5A0D" w:rsidRPr="00CA5C56" w:rsidRDefault="003C5A0D" w:rsidP="00AA5C0C">
      <w:pPr>
        <w:pStyle w:val="ATHeading3"/>
      </w:pPr>
      <w:bookmarkStart w:id="6" w:name="Sujet"/>
      <w:r w:rsidRPr="00CA5C56">
        <w:t xml:space="preserve">Sklep Evropskega parlamenta z dne </w:t>
      </w:r>
      <w:r w:rsidR="00AA5C0C" w:rsidRPr="00CA5C56">
        <w:t>6</w:t>
      </w:r>
      <w:r w:rsidRPr="00CA5C56">
        <w:t>. februarja 2024 o zahtevi za odvzem imunitete Joanisu Lagosu (Ioannis Lagos)</w:t>
      </w:r>
      <w:bookmarkEnd w:id="6"/>
      <w:r w:rsidRPr="00CA5C56">
        <w:t xml:space="preserve"> </w:t>
      </w:r>
      <w:bookmarkStart w:id="7" w:name="References"/>
      <w:r w:rsidRPr="00CA5C56">
        <w:t>(2023/2092(IMM))</w:t>
      </w:r>
      <w:bookmarkEnd w:id="7"/>
    </w:p>
    <w:p w:rsidR="007C6FF4" w:rsidRPr="00CA5C56" w:rsidRDefault="007C6FF4" w:rsidP="007C6FF4">
      <w:pPr>
        <w:pStyle w:val="EPComma"/>
      </w:pPr>
      <w:bookmarkStart w:id="8" w:name="TextBodyBegin"/>
      <w:bookmarkEnd w:id="8"/>
      <w:r w:rsidRPr="00CA5C56">
        <w:rPr>
          <w:i/>
          <w:iCs/>
        </w:rPr>
        <w:t>Evropski parlament</w:t>
      </w:r>
      <w:r w:rsidRPr="00CA5C56">
        <w:t>,</w:t>
      </w:r>
    </w:p>
    <w:p w:rsidR="007C6FF4" w:rsidRPr="00CA5C56" w:rsidRDefault="007C6FF4" w:rsidP="007C6FF4">
      <w:pPr>
        <w:pStyle w:val="NormalHanging12a"/>
      </w:pPr>
      <w:r w:rsidRPr="00CA5C56">
        <w:t>–</w:t>
      </w:r>
      <w:r w:rsidRPr="00CA5C56">
        <w:tab/>
        <w:t>ob upoštevanju zahteve za odvzem imunitete Joanisu Lagosu, ki jo je v povezavi z morebitno kazensko obtožbo (Re. ABM: RB 2022/13-EG: 104-23/3) zahteval namestnik državnega tožilca na sodišču prve stopnje v Atenah in jo je 31. maja 2023 poslal namestnik vrhovnega državnega tožilca, 14. junija 2023 pa je bila razglašena na plenarnem zasedanju,</w:t>
      </w:r>
    </w:p>
    <w:p w:rsidR="007C6FF4" w:rsidRPr="00CA5C56" w:rsidRDefault="007C6FF4" w:rsidP="007C6FF4">
      <w:pPr>
        <w:pStyle w:val="NormalHanging12a"/>
      </w:pPr>
      <w:r w:rsidRPr="00CA5C56">
        <w:t>–</w:t>
      </w:r>
      <w:r w:rsidRPr="00CA5C56">
        <w:tab/>
        <w:t xml:space="preserve">po zagovoru </w:t>
      </w:r>
      <w:proofErr w:type="spellStart"/>
      <w:r w:rsidRPr="00CA5C56">
        <w:t>Joanisa</w:t>
      </w:r>
      <w:proofErr w:type="spellEnd"/>
      <w:r w:rsidRPr="00CA5C56">
        <w:t xml:space="preserve"> Lagosa v skladu s členom 9(6) Poslovnika,</w:t>
      </w:r>
    </w:p>
    <w:p w:rsidR="007C6FF4" w:rsidRPr="00CA5C56" w:rsidRDefault="007C6FF4" w:rsidP="007C6FF4">
      <w:pPr>
        <w:pStyle w:val="NormalHanging12a"/>
      </w:pPr>
      <w:r w:rsidRPr="00CA5C56">
        <w:t>–</w:t>
      </w:r>
      <w:r w:rsidRPr="00CA5C56">
        <w:tab/>
        <w:t>ob upoštevanju člena 8 Protokola št. 7 o privilegijih in imunitetah Evropske unije ter člena 6(2) Akta o volitvah poslancev Evropskega parlamenta s splošnimi neposrednimi volitvami z dne 20. septembra 1976,</w:t>
      </w:r>
    </w:p>
    <w:p w:rsidR="007C6FF4" w:rsidRPr="00CA5C56" w:rsidRDefault="007C6FF4" w:rsidP="007C6FF4">
      <w:pPr>
        <w:pStyle w:val="NormalHanging12a"/>
      </w:pPr>
      <w:r w:rsidRPr="00CA5C56">
        <w:t>–</w:t>
      </w:r>
      <w:r w:rsidRPr="00CA5C56">
        <w:tab/>
        <w:t>ob upoštevanju sodb Sodišča Evropske unije z dne 21. oktobra 2008, 19. marca 2010, 6. septembra 2011, 17. januarja 2013 in 19. decembra 2019</w:t>
      </w:r>
      <w:r w:rsidRPr="00CA5C56">
        <w:rPr>
          <w:rStyle w:val="FootnoteReference"/>
          <w:color w:val="000000"/>
        </w:rPr>
        <w:footnoteReference w:id="1"/>
      </w:r>
      <w:r w:rsidRPr="00CA5C56">
        <w:t>,</w:t>
      </w:r>
    </w:p>
    <w:p w:rsidR="007C6FF4" w:rsidRPr="00CA5C56" w:rsidRDefault="007C6FF4" w:rsidP="007C6FF4">
      <w:pPr>
        <w:pStyle w:val="NormalHanging12a"/>
      </w:pPr>
      <w:r w:rsidRPr="00CA5C56">
        <w:t>–</w:t>
      </w:r>
      <w:r w:rsidRPr="00CA5C56">
        <w:tab/>
        <w:t>ob upoštevanju člena 5(2), člena 6(1) in člena 9 Poslovnika,</w:t>
      </w:r>
    </w:p>
    <w:p w:rsidR="007C6FF4" w:rsidRPr="00CA5C56" w:rsidRDefault="007C6FF4" w:rsidP="007C6FF4">
      <w:pPr>
        <w:pStyle w:val="NormalHanging12a"/>
      </w:pPr>
      <w:r w:rsidRPr="00CA5C56">
        <w:t>–</w:t>
      </w:r>
      <w:r w:rsidRPr="00CA5C56">
        <w:tab/>
        <w:t>ob upoštevanju poročila Odbora za pravne zadeve (A9</w:t>
      </w:r>
      <w:r w:rsidRPr="00CA5C56">
        <w:noBreakHyphen/>
        <w:t>0027/2024),</w:t>
      </w:r>
    </w:p>
    <w:p w:rsidR="007C6FF4" w:rsidRPr="00CA5C56" w:rsidRDefault="007C6FF4" w:rsidP="007C6FF4">
      <w:pPr>
        <w:pStyle w:val="NormalHanging12a"/>
      </w:pPr>
      <w:r w:rsidRPr="00CA5C56">
        <w:t>A.</w:t>
      </w:r>
      <w:r w:rsidRPr="00CA5C56">
        <w:tab/>
        <w:t xml:space="preserve">ker je namestnik državnega tožilca na sodišču prve stopnje v Atenah vložil zahtevo za odvzem poslanske imunitete Joanisu Lagosu, da bi proti njemu začel kazenski postopek </w:t>
      </w:r>
      <w:r w:rsidRPr="00CA5C56">
        <w:lastRenderedPageBreak/>
        <w:t>zaradi izjave, ki jo je objavil na spletu;</w:t>
      </w:r>
    </w:p>
    <w:p w:rsidR="007C6FF4" w:rsidRPr="00CA5C56" w:rsidRDefault="007C6FF4" w:rsidP="007C6FF4">
      <w:pPr>
        <w:pStyle w:val="NormalHanging12a"/>
      </w:pPr>
      <w:r w:rsidRPr="00CA5C56">
        <w:t>B.</w:t>
      </w:r>
      <w:r w:rsidRPr="00CA5C56">
        <w:tab/>
        <w:t>ker je Joanis Lagos 1. marca 2022 na spletišču svoje stranke objavil sporočilo, ki naj bi pomenilo javno spodbujanje k nasilju ali sovraštvu do skupine ljudi na podlagi nacionalnega porekla, vere ali spolne usmerjenosti, kar pomeni kršitev člena 1 grškega zakona št. 927/1979, kakor je bil spremenjen z grškima zakonoma št. 4285/2014 in št. 4491/2017;</w:t>
      </w:r>
    </w:p>
    <w:p w:rsidR="007C6FF4" w:rsidRPr="00CA5C56" w:rsidRDefault="007C6FF4" w:rsidP="007C6FF4">
      <w:pPr>
        <w:pStyle w:val="NormalHanging12a"/>
      </w:pPr>
      <w:r w:rsidRPr="00CA5C56">
        <w:t>C.</w:t>
      </w:r>
      <w:r w:rsidRPr="00CA5C56">
        <w:tab/>
        <w:t>ker je grški observatorij helsinških sporazumov 2. marca 2022 sodišče prve stopnje v Atenah obvestil o sporočilu, ki ga je dan pred tem objavil Joanis Lagos;</w:t>
      </w:r>
    </w:p>
    <w:p w:rsidR="007C6FF4" w:rsidRPr="00CA5C56" w:rsidRDefault="007C6FF4" w:rsidP="007C6FF4">
      <w:pPr>
        <w:pStyle w:val="NormalHanging12a"/>
      </w:pPr>
      <w:r w:rsidRPr="00CA5C56">
        <w:t>D.</w:t>
      </w:r>
      <w:r w:rsidRPr="00CA5C56">
        <w:tab/>
        <w:t xml:space="preserve">ker se je Joanis Lagos 1. marca 2022 udeležil glasovanja na plenarnem zasedanju Evropskega parlamenta o predlogu resolucije o ruski agresiji proti Ukrajini in ker je istega dne po glasovanju na spletišču svoje stranke objavil izjavo z naslovom </w:t>
      </w:r>
      <w:r w:rsidR="00AA5C0C" w:rsidRPr="00CA5C56">
        <w:t>„</w:t>
      </w:r>
      <w:r w:rsidRPr="00CA5C56">
        <w:rPr>
          <w:i/>
          <w:iCs/>
        </w:rPr>
        <w:t>I will not sell out, nor will I betray my principles and beliefs</w:t>
      </w:r>
      <w:r w:rsidR="00AA5C0C" w:rsidRPr="00CA5C56">
        <w:t>“</w:t>
      </w:r>
      <w:r w:rsidRPr="00CA5C56">
        <w:t xml:space="preserve"> (Ne bom prodal ne izdal svojih načel in prepričanj), v kateri je pojasnil razloge za svoje glasovanje;</w:t>
      </w:r>
    </w:p>
    <w:p w:rsidR="007C6FF4" w:rsidRPr="00CA5C56" w:rsidRDefault="007C6FF4" w:rsidP="007C6FF4">
      <w:pPr>
        <w:pStyle w:val="NormalHanging12a"/>
      </w:pPr>
      <w:r w:rsidRPr="00CA5C56">
        <w:t>E.</w:t>
      </w:r>
      <w:r w:rsidRPr="00CA5C56">
        <w:tab/>
        <w:t>ker je Joanis Lagos zaradi te izjave domnevno kriv javnega spodbujanja k nasilju in sovraštvu do skupine ljudi na podlagi nacionalnega porekla, vere ali spolne usmerjenosti, kar je kaznivo dejanje v skladu s členom 1 grškega zakona št. 927/1979, kakor je bil spremenjen z grškima zakonoma št. 4285/2014 in št. 4491/2017;</w:t>
      </w:r>
    </w:p>
    <w:p w:rsidR="007C6FF4" w:rsidRPr="00CA5C56" w:rsidRDefault="007C6FF4" w:rsidP="007C6FF4">
      <w:pPr>
        <w:pStyle w:val="NormalHanging12a"/>
      </w:pPr>
      <w:r w:rsidRPr="00CA5C56">
        <w:t>F.</w:t>
      </w:r>
      <w:r w:rsidRPr="00CA5C56">
        <w:tab/>
        <w:t>ker parlamentarna imuniteta ni osebni privilegij poslanca, temveč je jamstvo neodvisnosti Parlamenta kot celote in njegovih poslancev;</w:t>
      </w:r>
    </w:p>
    <w:p w:rsidR="007C6FF4" w:rsidRPr="00CA5C56" w:rsidRDefault="007C6FF4" w:rsidP="008D15A8">
      <w:pPr>
        <w:pStyle w:val="NormalHanging12a"/>
      </w:pPr>
      <w:r w:rsidRPr="00CA5C56">
        <w:t>G.</w:t>
      </w:r>
      <w:r w:rsidRPr="00CA5C56">
        <w:tab/>
      </w:r>
      <w:r w:rsidR="008D15A8" w:rsidRPr="00CA5C56">
        <w:t>ker</w:t>
      </w:r>
      <w:r w:rsidRPr="00CA5C56">
        <w:t xml:space="preserve"> Parlamenta ni mogoče enačiti s sodiščem in </w:t>
      </w:r>
      <w:r w:rsidR="008D15A8" w:rsidRPr="00CA5C56">
        <w:t>ker</w:t>
      </w:r>
      <w:r w:rsidRPr="00CA5C56">
        <w:t xml:space="preserve"> poslanec v zvezi s tem postopkom za odvzem imunitete ne sme biti</w:t>
      </w:r>
      <w:r w:rsidR="008D15A8" w:rsidRPr="00CA5C56">
        <w:t xml:space="preserve"> obravnavan kot</w:t>
      </w:r>
      <w:r w:rsidRPr="00CA5C56">
        <w:t xml:space="preserve"> „obtoženec“;</w:t>
      </w:r>
    </w:p>
    <w:p w:rsidR="007C6FF4" w:rsidRPr="00CA5C56" w:rsidRDefault="007C6FF4" w:rsidP="007C6FF4">
      <w:pPr>
        <w:pStyle w:val="NormalHanging12a"/>
      </w:pPr>
      <w:r w:rsidRPr="00CA5C56">
        <w:t>H.</w:t>
      </w:r>
      <w:r w:rsidRPr="00CA5C56">
        <w:tab/>
        <w:t>ker se v skladu s členom 8 Protokola št. 7 o privilegijih in imunitetah Evropske unije zoper člana Evropskega parlamenta ne sme začeti preiskava, ne sme biti priprt niti se zoper njega ne sme začeti sodni postopek zaradi mnenja ali glasu, ki ga je izrekel pri opravljanju svojih dolžnosti;</w:t>
      </w:r>
    </w:p>
    <w:p w:rsidR="007C6FF4" w:rsidRPr="00CA5C56" w:rsidRDefault="007C6FF4" w:rsidP="007C6FF4">
      <w:pPr>
        <w:pStyle w:val="NormalHanging12a"/>
      </w:pPr>
      <w:r w:rsidRPr="00CA5C56">
        <w:t>I.</w:t>
      </w:r>
      <w:r w:rsidRPr="00CA5C56">
        <w:tab/>
        <w:t>ker lahko izjava poslanca zunaj Evropskega parlamenta predstavlja mnenje, izraženo pri opravljanju njegovih dolžnosti v smislu člena 8 Protokola, če vsebuje subjektivno oceno, ki je neposredno in očitno povezana z opravljanjem njegovih nalog v Evropskem parlamentu; ker je zato treba ugotoviti, ali je tako, glede na naravo in vsebino izjave in ne glede na kraj, v katerem je bila izjava podana;</w:t>
      </w:r>
    </w:p>
    <w:p w:rsidR="007C6FF4" w:rsidRPr="00CA5C56" w:rsidRDefault="007C6FF4" w:rsidP="007C6FF4">
      <w:pPr>
        <w:pStyle w:val="NormalHanging12a"/>
      </w:pPr>
      <w:r w:rsidRPr="00CA5C56">
        <w:t>J.</w:t>
      </w:r>
      <w:r w:rsidRPr="00CA5C56">
        <w:tab/>
        <w:t>ker danes politična razprava, v kateri poslanci Evropskega parlamenta sodelujejo pri izvajanju svojega mandata, vse pogosteje poteka tudi zunaj prostorov Parlamenta, tudi na spletu;</w:t>
      </w:r>
    </w:p>
    <w:p w:rsidR="007C6FF4" w:rsidRPr="00CA5C56" w:rsidRDefault="007C6FF4" w:rsidP="007C6FF4">
      <w:pPr>
        <w:pStyle w:val="NormalHanging12a"/>
      </w:pPr>
      <w:r w:rsidRPr="00CA5C56">
        <w:t>K.</w:t>
      </w:r>
      <w:r w:rsidRPr="00CA5C56">
        <w:tab/>
        <w:t>ker je bila izjava, ki jo je objavil Joanis Lagos glede na navedena dejstva jasno podane v okviru njegove funkcije poslanca Evropskega parlamenta in ker je mogoče šteti, da obstaja neposredna in očitna povezava med obravnavano izjavo in njegovim parlamentarnim mandatom;</w:t>
      </w:r>
    </w:p>
    <w:p w:rsidR="007C6FF4" w:rsidRPr="00CA5C56" w:rsidRDefault="007C6FF4" w:rsidP="008D15A8">
      <w:pPr>
        <w:pStyle w:val="NormalHanging12a"/>
      </w:pPr>
      <w:r w:rsidRPr="00CA5C56">
        <w:t>1.</w:t>
      </w:r>
      <w:r w:rsidRPr="00CA5C56">
        <w:tab/>
      </w:r>
      <w:r w:rsidR="008D15A8" w:rsidRPr="00CA5C56">
        <w:t>sklene</w:t>
      </w:r>
      <w:r w:rsidRPr="00CA5C56">
        <w:t xml:space="preserve">, da </w:t>
      </w:r>
      <w:proofErr w:type="spellStart"/>
      <w:r w:rsidR="008D15A8" w:rsidRPr="00CA5C56">
        <w:t>Joanisu</w:t>
      </w:r>
      <w:proofErr w:type="spellEnd"/>
      <w:r w:rsidR="008D15A8" w:rsidRPr="00CA5C56">
        <w:t xml:space="preserve"> Lagosu imuniteta </w:t>
      </w:r>
      <w:r w:rsidRPr="00CA5C56">
        <w:t>ne odvzame;</w:t>
      </w:r>
    </w:p>
    <w:p w:rsidR="00E365E1" w:rsidRPr="00CA5C56" w:rsidRDefault="007C6FF4" w:rsidP="00E44C2B">
      <w:pPr>
        <w:pStyle w:val="NormalHanging12a"/>
      </w:pPr>
      <w:r w:rsidRPr="00CA5C56">
        <w:t>2.</w:t>
      </w:r>
      <w:r w:rsidRPr="00CA5C56">
        <w:tab/>
        <w:t>naroči svoji predsednici, naj ta sklep in poročilo pristojnega odbora nemudoma posreduje pristojnemu organu Helenske republike in Joanisu Lagosu.</w:t>
      </w:r>
      <w:bookmarkStart w:id="9" w:name="TextBodyEnd"/>
      <w:bookmarkEnd w:id="9"/>
    </w:p>
    <w:sectPr w:rsidR="00E365E1" w:rsidRPr="00CA5C56" w:rsidSect="00DD636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5A0D" w:rsidRPr="00DD6362" w:rsidRDefault="003C5A0D">
      <w:r w:rsidRPr="00DD6362">
        <w:separator/>
      </w:r>
    </w:p>
  </w:endnote>
  <w:endnote w:type="continuationSeparator" w:id="0">
    <w:p w:rsidR="003C5A0D" w:rsidRPr="00DD6362" w:rsidRDefault="003C5A0D">
      <w:r w:rsidRPr="00DD63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36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36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3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5A0D" w:rsidRPr="00DD6362" w:rsidRDefault="003C5A0D">
      <w:r w:rsidRPr="00DD6362">
        <w:separator/>
      </w:r>
    </w:p>
  </w:footnote>
  <w:footnote w:type="continuationSeparator" w:id="0">
    <w:p w:rsidR="003C5A0D" w:rsidRPr="00DD6362" w:rsidRDefault="003C5A0D">
      <w:r w:rsidRPr="00DD6362">
        <w:continuationSeparator/>
      </w:r>
    </w:p>
  </w:footnote>
  <w:footnote w:id="1">
    <w:p w:rsidR="007C6FF4" w:rsidRPr="00DD6362" w:rsidRDefault="007C6FF4" w:rsidP="00DD6362">
      <w:pPr>
        <w:pStyle w:val="FootnoteText"/>
        <w:ind w:left="567" w:hanging="567"/>
        <w:rPr>
          <w:sz w:val="24"/>
          <w:lang w:val="sl-SI"/>
        </w:rPr>
      </w:pPr>
      <w:r w:rsidRPr="00DD6362">
        <w:rPr>
          <w:rStyle w:val="FootnoteReference"/>
          <w:sz w:val="24"/>
          <w:lang w:val="sl-SI"/>
        </w:rPr>
        <w:footnoteRef/>
      </w:r>
      <w:r w:rsidR="00DD6362" w:rsidRPr="00DD6362">
        <w:rPr>
          <w:sz w:val="24"/>
          <w:lang w:val="sl-SI"/>
        </w:rPr>
        <w:t xml:space="preserve"> </w:t>
      </w:r>
      <w:r w:rsidR="00DD6362" w:rsidRPr="00DD6362">
        <w:rPr>
          <w:sz w:val="24"/>
          <w:lang w:val="sl-SI"/>
        </w:rPr>
        <w:tab/>
      </w:r>
      <w:r w:rsidRPr="00DD6362">
        <w:rPr>
          <w:sz w:val="24"/>
          <w:lang w:val="sl-SI"/>
        </w:rPr>
        <w:t>Sodba Sodišča z dne 21. oktobra 2008, Marra/De Gregorio in Clemente, C-200/07 in C-201/07, ECLI:EU:C:2008:579; sodba Splošnega sodišča z dne 19. marca 2010, Gollnisch/Parlament, T-42/06, ECLI:EU:T:2010:102; sodba Sodišča z dne 6. septembra 2011, Patriciello, C-163/10, ECLI: EU:C:2011:543; sodba Splošnega sodišča z dne 17. januarja 2013, Gollnisch/Parlament, T-346/11 in T-347/11, ECLI:EU:T:2013:23; sodba Sodišča z dne 19. decembra 2019, Junqueras Vies, C-502/19, ECLI:EU:C:2019:1115.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36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36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3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7/2024"/>
    <w:docVar w:name="dvlangue" w:val="SL"/>
    <w:docVar w:name="dvnumam" w:val="0"/>
    <w:docVar w:name="dvpe" w:val="755.043"/>
    <w:docVar w:name="dvrapporteur" w:val="Poročevalec: "/>
    <w:docVar w:name="dvtitre" w:val="Sklep Evropskega parlamenta z dne xx. februarja 2024 o zahtevi za odvzem imunitete Joanisu Lagosu (Ioannis Lagos)(2023/2092(IMM))"/>
  </w:docVars>
  <w:rsids>
    <w:rsidRoot w:val="003C5A0D"/>
    <w:rsid w:val="00002272"/>
    <w:rsid w:val="00064002"/>
    <w:rsid w:val="000677B9"/>
    <w:rsid w:val="000831BA"/>
    <w:rsid w:val="000A42CC"/>
    <w:rsid w:val="000E7DD9"/>
    <w:rsid w:val="0010095E"/>
    <w:rsid w:val="00125B37"/>
    <w:rsid w:val="00187494"/>
    <w:rsid w:val="001D68E7"/>
    <w:rsid w:val="001F32AE"/>
    <w:rsid w:val="001F6918"/>
    <w:rsid w:val="002767FF"/>
    <w:rsid w:val="002B18FE"/>
    <w:rsid w:val="002B5493"/>
    <w:rsid w:val="00343214"/>
    <w:rsid w:val="00361C00"/>
    <w:rsid w:val="003836A2"/>
    <w:rsid w:val="00395FA1"/>
    <w:rsid w:val="003C5A0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6FF4"/>
    <w:rsid w:val="007D1690"/>
    <w:rsid w:val="007E22AD"/>
    <w:rsid w:val="00817416"/>
    <w:rsid w:val="00842779"/>
    <w:rsid w:val="00865F67"/>
    <w:rsid w:val="00881A7B"/>
    <w:rsid w:val="008840E5"/>
    <w:rsid w:val="00887B3E"/>
    <w:rsid w:val="008C2AC6"/>
    <w:rsid w:val="008D15A8"/>
    <w:rsid w:val="00930C23"/>
    <w:rsid w:val="0093193B"/>
    <w:rsid w:val="009509D8"/>
    <w:rsid w:val="00950B64"/>
    <w:rsid w:val="00981893"/>
    <w:rsid w:val="00A1687D"/>
    <w:rsid w:val="00A43E52"/>
    <w:rsid w:val="00A4678D"/>
    <w:rsid w:val="00A778C7"/>
    <w:rsid w:val="00AA5C0C"/>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5C56"/>
    <w:rsid w:val="00CC2357"/>
    <w:rsid w:val="00CF071A"/>
    <w:rsid w:val="00D058B8"/>
    <w:rsid w:val="00D56C11"/>
    <w:rsid w:val="00D834A0"/>
    <w:rsid w:val="00D872DF"/>
    <w:rsid w:val="00D91E21"/>
    <w:rsid w:val="00DA7FCD"/>
    <w:rsid w:val="00DD6362"/>
    <w:rsid w:val="00E365E1"/>
    <w:rsid w:val="00E44C2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058BB4"/>
  <w15:chartTrackingRefBased/>
  <w15:docId w15:val="{4229F1EA-87FA-4B22-9510-EFA7DA656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C6FF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7C6FF4"/>
    <w:pPr>
      <w:keepNext/>
      <w:spacing w:after="480"/>
      <w:jc w:val="center"/>
    </w:pPr>
    <w:rPr>
      <w:rFonts w:ascii="Arial" w:hAnsi="Arial" w:cs="Arial"/>
      <w:b/>
    </w:rPr>
  </w:style>
  <w:style w:type="paragraph" w:customStyle="1" w:styleId="NormalHanging12a">
    <w:name w:val="NormalHanging12a"/>
    <w:basedOn w:val="Normal"/>
    <w:rsid w:val="007C6FF4"/>
    <w:pPr>
      <w:spacing w:after="240"/>
      <w:ind w:left="567" w:hanging="567"/>
    </w:pPr>
  </w:style>
  <w:style w:type="paragraph" w:customStyle="1" w:styleId="Normal24a">
    <w:name w:val="Normal24a"/>
    <w:basedOn w:val="Normal"/>
    <w:rsid w:val="007C6FF4"/>
    <w:pPr>
      <w:spacing w:after="480"/>
    </w:pPr>
    <w:rPr>
      <w:lang w:val="en-GB"/>
    </w:rPr>
  </w:style>
  <w:style w:type="paragraph" w:styleId="Header">
    <w:name w:val="header"/>
    <w:basedOn w:val="Normal"/>
    <w:link w:val="HeaderChar"/>
    <w:rsid w:val="007C6FF4"/>
    <w:pPr>
      <w:tabs>
        <w:tab w:val="center" w:pos="4513"/>
        <w:tab w:val="right" w:pos="9026"/>
      </w:tabs>
    </w:pPr>
  </w:style>
  <w:style w:type="character" w:customStyle="1" w:styleId="HeaderChar">
    <w:name w:val="Header Char"/>
    <w:basedOn w:val="DefaultParagraphFont"/>
    <w:link w:val="Header"/>
    <w:rsid w:val="007C6FF4"/>
    <w:rPr>
      <w:sz w:val="24"/>
      <w:lang w:val="sl-SI"/>
    </w:rPr>
  </w:style>
  <w:style w:type="paragraph" w:customStyle="1" w:styleId="EPFooter">
    <w:name w:val="EPFooter"/>
    <w:basedOn w:val="Normal"/>
    <w:rsid w:val="007C6FF4"/>
    <w:pPr>
      <w:tabs>
        <w:tab w:val="center" w:pos="4535"/>
        <w:tab w:val="right" w:pos="9071"/>
      </w:tabs>
      <w:spacing w:before="240" w:after="240"/>
    </w:pPr>
    <w:rPr>
      <w:color w:val="010000"/>
      <w:sz w:val="22"/>
    </w:rPr>
  </w:style>
  <w:style w:type="paragraph" w:customStyle="1" w:styleId="EPComma">
    <w:name w:val="EPComma"/>
    <w:basedOn w:val="Normal"/>
    <w:rsid w:val="007C6FF4"/>
    <w:pPr>
      <w:spacing w:before="480" w:after="240"/>
    </w:pPr>
  </w:style>
  <w:style w:type="paragraph" w:styleId="Footer">
    <w:name w:val="footer"/>
    <w:basedOn w:val="Normal"/>
    <w:link w:val="FooterChar"/>
    <w:rsid w:val="00AA5C0C"/>
    <w:pPr>
      <w:tabs>
        <w:tab w:val="center" w:pos="4513"/>
        <w:tab w:val="right" w:pos="9026"/>
      </w:tabs>
    </w:pPr>
  </w:style>
  <w:style w:type="character" w:customStyle="1" w:styleId="FooterChar">
    <w:name w:val="Footer Char"/>
    <w:basedOn w:val="DefaultParagraphFont"/>
    <w:link w:val="Footer"/>
    <w:rsid w:val="00AA5C0C"/>
    <w:rPr>
      <w:sz w:val="24"/>
      <w:lang w:val="sl-SI"/>
    </w:rPr>
  </w:style>
  <w:style w:type="paragraph" w:styleId="BalloonText">
    <w:name w:val="Balloon Text"/>
    <w:basedOn w:val="Normal"/>
    <w:link w:val="BalloonTextChar"/>
    <w:rsid w:val="00AA5C0C"/>
    <w:rPr>
      <w:rFonts w:ascii="Segoe UI" w:hAnsi="Segoe UI" w:cs="Segoe UI"/>
      <w:sz w:val="18"/>
      <w:szCs w:val="18"/>
    </w:rPr>
  </w:style>
  <w:style w:type="character" w:customStyle="1" w:styleId="BalloonTextChar">
    <w:name w:val="Balloon Text Char"/>
    <w:basedOn w:val="DefaultParagraphFont"/>
    <w:link w:val="BalloonText"/>
    <w:rsid w:val="00AA5C0C"/>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B050A-2FA5-4CCD-85AD-A5E6F2E29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675</Words>
  <Characters>3716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5</cp:revision>
  <cp:lastPrinted>2004-11-19T15:42:00Z</cp:lastPrinted>
  <dcterms:created xsi:type="dcterms:W3CDTF">2024-02-05T14:13:00Z</dcterms:created>
  <dcterms:modified xsi:type="dcterms:W3CDTF">2024-02-06T08:33:00Z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A9-0027/2024</vt:lpwstr>
  </property>
  <property fmtid="{D5CDD505-2E9C-101B-9397-08002B2CF9AE}" pid="4" name="&lt;Type&gt;">
    <vt:lpwstr>RR</vt:lpwstr>
  </property>
</Properties>
</file>