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7228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72283" w:rsidRDefault="00AF47A4" w:rsidP="0010095E">
            <w:pPr>
              <w:pStyle w:val="EPName"/>
            </w:pPr>
            <w:r w:rsidRPr="00672283">
              <w:t>Evropský parlament</w:t>
            </w:r>
          </w:p>
          <w:p w:rsidR="00751A4A" w:rsidRPr="0067228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7228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72283" w:rsidRDefault="00187494" w:rsidP="0010095E">
            <w:pPr>
              <w:pStyle w:val="EPLogo"/>
            </w:pPr>
            <w:r w:rsidRPr="0067228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72283" w:rsidRDefault="00D058B8" w:rsidP="004C5D52">
      <w:pPr>
        <w:pStyle w:val="LineTop"/>
      </w:pPr>
    </w:p>
    <w:p w:rsidR="00680577" w:rsidRPr="00672283" w:rsidRDefault="00AF47A4" w:rsidP="00680577">
      <w:pPr>
        <w:pStyle w:val="EPBodyTA1"/>
      </w:pPr>
      <w:r w:rsidRPr="00672283">
        <w:t>PŘIJATÉ TEXTY</w:t>
      </w:r>
    </w:p>
    <w:p w:rsidR="00D058B8" w:rsidRPr="00672283" w:rsidRDefault="00D058B8" w:rsidP="00D058B8">
      <w:pPr>
        <w:pStyle w:val="LineBottom"/>
      </w:pPr>
    </w:p>
    <w:p w:rsidR="00AF47A4" w:rsidRPr="00672283" w:rsidRDefault="00AF47A4" w:rsidP="00AF47A4">
      <w:pPr>
        <w:pStyle w:val="ATHeading1"/>
      </w:pPr>
      <w:bookmarkStart w:id="0" w:name="TANumber"/>
      <w:r w:rsidRPr="00672283">
        <w:t>P9_TA(2024)00</w:t>
      </w:r>
      <w:r w:rsidR="00B528C7">
        <w:t>55</w:t>
      </w:r>
      <w:bookmarkEnd w:id="0"/>
    </w:p>
    <w:p w:rsidR="00AF47A4" w:rsidRPr="00672283" w:rsidRDefault="00AF47A4" w:rsidP="00AF47A4">
      <w:pPr>
        <w:pStyle w:val="ATHeading2"/>
      </w:pPr>
      <w:bookmarkStart w:id="1" w:name="title"/>
      <w:r w:rsidRPr="00672283">
        <w:t xml:space="preserve">Žádost, aby byl Georgios </w:t>
      </w:r>
      <w:proofErr w:type="spellStart"/>
      <w:r w:rsidRPr="00672283">
        <w:t>Kyrtsos</w:t>
      </w:r>
      <w:proofErr w:type="spellEnd"/>
      <w:r w:rsidRPr="00672283">
        <w:t xml:space="preserve"> zbaven imunity</w:t>
      </w:r>
      <w:bookmarkEnd w:id="1"/>
    </w:p>
    <w:p w:rsidR="00AF47A4" w:rsidRPr="00672283" w:rsidRDefault="00AF47A4" w:rsidP="00AF47A4">
      <w:pPr>
        <w:rPr>
          <w:i/>
          <w:vanish/>
        </w:rPr>
      </w:pPr>
      <w:r w:rsidRPr="00672283">
        <w:rPr>
          <w:i/>
        </w:rPr>
        <w:fldChar w:fldCharType="begin"/>
      </w:r>
      <w:r w:rsidRPr="00672283">
        <w:rPr>
          <w:i/>
        </w:rPr>
        <w:instrText xml:space="preserve"> TC"(</w:instrText>
      </w:r>
      <w:bookmarkStart w:id="2" w:name="DocNumber"/>
      <w:r w:rsidRPr="00672283">
        <w:rPr>
          <w:i/>
        </w:rPr>
        <w:instrText>A9-0028/2024</w:instrText>
      </w:r>
      <w:bookmarkEnd w:id="2"/>
      <w:r w:rsidRPr="00672283">
        <w:rPr>
          <w:i/>
        </w:rPr>
        <w:instrText xml:space="preserve"> - Zpravodaj: Angel Dzhambazki)"\l3 \n&gt; \* MERGEFORMAT </w:instrText>
      </w:r>
      <w:r w:rsidRPr="00672283">
        <w:rPr>
          <w:i/>
        </w:rPr>
        <w:fldChar w:fldCharType="end"/>
      </w:r>
    </w:p>
    <w:p w:rsidR="00AF47A4" w:rsidRPr="00672283" w:rsidRDefault="00AF47A4" w:rsidP="00AF47A4">
      <w:pPr>
        <w:rPr>
          <w:vanish/>
        </w:rPr>
      </w:pPr>
      <w:bookmarkStart w:id="3" w:name="Commission"/>
      <w:r w:rsidRPr="00672283">
        <w:rPr>
          <w:vanish/>
        </w:rPr>
        <w:t>Výbor pro právní záležitosti</w:t>
      </w:r>
      <w:bookmarkEnd w:id="3"/>
    </w:p>
    <w:p w:rsidR="00AF47A4" w:rsidRPr="00672283" w:rsidRDefault="00AF47A4" w:rsidP="00AF47A4">
      <w:pPr>
        <w:rPr>
          <w:vanish/>
        </w:rPr>
      </w:pPr>
      <w:bookmarkStart w:id="4" w:name="PE"/>
      <w:r w:rsidRPr="00672283">
        <w:rPr>
          <w:vanish/>
        </w:rPr>
        <w:t>PE756.043</w:t>
      </w:r>
      <w:bookmarkEnd w:id="4"/>
    </w:p>
    <w:p w:rsidR="00AF47A4" w:rsidRPr="00672283" w:rsidRDefault="00AF47A4" w:rsidP="00AF47A4">
      <w:pPr>
        <w:pStyle w:val="ATHeading3"/>
      </w:pPr>
      <w:bookmarkStart w:id="5" w:name="Sujet"/>
      <w:r w:rsidRPr="00672283">
        <w:t xml:space="preserve">Rozhodnutí </w:t>
      </w:r>
      <w:r w:rsidR="003D464C">
        <w:t xml:space="preserve">Evropského parlamentu ze dne </w:t>
      </w:r>
      <w:r w:rsidR="00E15C00">
        <w:t>6</w:t>
      </w:r>
      <w:r w:rsidR="003D464C">
        <w:t>. února</w:t>
      </w:r>
      <w:r w:rsidRPr="00672283">
        <w:t xml:space="preserve"> 2024 o žádosti, aby byl Georgios </w:t>
      </w:r>
      <w:proofErr w:type="spellStart"/>
      <w:r w:rsidRPr="00672283">
        <w:t>Kyrtsos</w:t>
      </w:r>
      <w:proofErr w:type="spellEnd"/>
      <w:r w:rsidRPr="00672283">
        <w:t xml:space="preserve"> zbaven imunity</w:t>
      </w:r>
      <w:bookmarkEnd w:id="5"/>
      <w:r w:rsidRPr="00672283">
        <w:t xml:space="preserve"> </w:t>
      </w:r>
      <w:bookmarkStart w:id="6" w:name="References"/>
      <w:r w:rsidRPr="00672283">
        <w:t>(2023/2185(IMM))</w:t>
      </w:r>
      <w:bookmarkEnd w:id="6"/>
    </w:p>
    <w:p w:rsidR="00720676" w:rsidRPr="00672283" w:rsidRDefault="00720676" w:rsidP="00720676">
      <w:pPr>
        <w:pStyle w:val="EPComma"/>
      </w:pPr>
      <w:bookmarkStart w:id="7" w:name="TextBodyBegin"/>
      <w:bookmarkEnd w:id="7"/>
      <w:r w:rsidRPr="00672283">
        <w:rPr>
          <w:i/>
        </w:rPr>
        <w:t>Evropský parlament</w:t>
      </w:r>
      <w:r w:rsidRPr="00672283">
        <w:t>,</w:t>
      </w:r>
    </w:p>
    <w:p w:rsidR="00720676" w:rsidRPr="00672283" w:rsidRDefault="00720676" w:rsidP="00720676">
      <w:pPr>
        <w:pStyle w:val="NormalHanging12a"/>
      </w:pPr>
      <w:r w:rsidRPr="00672283">
        <w:t>–</w:t>
      </w:r>
      <w:r w:rsidRPr="00672283">
        <w:tab/>
        <w:t xml:space="preserve">s ohledem na žádost, aby byl Georgios </w:t>
      </w:r>
      <w:proofErr w:type="spellStart"/>
      <w:r w:rsidRPr="00672283">
        <w:t>Kyrtsos</w:t>
      </w:r>
      <w:proofErr w:type="spellEnd"/>
      <w:r w:rsidRPr="00672283">
        <w:t xml:space="preserve"> zbaven imunity, kterou v souvislosti s trestním řízením navrhl státní zástupce při soudu prvního stupně v Aténách a kterou následně předložil náměstek státního zástupce řeckého Nejvyššího soudu dopisem ze dne 27. června 2023, přičemž byla oznámena na plenárním zasedání dne 10. července 2023,</w:t>
      </w:r>
    </w:p>
    <w:p w:rsidR="00720676" w:rsidRPr="00672283" w:rsidRDefault="00720676" w:rsidP="00720676">
      <w:pPr>
        <w:pStyle w:val="NormalHanging12a"/>
      </w:pPr>
      <w:r w:rsidRPr="00672283">
        <w:t>–</w:t>
      </w:r>
      <w:r w:rsidRPr="00672283">
        <w:tab/>
        <w:t xml:space="preserve">s ohledem na to, že Georgios </w:t>
      </w:r>
      <w:proofErr w:type="spellStart"/>
      <w:r w:rsidRPr="00672283">
        <w:t>Kyrtsos</w:t>
      </w:r>
      <w:proofErr w:type="spellEnd"/>
      <w:r w:rsidRPr="00672283">
        <w:t xml:space="preserve"> byl vyslechnut v souladu s čl. 9. odst. 6 jednacího řádu,</w:t>
      </w:r>
    </w:p>
    <w:p w:rsidR="00720676" w:rsidRPr="00672283" w:rsidRDefault="00720676" w:rsidP="00720676">
      <w:pPr>
        <w:pStyle w:val="NormalHanging12a"/>
      </w:pPr>
      <w:r w:rsidRPr="00672283">
        <w:t>–</w:t>
      </w:r>
      <w:r w:rsidRPr="00672283">
        <w:tab/>
        <w:t>s ohledem na články 8 a 9 Protokolu č. 7 o výsadách a imunitách Evropské unie a na čl. 6 odst. 2 aktu ze dne 20. září 1976 o volbě členů Evropského parlamentu ve všeobecných a přímých volbách,</w:t>
      </w:r>
    </w:p>
    <w:p w:rsidR="00720676" w:rsidRPr="00672283" w:rsidRDefault="00720676" w:rsidP="00720676">
      <w:pPr>
        <w:pStyle w:val="NormalHanging12a"/>
      </w:pPr>
      <w:r w:rsidRPr="00672283">
        <w:t>–</w:t>
      </w:r>
      <w:r w:rsidRPr="00672283">
        <w:tab/>
        <w:t>s ohledem na rozsudky Soudního dvora Evropské unie ze dne 21. října 2008, 19. března 2010, 6. září 2011, 17. ledna 2013 a 19. prosince 2019</w:t>
      </w:r>
      <w:r w:rsidRPr="00672283">
        <w:rPr>
          <w:rStyle w:val="FootnoteReference"/>
          <w:color w:val="000000"/>
        </w:rPr>
        <w:footnoteReference w:id="1"/>
      </w:r>
      <w:r w:rsidRPr="00672283">
        <w:t>,</w:t>
      </w:r>
    </w:p>
    <w:p w:rsidR="00720676" w:rsidRPr="00672283" w:rsidRDefault="00720676" w:rsidP="00720676">
      <w:pPr>
        <w:pStyle w:val="NormalHanging12a"/>
      </w:pPr>
      <w:r w:rsidRPr="00672283">
        <w:t>–</w:t>
      </w:r>
      <w:r w:rsidRPr="00672283">
        <w:tab/>
        <w:t>s ohledem na článek 62 Ústavy Řecké republiky,</w:t>
      </w:r>
    </w:p>
    <w:p w:rsidR="00720676" w:rsidRPr="00672283" w:rsidRDefault="00720676" w:rsidP="00720676">
      <w:pPr>
        <w:pStyle w:val="NormalHanging12a"/>
      </w:pPr>
      <w:r w:rsidRPr="00672283">
        <w:t>–</w:t>
      </w:r>
      <w:r w:rsidRPr="00672283">
        <w:tab/>
        <w:t>s ohledem na čl. 5 odst. 2, čl. 6 odst. 1 a článek 9 jednacího řádu,</w:t>
      </w:r>
    </w:p>
    <w:p w:rsidR="00720676" w:rsidRPr="00672283" w:rsidRDefault="00720676" w:rsidP="00720676">
      <w:pPr>
        <w:pStyle w:val="NormalHanging12a"/>
      </w:pPr>
      <w:r w:rsidRPr="00672283">
        <w:t>–</w:t>
      </w:r>
      <w:r w:rsidRPr="00672283">
        <w:tab/>
        <w:t>s ohledem na zprávu Výboru pro právní záležitosti (A9</w:t>
      </w:r>
      <w:r w:rsidRPr="00672283">
        <w:noBreakHyphen/>
        <w:t>0028/2024),</w:t>
      </w:r>
    </w:p>
    <w:p w:rsidR="00720676" w:rsidRPr="00672283" w:rsidRDefault="00720676" w:rsidP="00720676">
      <w:pPr>
        <w:pStyle w:val="NormalHanging12a"/>
      </w:pPr>
      <w:r w:rsidRPr="00672283">
        <w:lastRenderedPageBreak/>
        <w:t>A.</w:t>
      </w:r>
      <w:r w:rsidRPr="00672283">
        <w:tab/>
        <w:t xml:space="preserve">vzhledem k tomu, že státní zástupce při soudu prvního stupně v Aténách požádal, aby byl Georgios </w:t>
      </w:r>
      <w:proofErr w:type="spellStart"/>
      <w:r w:rsidRPr="00672283">
        <w:t>Kyrtsos</w:t>
      </w:r>
      <w:proofErr w:type="spellEnd"/>
      <w:r w:rsidRPr="00672283">
        <w:t>, poslanec Evropského parlamentu zvolený za Řecko, zbaven imunity v souvislosti s trestním řízením, které má být proti němu zahájeno z důvodu neuhrazení určité částky, kterou dluží řeckému státu;</w:t>
      </w:r>
    </w:p>
    <w:p w:rsidR="00720676" w:rsidRPr="00672283" w:rsidRDefault="00720676" w:rsidP="00720676">
      <w:pPr>
        <w:pStyle w:val="NormalHanging12a"/>
      </w:pPr>
      <w:r w:rsidRPr="00672283">
        <w:t>B.</w:t>
      </w:r>
      <w:r w:rsidRPr="00672283">
        <w:tab/>
        <w:t xml:space="preserve">vzhledem k tomu, že Georgios </w:t>
      </w:r>
      <w:proofErr w:type="spellStart"/>
      <w:r w:rsidRPr="00672283">
        <w:t>Kyrtsos</w:t>
      </w:r>
      <w:proofErr w:type="spellEnd"/>
      <w:r w:rsidRPr="00672283">
        <w:t xml:space="preserve"> je jakožto zástupce výkonného ředitele společnosti KMP </w:t>
      </w:r>
      <w:proofErr w:type="spellStart"/>
      <w:r w:rsidRPr="00672283">
        <w:t>Ekdotiki</w:t>
      </w:r>
      <w:proofErr w:type="spellEnd"/>
      <w:r w:rsidRPr="00672283">
        <w:t xml:space="preserve"> </w:t>
      </w:r>
      <w:proofErr w:type="spellStart"/>
      <w:r w:rsidRPr="00672283">
        <w:t>Anonimi</w:t>
      </w:r>
      <w:proofErr w:type="spellEnd"/>
      <w:r w:rsidRPr="00672283">
        <w:t xml:space="preserve"> </w:t>
      </w:r>
      <w:proofErr w:type="spellStart"/>
      <w:r w:rsidRPr="00672283">
        <w:t>Etaireia</w:t>
      </w:r>
      <w:proofErr w:type="spellEnd"/>
      <w:r w:rsidRPr="00672283">
        <w:t xml:space="preserve"> [KMP </w:t>
      </w:r>
      <w:proofErr w:type="spellStart"/>
      <w:r w:rsidRPr="00672283">
        <w:t>Publishing</w:t>
      </w:r>
      <w:proofErr w:type="spellEnd"/>
      <w:r w:rsidRPr="00672283">
        <w:t xml:space="preserve"> </w:t>
      </w:r>
      <w:proofErr w:type="spellStart"/>
      <w:r w:rsidRPr="00672283">
        <w:t>plc</w:t>
      </w:r>
      <w:proofErr w:type="spellEnd"/>
      <w:r w:rsidRPr="00672283">
        <w:t>] obviněn z neuhrazení určité částky řeckému státu;</w:t>
      </w:r>
    </w:p>
    <w:p w:rsidR="00720676" w:rsidRPr="00672283" w:rsidRDefault="00720676" w:rsidP="00720676">
      <w:pPr>
        <w:pStyle w:val="NormalHanging12a"/>
      </w:pPr>
      <w:r w:rsidRPr="00672283">
        <w:t>C.</w:t>
      </w:r>
      <w:r w:rsidRPr="00672283">
        <w:tab/>
        <w:t xml:space="preserve">vzhledem k tomu, že čin, kterého se měl Georgios </w:t>
      </w:r>
      <w:proofErr w:type="spellStart"/>
      <w:r w:rsidRPr="00672283">
        <w:t>Kyrtsos</w:t>
      </w:r>
      <w:proofErr w:type="spellEnd"/>
      <w:r w:rsidRPr="00672283">
        <w:t xml:space="preserve"> údajně dopustit, naplňuje podstatu trestného činu nesplacení dluhů vůči státu podle čl. 25 odst. 1 písm. b) řeckého zákona č. 1882/90 nahrazeného čl. 23 odst. 1 řeckého zákona č. 2523/97, ve znění čl. 18 odst. 2 a čl. 28 odst. 2 až 4 řeckého zákona č. 2948/01, doplněného článkem 34 řeckého zákona č. 3016/02, čl. 34 odst. 1 řeckého zákona č. 3220/04 a čl. 3 odst. 1 řeckého zákona č. 3943/11, nahrazeného článkem 20 řeckého zákona č. 4321/15 ve znění čl. 71 odst. 2 řeckého zákona č. 4174/13, který byl doplněn o článek 8 řeckého zákona č. 4337/15 a článek 469 řeckého zákona č. 4619/19;</w:t>
      </w:r>
    </w:p>
    <w:p w:rsidR="00720676" w:rsidRPr="00672283" w:rsidRDefault="00720676" w:rsidP="00720676">
      <w:pPr>
        <w:pStyle w:val="NormalHanging12a"/>
      </w:pPr>
      <w:r w:rsidRPr="00672283">
        <w:t>D.</w:t>
      </w:r>
      <w:r w:rsidRPr="00672283">
        <w:tab/>
        <w:t xml:space="preserve">vzhledem k tomu, že smyslem poslanecké imunity je chránit Parlament a jeho poslance před soudními řízeními týkajícími se činnosti vykonávané v rámci parlamentního mandátu, s nímž je neoddělitelně spjata; vzhledem k tomu, že údajný trestný čin zjevně nemá přímou souvislost s činností </w:t>
      </w:r>
      <w:proofErr w:type="spellStart"/>
      <w:r w:rsidRPr="00672283">
        <w:t>Georgiose</w:t>
      </w:r>
      <w:proofErr w:type="spellEnd"/>
      <w:r w:rsidRPr="00672283">
        <w:t xml:space="preserve"> </w:t>
      </w:r>
      <w:proofErr w:type="spellStart"/>
      <w:r w:rsidRPr="00672283">
        <w:t>Kyrtsose</w:t>
      </w:r>
      <w:proofErr w:type="spellEnd"/>
      <w:r w:rsidRPr="00672283">
        <w:t xml:space="preserve"> jako poslance Evropského parlamentu, ale týká se jeho funkce ředitele v jeho vydavatelství;</w:t>
      </w:r>
    </w:p>
    <w:p w:rsidR="00720676" w:rsidRPr="00672283" w:rsidRDefault="00720676" w:rsidP="00720676">
      <w:pPr>
        <w:pStyle w:val="NormalHanging12a"/>
      </w:pPr>
      <w:r w:rsidRPr="00672283">
        <w:t>E.</w:t>
      </w:r>
      <w:r w:rsidRPr="00672283">
        <w:tab/>
        <w:t xml:space="preserve">vzhledem k tomu, že údajný trestný čin nepředstavuje názor nebo hlasování při výkonu funkce </w:t>
      </w:r>
      <w:proofErr w:type="spellStart"/>
      <w:r w:rsidRPr="00672283">
        <w:t>Georgiose</w:t>
      </w:r>
      <w:proofErr w:type="spellEnd"/>
      <w:r w:rsidRPr="00672283">
        <w:t xml:space="preserve"> </w:t>
      </w:r>
      <w:proofErr w:type="spellStart"/>
      <w:r w:rsidRPr="00672283">
        <w:t>Kyrtsose</w:t>
      </w:r>
      <w:proofErr w:type="spellEnd"/>
      <w:r w:rsidRPr="00672283">
        <w:t xml:space="preserve"> jakožto poslance Evropského parlamentu ve smyslu článku 8 Protokolu č. 7 o výsadách a imunitách Evropské unie;</w:t>
      </w:r>
    </w:p>
    <w:p w:rsidR="00720676" w:rsidRPr="00672283" w:rsidRDefault="00720676" w:rsidP="00720676">
      <w:pPr>
        <w:pStyle w:val="NormalHanging12a"/>
      </w:pPr>
      <w:r w:rsidRPr="00672283">
        <w:t>F.</w:t>
      </w:r>
      <w:r w:rsidRPr="00672283">
        <w:tab/>
        <w:t>vzhledem k tomu, že článek 9 Protokolu č. 7 o výsadách a imunitách Evropské unie stanoví, že členové Evropského parlamentu požívají na území vlastního státu imunit přiznávaných členům parlamentu vlastního státu a na území všech ostatních členských států nemohou být zadrženi ani soudně stíháni; vzhledem k tomu, že imunity se nelze dovolávat v případě přistižení při činu a že Evropský parlament je oprávněn svého člena imunity zbavit;</w:t>
      </w:r>
    </w:p>
    <w:p w:rsidR="00720676" w:rsidRPr="00672283" w:rsidRDefault="00720676" w:rsidP="00720676">
      <w:pPr>
        <w:pStyle w:val="NormalHanging12a"/>
      </w:pPr>
      <w:r w:rsidRPr="00672283">
        <w:t>G.</w:t>
      </w:r>
      <w:r w:rsidRPr="00672283">
        <w:tab/>
        <w:t>vzhledem k tomu, že článek 62 Ústavy Řecké republiky stanoví, že během svého mandátu nemohou být poslanci trestně stíháni, zatčeni, uvězněni ani jinak zbaveni osobní svobody, pokud k tomu nedá předem souhlas parlament;</w:t>
      </w:r>
    </w:p>
    <w:p w:rsidR="00720676" w:rsidRPr="00672283" w:rsidRDefault="00720676" w:rsidP="00720676">
      <w:pPr>
        <w:pStyle w:val="NormalHanging12a"/>
      </w:pPr>
      <w:r w:rsidRPr="00672283">
        <w:t>H.</w:t>
      </w:r>
      <w:r w:rsidRPr="00672283">
        <w:tab/>
        <w:t xml:space="preserve">vzhledem k tomu, že v této věci Parlament nenalezl důkazy o existenci </w:t>
      </w:r>
      <w:proofErr w:type="spellStart"/>
      <w:r w:rsidRPr="00672283">
        <w:rPr>
          <w:i/>
          <w:iCs/>
        </w:rPr>
        <w:t>fumus</w:t>
      </w:r>
      <w:proofErr w:type="spellEnd"/>
      <w:r w:rsidRPr="00672283">
        <w:rPr>
          <w:i/>
          <w:iCs/>
        </w:rPr>
        <w:t xml:space="preserve"> </w:t>
      </w:r>
      <w:proofErr w:type="spellStart"/>
      <w:r w:rsidRPr="00672283">
        <w:rPr>
          <w:i/>
          <w:iCs/>
        </w:rPr>
        <w:t>persecutionis</w:t>
      </w:r>
      <w:proofErr w:type="spellEnd"/>
      <w:r w:rsidRPr="00672283">
        <w:t>, tedy skutečností nasvědčujících tomu, že soudní řízení bylo zahájeno s úmyslem poškodit politickou činnost dané osoby coby poslance Evropského parlamentu;</w:t>
      </w:r>
    </w:p>
    <w:p w:rsidR="00720676" w:rsidRPr="00672283" w:rsidRDefault="00720676" w:rsidP="00720676">
      <w:pPr>
        <w:pStyle w:val="NormalHanging12a"/>
      </w:pPr>
      <w:r w:rsidRPr="00672283">
        <w:t>I.</w:t>
      </w:r>
      <w:r w:rsidRPr="00672283">
        <w:tab/>
        <w:t>vzhledem k tomu, že rozhodnutí o zbavení imunity přísluší v daném případě pouze Parlamentu; vzhledem k tomu, že Parlament může při rozhodování, zda jej zbaví imunity, přiměřeně zohlednit postoj poslance</w:t>
      </w:r>
      <w:r w:rsidRPr="00672283">
        <w:rPr>
          <w:spacing w:val="-4"/>
          <w:vertAlign w:val="superscript"/>
        </w:rPr>
        <w:footnoteReference w:id="2"/>
      </w:r>
      <w:r w:rsidRPr="00672283">
        <w:t xml:space="preserve">; vzhledem k tomu, že Georgios </w:t>
      </w:r>
      <w:proofErr w:type="spellStart"/>
      <w:r w:rsidRPr="00672283">
        <w:t>Kyrtsos</w:t>
      </w:r>
      <w:proofErr w:type="spellEnd"/>
      <w:r w:rsidRPr="00672283">
        <w:t xml:space="preserve"> při svém slyšení prohlásil, že nemá námitky proti tomu, aby byl zbaven své poslanecké </w:t>
      </w:r>
      <w:r w:rsidRPr="00672283">
        <w:lastRenderedPageBreak/>
        <w:t>imunity;</w:t>
      </w:r>
    </w:p>
    <w:p w:rsidR="00720676" w:rsidRPr="00672283" w:rsidRDefault="00720676" w:rsidP="00720676">
      <w:pPr>
        <w:pStyle w:val="NormalHanging12a"/>
      </w:pPr>
      <w:r w:rsidRPr="00672283">
        <w:t>J.</w:t>
      </w:r>
      <w:r w:rsidRPr="00672283">
        <w:tab/>
        <w:t>vzhledem k tomu, že na jedné straně Evropský parlament nelze považovat za soud a že na straně druhé poslanec nemůže být v rámci řízení o zbavení imunity považován za „obžalovaného“</w:t>
      </w:r>
      <w:r w:rsidRPr="00672283">
        <w:rPr>
          <w:vertAlign w:val="superscript"/>
        </w:rPr>
        <w:footnoteReference w:id="3"/>
      </w:r>
      <w:r w:rsidRPr="00672283">
        <w:t>;</w:t>
      </w:r>
    </w:p>
    <w:p w:rsidR="00720676" w:rsidRPr="00672283" w:rsidRDefault="00720676" w:rsidP="00720676">
      <w:pPr>
        <w:pStyle w:val="NormalHanging12a"/>
      </w:pPr>
      <w:r w:rsidRPr="00672283">
        <w:t>1.</w:t>
      </w:r>
      <w:r w:rsidRPr="00672283">
        <w:tab/>
        <w:t xml:space="preserve">rozhodl, že se Georgios </w:t>
      </w:r>
      <w:proofErr w:type="spellStart"/>
      <w:r w:rsidRPr="00672283">
        <w:t>Kyrtsos</w:t>
      </w:r>
      <w:proofErr w:type="spellEnd"/>
      <w:r w:rsidRPr="00672283">
        <w:t xml:space="preserve"> zbavuje imunity;</w:t>
      </w:r>
    </w:p>
    <w:p w:rsidR="00720676" w:rsidRPr="00672283" w:rsidRDefault="00720676" w:rsidP="00720676">
      <w:pPr>
        <w:pStyle w:val="NormalHanging12a"/>
      </w:pPr>
      <w:r w:rsidRPr="00672283">
        <w:t>2.</w:t>
      </w:r>
      <w:r w:rsidRPr="00672283">
        <w:tab/>
        <w:t xml:space="preserve">pověřuje svou předsedkyni, aby ihned předala toto rozhodnutí a zprávu příslušného výboru příslušným orgánům Řecké republiky a </w:t>
      </w:r>
      <w:proofErr w:type="spellStart"/>
      <w:r w:rsidRPr="00672283">
        <w:t>Georgiosovi</w:t>
      </w:r>
      <w:proofErr w:type="spellEnd"/>
      <w:r w:rsidRPr="00672283">
        <w:t xml:space="preserve"> </w:t>
      </w:r>
      <w:proofErr w:type="spellStart"/>
      <w:r w:rsidRPr="00672283">
        <w:t>Kyrtsosovi</w:t>
      </w:r>
      <w:proofErr w:type="spellEnd"/>
      <w:r w:rsidRPr="00672283">
        <w:t>.</w:t>
      </w:r>
    </w:p>
    <w:p w:rsidR="00720676" w:rsidRPr="00672283" w:rsidRDefault="00720676" w:rsidP="00720676"/>
    <w:p w:rsidR="00E365E1" w:rsidRPr="00672283" w:rsidRDefault="00E365E1" w:rsidP="00AF47A4">
      <w:bookmarkStart w:id="8" w:name="TextBodyEnd"/>
      <w:bookmarkStart w:id="9" w:name="_GoBack"/>
      <w:bookmarkEnd w:id="8"/>
      <w:bookmarkEnd w:id="9"/>
    </w:p>
    <w:sectPr w:rsidR="00E365E1" w:rsidRPr="00672283" w:rsidSect="006722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7A4" w:rsidRPr="00672283" w:rsidRDefault="00AF47A4">
      <w:r w:rsidRPr="00672283">
        <w:separator/>
      </w:r>
    </w:p>
  </w:endnote>
  <w:endnote w:type="continuationSeparator" w:id="0">
    <w:p w:rsidR="00AF47A4" w:rsidRPr="00672283" w:rsidRDefault="00AF47A4">
      <w:r w:rsidRPr="0067228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228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228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228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7A4" w:rsidRPr="00672283" w:rsidRDefault="00AF47A4">
      <w:r w:rsidRPr="00672283">
        <w:separator/>
      </w:r>
    </w:p>
  </w:footnote>
  <w:footnote w:type="continuationSeparator" w:id="0">
    <w:p w:rsidR="00AF47A4" w:rsidRPr="00672283" w:rsidRDefault="00AF47A4">
      <w:r w:rsidRPr="00672283">
        <w:continuationSeparator/>
      </w:r>
    </w:p>
  </w:footnote>
  <w:footnote w:id="1">
    <w:p w:rsidR="00720676" w:rsidRPr="0080792D" w:rsidRDefault="00720676" w:rsidP="00672283">
      <w:pPr>
        <w:pStyle w:val="FootnoteText"/>
        <w:ind w:left="567" w:hanging="567"/>
        <w:rPr>
          <w:sz w:val="24"/>
          <w:lang w:val="cs-CZ"/>
        </w:rPr>
      </w:pPr>
      <w:r w:rsidRPr="00672283">
        <w:rPr>
          <w:rStyle w:val="FootnoteReference"/>
          <w:sz w:val="24"/>
          <w:lang w:val="cs-CZ"/>
        </w:rPr>
        <w:footnoteRef/>
      </w:r>
      <w:r w:rsidR="00672283" w:rsidRPr="00672283">
        <w:rPr>
          <w:sz w:val="24"/>
          <w:lang w:val="cs-CZ"/>
        </w:rPr>
        <w:t xml:space="preserve"> </w:t>
      </w:r>
      <w:r w:rsidR="00672283" w:rsidRPr="00672283">
        <w:rPr>
          <w:sz w:val="24"/>
          <w:lang w:val="cs-CZ"/>
        </w:rPr>
        <w:tab/>
      </w:r>
      <w:r w:rsidRPr="0080792D">
        <w:rPr>
          <w:sz w:val="24"/>
          <w:lang w:val="cs-CZ"/>
        </w:rPr>
        <w:t xml:space="preserve">Rozsudek Soudního dvora ze dne 21. října 2008, </w:t>
      </w:r>
      <w:proofErr w:type="spellStart"/>
      <w:r w:rsidRPr="00350049">
        <w:rPr>
          <w:iCs/>
          <w:sz w:val="24"/>
          <w:lang w:val="cs-CZ"/>
        </w:rPr>
        <w:t>Marra</w:t>
      </w:r>
      <w:proofErr w:type="spellEnd"/>
      <w:r w:rsidRPr="00350049">
        <w:rPr>
          <w:iCs/>
          <w:sz w:val="24"/>
          <w:lang w:val="cs-CZ"/>
        </w:rPr>
        <w:t xml:space="preserve">/De </w:t>
      </w:r>
      <w:proofErr w:type="spellStart"/>
      <w:r w:rsidRPr="00350049">
        <w:rPr>
          <w:iCs/>
          <w:sz w:val="24"/>
          <w:lang w:val="cs-CZ"/>
        </w:rPr>
        <w:t>Gregorio</w:t>
      </w:r>
      <w:proofErr w:type="spellEnd"/>
      <w:r w:rsidRPr="00350049">
        <w:rPr>
          <w:iCs/>
          <w:sz w:val="24"/>
          <w:lang w:val="cs-CZ"/>
        </w:rPr>
        <w:t xml:space="preserve"> a Clemente</w:t>
      </w:r>
      <w:r w:rsidRPr="0080792D">
        <w:rPr>
          <w:sz w:val="24"/>
          <w:lang w:val="cs-CZ"/>
        </w:rPr>
        <w:t xml:space="preserve">, C-200/07 et C-201/07, ECLI:EU:C:2008:579; rozsudek Tribunálu ze dne 19. března 2010, </w:t>
      </w:r>
      <w:proofErr w:type="spellStart"/>
      <w:r w:rsidRPr="00350049">
        <w:rPr>
          <w:iCs/>
          <w:sz w:val="24"/>
          <w:lang w:val="cs-CZ"/>
        </w:rPr>
        <w:t>Gollnisch</w:t>
      </w:r>
      <w:proofErr w:type="spellEnd"/>
      <w:r w:rsidRPr="00350049">
        <w:rPr>
          <w:iCs/>
          <w:sz w:val="24"/>
          <w:lang w:val="cs-CZ"/>
        </w:rPr>
        <w:t>/Parlament</w:t>
      </w:r>
      <w:r w:rsidRPr="0080792D">
        <w:rPr>
          <w:sz w:val="24"/>
          <w:lang w:val="cs-CZ"/>
        </w:rPr>
        <w:t xml:space="preserve">, T-42/06, ECLI:EU:T:2010:102; rozsudek Soudního dvora ze dne 6. září 2011, </w:t>
      </w:r>
      <w:proofErr w:type="spellStart"/>
      <w:r w:rsidRPr="00350049">
        <w:rPr>
          <w:iCs/>
          <w:sz w:val="24"/>
          <w:lang w:val="cs-CZ"/>
        </w:rPr>
        <w:t>Patriciello</w:t>
      </w:r>
      <w:proofErr w:type="spellEnd"/>
      <w:r w:rsidRPr="0080792D">
        <w:rPr>
          <w:sz w:val="24"/>
          <w:lang w:val="cs-CZ"/>
        </w:rPr>
        <w:t xml:space="preserve">, C-163/10, ECLI: EU:C:2011:543; rozsudek Tribunálu ze dne 17. ledna 2013, </w:t>
      </w:r>
      <w:proofErr w:type="spellStart"/>
      <w:r w:rsidRPr="00350049">
        <w:rPr>
          <w:iCs/>
          <w:sz w:val="24"/>
          <w:lang w:val="cs-CZ"/>
        </w:rPr>
        <w:t>Gollnisch</w:t>
      </w:r>
      <w:proofErr w:type="spellEnd"/>
      <w:r w:rsidRPr="00350049">
        <w:rPr>
          <w:iCs/>
          <w:sz w:val="24"/>
          <w:lang w:val="cs-CZ"/>
        </w:rPr>
        <w:t>/Parlament</w:t>
      </w:r>
      <w:r w:rsidRPr="0080792D">
        <w:rPr>
          <w:sz w:val="24"/>
          <w:lang w:val="cs-CZ"/>
        </w:rPr>
        <w:t xml:space="preserve">, T-346/11 a T-347/11, ECLI:EU:T:2013:23; rozsudek Soudního dvora ze dne 19. prosince 2019, </w:t>
      </w:r>
      <w:proofErr w:type="spellStart"/>
      <w:r w:rsidRPr="00350049">
        <w:rPr>
          <w:iCs/>
          <w:sz w:val="24"/>
          <w:lang w:val="cs-CZ"/>
        </w:rPr>
        <w:t>Junqueras</w:t>
      </w:r>
      <w:proofErr w:type="spellEnd"/>
      <w:r w:rsidRPr="00350049">
        <w:rPr>
          <w:iCs/>
          <w:sz w:val="24"/>
          <w:lang w:val="cs-CZ"/>
        </w:rPr>
        <w:t xml:space="preserve"> </w:t>
      </w:r>
      <w:proofErr w:type="spellStart"/>
      <w:r w:rsidRPr="00350049">
        <w:rPr>
          <w:iCs/>
          <w:sz w:val="24"/>
          <w:lang w:val="cs-CZ"/>
        </w:rPr>
        <w:t>Vies</w:t>
      </w:r>
      <w:proofErr w:type="spellEnd"/>
      <w:r w:rsidRPr="0080792D">
        <w:rPr>
          <w:sz w:val="24"/>
          <w:lang w:val="cs-CZ"/>
        </w:rPr>
        <w:t>, C-502/19, ECLI:EU:C:2019:1115.</w:t>
      </w:r>
    </w:p>
  </w:footnote>
  <w:footnote w:id="2">
    <w:p w:rsidR="00720676" w:rsidRPr="0080792D" w:rsidRDefault="00720676" w:rsidP="00672283">
      <w:pPr>
        <w:pStyle w:val="FootnoteText"/>
        <w:ind w:left="567" w:hanging="567"/>
        <w:rPr>
          <w:sz w:val="24"/>
          <w:lang w:val="cs-CZ"/>
        </w:rPr>
      </w:pPr>
      <w:r w:rsidRPr="00672283">
        <w:rPr>
          <w:rStyle w:val="FootnoteReference"/>
          <w:sz w:val="24"/>
          <w:lang w:val="cs-CZ"/>
        </w:rPr>
        <w:footnoteRef/>
      </w:r>
      <w:r w:rsidR="00672283" w:rsidRPr="00672283">
        <w:rPr>
          <w:sz w:val="24"/>
          <w:lang w:val="cs-CZ"/>
        </w:rPr>
        <w:t xml:space="preserve"> </w:t>
      </w:r>
      <w:r w:rsidR="00672283" w:rsidRPr="00672283">
        <w:rPr>
          <w:sz w:val="24"/>
          <w:lang w:val="cs-CZ"/>
        </w:rPr>
        <w:tab/>
      </w:r>
      <w:r w:rsidRPr="0080792D">
        <w:rPr>
          <w:sz w:val="24"/>
          <w:lang w:val="cs-CZ"/>
        </w:rPr>
        <w:t xml:space="preserve">Rozsudek Tribunálu ze dne 15. října 2008, </w:t>
      </w:r>
      <w:proofErr w:type="spellStart"/>
      <w:r w:rsidRPr="00350049">
        <w:rPr>
          <w:iCs/>
          <w:sz w:val="24"/>
          <w:lang w:val="cs-CZ"/>
        </w:rPr>
        <w:t>Mote</w:t>
      </w:r>
      <w:proofErr w:type="spellEnd"/>
      <w:r w:rsidRPr="00350049">
        <w:rPr>
          <w:iCs/>
          <w:sz w:val="24"/>
          <w:lang w:val="cs-CZ"/>
        </w:rPr>
        <w:t>/Parlament</w:t>
      </w:r>
      <w:r w:rsidRPr="0080792D">
        <w:rPr>
          <w:sz w:val="24"/>
          <w:lang w:val="cs-CZ"/>
        </w:rPr>
        <w:t>, T-345/05, ECLI:EU:T:2008:440, odstavec 28.</w:t>
      </w:r>
    </w:p>
  </w:footnote>
  <w:footnote w:id="3">
    <w:p w:rsidR="00720676" w:rsidRPr="00350049" w:rsidRDefault="00720676" w:rsidP="00672283">
      <w:pPr>
        <w:pStyle w:val="FootnoteText"/>
        <w:ind w:left="567" w:hanging="567"/>
        <w:rPr>
          <w:sz w:val="24"/>
          <w:lang w:val="cs-CZ"/>
        </w:rPr>
      </w:pPr>
      <w:r w:rsidRPr="00672283">
        <w:rPr>
          <w:rStyle w:val="FootnoteReference"/>
          <w:sz w:val="24"/>
          <w:lang w:val="cs-CZ"/>
        </w:rPr>
        <w:footnoteRef/>
      </w:r>
      <w:r w:rsidR="00672283" w:rsidRPr="00672283">
        <w:rPr>
          <w:sz w:val="24"/>
          <w:lang w:val="cs-CZ"/>
        </w:rPr>
        <w:t xml:space="preserve"> </w:t>
      </w:r>
      <w:r w:rsidR="00672283" w:rsidRPr="00672283">
        <w:rPr>
          <w:sz w:val="24"/>
          <w:lang w:val="cs-CZ"/>
        </w:rPr>
        <w:tab/>
      </w:r>
      <w:r w:rsidRPr="0080792D">
        <w:rPr>
          <w:sz w:val="24"/>
          <w:lang w:val="cs-CZ"/>
        </w:rPr>
        <w:t xml:space="preserve">Rozsudek Tribunálu ze dne 30. dubna 2019, </w:t>
      </w:r>
      <w:proofErr w:type="spellStart"/>
      <w:r w:rsidRPr="00350049">
        <w:rPr>
          <w:iCs/>
          <w:sz w:val="24"/>
          <w:lang w:val="cs-CZ"/>
        </w:rPr>
        <w:t>Briois</w:t>
      </w:r>
      <w:proofErr w:type="spellEnd"/>
      <w:r w:rsidRPr="00350049">
        <w:rPr>
          <w:iCs/>
          <w:sz w:val="24"/>
          <w:lang w:val="cs-CZ"/>
        </w:rPr>
        <w:t>/Parlament</w:t>
      </w:r>
      <w:r w:rsidRPr="0080792D">
        <w:rPr>
          <w:sz w:val="24"/>
          <w:lang w:val="cs-CZ"/>
        </w:rPr>
        <w:t>, T-214/18, ECLI:EU:T:2019:</w:t>
      </w:r>
      <w:r w:rsidRPr="00350049">
        <w:rPr>
          <w:sz w:val="24"/>
          <w:lang w:val="cs-CZ"/>
        </w:rPr>
        <w:t>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228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228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228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8/2024"/>
    <w:docVar w:name="dvlangue" w:val="CS"/>
    <w:docVar w:name="dvnumam" w:val="0"/>
    <w:docVar w:name="dvpe" w:val="756.043"/>
    <w:docVar w:name="dvrapporteur" w:val="Zpravodaj: "/>
    <w:docVar w:name="dvtitre" w:val="Rozhodnutí Evropského parlamentu ze dne.... 2024 o žádosti, aby byl Georgios Kyrtsos zbaven imunity(2023/2185(IMM))"/>
  </w:docVars>
  <w:rsids>
    <w:rsidRoot w:val="00AF47A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0049"/>
    <w:rsid w:val="00361C00"/>
    <w:rsid w:val="00395FA1"/>
    <w:rsid w:val="003D464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72283"/>
    <w:rsid w:val="00680577"/>
    <w:rsid w:val="006F74FA"/>
    <w:rsid w:val="00720676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792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47A4"/>
    <w:rsid w:val="00B12E95"/>
    <w:rsid w:val="00B22876"/>
    <w:rsid w:val="00B528C7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5C0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00DFF9"/>
  <w15:chartTrackingRefBased/>
  <w15:docId w15:val="{14C70158-8D5B-4851-BB17-75D9545DD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20676"/>
    <w:pPr>
      <w:spacing w:after="240"/>
      <w:ind w:left="567" w:hanging="567"/>
    </w:pPr>
  </w:style>
  <w:style w:type="paragraph" w:customStyle="1" w:styleId="EPComma">
    <w:name w:val="EPComma"/>
    <w:basedOn w:val="Normal"/>
    <w:rsid w:val="00720676"/>
    <w:pPr>
      <w:spacing w:before="480" w:after="240"/>
    </w:pPr>
  </w:style>
  <w:style w:type="paragraph" w:styleId="BalloonText">
    <w:name w:val="Balloon Text"/>
    <w:basedOn w:val="Normal"/>
    <w:link w:val="BalloonTextChar"/>
    <w:rsid w:val="00E15C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15C00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1E3CEF-51EB-467F-8EA7-609D86D4E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745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2024-02-06T10:07:00Z</dcterms:created>
  <dcterms:modified xsi:type="dcterms:W3CDTF">2024-02-06T10:07:00Z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A9-0028/2024</vt:lpwstr>
  </property>
  <property fmtid="{D5CDD505-2E9C-101B-9397-08002B2CF9AE}" pid="4" name="&lt;Type&gt;">
    <vt:lpwstr>RR</vt:lpwstr>
  </property>
</Properties>
</file>