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7FAB" w:rsidTr="0010095E">
        <w:trPr>
          <w:trHeight w:hRule="exact" w:val="1418"/>
        </w:trPr>
        <w:tc>
          <w:tcPr>
            <w:tcW w:w="6804" w:type="dxa"/>
            <w:shd w:val="clear" w:color="auto" w:fill="auto"/>
            <w:vAlign w:val="center"/>
          </w:tcPr>
          <w:p w:rsidR="00751A4A" w:rsidRPr="004E7FAB" w:rsidRDefault="006B4775" w:rsidP="0010095E">
            <w:pPr>
              <w:pStyle w:val="EPName"/>
            </w:pPr>
            <w:bookmarkStart w:id="0" w:name="_GoBack"/>
            <w:bookmarkEnd w:id="0"/>
            <w:r w:rsidRPr="004E7FAB">
              <w:t>Ευρωπαϊκό Κοινοβούλιο</w:t>
            </w:r>
          </w:p>
          <w:p w:rsidR="00751A4A" w:rsidRPr="004E7FAB" w:rsidRDefault="00817416" w:rsidP="00756632">
            <w:pPr>
              <w:pStyle w:val="EPTerm"/>
              <w:rPr>
                <w:rStyle w:val="HideTWBExt"/>
                <w:noProof w:val="0"/>
                <w:vanish w:val="0"/>
                <w:color w:val="auto"/>
              </w:rPr>
            </w:pPr>
            <w:r w:rsidRPr="004E7FAB">
              <w:t>2019-2024</w:t>
            </w:r>
          </w:p>
        </w:tc>
        <w:tc>
          <w:tcPr>
            <w:tcW w:w="2268" w:type="dxa"/>
            <w:shd w:val="clear" w:color="auto" w:fill="auto"/>
          </w:tcPr>
          <w:p w:rsidR="00751A4A" w:rsidRPr="004E7FAB" w:rsidRDefault="00187494" w:rsidP="0010095E">
            <w:pPr>
              <w:pStyle w:val="EPLogo"/>
            </w:pPr>
            <w:r w:rsidRPr="004E7FA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E7FAB" w:rsidRDefault="00D058B8" w:rsidP="004C5D52">
      <w:pPr>
        <w:pStyle w:val="LineTop"/>
      </w:pPr>
    </w:p>
    <w:p w:rsidR="00680577" w:rsidRPr="004E7FAB" w:rsidRDefault="006B4775" w:rsidP="00680577">
      <w:pPr>
        <w:pStyle w:val="EPBodyTA1"/>
      </w:pPr>
      <w:r w:rsidRPr="004E7FAB">
        <w:t>ΚΕΙΜΕΝΑ ΠΟΥ ΕΓΚΡΙΘΗΚΑΝ</w:t>
      </w:r>
    </w:p>
    <w:p w:rsidR="00D058B8" w:rsidRPr="004E7FAB" w:rsidRDefault="00D058B8" w:rsidP="00D058B8">
      <w:pPr>
        <w:pStyle w:val="LineBottom"/>
      </w:pPr>
    </w:p>
    <w:p w:rsidR="006B4775" w:rsidRPr="004E7FAB" w:rsidRDefault="006B4775" w:rsidP="006B4775">
      <w:pPr>
        <w:pStyle w:val="ATHeading1"/>
      </w:pPr>
      <w:bookmarkStart w:id="1" w:name="TANumber"/>
      <w:r w:rsidRPr="004E7FAB">
        <w:t>P9_TA(2024)00</w:t>
      </w:r>
      <w:r w:rsidR="00FE7CBF">
        <w:t>57</w:t>
      </w:r>
      <w:bookmarkEnd w:id="1"/>
    </w:p>
    <w:p w:rsidR="006B4775" w:rsidRPr="004E7FAB" w:rsidRDefault="00EF064D" w:rsidP="006B4775">
      <w:pPr>
        <w:pStyle w:val="ATHeading2"/>
      </w:pPr>
      <w:bookmarkStart w:id="2" w:name="title"/>
      <w:r w:rsidRPr="00EF064D">
        <w:t>Ισχύς ορισμένων αποφάσεων έκπτωσης από το δικαίωμα οδήγησης σε επίπεδο Ένωσης</w:t>
      </w:r>
      <w:bookmarkEnd w:id="2"/>
    </w:p>
    <w:p w:rsidR="006B4775" w:rsidRPr="004E7FAB" w:rsidRDefault="006B4775" w:rsidP="006B4775">
      <w:pPr>
        <w:rPr>
          <w:i/>
          <w:vanish/>
        </w:rPr>
      </w:pPr>
      <w:r w:rsidRPr="004E7FAB">
        <w:rPr>
          <w:i/>
        </w:rPr>
        <w:fldChar w:fldCharType="begin"/>
      </w:r>
      <w:r w:rsidRPr="004E7FAB">
        <w:rPr>
          <w:i/>
        </w:rPr>
        <w:instrText xml:space="preserve"> TC"(</w:instrText>
      </w:r>
      <w:bookmarkStart w:id="3" w:name="DocNumber"/>
      <w:r w:rsidRPr="004E7FAB">
        <w:rPr>
          <w:i/>
        </w:rPr>
        <w:instrText>A9-0410/2023</w:instrText>
      </w:r>
      <w:bookmarkEnd w:id="3"/>
      <w:r w:rsidRPr="004E7FAB">
        <w:rPr>
          <w:i/>
        </w:rPr>
        <w:instrText xml:space="preserve"> - Εισηγητής: Petar Vitanov)"\l3 \n&gt; \* MERGEFORMAT </w:instrText>
      </w:r>
      <w:r w:rsidRPr="004E7FAB">
        <w:rPr>
          <w:i/>
        </w:rPr>
        <w:fldChar w:fldCharType="end"/>
      </w:r>
    </w:p>
    <w:p w:rsidR="006B4775" w:rsidRPr="004E7FAB" w:rsidRDefault="006B4775" w:rsidP="006B4775">
      <w:pPr>
        <w:rPr>
          <w:vanish/>
        </w:rPr>
      </w:pPr>
      <w:bookmarkStart w:id="4" w:name="Commission"/>
      <w:r w:rsidRPr="004E7FAB">
        <w:rPr>
          <w:vanish/>
        </w:rPr>
        <w:t>Επιτροπή Μεταφορών και Τουρισμού</w:t>
      </w:r>
      <w:bookmarkEnd w:id="4"/>
    </w:p>
    <w:p w:rsidR="006B4775" w:rsidRPr="004E7FAB" w:rsidRDefault="006B4775" w:rsidP="006B4775">
      <w:pPr>
        <w:rPr>
          <w:vanish/>
        </w:rPr>
      </w:pPr>
      <w:bookmarkStart w:id="5" w:name="PE"/>
      <w:r w:rsidRPr="004E7FAB">
        <w:rPr>
          <w:vanish/>
        </w:rPr>
        <w:t>PE751.805</w:t>
      </w:r>
      <w:bookmarkEnd w:id="5"/>
    </w:p>
    <w:p w:rsidR="006B4775" w:rsidRPr="004E7FAB" w:rsidRDefault="006B4775" w:rsidP="006B4775">
      <w:pPr>
        <w:pStyle w:val="ATHeading3"/>
      </w:pPr>
      <w:bookmarkStart w:id="6" w:name="Sujet"/>
      <w:r w:rsidRPr="004E7FAB">
        <w:t xml:space="preserve">Νομοθετικό ψήφισμα του Ευρωπαϊκού Κοινοβουλίου </w:t>
      </w:r>
      <w:r w:rsidR="00EF064D">
        <w:t>της 6ης</w:t>
      </w:r>
      <w:r w:rsidR="00754081">
        <w:t xml:space="preserve"> Φεβρουαρίου 2024 </w:t>
      </w:r>
      <w:r w:rsidRPr="004E7FAB">
        <w:t>σχετικά με την πρόταση οδηγίας του Ευρωπαϊκού Κοινοβουλίου και του Συμβουλίου που αφορά την ισχύ ορισμένων αποφάσεων έκπτωσης από το δικαίωμα οδήγησης σε επίπεδο Ένωσης</w:t>
      </w:r>
      <w:bookmarkEnd w:id="6"/>
      <w:r w:rsidRPr="004E7FAB">
        <w:t xml:space="preserve"> </w:t>
      </w:r>
      <w:bookmarkStart w:id="7" w:name="References"/>
      <w:r w:rsidRPr="004E7FAB">
        <w:t>(COM(2023)0128 – C9-0036/2023 – 2023/0055(COD))</w:t>
      </w:r>
      <w:bookmarkEnd w:id="7"/>
    </w:p>
    <w:p w:rsidR="006B4775" w:rsidRPr="004E7FAB" w:rsidRDefault="006B4775" w:rsidP="006B4775"/>
    <w:p w:rsidR="00AC187B" w:rsidRPr="004E7FAB" w:rsidRDefault="00AC187B" w:rsidP="00AC187B">
      <w:pPr>
        <w:pStyle w:val="NormalBold12a"/>
        <w:rPr>
          <w:lang w:val="el-GR"/>
        </w:rPr>
      </w:pPr>
      <w:bookmarkStart w:id="8" w:name="TextBodyBegin"/>
      <w:bookmarkEnd w:id="8"/>
      <w:r w:rsidRPr="004E7FAB">
        <w:rPr>
          <w:lang w:val="el-GR"/>
        </w:rPr>
        <w:t>(Συνήθης νομοθετική διαδικασία: πρώτη ανάγνωση)</w:t>
      </w:r>
    </w:p>
    <w:p w:rsidR="00AC187B" w:rsidRPr="004E7FAB" w:rsidRDefault="00AC187B" w:rsidP="00AC187B">
      <w:pPr>
        <w:pStyle w:val="EPComma"/>
        <w:rPr>
          <w:lang w:val="el-GR"/>
        </w:rPr>
      </w:pPr>
      <w:r w:rsidRPr="004E7FAB">
        <w:rPr>
          <w:rStyle w:val="Italic"/>
          <w:lang w:val="el-GR"/>
        </w:rPr>
        <w:t>Το Ευρωπαϊκό Κοινοβούλιο</w:t>
      </w:r>
      <w:r w:rsidRPr="004E7FAB">
        <w:rPr>
          <w:lang w:val="el-GR"/>
        </w:rPr>
        <w:t>,</w:t>
      </w:r>
    </w:p>
    <w:p w:rsidR="00AC187B" w:rsidRPr="004E7FAB" w:rsidRDefault="00AC187B" w:rsidP="00AC187B">
      <w:pPr>
        <w:pStyle w:val="NormalHanging12a"/>
        <w:rPr>
          <w:lang w:val="el-GR"/>
        </w:rPr>
      </w:pPr>
      <w:r w:rsidRPr="004E7FAB">
        <w:rPr>
          <w:lang w:val="el-GR"/>
        </w:rPr>
        <w:t>–</w:t>
      </w:r>
      <w:r w:rsidRPr="004E7FAB">
        <w:rPr>
          <w:lang w:val="el-GR"/>
        </w:rPr>
        <w:tab/>
        <w:t>έχοντας υπόψη την πρόταση της Επιτροπής προς το Κοινοβούλιο και το Συμβούλιο (COM(2023)0128),</w:t>
      </w:r>
    </w:p>
    <w:p w:rsidR="00AC187B" w:rsidRPr="004E7FAB" w:rsidRDefault="00AC187B" w:rsidP="00AC187B">
      <w:pPr>
        <w:pStyle w:val="NormalHanging12a"/>
        <w:rPr>
          <w:lang w:val="el-GR"/>
        </w:rPr>
      </w:pPr>
      <w:r w:rsidRPr="004E7FAB">
        <w:rPr>
          <w:lang w:val="el-GR"/>
        </w:rPr>
        <w:t>–</w:t>
      </w:r>
      <w:r w:rsidRPr="004E7FAB">
        <w:rPr>
          <w:lang w:val="el-GR"/>
        </w:rPr>
        <w:tab/>
        <w:t xml:space="preserve">έχοντας υπόψη το άρθρο 294 παράγραφος 2 και το άρθρο 91 παράγραφος 1 </w:t>
      </w:r>
      <w:r w:rsidR="00D50C4A">
        <w:rPr>
          <w:lang w:val="el-GR"/>
        </w:rPr>
        <w:t xml:space="preserve">στοιχείο γ) </w:t>
      </w:r>
      <w:r w:rsidRPr="004E7FAB">
        <w:rPr>
          <w:lang w:val="el-GR"/>
        </w:rPr>
        <w:t>της Συνθήκης για τη λειτουργία της Ευρωπαϊκής Ένωσης, σύμφωνα με τα οποία τού υποβλήθηκε η πρόταση από την Επιτροπή (C9-0036/2023),</w:t>
      </w:r>
    </w:p>
    <w:p w:rsidR="00AC187B" w:rsidRPr="004E7FAB" w:rsidRDefault="00AC187B" w:rsidP="00AC187B">
      <w:pPr>
        <w:pStyle w:val="NormalHanging12a"/>
        <w:rPr>
          <w:lang w:val="el-GR"/>
        </w:rPr>
      </w:pPr>
      <w:r w:rsidRPr="004E7FAB">
        <w:rPr>
          <w:lang w:val="el-GR"/>
        </w:rPr>
        <w:t>–</w:t>
      </w:r>
      <w:r w:rsidRPr="004E7FAB">
        <w:rPr>
          <w:lang w:val="el-GR"/>
        </w:rPr>
        <w:tab/>
        <w:t>έχοντας υπόψη το άρθρο 294 παράγραφος 3 της Συνθήκης για τη λειτουργία της Ευρωπαϊκής Ένωσης,</w:t>
      </w:r>
    </w:p>
    <w:p w:rsidR="00AC187B" w:rsidRPr="004E7FAB" w:rsidRDefault="00AC187B" w:rsidP="00AC187B">
      <w:pPr>
        <w:pStyle w:val="NormalHanging12a"/>
        <w:rPr>
          <w:lang w:val="el-GR"/>
        </w:rPr>
      </w:pPr>
      <w:r w:rsidRPr="004E7FAB">
        <w:rPr>
          <w:lang w:val="el-GR"/>
        </w:rPr>
        <w:t>–</w:t>
      </w:r>
      <w:r w:rsidRPr="004E7FAB">
        <w:rPr>
          <w:lang w:val="el-GR"/>
        </w:rPr>
        <w:tab/>
        <w:t>έχοντας υπόψη τη γνώμη της Ευρωπαϊκής Οικονομικής και Κοινωνικής Επιτροπής της 14ης Ιουνίου 2023</w:t>
      </w:r>
      <w:r w:rsidRPr="004E7FAB">
        <w:rPr>
          <w:rStyle w:val="FootnoteReference"/>
          <w:lang w:val="el-GR"/>
        </w:rPr>
        <w:footnoteReference w:id="1"/>
      </w:r>
      <w:r w:rsidRPr="004E7FAB">
        <w:rPr>
          <w:lang w:val="el-GR"/>
        </w:rPr>
        <w:t>,</w:t>
      </w:r>
    </w:p>
    <w:p w:rsidR="00AC187B" w:rsidRPr="004E7FAB" w:rsidRDefault="00AC187B" w:rsidP="00AC187B">
      <w:pPr>
        <w:pStyle w:val="NormalHanging12a"/>
        <w:rPr>
          <w:lang w:val="el-GR"/>
        </w:rPr>
      </w:pPr>
      <w:r w:rsidRPr="004E7FAB">
        <w:rPr>
          <w:lang w:val="el-GR"/>
        </w:rPr>
        <w:t>–</w:t>
      </w:r>
      <w:r w:rsidRPr="004E7FAB">
        <w:rPr>
          <w:lang w:val="el-GR"/>
        </w:rPr>
        <w:tab/>
        <w:t>αφού ζήτησε τη γνώμη της Επιτροπής των Περιφερειών,</w:t>
      </w:r>
    </w:p>
    <w:p w:rsidR="00AC187B" w:rsidRPr="004E7FAB" w:rsidRDefault="00AC187B" w:rsidP="00AC187B">
      <w:pPr>
        <w:pStyle w:val="NormalHanging12a"/>
        <w:rPr>
          <w:lang w:val="el-GR"/>
        </w:rPr>
      </w:pPr>
      <w:r w:rsidRPr="004E7FAB">
        <w:rPr>
          <w:lang w:val="el-GR"/>
        </w:rPr>
        <w:t>–</w:t>
      </w:r>
      <w:r w:rsidRPr="004E7FAB">
        <w:rPr>
          <w:lang w:val="el-GR"/>
        </w:rPr>
        <w:tab/>
        <w:t>έχοντας υπόψη το άρθρο 59 του Κανονισμού του,</w:t>
      </w:r>
    </w:p>
    <w:p w:rsidR="00AC187B" w:rsidRPr="004E7FAB" w:rsidRDefault="00AC187B" w:rsidP="00AC187B">
      <w:pPr>
        <w:pStyle w:val="NormalHanging12a"/>
        <w:rPr>
          <w:lang w:val="el-GR"/>
        </w:rPr>
      </w:pPr>
      <w:r w:rsidRPr="004E7FAB">
        <w:rPr>
          <w:lang w:val="el-GR"/>
        </w:rPr>
        <w:t>–</w:t>
      </w:r>
      <w:r w:rsidRPr="004E7FAB">
        <w:rPr>
          <w:lang w:val="el-GR"/>
        </w:rPr>
        <w:tab/>
        <w:t>έχοντας υπόψη την έκθεση της Επιτροπής Μεταφορών και Τουρισμού (A9-0410/2023),</w:t>
      </w:r>
    </w:p>
    <w:p w:rsidR="00AC187B" w:rsidRPr="004E7FAB" w:rsidRDefault="00AC187B" w:rsidP="00AC187B">
      <w:pPr>
        <w:pStyle w:val="NormalHanging12a"/>
        <w:rPr>
          <w:lang w:val="el-GR"/>
        </w:rPr>
      </w:pPr>
      <w:r w:rsidRPr="004E7FAB">
        <w:rPr>
          <w:lang w:val="el-GR"/>
        </w:rPr>
        <w:t>1.</w:t>
      </w:r>
      <w:r w:rsidRPr="004E7FAB">
        <w:rPr>
          <w:lang w:val="el-GR"/>
        </w:rPr>
        <w:tab/>
        <w:t>εγκρίνει τη θέση του σε πρώτη ανάγνωση όπως παρατίθεται κατωτέρω·</w:t>
      </w:r>
    </w:p>
    <w:p w:rsidR="00AC187B" w:rsidRPr="004E7FAB" w:rsidRDefault="00AC187B" w:rsidP="00AC187B">
      <w:pPr>
        <w:pStyle w:val="NormalHanging12a"/>
        <w:rPr>
          <w:lang w:val="el-GR"/>
        </w:rPr>
      </w:pPr>
      <w:r w:rsidRPr="004E7FAB">
        <w:rPr>
          <w:lang w:val="el-GR"/>
        </w:rPr>
        <w:lastRenderedPageBreak/>
        <w:t>2.</w:t>
      </w:r>
      <w:r w:rsidRPr="004E7FAB">
        <w:rPr>
          <w:lang w:val="el-GR"/>
        </w:rPr>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AC187B" w:rsidRPr="004E7FAB" w:rsidRDefault="00AC187B" w:rsidP="00AC187B">
      <w:pPr>
        <w:pStyle w:val="NormalHanging12a"/>
        <w:rPr>
          <w:lang w:val="el-GR"/>
        </w:rPr>
      </w:pPr>
      <w:r w:rsidRPr="004E7FAB">
        <w:rPr>
          <w:lang w:val="el-GR"/>
        </w:rPr>
        <w:t>3.</w:t>
      </w:r>
      <w:r w:rsidRPr="004E7FAB">
        <w:rPr>
          <w:lang w:val="el-GR"/>
        </w:rPr>
        <w:tab/>
        <w:t>αναθέτει στην Πρόεδρό του να διαβιβάσει τη θέση του Κοινοβουλίου στο Συμβούλιο, στην Επιτροπή και στα εθνικά κοινοβούλια.</w:t>
      </w:r>
    </w:p>
    <w:p w:rsidR="00FF399F" w:rsidRDefault="00FF399F" w:rsidP="00FF399F">
      <w:pPr>
        <w:pStyle w:val="NormalHanging12a"/>
        <w:rPr>
          <w:b/>
        </w:rPr>
        <w:sectPr w:rsidR="00FF399F" w:rsidSect="004E7FA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bookmarkStart w:id="9" w:name="TextBodyEnd"/>
      <w:bookmarkEnd w:id="9"/>
    </w:p>
    <w:p w:rsidR="00D15097" w:rsidRPr="00FF399F" w:rsidRDefault="00D15097" w:rsidP="00FF399F">
      <w:pPr>
        <w:pStyle w:val="NormalHanging12a"/>
        <w:rPr>
          <w:b/>
          <w:lang w:val="el-GR"/>
        </w:rPr>
      </w:pPr>
      <w:r>
        <w:rPr>
          <w:b/>
        </w:rPr>
        <w:lastRenderedPageBreak/>
        <w:t>P</w:t>
      </w:r>
      <w:r w:rsidRPr="00FF399F">
        <w:rPr>
          <w:b/>
          <w:lang w:val="el-GR"/>
        </w:rPr>
        <w:t>9_</w:t>
      </w:r>
      <w:r>
        <w:rPr>
          <w:b/>
        </w:rPr>
        <w:t>TC</w:t>
      </w:r>
      <w:r w:rsidRPr="00FF399F">
        <w:rPr>
          <w:b/>
          <w:lang w:val="el-GR"/>
        </w:rPr>
        <w:t>1-</w:t>
      </w:r>
      <w:r>
        <w:rPr>
          <w:b/>
        </w:rPr>
        <w:t>COD</w:t>
      </w:r>
      <w:r w:rsidRPr="00FF399F">
        <w:rPr>
          <w:b/>
          <w:lang w:val="el-GR"/>
        </w:rPr>
        <w:t>(2023)0055</w:t>
      </w:r>
    </w:p>
    <w:p w:rsidR="00D15097" w:rsidRPr="00D15097" w:rsidRDefault="00D15097" w:rsidP="00051686">
      <w:pPr>
        <w:pStyle w:val="AmNumberTabs"/>
        <w:rPr>
          <w:szCs w:val="24"/>
          <w:lang w:val="el-GR" w:eastAsia="en-US"/>
        </w:rPr>
      </w:pPr>
      <w:r w:rsidRPr="00D15097">
        <w:rPr>
          <w:lang w:val="el-GR"/>
        </w:rPr>
        <w:t xml:space="preserve">Θέση του Ευρωπαϊκού Κοινοβουλίου που καθορίστηκε σε πρώτη ανάγνωση στις </w:t>
      </w:r>
      <w:r>
        <w:rPr>
          <w:lang w:val="el-GR"/>
        </w:rPr>
        <w:t>6</w:t>
      </w:r>
      <w:r w:rsidRPr="00C96A0A">
        <w:t> </w:t>
      </w:r>
      <w:r>
        <w:rPr>
          <w:lang w:val="el-GR"/>
        </w:rPr>
        <w:t>Φεβρουαρίου</w:t>
      </w:r>
      <w:r w:rsidRPr="00D15097">
        <w:rPr>
          <w:lang w:val="el-GR"/>
        </w:rPr>
        <w:t xml:space="preserve"> 2024 εν όψει της έγκρισης</w:t>
      </w:r>
      <w:r>
        <w:rPr>
          <w:lang w:val="el-GR"/>
        </w:rPr>
        <w:t xml:space="preserve"> οδηγίας</w:t>
      </w:r>
      <w:r w:rsidRPr="00D15097">
        <w:rPr>
          <w:lang w:val="el-GR"/>
        </w:rPr>
        <w:t xml:space="preserve"> 2024/... του Ευρωπαϊκού Κοινοβουλίου και του Συμβουλίου</w:t>
      </w:r>
      <w:r w:rsidRPr="00D15097">
        <w:rPr>
          <w:lang w:val="el-GR" w:eastAsia="en-US"/>
        </w:rPr>
        <w:t xml:space="preserve"> </w:t>
      </w:r>
      <w:r w:rsidRPr="00D15097">
        <w:rPr>
          <w:szCs w:val="24"/>
          <w:lang w:val="el-GR" w:eastAsia="en-US"/>
        </w:rPr>
        <w:t>σχετικά με την ισχύ ορισμένων αποφάσεων έκπτωσης από το δικαίωμα οδήγησης σε επίπεδο Ένωσης</w:t>
      </w:r>
    </w:p>
    <w:p w:rsidR="00D15097" w:rsidRPr="00D15097" w:rsidRDefault="00D15097" w:rsidP="00D15097">
      <w:pPr>
        <w:widowControl/>
        <w:spacing w:before="360" w:after="240" w:line="360" w:lineRule="auto"/>
        <w:jc w:val="center"/>
        <w:rPr>
          <w:szCs w:val="24"/>
          <w:lang w:eastAsia="en-US"/>
        </w:rPr>
      </w:pPr>
      <w:r w:rsidRPr="00D15097">
        <w:rPr>
          <w:szCs w:val="24"/>
          <w:lang w:eastAsia="en-US"/>
        </w:rPr>
        <w:t>(Κείμενο που παρουσιάζει ενδιαφέρον για τον ΕΟΧ)</w:t>
      </w:r>
    </w:p>
    <w:p w:rsidR="00D15097" w:rsidRPr="00D15097" w:rsidRDefault="00D15097" w:rsidP="00D15097">
      <w:pPr>
        <w:keepNext/>
        <w:spacing w:before="600" w:after="120" w:line="360" w:lineRule="auto"/>
        <w:rPr>
          <w:szCs w:val="24"/>
          <w:lang w:eastAsia="en-US"/>
        </w:rPr>
      </w:pPr>
      <w:r w:rsidRPr="00D15097">
        <w:rPr>
          <w:szCs w:val="24"/>
          <w:lang w:eastAsia="en-US"/>
        </w:rPr>
        <w:t>ΤΟ ΕΥΡΩΠΑΪΚΟ ΚΟΙΝΟΒΟΥΛΙΟ ΚΑΙ ΤΟ ΣΥΜΒΟΥΛΙΟ ΤΗΣ ΕΥΡΩΠΑΪΚΗΣ ΕΝΩΣΗΣ,</w:t>
      </w:r>
    </w:p>
    <w:p w:rsidR="00D15097" w:rsidRPr="00D15097" w:rsidRDefault="00D15097" w:rsidP="00D15097">
      <w:pPr>
        <w:spacing w:before="120" w:after="120" w:line="360" w:lineRule="auto"/>
        <w:rPr>
          <w:lang w:eastAsia="en-US"/>
        </w:rPr>
      </w:pPr>
      <w:r w:rsidRPr="00D15097">
        <w:rPr>
          <w:lang w:eastAsia="en-US"/>
        </w:rPr>
        <w:t>Έχοντας υπόψη τη συνθήκη για τη λειτουργία της Ευρωπαϊκής Ένωσης, και ιδίως το άρθρο 91 παράγραφος 1 στοιχείο γ),</w:t>
      </w:r>
    </w:p>
    <w:p w:rsidR="00D15097" w:rsidRPr="00D15097" w:rsidRDefault="00D15097" w:rsidP="00D15097">
      <w:pPr>
        <w:spacing w:before="120" w:after="120" w:line="360" w:lineRule="auto"/>
        <w:rPr>
          <w:lang w:eastAsia="en-US"/>
        </w:rPr>
      </w:pPr>
      <w:r w:rsidRPr="00D15097">
        <w:rPr>
          <w:lang w:eastAsia="en-US"/>
        </w:rPr>
        <w:t>Έχοντας υπόψη την πρόταση της Ευρωπαϊκής Επιτροπής,</w:t>
      </w:r>
    </w:p>
    <w:p w:rsidR="00D15097" w:rsidRPr="00D15097" w:rsidRDefault="00D15097" w:rsidP="00D15097">
      <w:pPr>
        <w:spacing w:before="120" w:after="120" w:line="360" w:lineRule="auto"/>
        <w:rPr>
          <w:lang w:eastAsia="en-US"/>
        </w:rPr>
      </w:pPr>
      <w:r w:rsidRPr="00D15097">
        <w:rPr>
          <w:lang w:eastAsia="en-US"/>
        </w:rPr>
        <w:t>Κατόπιν διαβίβασης του σχεδίου νομοθετικής πράξης στα εθνικά κοινοβούλια,</w:t>
      </w:r>
    </w:p>
    <w:p w:rsidR="00D15097" w:rsidRPr="00D15097" w:rsidRDefault="00D15097" w:rsidP="00D15097">
      <w:pPr>
        <w:spacing w:before="120" w:after="120" w:line="360" w:lineRule="auto"/>
        <w:rPr>
          <w:lang w:eastAsia="en-US"/>
        </w:rPr>
      </w:pPr>
      <w:r w:rsidRPr="00D15097">
        <w:rPr>
          <w:lang w:eastAsia="en-US"/>
        </w:rPr>
        <w:t>Έχοντας υπόψη τη γνώμη της Ευρωπαϊκής Οικονομικής και Κοινωνικής Επιτροπής</w:t>
      </w:r>
      <w:r w:rsidRPr="00D15097">
        <w:rPr>
          <w:vertAlign w:val="superscript"/>
          <w:lang w:val="en-GB" w:eastAsia="en-US"/>
        </w:rPr>
        <w:footnoteReference w:id="2"/>
      </w:r>
      <w:r w:rsidRPr="00D15097">
        <w:rPr>
          <w:lang w:eastAsia="en-US"/>
        </w:rPr>
        <w:t>,</w:t>
      </w:r>
    </w:p>
    <w:p w:rsidR="00D15097" w:rsidRPr="00D15097" w:rsidRDefault="00006883" w:rsidP="00D15097">
      <w:pPr>
        <w:spacing w:before="120" w:after="120" w:line="360" w:lineRule="auto"/>
        <w:rPr>
          <w:lang w:eastAsia="en-US"/>
        </w:rPr>
      </w:pPr>
      <w:r w:rsidRPr="00006883">
        <w:rPr>
          <w:lang w:eastAsia="en-US"/>
        </w:rPr>
        <w:t>Αφού ζήτησαν τη γνώμη της Επιτροπής των Περιφερειών</w:t>
      </w:r>
      <w:r w:rsidR="00D15097" w:rsidRPr="00D15097">
        <w:rPr>
          <w:lang w:eastAsia="en-US"/>
        </w:rPr>
        <w:t>,</w:t>
      </w:r>
    </w:p>
    <w:p w:rsidR="00D15097" w:rsidRPr="00D15097" w:rsidRDefault="00D15097" w:rsidP="00D15097">
      <w:pPr>
        <w:spacing w:before="120" w:after="120" w:line="360" w:lineRule="auto"/>
        <w:rPr>
          <w:lang w:eastAsia="en-US"/>
        </w:rPr>
      </w:pPr>
      <w:r w:rsidRPr="00D15097">
        <w:rPr>
          <w:lang w:eastAsia="en-US"/>
        </w:rPr>
        <w:t>Αποφασίζοντας σύμφωνα με τη συνήθη νομοθετική διαδικασία,</w:t>
      </w:r>
    </w:p>
    <w:p w:rsidR="00006883" w:rsidRDefault="00006883">
      <w:pPr>
        <w:widowControl/>
        <w:rPr>
          <w:lang w:eastAsia="en-US"/>
        </w:rPr>
      </w:pPr>
      <w:r>
        <w:rPr>
          <w:lang w:eastAsia="en-US"/>
        </w:rPr>
        <w:br w:type="page"/>
      </w:r>
    </w:p>
    <w:p w:rsidR="00D15097" w:rsidRPr="00D15097" w:rsidRDefault="00D15097" w:rsidP="00D15097">
      <w:pPr>
        <w:spacing w:before="120" w:after="120" w:line="360" w:lineRule="auto"/>
        <w:rPr>
          <w:lang w:eastAsia="en-US"/>
        </w:rPr>
      </w:pPr>
      <w:r w:rsidRPr="00D15097">
        <w:rPr>
          <w:lang w:eastAsia="en-US"/>
        </w:rPr>
        <w:lastRenderedPageBreak/>
        <w:t>Εκτιμώντας τα ακόλουθα:</w:t>
      </w:r>
    </w:p>
    <w:p w:rsidR="00D15097" w:rsidRPr="00D15097" w:rsidRDefault="00D15097" w:rsidP="00D15097">
      <w:pPr>
        <w:spacing w:before="120" w:after="120" w:line="360" w:lineRule="auto"/>
        <w:ind w:left="850" w:hanging="850"/>
        <w:rPr>
          <w:szCs w:val="24"/>
          <w:lang w:eastAsia="en-US"/>
        </w:rPr>
      </w:pPr>
      <w:r w:rsidRPr="00D15097">
        <w:rPr>
          <w:szCs w:val="24"/>
          <w:lang w:eastAsia="en-US"/>
        </w:rPr>
        <w:t>(1)</w:t>
      </w:r>
      <w:r w:rsidRPr="00D15097">
        <w:rPr>
          <w:szCs w:val="24"/>
          <w:lang w:eastAsia="en-US"/>
        </w:rPr>
        <w:tab/>
        <w:t>Η βελτίωση της οδικής ασφάλειας αποτελεί πρωταρχικό στόχο της πολιτικής της Ένωσης στον τομέα των μεταφορών. Στο πλαίσιο πολιτικής της ΕΕ για την οδική ασφάλεια 2021-2030</w:t>
      </w:r>
      <w:r w:rsidRPr="00D15097">
        <w:rPr>
          <w:szCs w:val="24"/>
          <w:vertAlign w:val="superscript"/>
          <w:lang w:val="en-GB" w:eastAsia="en-US"/>
        </w:rPr>
        <w:footnoteReference w:id="3"/>
      </w:r>
      <w:r w:rsidRPr="00D15097">
        <w:rPr>
          <w:szCs w:val="24"/>
          <w:lang w:eastAsia="en-US"/>
        </w:rPr>
        <w:t>, η Επιτροπή δεσμεύτηκε εκ νέου όσον αφορά τον φιλόδοξο στόχο να φτάσει σχεδόν σε μηδενικό αριθμό θανάτων και μηδενικό αριθμό σοβαρών τραυματισμών στους δρόμους της Ένωσης έως το 2050 («όραμα μηδενικών απωλειών»), και τον μεσοπρόθεσμο στόχο για μείωση των θανάτων και των σοβαρών τραυματισμών κατά 50 % έως το 2030.</w:t>
      </w:r>
    </w:p>
    <w:p w:rsidR="00D15097" w:rsidRPr="00D15097" w:rsidRDefault="00D15097" w:rsidP="00D15097">
      <w:pPr>
        <w:spacing w:before="120" w:after="120" w:line="360" w:lineRule="auto"/>
        <w:ind w:left="850" w:hanging="850"/>
        <w:rPr>
          <w:szCs w:val="24"/>
          <w:lang w:eastAsia="en-US"/>
        </w:rPr>
      </w:pPr>
      <w:r w:rsidRPr="00D15097">
        <w:rPr>
          <w:szCs w:val="24"/>
          <w:lang w:eastAsia="en-US"/>
        </w:rPr>
        <w:t>(2)</w:t>
      </w:r>
      <w:r w:rsidRPr="00D15097">
        <w:rPr>
          <w:szCs w:val="24"/>
          <w:lang w:eastAsia="en-US"/>
        </w:rPr>
        <w:tab/>
        <w:t>Προκειμένου να επιτευχθεί ο στόχος της βελτίωσης της οδικής ασφάλειας, το 2017 οι υπουργοί Μεταφορών των κρατών μελών, στη διακήρυξη της Βαλέτας για την οδική ασφάλεια, της 29ης Μαρτίου 2017, ζήτησαν την ενίσχυση του νομικού πλαισίου της Ένωσης για την οδική ασφάλεια, με ιδιαίτερη έμφαση στην ανάγκη συνεργασίας μεταξύ των κρατών μελών σε σχέση με τις αποφάσεις έκπτωσης από το δικαίωμα οδήγησης των οδηγών μη μόνιμων κατοίκων.</w:t>
      </w:r>
    </w:p>
    <w:p w:rsidR="00D15097" w:rsidRPr="00D15097" w:rsidRDefault="00D15097" w:rsidP="00D15097">
      <w:pPr>
        <w:spacing w:before="120" w:after="120" w:line="360" w:lineRule="auto"/>
        <w:ind w:left="850" w:hanging="850"/>
        <w:rPr>
          <w:szCs w:val="24"/>
          <w:lang w:eastAsia="en-US"/>
        </w:rPr>
      </w:pPr>
      <w:r w:rsidRPr="00D15097">
        <w:rPr>
          <w:szCs w:val="24"/>
          <w:lang w:eastAsia="en-US"/>
        </w:rPr>
        <w:t>(3)</w:t>
      </w:r>
      <w:r w:rsidRPr="00D15097">
        <w:rPr>
          <w:szCs w:val="24"/>
          <w:lang w:eastAsia="en-US"/>
        </w:rPr>
        <w:tab/>
        <w:t>Ως αποτέλεσμα της ελεύθερης κυκλοφορίας των προσώπων και της αύξησης της διεθνούς οδικής κυκλοφορίας, οι αποφάσεις έκπτωσης από το δικαίωμα οδήγησης συχνά επιβάλλονται από κράτη μέλη διαφορετικά από εκείνο στο οποίο έχει τη συνήθη κατοικία του ο οδηγός και το οποίο εξέδωσε την άδεια οδήγησης.</w:t>
      </w:r>
    </w:p>
    <w:p w:rsidR="00006883" w:rsidRDefault="00006883">
      <w:pPr>
        <w:widowControl/>
        <w:rPr>
          <w:szCs w:val="24"/>
          <w:lang w:eastAsia="en-US"/>
        </w:rPr>
      </w:pPr>
      <w:r>
        <w:rPr>
          <w:szCs w:val="24"/>
          <w:lang w:eastAsia="en-US"/>
        </w:rPr>
        <w:br w:type="page"/>
      </w:r>
    </w:p>
    <w:p w:rsidR="00D15097" w:rsidRPr="00D15097" w:rsidRDefault="00D15097" w:rsidP="00D15097">
      <w:pPr>
        <w:spacing w:before="120" w:after="120" w:line="360" w:lineRule="auto"/>
        <w:ind w:left="850" w:hanging="850"/>
        <w:rPr>
          <w:szCs w:val="24"/>
          <w:lang w:eastAsia="en-US"/>
        </w:rPr>
      </w:pPr>
      <w:r w:rsidRPr="00D15097">
        <w:rPr>
          <w:szCs w:val="24"/>
          <w:lang w:eastAsia="en-US"/>
        </w:rPr>
        <w:lastRenderedPageBreak/>
        <w:t>(4)</w:t>
      </w:r>
      <w:r w:rsidRPr="00D15097">
        <w:rPr>
          <w:szCs w:val="24"/>
          <w:lang w:eastAsia="en-US"/>
        </w:rPr>
        <w:tab/>
        <w:t>Μέχρι στιγμής, κράτος μέλος διαφορετικό από εκείνο στο οποίο ο οδηγός έχει τη συνήθη κατοικία του μπορεί να λάβει μέτρα, σύμφωνα με την εθνική του νομοθεσία και λόγω παράνομης συμπεριφοράς στο έδαφός του από μέρους του κατόχου άδειας οδήγησης που έχει αποκτηθεί σε άλλο κράτος μέλος, τα οποία έχουν ως αποτέλεσμα την άρνηση αναγνώρισης της ισχύος αδειών οδήγησης που έχουν εκδοθεί από άλλα κράτη μέλη και, ως εκ τούτου, τον περιορισμό του δικαιώματος οδήγησης του ενδιαφερόμενου προσώπου. Ωστόσο, το πεδίο εφαρμογής των μέτρων αυτών περιορίζεται στο έδαφος του κράτους μέλους στο οποίο έλαβε χώρα η παράνομη συμπεριφορά, και τα αποτελέσματά τους περιορίζονται στην άρνηση αναγνώρισης της ισχύος της εν λόγω άδειας εντός του εν λόγω εδάφους. Επομένως, εάν το κράτος μέλος που εξέδωσε την άδεια οδήγησης δεν προβεί σε καμία ενέργεια, η άδεια αυτή εξακολουθεί να αναγνωρίζεται σε όλα τα άλλα κράτη μέλη. Ωστόσο, ένα τέτοιο σενάριο παρεμποδίζει την επίτευξη υψηλότερου επιπέδου οδικής ασφάλειας στην Ένωση. Οι οδηγοί στους οποίους επιβάλλεται έκπτωση από το δικαίωμα οδήγησης σε κράτος μέλος διαφορετικό από εκείνο που εξέδωσε την άδεια οδήγησης δεν θα πρέπει να διαφεύγουν των συνεπειών του μέτρου αυτού όταν βρίσκονται σε κράτος μέλος διαφορετικό από εκείνο της παράβασης.</w:t>
      </w:r>
    </w:p>
    <w:p w:rsidR="00006883" w:rsidRDefault="00006883">
      <w:pPr>
        <w:widowControl/>
        <w:rPr>
          <w:szCs w:val="24"/>
          <w:lang w:eastAsia="en-US"/>
        </w:rPr>
      </w:pPr>
      <w:r>
        <w:rPr>
          <w:szCs w:val="24"/>
          <w:lang w:eastAsia="en-US"/>
        </w:rPr>
        <w:br w:type="page"/>
      </w:r>
    </w:p>
    <w:p w:rsidR="00D15097" w:rsidRPr="00D15097" w:rsidRDefault="00D15097" w:rsidP="00D15097">
      <w:pPr>
        <w:spacing w:before="120" w:after="120" w:line="360" w:lineRule="auto"/>
        <w:ind w:left="850" w:hanging="850"/>
        <w:rPr>
          <w:szCs w:val="24"/>
          <w:lang w:eastAsia="en-US"/>
        </w:rPr>
      </w:pPr>
      <w:r w:rsidRPr="00D15097">
        <w:rPr>
          <w:szCs w:val="24"/>
          <w:lang w:eastAsia="en-US"/>
        </w:rPr>
        <w:lastRenderedPageBreak/>
        <w:t>(5)</w:t>
      </w:r>
      <w:r w:rsidRPr="00D15097">
        <w:rPr>
          <w:szCs w:val="24"/>
          <w:lang w:eastAsia="en-US"/>
        </w:rPr>
        <w:tab/>
        <w:t>Προκειμένου να εξασφαλιστεί υψηλό επίπεδο προστασίας για όλους τους χρήστες του οδικού δικτύου στην Ένωση, είναι αναγκαίο να θεσπιστούν ειδικοί κανόνες για την εφαρμογή, σε επίπεδο Ένωσης, των αποφάσεων έκπτωσης από το δικαίωμα οδήγησης που επιβάλλονται από κράτος μέλος διαφορετικό από εκείνο που εξέδωσε την άδεια οδήγησης του παραβάτη, οι οποίες προκύπτουν από σοβαρές τροχαίες παραβάσεις σχετικές με την οδική ασφάλεια.</w:t>
      </w:r>
    </w:p>
    <w:p w:rsidR="00D15097" w:rsidRPr="00D15097" w:rsidRDefault="00D15097" w:rsidP="00D15097">
      <w:pPr>
        <w:spacing w:before="120" w:after="120" w:line="360" w:lineRule="auto"/>
        <w:ind w:left="850" w:hanging="850"/>
        <w:rPr>
          <w:b/>
          <w:szCs w:val="24"/>
          <w:lang w:eastAsia="en-US"/>
        </w:rPr>
      </w:pPr>
      <w:r w:rsidRPr="00D15097">
        <w:rPr>
          <w:szCs w:val="24"/>
          <w:lang w:eastAsia="en-US"/>
        </w:rPr>
        <w:t>(6)</w:t>
      </w:r>
      <w:r w:rsidRPr="00D15097">
        <w:rPr>
          <w:szCs w:val="24"/>
          <w:lang w:eastAsia="en-US"/>
        </w:rPr>
        <w:tab/>
        <w:t xml:space="preserve">Ωστόσο, η εφαρμογή της παρούσας οδηγίας </w:t>
      </w:r>
      <w:r w:rsidRPr="00D15097">
        <w:rPr>
          <w:strike/>
          <w:szCs w:val="24"/>
          <w:lang w:eastAsia="en-US"/>
        </w:rPr>
        <w:t xml:space="preserve">δεν </w:t>
      </w:r>
      <w:r w:rsidRPr="00D15097">
        <w:rPr>
          <w:szCs w:val="24"/>
          <w:lang w:eastAsia="en-US"/>
        </w:rPr>
        <w:t>θα πρέπει να</w:t>
      </w:r>
      <w:r w:rsidRPr="00D15097">
        <w:rPr>
          <w:b/>
          <w:i/>
          <w:szCs w:val="24"/>
          <w:lang w:eastAsia="en-US"/>
        </w:rPr>
        <w:t xml:space="preserve"> σέβεται την αρχή της επικουρικότητας και να μην</w:t>
      </w:r>
      <w:r w:rsidRPr="00D15097">
        <w:rPr>
          <w:szCs w:val="24"/>
          <w:lang w:eastAsia="en-US"/>
        </w:rPr>
        <w:t xml:space="preserve"> απαιτεί την εναρμόνιση των εθνικών κανόνων που αφορούν τον ορισμό των τροχαίων παραβάσεων, τη νομική τους φύση και τις εφαρμοστέες κυρώσεις για τις παραβάσεις αυτές. Ειδικότερα, η ισχύς των αποφάσεων έκπτωσης από το δικαίωμα οδήγησης σε επίπεδο Ένωσης θα πρέπει να επιδιωχθεί ανεξάρτητα από το αν τα εθνικά μέτρα που λαμβάνονται στο κράτος μέλος της παράβασης χαρακτηρίζονται ως διοικητικά ή ποινικά.</w:t>
      </w:r>
      <w:r w:rsidRPr="00D15097">
        <w:rPr>
          <w:b/>
          <w:i/>
          <w:szCs w:val="24"/>
          <w:lang w:eastAsia="en-US"/>
        </w:rPr>
        <w:t xml:space="preserve"> Κατά την εφαρμογή έκπτωσης από το δικαίωμα οδήγησης σε επίπεδο Ένωσης, εντός των υφιστάμενων νομικών ορίων των σχετικών εθνικών κανόνων, τα κράτη μέλη θα πρέπει να επιδιώκουν τη μέγιστη δυνατή ευθυγράμμιση των αποφάσεών τους.</w:t>
      </w:r>
      <w:r w:rsidR="00051686">
        <w:rPr>
          <w:b/>
          <w:szCs w:val="24"/>
          <w:lang w:eastAsia="en-US"/>
        </w:rPr>
        <w:t xml:space="preserve"> [Τροπολογία 1]</w:t>
      </w:r>
    </w:p>
    <w:p w:rsidR="00006883" w:rsidRDefault="00006883">
      <w:pPr>
        <w:widowControl/>
        <w:rPr>
          <w:szCs w:val="24"/>
          <w:lang w:eastAsia="en-US"/>
        </w:rPr>
      </w:pPr>
      <w:r>
        <w:rPr>
          <w:szCs w:val="24"/>
          <w:lang w:eastAsia="en-US"/>
        </w:rPr>
        <w:br w:type="page"/>
      </w:r>
    </w:p>
    <w:p w:rsidR="00D15097" w:rsidRPr="00D15097" w:rsidRDefault="00D15097" w:rsidP="00D15097">
      <w:pPr>
        <w:spacing w:before="120" w:after="120" w:line="360" w:lineRule="auto"/>
        <w:ind w:left="850" w:hanging="850"/>
        <w:rPr>
          <w:szCs w:val="24"/>
          <w:lang w:eastAsia="en-US"/>
        </w:rPr>
      </w:pPr>
      <w:r w:rsidRPr="00D15097">
        <w:rPr>
          <w:szCs w:val="24"/>
          <w:lang w:eastAsia="en-US"/>
        </w:rPr>
        <w:lastRenderedPageBreak/>
        <w:t>(7)</w:t>
      </w:r>
      <w:r w:rsidRPr="00D15097">
        <w:rPr>
          <w:szCs w:val="24"/>
          <w:lang w:eastAsia="en-US"/>
        </w:rPr>
        <w:tab/>
        <w:t>Η παρούσα οδηγία δεν θα πρέπει να θίγει τους κανόνες για την αστυνομική και δικαστική συνεργασία σε ποινικές υποθέσεις και για την αμοιβαία αναγνώριση συναφών δικαστικών αποφάσεων. Επίσης, δεν θα πρέπει να θίγει τη δυνατότητα των δικαστικών αρχών των κρατών μελών να εκτελούν αποφάσεις που έχουν εκδώσει, ιδίως αποφάσεις ποινικού χαρακτήρα.</w:t>
      </w:r>
    </w:p>
    <w:p w:rsidR="00D15097" w:rsidRPr="00D15097" w:rsidRDefault="00D15097" w:rsidP="00D15097">
      <w:pPr>
        <w:spacing w:before="120" w:after="120" w:line="360" w:lineRule="auto"/>
        <w:ind w:left="850" w:hanging="850"/>
        <w:rPr>
          <w:szCs w:val="24"/>
          <w:lang w:eastAsia="en-US"/>
        </w:rPr>
      </w:pPr>
      <w:r w:rsidRPr="00D15097">
        <w:rPr>
          <w:szCs w:val="24"/>
          <w:lang w:eastAsia="en-US"/>
        </w:rPr>
        <w:t>(8)</w:t>
      </w:r>
      <w:r w:rsidRPr="00D15097">
        <w:rPr>
          <w:szCs w:val="24"/>
          <w:lang w:eastAsia="en-US"/>
        </w:rPr>
        <w:tab/>
        <w:t>Ο ακριβής στόχος της παρούσας οδηγίας είναι να δώσει στην Ένωση τη δυνατότητα να επιδιώξει τον στόχο της βελτίωσης της οδικής ασφάλειας σε ολόκληρη την Ένωση. Όπως έχει κρίνει το Δικαστήριο, τα μέτρα που αφορούν τη βελτίωση της οδικής ασφάλειας εμπίπτουν στην πολιτική [της Ένωσης] στον τομέα των μεταφορών και μπορούν να λαμβάνονται βάσει του άρθρου 91 παράγραφος 1 στοιχείο γ) της Συνθήκης</w:t>
      </w:r>
      <w:r w:rsidRPr="00D15097">
        <w:rPr>
          <w:szCs w:val="24"/>
          <w:vertAlign w:val="superscript"/>
          <w:lang w:val="en-GB" w:eastAsia="en-US"/>
        </w:rPr>
        <w:footnoteReference w:id="4"/>
      </w:r>
      <w:r w:rsidRPr="00D15097">
        <w:rPr>
          <w:szCs w:val="24"/>
          <w:lang w:eastAsia="en-US"/>
        </w:rPr>
        <w:t>, καθόσον εμπίπτουν στα «μέτρα για τη βελτίωση της ασφάλειας των μεταφορών» κατά την έννοια της διάταξης αυτής</w:t>
      </w:r>
      <w:r w:rsidRPr="00D15097">
        <w:rPr>
          <w:szCs w:val="24"/>
          <w:vertAlign w:val="superscript"/>
          <w:lang w:val="en-GB" w:eastAsia="en-US"/>
        </w:rPr>
        <w:footnoteReference w:id="5"/>
      </w:r>
      <w:r w:rsidRPr="00D15097">
        <w:rPr>
          <w:szCs w:val="24"/>
          <w:lang w:eastAsia="en-US"/>
        </w:rPr>
        <w:t>.</w:t>
      </w:r>
    </w:p>
    <w:p w:rsidR="00D15097" w:rsidRPr="00D15097" w:rsidRDefault="00D15097" w:rsidP="00D15097">
      <w:pPr>
        <w:spacing w:before="120" w:after="120" w:line="360" w:lineRule="auto"/>
        <w:ind w:left="850" w:hanging="850"/>
        <w:rPr>
          <w:szCs w:val="24"/>
          <w:lang w:eastAsia="en-US"/>
        </w:rPr>
      </w:pPr>
      <w:r w:rsidRPr="00D15097">
        <w:rPr>
          <w:szCs w:val="24"/>
          <w:lang w:eastAsia="en-US"/>
        </w:rPr>
        <w:t>(9)</w:t>
      </w:r>
      <w:r w:rsidRPr="00D15097">
        <w:rPr>
          <w:szCs w:val="24"/>
          <w:lang w:eastAsia="en-US"/>
        </w:rPr>
        <w:tab/>
        <w:t>Οι αποφάσεις έκπτωσης από το δικαίωμα οδήγησης λόγω σοβαρών τροχαίων παραβάσεων σχετικών με την οδική ασφάλεια μπορεί να συνίστανται στην αφαίρεση, στον περιορισμό ή στην αναστολή της άδειας οδήγησης ή του δικαιώματος οδήγησης του παραβάτη. Όταν η παράβαση διαπράττεται στο κράτος μέλος που εξέδωσε την άδεια οδήγησης, μπορεί επίσης να συνίστανται στην ακύρωσή της. Ως εκ τούτου, η ισχύς των αποφάσεων έκπτωσης από το δικαίωμα οδήγησης σε επίπεδο Ένωσης θα πρέπει να διασφαλίζεται μέσω της εφαρμογής όλων αυτών των μέτρων από το κράτος μέλος που εξέδωσε την άδεια οδήγησης.</w:t>
      </w:r>
    </w:p>
    <w:p w:rsidR="00006883" w:rsidRDefault="00006883">
      <w:pPr>
        <w:widowControl/>
        <w:rPr>
          <w:szCs w:val="24"/>
          <w:lang w:eastAsia="en-US"/>
        </w:rPr>
      </w:pPr>
      <w:r>
        <w:rPr>
          <w:szCs w:val="24"/>
          <w:lang w:eastAsia="en-US"/>
        </w:rPr>
        <w:br w:type="page"/>
      </w:r>
    </w:p>
    <w:p w:rsidR="00D15097" w:rsidRPr="00D15097" w:rsidRDefault="00D15097" w:rsidP="00D15097">
      <w:pPr>
        <w:spacing w:before="120" w:after="120" w:line="360" w:lineRule="auto"/>
        <w:ind w:left="850" w:hanging="850"/>
        <w:rPr>
          <w:b/>
          <w:szCs w:val="24"/>
          <w:lang w:eastAsia="en-US"/>
        </w:rPr>
      </w:pPr>
      <w:r w:rsidRPr="00D15097">
        <w:rPr>
          <w:szCs w:val="24"/>
          <w:lang w:eastAsia="en-US"/>
        </w:rPr>
        <w:lastRenderedPageBreak/>
        <w:t>(10)</w:t>
      </w:r>
      <w:r w:rsidRPr="00D15097">
        <w:rPr>
          <w:szCs w:val="24"/>
          <w:lang w:eastAsia="en-US"/>
        </w:rPr>
        <w:tab/>
        <w:t>Δεδομένου ότι η οδήγηση σε κατάσταση μέθης (οδήγηση με συγκέντρωση αλκοόλ στο αίμα που υπερβαίνει τη μέγιστη επιτρεπόμενη από τον νόμο τιμή), η υπερβολική ταχύτητα (δηλαδή η υπέρβαση των ορίων ταχύτητας που ισχύουν για τον συγκεκριμένο δρόμο ή τύπο οχήματος) και η οδήγηση υπό την επήρεια ναρκωτικών</w:t>
      </w:r>
      <w:r w:rsidRPr="00D15097">
        <w:rPr>
          <w:b/>
          <w:i/>
          <w:szCs w:val="24"/>
          <w:lang w:eastAsia="en-US"/>
        </w:rPr>
        <w:t xml:space="preserve"> και </w:t>
      </w:r>
      <w:proofErr w:type="spellStart"/>
      <w:r w:rsidRPr="00D15097">
        <w:rPr>
          <w:b/>
          <w:i/>
          <w:szCs w:val="24"/>
          <w:lang w:eastAsia="en-US"/>
        </w:rPr>
        <w:t>ψυχοδραστικών</w:t>
      </w:r>
      <w:proofErr w:type="spellEnd"/>
      <w:r w:rsidRPr="00D15097">
        <w:rPr>
          <w:b/>
          <w:i/>
          <w:szCs w:val="24"/>
          <w:lang w:eastAsia="en-US"/>
        </w:rPr>
        <w:t xml:space="preserve"> ουσιών</w:t>
      </w:r>
      <w:r w:rsidRPr="00D15097">
        <w:rPr>
          <w:szCs w:val="24"/>
          <w:lang w:eastAsia="en-US"/>
        </w:rPr>
        <w:t xml:space="preserve"> αποτελούν τις κύριες αιτίες τροχαίων ατυχημάτων και θανάτων εντός της Ένωσης, θα πρέπει να προβλέπεται η μέγιστη δυνατή επιμέλεια για τις περιπτώσεις που σχετίζονται με τις εν λόγω παραβάσεις, οι οποίες θα πρέπει, ως εκ τούτου, να θεωρούνται «σοβαρές τροχαίες παραβάσεις σχετικές με την οδική ασφάλεια» για τους σκοπούς της παρούσας οδηγίας. Επιπλέον, λόγω της σοβαρότητάς τους, οι τροχαίες παραβάσεις που έχουν ως αποτέλεσμα τον θάνατο ή τον σοβαρό σωματικό τραυματισμό του θύματος</w:t>
      </w:r>
      <w:r w:rsidRPr="00D15097">
        <w:rPr>
          <w:b/>
          <w:i/>
          <w:szCs w:val="24"/>
          <w:lang w:eastAsia="en-US"/>
        </w:rPr>
        <w:t>, ή η οδήγηση χωρίς έγκυρη άδεια οδήγησης,</w:t>
      </w:r>
      <w:r w:rsidRPr="00D15097">
        <w:rPr>
          <w:szCs w:val="24"/>
          <w:lang w:eastAsia="en-US"/>
        </w:rPr>
        <w:t xml:space="preserve"> θα πρέπει επίσης να θεωρούνται σοβαρές παραβάσεις.</w:t>
      </w:r>
      <w:r w:rsidR="00051686">
        <w:rPr>
          <w:b/>
          <w:szCs w:val="24"/>
          <w:lang w:eastAsia="en-US"/>
        </w:rPr>
        <w:t xml:space="preserve"> [Τροπολογία 2]</w:t>
      </w:r>
    </w:p>
    <w:p w:rsidR="00006883" w:rsidRDefault="00006883">
      <w:pPr>
        <w:widowControl/>
        <w:rPr>
          <w:szCs w:val="24"/>
          <w:lang w:eastAsia="en-US"/>
        </w:rPr>
      </w:pPr>
      <w:r>
        <w:rPr>
          <w:szCs w:val="24"/>
          <w:lang w:eastAsia="en-US"/>
        </w:rPr>
        <w:br w:type="page"/>
      </w:r>
    </w:p>
    <w:p w:rsidR="00D15097" w:rsidRPr="00D15097" w:rsidRDefault="00D15097" w:rsidP="00D15097">
      <w:pPr>
        <w:spacing w:before="120" w:after="120" w:line="360" w:lineRule="auto"/>
        <w:ind w:left="850" w:hanging="850"/>
        <w:rPr>
          <w:szCs w:val="24"/>
          <w:lang w:eastAsia="en-US"/>
        </w:rPr>
      </w:pPr>
      <w:r w:rsidRPr="00D15097">
        <w:rPr>
          <w:szCs w:val="24"/>
          <w:lang w:eastAsia="en-US"/>
        </w:rPr>
        <w:lastRenderedPageBreak/>
        <w:t>(11)</w:t>
      </w:r>
      <w:r w:rsidRPr="00D15097">
        <w:rPr>
          <w:szCs w:val="24"/>
          <w:lang w:eastAsia="en-US"/>
        </w:rPr>
        <w:tab/>
        <w:t>Οι αποφάσεις έκπτωσης από το δικαίωμα οδήγησης που επιβάλλονται από κράτος μέλος σε πρόσωπο το οποίο δεν έχει τη συνήθη κατοικία του στο εν λόγω κράτος μέλος κατά την έννοια του άρθρου 17 της [ΝΕΑΣ ΟΔΗΓΙΑΣ ΓΙΑ ΤΗΝ ΑΔΕΙΑ ΟΔΗΓΗΣΗΣ] και το οποίο είναι κάτοχος άδειας οδήγησης που έχει εκδοθεί από άλλο κράτος μέλος θα πρέπει να παράγουν αποτελέσματα σε ολόκληρο το έδαφος της Ένωσης, με όρους παρόμοιους με εκείνους που ισχύουν ήδη για τις αποφάσεις έκπτωσης από το δικαίωμα οδήγησης οι οποίες επιβάλλονται σε πρόσωπα που είναι κάτοχοι αδειών οδήγησης που έχουν εκδοθεί από το εν λόγω κράτος μέλος. Επίσης, λαμβανομένης υπόψη της αρχής της δικονομικής αυτονομίας, τα κράτη μέλη θα πρέπει να είναι ελεύθερα να αποφασίζουν ποιος είναι ο βέλτιστος τρόπος για να επιτύχουν το αποτέλεσμα αυτό σύμφωνα με το εθνικό τους δίκαιο. Θα πρέπει, ωστόσο, να ληφθεί υπόψη το γεγονός ότι, όταν ένα κράτος μέλος επιβάλλει απόφαση έκπτωσης από το δικαίωμα οδήγησης σε πρόσωπο που έχει τη συνήθη κατοικία του στο εν λόγω κράτος μέλος αλλά είναι κάτοχος άδειας οδήγησης που έχει εκδοθεί από άλλο κράτος μέλος, το πρώτο κράτος μέλος δικαιούται να αντικαταστήσει την άδεια με σκοπό την εφαρμογή της εν λόγω απόφασης έκπτωσης από το δικαίωμα οδήγησης σύμφωνα με το άρθρο 11 παράγραφος 2 της [ΝΕΑΣ ΟΔΗΓΙΑΣ ΓΙΑ ΤΗΝ ΑΔΕΙΑ ΟΔΗΓΗΣΗΣ].</w:t>
      </w:r>
    </w:p>
    <w:p w:rsidR="00006883" w:rsidRDefault="00006883">
      <w:pPr>
        <w:widowControl/>
        <w:rPr>
          <w:szCs w:val="24"/>
          <w:lang w:eastAsia="en-US"/>
        </w:rPr>
      </w:pPr>
      <w:r>
        <w:rPr>
          <w:szCs w:val="24"/>
          <w:lang w:eastAsia="en-US"/>
        </w:rPr>
        <w:br w:type="page"/>
      </w:r>
    </w:p>
    <w:p w:rsidR="00D15097" w:rsidRPr="00D15097" w:rsidRDefault="00D15097" w:rsidP="00D15097">
      <w:pPr>
        <w:spacing w:before="120" w:after="120" w:line="360" w:lineRule="auto"/>
        <w:ind w:left="850" w:hanging="850"/>
        <w:rPr>
          <w:b/>
          <w:szCs w:val="24"/>
          <w:lang w:eastAsia="en-US"/>
        </w:rPr>
      </w:pPr>
      <w:r w:rsidRPr="00D15097">
        <w:rPr>
          <w:szCs w:val="24"/>
          <w:lang w:eastAsia="en-US"/>
        </w:rPr>
        <w:lastRenderedPageBreak/>
        <w:t>(12)</w:t>
      </w:r>
      <w:r w:rsidRPr="00D15097">
        <w:rPr>
          <w:szCs w:val="24"/>
          <w:lang w:eastAsia="en-US"/>
        </w:rPr>
        <w:tab/>
        <w:t>Το κράτος μέλος που επέβαλε την έκπτωση από το δικαίωμα οδήγησης (στο εξής: κράτος μέλος της παράβασης) θα πρέπει να κοινοποιεί στο κράτος μέλος που εξέδωσε την άδεια οδήγησης του ενδιαφερόμενου προσώπου (στο εξής: κράτος μέλος έκδοσης) κάθε έκπτωση από το δικαίωμα οδήγησης που επιβάλλεται στο εν λόγω πρόσωπο για χρονικό διάστημα ενός μηνός ή περισσότερο, προκειμένου να ενεργοποιηθούν οι διαδικασίες που είναι αναγκαίες για να διασφαλιστεί η ισχύς της έκπτωσης από το δικαίωμα οδήγησης σε επίπεδο Ένωσης. Η κοινοποίηση αυτή θα πρέπει να διαβιβάζεται μέσω τυποποιημένου πιστοποιητικού</w:t>
      </w:r>
      <w:r w:rsidRPr="00D15097">
        <w:rPr>
          <w:b/>
          <w:i/>
          <w:szCs w:val="24"/>
          <w:lang w:eastAsia="en-US"/>
        </w:rPr>
        <w:t xml:space="preserve"> το αργότερο δέκα εργάσιμες ημέρες από την απόφαση που επιβάλλει την έκπτωση από το δικαίωμα οδήγησης</w:t>
      </w:r>
      <w:r w:rsidRPr="00D15097">
        <w:rPr>
          <w:szCs w:val="24"/>
          <w:lang w:eastAsia="en-US"/>
        </w:rPr>
        <w:t>, ώστε να διασφαλίζεται η απρόσκοπτη, αξιόπιστη και αποτελεσματική ανταλλαγή πληροφοριών μεταξύ των κρατών μελών.</w:t>
      </w:r>
      <w:r w:rsidRPr="00D15097">
        <w:rPr>
          <w:b/>
          <w:i/>
          <w:szCs w:val="24"/>
          <w:lang w:eastAsia="en-US"/>
        </w:rPr>
        <w:t xml:space="preserve"> Η διαβίβαση του πιστοποιητικού και η ανταλλαγή άλλων απαιτούμενων πληροφοριών μεταξύ των εθνικών σημείων επαφής των κρατών μελών όσον αφορά την εφαρμογή της παρούσας οδηγίας θα πρέπει να πραγματοποιούνται μέσω του δικτύου αδειών οδήγησης της ΕΕ («</w:t>
      </w:r>
      <w:r w:rsidRPr="00D15097">
        <w:rPr>
          <w:b/>
          <w:i/>
          <w:szCs w:val="24"/>
          <w:lang w:val="en-GB" w:eastAsia="en-US"/>
        </w:rPr>
        <w:t>RESPER</w:t>
      </w:r>
      <w:r w:rsidRPr="00D15097">
        <w:rPr>
          <w:b/>
          <w:i/>
          <w:szCs w:val="24"/>
          <w:lang w:eastAsia="en-US"/>
        </w:rPr>
        <w:t>»).</w:t>
      </w:r>
      <w:r w:rsidR="00051686">
        <w:rPr>
          <w:b/>
          <w:szCs w:val="24"/>
          <w:lang w:eastAsia="en-US"/>
        </w:rPr>
        <w:t xml:space="preserve"> [Τροπολογία 3]</w:t>
      </w:r>
    </w:p>
    <w:p w:rsidR="00006883" w:rsidRDefault="00006883">
      <w:pPr>
        <w:widowControl/>
        <w:rPr>
          <w:szCs w:val="24"/>
          <w:lang w:eastAsia="en-US"/>
        </w:rPr>
      </w:pPr>
      <w:r>
        <w:rPr>
          <w:szCs w:val="24"/>
          <w:lang w:eastAsia="en-US"/>
        </w:rPr>
        <w:br w:type="page"/>
      </w:r>
    </w:p>
    <w:p w:rsidR="00D15097" w:rsidRPr="00D15097" w:rsidRDefault="00D15097" w:rsidP="00D15097">
      <w:pPr>
        <w:spacing w:before="120" w:after="120" w:line="360" w:lineRule="auto"/>
        <w:ind w:left="850" w:hanging="850"/>
        <w:rPr>
          <w:b/>
          <w:szCs w:val="24"/>
          <w:lang w:eastAsia="en-US"/>
        </w:rPr>
      </w:pPr>
      <w:r w:rsidRPr="00D15097">
        <w:rPr>
          <w:szCs w:val="24"/>
          <w:lang w:eastAsia="en-US"/>
        </w:rPr>
        <w:lastRenderedPageBreak/>
        <w:t>(13)</w:t>
      </w:r>
      <w:r w:rsidRPr="00D15097">
        <w:rPr>
          <w:szCs w:val="24"/>
          <w:lang w:eastAsia="en-US"/>
        </w:rPr>
        <w:tab/>
        <w:t xml:space="preserve">Το τυποποιημένο πιστοποιητικό θα πρέπει να περιέχει ένα ελάχιστο σύνολο δεδομένων που θα καθιστούν δυνατή την ορθή εφαρμογή της παρούσας οδηγίας, και συγκεκριμένα την αρχή του κράτους μέλους της παράβασης που επέβαλε την έκπτωση από το δικαίωμα οδήγησης, </w:t>
      </w:r>
      <w:r w:rsidRPr="00D15097">
        <w:rPr>
          <w:strike/>
          <w:szCs w:val="24"/>
          <w:lang w:eastAsia="en-US"/>
        </w:rPr>
        <w:t>τη σχετική</w:t>
      </w:r>
      <w:r w:rsidR="00FF399F">
        <w:rPr>
          <w:strike/>
          <w:szCs w:val="24"/>
          <w:lang w:eastAsia="en-US"/>
        </w:rPr>
        <w:t xml:space="preserve"> </w:t>
      </w:r>
      <w:r w:rsidRPr="00D15097">
        <w:rPr>
          <w:b/>
          <w:i/>
          <w:szCs w:val="24"/>
          <w:lang w:eastAsia="en-US"/>
        </w:rPr>
        <w:t>περιγραφή της σχετικής</w:t>
      </w:r>
      <w:r w:rsidRPr="00D15097">
        <w:rPr>
          <w:szCs w:val="24"/>
          <w:lang w:eastAsia="en-US"/>
        </w:rPr>
        <w:t xml:space="preserve"> με την οδική ασφάλεια </w:t>
      </w:r>
      <w:r w:rsidRPr="00D15097">
        <w:rPr>
          <w:strike/>
          <w:szCs w:val="24"/>
          <w:lang w:eastAsia="en-US"/>
        </w:rPr>
        <w:t>διαπραχθείσα σοβαρή τροχαία παράβαση</w:t>
      </w:r>
      <w:r w:rsidR="00FF399F">
        <w:rPr>
          <w:strike/>
          <w:szCs w:val="24"/>
          <w:lang w:eastAsia="en-US"/>
        </w:rPr>
        <w:t xml:space="preserve"> </w:t>
      </w:r>
      <w:r w:rsidRPr="00D15097">
        <w:rPr>
          <w:b/>
          <w:i/>
          <w:szCs w:val="24"/>
          <w:lang w:eastAsia="en-US"/>
        </w:rPr>
        <w:t>διαπραχθείσας σοβαρής τροχαίας παράβασης</w:t>
      </w:r>
      <w:r w:rsidRPr="00D15097">
        <w:rPr>
          <w:szCs w:val="24"/>
          <w:lang w:eastAsia="en-US"/>
        </w:rPr>
        <w:t>, την επακόλουθη απόφαση έκπτωσης από το δικαίωμα οδήγησης,</w:t>
      </w:r>
      <w:r w:rsidRPr="00D15097">
        <w:rPr>
          <w:b/>
          <w:i/>
          <w:szCs w:val="24"/>
          <w:lang w:eastAsia="en-US"/>
        </w:rPr>
        <w:t xml:space="preserve"> λεπτομέρειες οι οποίες ταυτοποιούν</w:t>
      </w:r>
      <w:r w:rsidRPr="00D15097">
        <w:rPr>
          <w:szCs w:val="24"/>
          <w:lang w:eastAsia="en-US"/>
        </w:rPr>
        <w:t xml:space="preserve"> το ενδιαφερόμενο πρόσωπο και τις διαδικασίες που ακολουθήθηκαν για την επιβολή της έκπτωσης από το δικαίωμα οδήγησης. Το εν λόγω πιστοποιητικό θα πρέπει επίσης να μεταφράζεται σε επίσημη γλώσσα του κράτους μέλους έκδοσης ή σε οποιαδήποτε άλλη γλώσσα έχει αποδεχθεί το κράτος μέλος έκδοσης, προκειμένου να διασφαλίζεται η ταχεία διεκπεραίωση από τον αποδέκτη. Όταν το τυποποιημένο πιστοποιητικό παρέχει μόνο αυτές τις πληροφορίες, μπορεί να διασφαλίζεται η αποτελεσματικότητα χωρίς να υποχρεώνονται τα κράτη μέλη να ανταλλάσσουν μη αναλογικές ή υπερβολικές ποσότητες πληροφοριών.</w:t>
      </w:r>
      <w:r w:rsidR="00051686">
        <w:rPr>
          <w:b/>
          <w:szCs w:val="24"/>
          <w:lang w:eastAsia="en-US"/>
        </w:rPr>
        <w:t xml:space="preserve"> [Τροπολογία 4]</w:t>
      </w:r>
    </w:p>
    <w:p w:rsidR="00006883" w:rsidRDefault="00006883">
      <w:pPr>
        <w:widowControl/>
        <w:rPr>
          <w:szCs w:val="24"/>
          <w:lang w:eastAsia="en-US"/>
        </w:rPr>
      </w:pPr>
      <w:r>
        <w:rPr>
          <w:szCs w:val="24"/>
          <w:lang w:eastAsia="en-US"/>
        </w:rPr>
        <w:br w:type="page"/>
      </w:r>
    </w:p>
    <w:p w:rsidR="00D15097" w:rsidRPr="00D15097" w:rsidRDefault="00D15097" w:rsidP="00D15097">
      <w:pPr>
        <w:spacing w:before="120" w:after="120" w:line="360" w:lineRule="auto"/>
        <w:ind w:left="850" w:hanging="850"/>
        <w:rPr>
          <w:szCs w:val="24"/>
          <w:lang w:eastAsia="en-US"/>
        </w:rPr>
      </w:pPr>
      <w:r w:rsidRPr="00D15097">
        <w:rPr>
          <w:szCs w:val="24"/>
          <w:lang w:eastAsia="en-US"/>
        </w:rPr>
        <w:lastRenderedPageBreak/>
        <w:t>(14)</w:t>
      </w:r>
      <w:r w:rsidRPr="00D15097">
        <w:rPr>
          <w:szCs w:val="24"/>
          <w:lang w:eastAsia="en-US"/>
        </w:rPr>
        <w:tab/>
        <w:t xml:space="preserve">Η επιβολή έκπτωσης από το δικαίωμα οδήγησης ως συνέπεια παράνομων συμπεριφορών συμβάλλει στη διασφάλιση υψηλού επιπέδου οδικής ασφάλειας εντός της Ένωσης. Με βάση την αρχή της αμοιβαίας αναγνώρισης των αδειών οδήγησης που εκδίδονται στα κράτη μέλη, τα μέτρα που αφορούν την αφαίρεση, την ακύρωση, την αναστολή ή τον περιορισμό άδειας οδήγησης που έχει εκδοθεί από το κράτος μέλος έκδοσης αναγνωρίζονται αυτομάτως από όλα τα άλλα κράτη μέλη. Κατά συνέπεια, το κράτος μέλος έκδοσης θα πρέπει να υποχρεούται να διασφαλίζει ότι οι αποφάσεις έκπτωσης από το δικαίωμα οδήγησης που εκδίδονται από άλλα κράτη μέλη αναγνωρίζονται από όλα τα κράτη μέλη. Ως εκ τούτου, μετά την κοινοποίηση της </w:t>
      </w:r>
      <w:proofErr w:type="spellStart"/>
      <w:r w:rsidRPr="00D15097">
        <w:rPr>
          <w:szCs w:val="24"/>
          <w:lang w:eastAsia="en-US"/>
        </w:rPr>
        <w:t>επιβληθείσας</w:t>
      </w:r>
      <w:proofErr w:type="spellEnd"/>
      <w:r w:rsidRPr="00D15097">
        <w:rPr>
          <w:szCs w:val="24"/>
          <w:lang w:eastAsia="en-US"/>
        </w:rPr>
        <w:t xml:space="preserve"> έκπτωσης από το δικαίωμα οδήγησης, και εκτός εάν εφαρμόζεται ή προβάλλεται λόγος εξαίρεσης, το κράτος μέλος έκδοσης θα πρέπει να λάβει τα κατάλληλα μέτρα προκειμένου η ισχύς της έκπτωσης από το δικαίωμα οδήγησης να επεκταθεί σε επίπεδο Ένωσης.</w:t>
      </w:r>
    </w:p>
    <w:p w:rsidR="00006883" w:rsidRDefault="00006883">
      <w:pPr>
        <w:widowControl/>
        <w:rPr>
          <w:szCs w:val="24"/>
          <w:lang w:eastAsia="en-US"/>
        </w:rPr>
      </w:pPr>
      <w:r>
        <w:rPr>
          <w:szCs w:val="24"/>
          <w:lang w:eastAsia="en-US"/>
        </w:rPr>
        <w:br w:type="page"/>
      </w:r>
    </w:p>
    <w:p w:rsidR="00D15097" w:rsidRPr="00D15097" w:rsidRDefault="00D15097" w:rsidP="00D15097">
      <w:pPr>
        <w:spacing w:before="120" w:after="120" w:line="360" w:lineRule="auto"/>
        <w:ind w:left="850" w:hanging="850"/>
        <w:rPr>
          <w:szCs w:val="24"/>
          <w:lang w:eastAsia="en-US"/>
        </w:rPr>
      </w:pPr>
      <w:r w:rsidRPr="00D15097">
        <w:rPr>
          <w:szCs w:val="24"/>
          <w:lang w:eastAsia="en-US"/>
        </w:rPr>
        <w:lastRenderedPageBreak/>
        <w:t>(15)</w:t>
      </w:r>
      <w:r w:rsidRPr="00D15097">
        <w:rPr>
          <w:szCs w:val="24"/>
          <w:lang w:eastAsia="en-US"/>
        </w:rPr>
        <w:tab/>
        <w:t>Το μέτρο που λαμβάνεται από το κράτος μέλος έκδοσης θα πρέπει να ποικίλλει ανάλογα με την ειδική φύση της απόφασης έκπτωσης από το δικαίωμα οδήγησης. Δεδομένου ότι η αφαίρεση, η αναστολή ή ο περιορισμός της άδειας οδήγησης ή του δικαιώματος οδήγησης επιφέρουν κατ’ ανάγκη διαφορετικές συνέπειες, απαιτείται η εφαρμογή διαφορετικών διαδικασιών σύμφωνα με τις αρμοδιότητες των εμπλεκόμενων κρατών μελών. Ειδικότερα, όσον αφορά την αφαίρεση, το ενδιαφερόμενο πρόσωπο θα πρέπει να είναι σε θέση να ανακτήσει την άδεια οδήγησης ή το δικαίωμα οδήγησης σύμφωνα με τους κανόνες που ισχύουν σε παρόμοιες περιστάσεις στο κράτος μέλος έκδοσης. Όσον αφορά την αναστολή ή τον περιορισμό, θα πρέπει να διασφαλίζεται ότι η ισχύς σε επίπεδο Ένωσης θα πρέπει να αφορά μόνο τη διάρκεια των εν λόγω μέτρων, ακόμη και όταν η έκπτωση από το δικαίωμα οδήγησης προβλέπει πρόσθετες προϋποθέσεις, διότι πρωταρχικός στόχος των εν λόγω μέτρων είναι η προσωρινή ή μερική παρεμπόδιση του ενδιαφερόμενου προσώπου από την οδήγηση και όχι ο καθορισμός του τρόπου με τον οποίον το ενδιαφερόμενο πρόσωπο θα πρέπει να ανακτήσει το δικαίωμά του να οδηγεί στο κράτος μέλος έκδοσης.</w:t>
      </w:r>
    </w:p>
    <w:p w:rsidR="00006883" w:rsidRDefault="00006883">
      <w:pPr>
        <w:widowControl/>
        <w:rPr>
          <w:szCs w:val="24"/>
          <w:lang w:eastAsia="en-US"/>
        </w:rPr>
      </w:pPr>
      <w:r>
        <w:rPr>
          <w:szCs w:val="24"/>
          <w:lang w:eastAsia="en-US"/>
        </w:rPr>
        <w:br w:type="page"/>
      </w:r>
    </w:p>
    <w:p w:rsidR="00D15097" w:rsidRPr="00D15097" w:rsidRDefault="00D15097" w:rsidP="00D15097">
      <w:pPr>
        <w:spacing w:before="120" w:after="120" w:line="360" w:lineRule="auto"/>
        <w:ind w:left="850" w:hanging="850"/>
        <w:rPr>
          <w:szCs w:val="24"/>
          <w:lang w:eastAsia="en-US"/>
        </w:rPr>
      </w:pPr>
      <w:r w:rsidRPr="00D15097">
        <w:rPr>
          <w:szCs w:val="24"/>
          <w:lang w:eastAsia="en-US"/>
        </w:rPr>
        <w:lastRenderedPageBreak/>
        <w:t>(16)</w:t>
      </w:r>
      <w:r w:rsidRPr="00D15097">
        <w:rPr>
          <w:szCs w:val="24"/>
          <w:lang w:eastAsia="en-US"/>
        </w:rPr>
        <w:tab/>
        <w:t>Καταρχήν, η δυνατότητα των κρατών μελών να εφαρμόζουν αποφάσεις έκπτωσης από το δικαίωμα οδήγησης στο έδαφός τους δεν θα πρέπει να περιορίζεται από την παρούσα οδηγία. Κατά συνέπεια, το κράτος μέλος της παράβασης θα πρέπει να μπορεί να συνεχίσει να εφαρμόζει, σύμφωνα με τους εθνικούς του κανόνες και με αποτελέσματα που περιορίζονται στο έδαφός του, τις αποφάσεις έκπτωσης από το δικαίωμα οδήγησης και τυχόν πρόσθετες προϋποθέσεις που καθορίζονται σε αυτές ωσότου το ενδιαφερόμενο πρόσωπο συμμορφωθεί με αυτές.</w:t>
      </w:r>
    </w:p>
    <w:p w:rsidR="00D15097" w:rsidRPr="00D15097" w:rsidRDefault="00D15097" w:rsidP="00D15097">
      <w:pPr>
        <w:spacing w:before="120" w:after="120" w:line="360" w:lineRule="auto"/>
        <w:ind w:left="850" w:hanging="850"/>
        <w:rPr>
          <w:szCs w:val="24"/>
          <w:lang w:eastAsia="en-US"/>
        </w:rPr>
      </w:pPr>
      <w:r w:rsidRPr="00D15097">
        <w:rPr>
          <w:szCs w:val="24"/>
          <w:lang w:eastAsia="en-US"/>
        </w:rPr>
        <w:t>(17)</w:t>
      </w:r>
      <w:r w:rsidRPr="00D15097">
        <w:rPr>
          <w:szCs w:val="24"/>
          <w:lang w:eastAsia="en-US"/>
        </w:rPr>
        <w:tab/>
        <w:t>Ωστόσο, είναι επίσης σημαντικό να ληφθεί υπόψη ότι η αξιολόγηση της συμμόρφωσης με τις απαιτήσεις που ορίζονται στο ενωσιακό δίκαιο για την απόκτηση άδειας οδήγησης αποτελεί αρμοδιότητα του κράτους μέλους έκδοσης. Η εφαρμογή πρόσθετων προϋποθέσεων στο κράτος μέλος έκδοσης δεν θα πρέπει επίσης να έχει ως αποτέλεσμα την επανάληψη των απαιτήσεων τις οποίες πρέπει να πληροί το ενδιαφερόμενο πρόσωπο για να αποδείξει ότι η ανάκτηση της άδειας οδήγησης ή του δικαιώματος οδήγησης δεν θα θέσει σε κίνδυνο την οδική ασφάλεια στην Ένωση. Υπό το πρίσμα αυτό, όταν το κράτος μέλος έκδοσης έχει θεσπίσει μέτρα για να διασφαλίσει την ισχύ της έκπτωσης από το δικαίωμα οδήγησης σε επίπεδο Ένωσης και, στη συνέχεια, έχει επαναξιολογήσει αν το ενδιαφερόμενο πρόσωπο μπορεί να ανακτήσει την άδεια οδήγησης ή το δικαίωμα οδήγησης, η εν λόγω αξιολόγηση θα πρέπει να αναγνωρίζεται σε ολόκληρη την Ένωση, επομένως δε και στο κράτος μέλος της παράβασης.</w:t>
      </w:r>
    </w:p>
    <w:p w:rsidR="00006883" w:rsidRDefault="00006883">
      <w:pPr>
        <w:widowControl/>
        <w:rPr>
          <w:szCs w:val="24"/>
          <w:lang w:eastAsia="en-US"/>
        </w:rPr>
      </w:pPr>
      <w:r>
        <w:rPr>
          <w:szCs w:val="24"/>
          <w:lang w:eastAsia="en-US"/>
        </w:rPr>
        <w:br w:type="page"/>
      </w:r>
    </w:p>
    <w:p w:rsidR="00D15097" w:rsidRPr="00D15097" w:rsidRDefault="00D15097" w:rsidP="00D15097">
      <w:pPr>
        <w:spacing w:before="120" w:after="120" w:line="360" w:lineRule="auto"/>
        <w:ind w:left="850" w:hanging="850"/>
        <w:rPr>
          <w:szCs w:val="24"/>
          <w:lang w:eastAsia="en-US"/>
        </w:rPr>
      </w:pPr>
      <w:r w:rsidRPr="00D15097">
        <w:rPr>
          <w:szCs w:val="24"/>
          <w:lang w:eastAsia="en-US"/>
        </w:rPr>
        <w:lastRenderedPageBreak/>
        <w:t>(18)</w:t>
      </w:r>
      <w:r w:rsidRPr="00D15097">
        <w:rPr>
          <w:szCs w:val="24"/>
          <w:lang w:eastAsia="en-US"/>
        </w:rPr>
        <w:tab/>
        <w:t>Η εφαρμογή μέτρων από το κράτος μέλος έκδοσης θα πρέπει να εξυπηρετεί τον σκοπό να εξασφαλιστεί η ισχύς της έκπτωσης από το δικαίωμα οδήγησης σε επίπεδο Ένωσης και δεν θα πρέπει να απαιτεί εκ νέου αξιολόγηση των πραγματικών περιστατικών που οδηγούν στην εν λόγω έκπτωση από το σχετικό δικαίωμα. Ωστόσο, προκειμένου να διασφαλιστεί ότι η ισχύς σε επίπεδο Ένωσης δεν αντιβαίνει στην αρχή της αναλογικότητας, στα θεμελιώδη δικαιώματα ή στις εξαιρέσεις που προβλέπονται στο δίκαιο του κράτους μέλους έκδοσης, είναι σκόπιμο να καθοριστούν ορισμένοι λόγοι για τους οποίους το κράτος μέλος έκδοσης θα απαλλάσσεται από την υποχρέωση λήψης μέτρων.</w:t>
      </w:r>
    </w:p>
    <w:p w:rsidR="00D15097" w:rsidRPr="00D15097" w:rsidRDefault="00D15097" w:rsidP="00D15097">
      <w:pPr>
        <w:spacing w:before="120" w:after="120" w:line="360" w:lineRule="auto"/>
        <w:ind w:left="850" w:hanging="850"/>
        <w:rPr>
          <w:szCs w:val="24"/>
          <w:lang w:eastAsia="en-US"/>
        </w:rPr>
      </w:pPr>
      <w:r w:rsidRPr="00D15097">
        <w:rPr>
          <w:szCs w:val="24"/>
          <w:lang w:eastAsia="en-US"/>
        </w:rPr>
        <w:t>(19)</w:t>
      </w:r>
      <w:r w:rsidRPr="00D15097">
        <w:rPr>
          <w:szCs w:val="24"/>
          <w:lang w:eastAsia="en-US"/>
        </w:rPr>
        <w:tab/>
        <w:t>Για λόγους οδικής ασφάλειας και προκειμένου να παρέχεται ασφάλεια δικαίου για το ενδιαφερόμενο πρόσωπο και για το κράτος μέλος της παράβασης, το κράτος μέλος έκδοσης θα πρέπει να διασφαλίζει την ισχύ της έκπτωσης από το δικαίωμα οδήγησης σε επίπεδο Ένωσης ή να εφαρμόζει λόγο εξαίρεσης το συντομότερο δυνατόν και, σε κάθε περίπτωση, το αργότερο εντός 15 ημερών από την κοινοποίηση της έκπτωσης από το δικαίωμα οδήγησης. Αυτό θα πρέπει να ισχύει με την επιφύλαξη περιπτώσεων στις οποίες εξαιρετικές περιστάσεις εμποδίζουν τη συμμόρφωση με την εν λόγω προθεσμία. Ωστόσο, ακόμη και σε τέτοιες εξαιρετικές περιπτώσεις, το κράτος μέλος έκδοσης θα πρέπει να ενεργεί χωρίς αδικαιολόγητη καθυστέρηση και να ενημερώνει το κράτος μέλος της παράβασης για τη διάρκεια και τον λόγο της καθυστέρησης.</w:t>
      </w:r>
    </w:p>
    <w:p w:rsidR="00006883" w:rsidRDefault="00006883">
      <w:pPr>
        <w:widowControl/>
        <w:rPr>
          <w:szCs w:val="24"/>
          <w:lang w:eastAsia="en-US"/>
        </w:rPr>
      </w:pPr>
      <w:r>
        <w:rPr>
          <w:szCs w:val="24"/>
          <w:lang w:eastAsia="en-US"/>
        </w:rPr>
        <w:br w:type="page"/>
      </w:r>
    </w:p>
    <w:p w:rsidR="00D15097" w:rsidRPr="00D15097" w:rsidRDefault="00D15097" w:rsidP="00D15097">
      <w:pPr>
        <w:spacing w:before="120" w:after="120" w:line="360" w:lineRule="auto"/>
        <w:ind w:left="850" w:hanging="850"/>
        <w:rPr>
          <w:b/>
          <w:szCs w:val="24"/>
          <w:lang w:eastAsia="en-US"/>
        </w:rPr>
      </w:pPr>
      <w:r w:rsidRPr="00D15097">
        <w:rPr>
          <w:szCs w:val="24"/>
          <w:lang w:eastAsia="en-US"/>
        </w:rPr>
        <w:lastRenderedPageBreak/>
        <w:t>(20)</w:t>
      </w:r>
      <w:r w:rsidRPr="00D15097">
        <w:rPr>
          <w:szCs w:val="24"/>
          <w:lang w:eastAsia="en-US"/>
        </w:rPr>
        <w:tab/>
        <w:t>Η ορθή εφαρμογή της παρούσας οδηγίας προϋποθέτει στενή, ταχεία και αποτελεσματική επικοινωνία μεταξύ των εμπλεκόμενων αρμόδιων εθνικών αρχών. Ως εκ τούτου, οι αρμόδιες εθνικές αρχές των κρατών μελών θα πρέπει να διαβουλεύονται μεταξύ τους όποτε είναι αναγκαίο</w:t>
      </w:r>
      <w:r w:rsidRPr="00D15097">
        <w:rPr>
          <w:strike/>
          <w:szCs w:val="24"/>
          <w:lang w:eastAsia="en-US"/>
        </w:rPr>
        <w:t>, χρησιμοποιώντας κατάλληλα μέσα</w:t>
      </w:r>
      <w:r w:rsidRPr="00D15097">
        <w:rPr>
          <w:szCs w:val="24"/>
          <w:lang w:eastAsia="en-US"/>
        </w:rPr>
        <w:t xml:space="preserve">. Επιπλέον, σε ειδικές σαφώς καθορισμένες περιπτώσεις, τόσο το κράτος μέλος έκδοσης όσο και το κράτος μέλος της παράβασης θα πρέπει να ανταλλάσσουν μεταξύ τους σημαντικές πληροφορίες σχετικά με την εφαρμογή της παρούσας οδηγίας </w:t>
      </w:r>
      <w:r w:rsidRPr="00D15097">
        <w:rPr>
          <w:strike/>
          <w:szCs w:val="24"/>
          <w:lang w:eastAsia="en-US"/>
        </w:rPr>
        <w:t>χωρίς καθυστέρηση. Αυτό θα πρέπει να ισχύει για</w:t>
      </w:r>
      <w:r w:rsidR="00FF399F">
        <w:rPr>
          <w:strike/>
          <w:szCs w:val="24"/>
          <w:lang w:eastAsia="en-US"/>
        </w:rPr>
        <w:t xml:space="preserve"> </w:t>
      </w:r>
      <w:r w:rsidRPr="00D15097">
        <w:rPr>
          <w:b/>
          <w:i/>
          <w:szCs w:val="24"/>
          <w:lang w:eastAsia="en-US"/>
        </w:rPr>
        <w:t>το αργότερο εντός δέκα εργάσιμων ημερών από τη λήψη απόφασης σχετικά με</w:t>
      </w:r>
      <w:r w:rsidRPr="00D15097">
        <w:rPr>
          <w:szCs w:val="24"/>
          <w:lang w:eastAsia="en-US"/>
        </w:rPr>
        <w:t xml:space="preserve"> τη θέσπιση μέτρων που διασφαλίζουν την ισχύ των αποφάσεων έκπτωσης από το δικαίωμα οδήγησης σε επίπεδο Ένωσης</w:t>
      </w:r>
      <w:r w:rsidRPr="00D15097">
        <w:rPr>
          <w:strike/>
          <w:szCs w:val="24"/>
          <w:lang w:eastAsia="en-US"/>
        </w:rPr>
        <w:t>, για τις αποφάσεις που λαμβάνονται σχετικά με τους</w:t>
      </w:r>
      <w:r w:rsidRPr="00D15097">
        <w:rPr>
          <w:b/>
          <w:i/>
          <w:szCs w:val="24"/>
          <w:lang w:eastAsia="en-US"/>
        </w:rPr>
        <w:t xml:space="preserve"> ή απόφασης που λαμβάνεται για</w:t>
      </w:r>
      <w:r w:rsidRPr="00D15097">
        <w:rPr>
          <w:szCs w:val="24"/>
          <w:lang w:eastAsia="en-US"/>
        </w:rPr>
        <w:t xml:space="preserve"> λόγους εξαίρεσης, για τη λήξη ισχύος των αποφάσεων έκπτωσης από το δικαίωμα οδήγησης και για τυχόν περιστάσεις που επηρεάζουν την αρχικά επιβληθείσα έκπτωση από το δικαίωμα οδήγησης.</w:t>
      </w:r>
      <w:r w:rsidR="00051686">
        <w:rPr>
          <w:b/>
          <w:szCs w:val="24"/>
          <w:lang w:eastAsia="en-US"/>
        </w:rPr>
        <w:t xml:space="preserve"> [Τροπολογία 5]</w:t>
      </w:r>
    </w:p>
    <w:p w:rsidR="00D15097" w:rsidRPr="00D15097" w:rsidRDefault="00D15097" w:rsidP="00D15097">
      <w:pPr>
        <w:spacing w:before="120" w:after="120" w:line="360" w:lineRule="auto"/>
        <w:ind w:left="850" w:hanging="850"/>
        <w:rPr>
          <w:b/>
          <w:szCs w:val="24"/>
          <w:lang w:eastAsia="en-US"/>
        </w:rPr>
      </w:pPr>
      <w:r w:rsidRPr="00D15097">
        <w:rPr>
          <w:szCs w:val="24"/>
          <w:lang w:eastAsia="en-US"/>
        </w:rPr>
        <w:t>(21)</w:t>
      </w:r>
      <w:r w:rsidRPr="00D15097">
        <w:rPr>
          <w:szCs w:val="24"/>
          <w:lang w:eastAsia="en-US"/>
        </w:rPr>
        <w:tab/>
        <w:t xml:space="preserve">Το κράτος μέλος έκδοσης, αφού ενημερωθεί για την έκπτωση από το δικαίωμα οδήγησης και διασφαλίσει την ισχύ της σε επίπεδο Ένωσης, θα πρέπει να ενημερώνει το ενδιαφερόμενο πρόσωπο </w:t>
      </w:r>
      <w:r w:rsidRPr="00D15097">
        <w:rPr>
          <w:strike/>
          <w:szCs w:val="24"/>
          <w:lang w:eastAsia="en-US"/>
        </w:rPr>
        <w:t>χωρίς καθυστέρηση</w:t>
      </w:r>
      <w:r w:rsidR="00FF399F">
        <w:rPr>
          <w:strike/>
          <w:szCs w:val="24"/>
          <w:lang w:eastAsia="en-US"/>
        </w:rPr>
        <w:t xml:space="preserve"> </w:t>
      </w:r>
      <w:r w:rsidRPr="00D15097">
        <w:rPr>
          <w:b/>
          <w:i/>
          <w:szCs w:val="24"/>
          <w:lang w:eastAsia="en-US"/>
        </w:rPr>
        <w:t>το αργότερο επτά εργάσιμες ημέρες από την εν λόγω κοινοποίηση</w:t>
      </w:r>
      <w:r w:rsidRPr="00D15097">
        <w:rPr>
          <w:szCs w:val="24"/>
          <w:lang w:eastAsia="en-US"/>
        </w:rPr>
        <w:t>, ώστε το πρόσωπο αυτό να είναι σε θέση να ασκήσει θεμελιώδη δικαιώματα, όπως το δικαίωμα ακρόασης και το δικαίωμα προσβολής των αποφάσεων ενώπιον των αρμόδιων εθνικών δικαστηρίων.</w:t>
      </w:r>
      <w:r w:rsidR="00051686">
        <w:rPr>
          <w:b/>
          <w:szCs w:val="24"/>
          <w:lang w:eastAsia="en-US"/>
        </w:rPr>
        <w:t xml:space="preserve"> [Τροπολογία 6]</w:t>
      </w:r>
    </w:p>
    <w:p w:rsidR="00006883" w:rsidRDefault="00006883">
      <w:pPr>
        <w:widowControl/>
        <w:rPr>
          <w:szCs w:val="24"/>
          <w:lang w:eastAsia="en-US"/>
        </w:rPr>
      </w:pPr>
      <w:r>
        <w:rPr>
          <w:szCs w:val="24"/>
          <w:lang w:eastAsia="en-US"/>
        </w:rPr>
        <w:br w:type="page"/>
      </w:r>
    </w:p>
    <w:p w:rsidR="00D15097" w:rsidRPr="00D15097" w:rsidRDefault="00D15097" w:rsidP="00D15097">
      <w:pPr>
        <w:spacing w:before="120" w:after="120" w:line="360" w:lineRule="auto"/>
        <w:ind w:left="850" w:hanging="850"/>
        <w:rPr>
          <w:szCs w:val="24"/>
          <w:lang w:eastAsia="en-US"/>
        </w:rPr>
      </w:pPr>
      <w:r w:rsidRPr="00D15097">
        <w:rPr>
          <w:szCs w:val="24"/>
          <w:lang w:eastAsia="en-US"/>
        </w:rPr>
        <w:lastRenderedPageBreak/>
        <w:t>(22)</w:t>
      </w:r>
      <w:r w:rsidRPr="00D15097">
        <w:rPr>
          <w:szCs w:val="24"/>
          <w:lang w:eastAsia="en-US"/>
        </w:rPr>
        <w:tab/>
        <w:t>Τα κράτη μέλη θα πρέπει να διασφαλίζουν την ύπαρξη επαρκών ενδίκων μέσων κατά των μέτρων που λαμβάνονται δυνάμει της παρούσας οδηγίας, ισοδύναμων με εκείνα που είναι διαθέσιμα σε παρόμοιες εγχώριες υποθέσεις, καθώς και την παροχή πληροφοριών σχετικά με τα εν λόγω ένδικα μέσα όταν αυτά καθίστανται εφαρμοστέα, και μάλιστα εγκαίρως ώστε να εξασφαλίζεται η δυνατότητα αποτελεσματικής άσκησής τους. Ωστόσο, θα πρέπει να διευκρινιστεί ότι η απόφαση έκπτωσης από το δικαίωμα οδήγησης που κοινοποιείται σύμφωνα με το άρθρο 4 παράγραφος 1 μπορεί να προσβληθεί μόνο με προσφυγή που ασκείται στο κράτος μέλος της παράβασης.</w:t>
      </w:r>
    </w:p>
    <w:p w:rsidR="00D15097" w:rsidRPr="00D15097" w:rsidRDefault="00D15097" w:rsidP="00D15097">
      <w:pPr>
        <w:spacing w:before="120" w:after="120" w:line="360" w:lineRule="auto"/>
        <w:ind w:left="850" w:hanging="850"/>
        <w:rPr>
          <w:szCs w:val="24"/>
          <w:lang w:eastAsia="en-US"/>
        </w:rPr>
      </w:pPr>
      <w:r w:rsidRPr="00D15097">
        <w:rPr>
          <w:szCs w:val="24"/>
          <w:lang w:eastAsia="en-US"/>
        </w:rPr>
        <w:t>(23)</w:t>
      </w:r>
      <w:r w:rsidRPr="00D15097">
        <w:rPr>
          <w:szCs w:val="24"/>
          <w:lang w:eastAsia="en-US"/>
        </w:rPr>
        <w:tab/>
        <w:t>Η προστασία των φυσικών προσώπων έναντι της επεξεργασίας των δεδομένων προσωπικού χαρακτήρα που τα αφορούν είναι θεμελιώδες δικαίωμα. Το άρθρο 8 παράγραφος 1 του Χάρτη των Θεμελιωδών Δικαιωμάτων της Ευρωπαϊκής Ένωσης</w:t>
      </w:r>
      <w:r w:rsidRPr="00D15097">
        <w:rPr>
          <w:szCs w:val="24"/>
          <w:vertAlign w:val="superscript"/>
          <w:lang w:val="en-GB" w:eastAsia="en-US"/>
        </w:rPr>
        <w:footnoteReference w:id="6"/>
      </w:r>
      <w:r w:rsidRPr="00D15097">
        <w:rPr>
          <w:szCs w:val="24"/>
          <w:lang w:eastAsia="en-US"/>
        </w:rPr>
        <w:t xml:space="preserve"> και το άρθρο 16 παράγραφος 1 της Συνθήκης ορίζουν ότι κάθε πρόσωπο έχει δικαίωμα στην προστασία των δεδομένων προσωπικού χαρακτήρα που το αφορούν. Η σχετική ενωσιακή νομοθεσία, και συγκεκριμένα ο κανονισμός (ΕΕ) 2016/679 του Ευρωπαϊκού Κοινοβουλίου και του Συμβουλίου</w:t>
      </w:r>
      <w:r w:rsidRPr="00D15097">
        <w:rPr>
          <w:szCs w:val="24"/>
          <w:vertAlign w:val="superscript"/>
          <w:lang w:val="en-GB" w:eastAsia="en-US"/>
        </w:rPr>
        <w:footnoteReference w:id="7"/>
      </w:r>
      <w:r w:rsidRPr="00D15097">
        <w:rPr>
          <w:szCs w:val="24"/>
          <w:lang w:eastAsia="en-US"/>
        </w:rPr>
        <w:t xml:space="preserve"> και η οδηγία (ΕΕ) 2016/680 του Ευρωπαϊκού Κοινοβουλίου και του Συμβουλίου</w:t>
      </w:r>
      <w:r w:rsidRPr="00D15097">
        <w:rPr>
          <w:szCs w:val="24"/>
          <w:vertAlign w:val="superscript"/>
          <w:lang w:val="en-GB" w:eastAsia="en-US"/>
        </w:rPr>
        <w:footnoteReference w:id="8"/>
      </w:r>
      <w:r w:rsidRPr="00D15097">
        <w:rPr>
          <w:szCs w:val="24"/>
          <w:lang w:eastAsia="en-US"/>
        </w:rPr>
        <w:t>, θα πρέπει να εφαρμόζεται στην επεξεργασία δεδομένων προσωπικού χαρακτήρα στο πλαίσιο της παρούσας οδηγίας σύμφωνα με το αντίστοιχο πεδίο εφαρμογής της κάθε πράξης.</w:t>
      </w:r>
    </w:p>
    <w:p w:rsidR="00006883" w:rsidRDefault="00006883">
      <w:pPr>
        <w:widowControl/>
        <w:rPr>
          <w:szCs w:val="24"/>
          <w:lang w:eastAsia="en-US"/>
        </w:rPr>
      </w:pPr>
      <w:r>
        <w:rPr>
          <w:szCs w:val="24"/>
          <w:lang w:eastAsia="en-US"/>
        </w:rPr>
        <w:br w:type="page"/>
      </w:r>
    </w:p>
    <w:p w:rsidR="00D15097" w:rsidRPr="00D15097" w:rsidRDefault="00D15097" w:rsidP="00D15097">
      <w:pPr>
        <w:spacing w:before="120" w:after="120" w:line="360" w:lineRule="auto"/>
        <w:ind w:left="850" w:hanging="850"/>
        <w:rPr>
          <w:szCs w:val="24"/>
          <w:lang w:eastAsia="en-US"/>
        </w:rPr>
      </w:pPr>
      <w:r w:rsidRPr="00D15097">
        <w:rPr>
          <w:szCs w:val="24"/>
          <w:lang w:eastAsia="en-US"/>
        </w:rPr>
        <w:lastRenderedPageBreak/>
        <w:t>(24)</w:t>
      </w:r>
      <w:r w:rsidRPr="00D15097">
        <w:rPr>
          <w:szCs w:val="24"/>
          <w:lang w:eastAsia="en-US"/>
        </w:rPr>
        <w:tab/>
        <w:t>Η παρούσα οδηγία θεσπίζει τη νομική βάση για την ανταλλαγή δεδομένων προσωπικού χαρακτήρα με σκοπό την εφαρμογή των αποφάσεων έκπτωσης από το δικαίωμα οδήγησης που επιβάλλονται από κράτος μέλος διαφορετικό από το κράτος μέλος έκδοσης. Η εν λόγω νομική βάση είναι σύμφωνη με το άρθρο 6 παράγραφος 1 στοιχείο γ) και, κατά περίπτωση, με το άρθρο 10 του κανονισμού (ΕΕ) 2016/679 και το άρθρο 8 της οδηγίας (ΕΕ) 2016/680. Τα δεδομένα προσωπικού χαρακτήρα που ανταλλάσσονται με το κράτος μέλος έκδοσης θα πρέπει να περιορίζονται σε ό,τι είναι αναγκαίο για τη συμμόρφωση με τις υποχρεώσεις που ορίζονται στην παρούσα οδηγία.</w:t>
      </w:r>
    </w:p>
    <w:p w:rsidR="00D15097" w:rsidRPr="00D15097" w:rsidRDefault="00D15097" w:rsidP="00D15097">
      <w:pPr>
        <w:spacing w:before="120" w:after="120" w:line="360" w:lineRule="auto"/>
        <w:ind w:left="850" w:hanging="850"/>
        <w:rPr>
          <w:b/>
          <w:szCs w:val="24"/>
          <w:lang w:eastAsia="en-US"/>
        </w:rPr>
      </w:pPr>
      <w:r w:rsidRPr="00D15097">
        <w:rPr>
          <w:szCs w:val="24"/>
          <w:lang w:eastAsia="en-US"/>
        </w:rPr>
        <w:t>(25)</w:t>
      </w:r>
      <w:r w:rsidRPr="00D15097">
        <w:rPr>
          <w:szCs w:val="24"/>
          <w:lang w:eastAsia="en-US"/>
        </w:rPr>
        <w:tab/>
        <w:t>Για να εξασφαλιστεί η απρόσκοπτη, αξιόπιστη και αποτελεσματική ανταλλαγή πληροφοριών</w:t>
      </w:r>
      <w:r w:rsidRPr="00D15097">
        <w:rPr>
          <w:b/>
          <w:i/>
          <w:szCs w:val="24"/>
          <w:lang w:eastAsia="en-US"/>
        </w:rPr>
        <w:t xml:space="preserve"> μέσω του </w:t>
      </w:r>
      <w:r w:rsidRPr="00D15097">
        <w:rPr>
          <w:b/>
          <w:i/>
          <w:szCs w:val="24"/>
          <w:lang w:val="en-GB" w:eastAsia="en-US"/>
        </w:rPr>
        <w:t>RESPER</w:t>
      </w:r>
      <w:r w:rsidRPr="00D15097">
        <w:rPr>
          <w:szCs w:val="24"/>
          <w:lang w:eastAsia="en-US"/>
        </w:rPr>
        <w:t>, κάθε κράτος μέλος θα πρέπει να ορίσει ένα εθνικό σημείο επαφής για τους σκοπούς της παρούσας οδηγίας. Τα κράτη μέλη θα πρέπει επίσης να μεριμνούν ώστε τα αντίστοιχα εθνικά σημεία επαφής τους να συνεργάζονται με τις αρμόδιες αρχές που εμπλέκονται στην εκτέλεση των αποφάσεων έκπτωσης από το δικαίωμα οδήγησης οι οποίες καλύπτονται από την παρούσα οδηγία, ιδίως προκειμένου να εξασφαλίζεται η έγκαιρη ανταλλαγή όλων των αναγκαίων πληροφοριών.</w:t>
      </w:r>
      <w:r w:rsidR="00051686">
        <w:rPr>
          <w:b/>
          <w:szCs w:val="24"/>
          <w:lang w:eastAsia="en-US"/>
        </w:rPr>
        <w:t xml:space="preserve"> [Τροπολογία 7]</w:t>
      </w:r>
    </w:p>
    <w:p w:rsidR="00006883" w:rsidRDefault="00006883">
      <w:pPr>
        <w:widowControl/>
        <w:rPr>
          <w:szCs w:val="24"/>
          <w:lang w:eastAsia="en-US"/>
        </w:rPr>
      </w:pPr>
      <w:r>
        <w:rPr>
          <w:szCs w:val="24"/>
          <w:lang w:eastAsia="en-US"/>
        </w:rPr>
        <w:br w:type="page"/>
      </w:r>
    </w:p>
    <w:p w:rsidR="00D15097" w:rsidRPr="00D15097" w:rsidRDefault="00D15097" w:rsidP="00D15097">
      <w:pPr>
        <w:spacing w:before="120" w:after="120" w:line="360" w:lineRule="auto"/>
        <w:ind w:left="850" w:hanging="850"/>
        <w:rPr>
          <w:szCs w:val="24"/>
          <w:lang w:eastAsia="en-US"/>
        </w:rPr>
      </w:pPr>
      <w:r w:rsidRPr="00D15097">
        <w:rPr>
          <w:szCs w:val="24"/>
          <w:lang w:eastAsia="en-US"/>
        </w:rPr>
        <w:lastRenderedPageBreak/>
        <w:t>(26)</w:t>
      </w:r>
      <w:r w:rsidRPr="00D15097">
        <w:rPr>
          <w:szCs w:val="24"/>
          <w:lang w:eastAsia="en-US"/>
        </w:rPr>
        <w:tab/>
        <w:t>Τα κράτη μέλη θα πρέπει να συλλέγουν τακτικά πλήρη στατιστικά στοιχεία σχετικά με την εφαρμογή της παρούσας οδηγίας και να τα αποστέλλουν στην Επιτροπή ετησίως. Βάσει αυτών και άλλων πληροφοριών, η Επιτροπή θα πρέπει να αξιολογεί τις επιπτώσεις της εφαρμογής της παρούσας οδηγίας στην οδική ασφάλεια και να υποβάλλει έκθεση σχετικά με τα αποτελέσματα της αξιολόγησης αυτής στο Ευρωπαϊκό Κοινοβούλιο και στο Συμβούλιο ανά πενταετία, συνοδευόμενη, κατά περίπτωση, από νομοθετικές προτάσεις για την τροποποίησή της.</w:t>
      </w:r>
    </w:p>
    <w:p w:rsidR="00D15097" w:rsidRPr="00D15097" w:rsidRDefault="00D15097" w:rsidP="00D15097">
      <w:pPr>
        <w:spacing w:before="120" w:after="120" w:line="360" w:lineRule="auto"/>
        <w:ind w:left="850" w:hanging="850"/>
        <w:rPr>
          <w:b/>
          <w:szCs w:val="24"/>
          <w:lang w:eastAsia="en-US"/>
        </w:rPr>
      </w:pPr>
      <w:r w:rsidRPr="00D15097">
        <w:rPr>
          <w:b/>
          <w:i/>
          <w:szCs w:val="24"/>
          <w:lang w:eastAsia="en-US"/>
        </w:rPr>
        <w:t>(26α)</w:t>
      </w:r>
      <w:r w:rsidRPr="00D15097">
        <w:rPr>
          <w:szCs w:val="24"/>
          <w:lang w:eastAsia="en-US"/>
        </w:rPr>
        <w:tab/>
      </w:r>
      <w:r w:rsidRPr="00D15097">
        <w:rPr>
          <w:b/>
          <w:i/>
          <w:szCs w:val="24"/>
          <w:lang w:eastAsia="en-US"/>
        </w:rPr>
        <w:t>Κατά τις προετοιμασίες για την αναθεώρηση της παρούσας οδηγίας, η Επιτροπή θα πρέπει να λαμβάνει υπόψη στον μέγιστο βαθμό ότι τα κράτη μέλη αντιμετωπίζουν διαφορετικές γεωγραφικές και κοινωνικές προκλήσεις όταν αποσκοπούν στη βελτίωση της οδικής ασφάλειας. Μάλιστα, ενώ ορισμένα κράτη μέλη επιδιώκουν με επιτυχία την επιβολή των κανόνων οδικής κυκλοφορίας μέσω των λεγόμενων συστημάτων βαθμών ποινής, άλλα επιλέγουν διαφορετικές μεθόδους, όπως η άμεση επιβολή αυστηρότερων κυρώσεων ή η καταβολή μεγαλύτερης προσπάθειας για στοχευμένες εκστρατείες επιβολής και πρόληψης. Επιπλέον, θα πρέπει επίσης να ληφθεί υπόψη το γεγονός ότι τα ίδια τα συστήματα βαθμών ποινής μπορεί να διαφέρουν σημαντικά μεταξύ των κρατών μελών που επιλέγουν να τα εφαρμόσουν. Επομένως, οι πόροι και η προσοχή θα πρέπει να κατευθύνονται σε άλλα μέτρα τα οποία μπορούν να αυξήσουν την οδική ασφάλεια, επιτρέποντας παράλληλα στα κράτη μέλη να αντιμετωπίσουν τις ποικίλες σχετικές προκλήσεις με τους τρόπους που πιστεύουν ότι είναι οι πλέον αποτελεσματικοί.</w:t>
      </w:r>
      <w:r w:rsidR="00051686">
        <w:rPr>
          <w:b/>
          <w:szCs w:val="24"/>
          <w:lang w:eastAsia="en-US"/>
        </w:rPr>
        <w:t xml:space="preserve"> [Τροπολογία 51]</w:t>
      </w:r>
    </w:p>
    <w:p w:rsidR="00006883" w:rsidRDefault="00006883">
      <w:pPr>
        <w:widowControl/>
        <w:rPr>
          <w:szCs w:val="24"/>
          <w:lang w:eastAsia="en-US"/>
        </w:rPr>
      </w:pPr>
      <w:r>
        <w:rPr>
          <w:szCs w:val="24"/>
          <w:lang w:eastAsia="en-US"/>
        </w:rPr>
        <w:br w:type="page"/>
      </w:r>
    </w:p>
    <w:p w:rsidR="00D15097" w:rsidRPr="00D15097" w:rsidRDefault="00D15097" w:rsidP="00D15097">
      <w:pPr>
        <w:spacing w:before="120" w:after="120" w:line="360" w:lineRule="auto"/>
        <w:ind w:left="850" w:hanging="850"/>
        <w:rPr>
          <w:szCs w:val="24"/>
          <w:lang w:eastAsia="en-US"/>
        </w:rPr>
      </w:pPr>
      <w:r w:rsidRPr="00D15097">
        <w:rPr>
          <w:szCs w:val="24"/>
          <w:lang w:eastAsia="en-US"/>
        </w:rPr>
        <w:lastRenderedPageBreak/>
        <w:t>(27)</w:t>
      </w:r>
      <w:r w:rsidRPr="00D15097">
        <w:rPr>
          <w:szCs w:val="24"/>
          <w:lang w:eastAsia="en-US"/>
        </w:rPr>
        <w:tab/>
        <w:t>Η παρούσα οδηγία δεν θα πρέπει να θίγει τα δικαιώματα και τις υποχρεώσεις που απορρέουν από άλλη εφαρμοστέα ενωσιακή νομοθεσία, ιδίως από την απόφαση-πλαίσιο 2008/947/ΔΕΥ του Συμβουλίου</w:t>
      </w:r>
      <w:r w:rsidRPr="00D15097">
        <w:rPr>
          <w:szCs w:val="24"/>
          <w:vertAlign w:val="superscript"/>
          <w:lang w:val="en-GB" w:eastAsia="en-US"/>
        </w:rPr>
        <w:footnoteReference w:id="9"/>
      </w:r>
      <w:r w:rsidRPr="00D15097">
        <w:rPr>
          <w:szCs w:val="24"/>
          <w:lang w:eastAsia="en-US"/>
        </w:rPr>
        <w:t xml:space="preserve"> και την απόφαση-πλαίσιο 2005/214/ΔΕΥ του Συμβουλίου</w:t>
      </w:r>
      <w:r w:rsidRPr="00D15097">
        <w:rPr>
          <w:szCs w:val="24"/>
          <w:vertAlign w:val="superscript"/>
          <w:lang w:val="en-GB" w:eastAsia="en-US"/>
        </w:rPr>
        <w:footnoteReference w:id="10"/>
      </w:r>
      <w:r w:rsidRPr="00D15097">
        <w:rPr>
          <w:szCs w:val="24"/>
          <w:lang w:eastAsia="en-US"/>
        </w:rPr>
        <w:t>, ή τα δικαιώματα των υπόπτων και των κατηγορουμένων που προβλέπονται στην οδηγία 2010/64/ΕΕ</w:t>
      </w:r>
      <w:r w:rsidRPr="00D15097">
        <w:rPr>
          <w:szCs w:val="24"/>
          <w:vertAlign w:val="superscript"/>
          <w:lang w:val="en-GB" w:eastAsia="en-US"/>
        </w:rPr>
        <w:footnoteReference w:id="11"/>
      </w:r>
      <w:r w:rsidRPr="00D15097">
        <w:rPr>
          <w:szCs w:val="24"/>
          <w:lang w:eastAsia="en-US"/>
        </w:rPr>
        <w:t>, στην οδηγία 2012/13/ΕΕ</w:t>
      </w:r>
      <w:r w:rsidRPr="00D15097">
        <w:rPr>
          <w:szCs w:val="24"/>
          <w:vertAlign w:val="superscript"/>
          <w:lang w:val="en-GB" w:eastAsia="en-US"/>
        </w:rPr>
        <w:footnoteReference w:id="12"/>
      </w:r>
      <w:r w:rsidRPr="00D15097">
        <w:rPr>
          <w:szCs w:val="24"/>
          <w:lang w:eastAsia="en-US"/>
        </w:rPr>
        <w:t>, στην οδηγία 2013/48/ΕΕ</w:t>
      </w:r>
      <w:r w:rsidRPr="00D15097">
        <w:rPr>
          <w:szCs w:val="24"/>
          <w:vertAlign w:val="superscript"/>
          <w:lang w:val="en-GB" w:eastAsia="en-US"/>
        </w:rPr>
        <w:footnoteReference w:id="13"/>
      </w:r>
      <w:r w:rsidRPr="00D15097">
        <w:rPr>
          <w:szCs w:val="24"/>
          <w:lang w:eastAsia="en-US"/>
        </w:rPr>
        <w:t>, στην οδηγία (ΕΕ) 2016/343</w:t>
      </w:r>
      <w:r w:rsidRPr="00D15097">
        <w:rPr>
          <w:szCs w:val="24"/>
          <w:vertAlign w:val="superscript"/>
          <w:lang w:val="en-GB" w:eastAsia="en-US"/>
        </w:rPr>
        <w:footnoteReference w:id="14"/>
      </w:r>
      <w:r w:rsidRPr="00D15097">
        <w:rPr>
          <w:szCs w:val="24"/>
          <w:lang w:eastAsia="en-US"/>
        </w:rPr>
        <w:t>, στην οδηγία (ΕΕ) 2016/800</w:t>
      </w:r>
      <w:r w:rsidRPr="00D15097">
        <w:rPr>
          <w:szCs w:val="24"/>
          <w:vertAlign w:val="superscript"/>
          <w:lang w:val="en-GB" w:eastAsia="en-US"/>
        </w:rPr>
        <w:footnoteReference w:id="15"/>
      </w:r>
      <w:r w:rsidRPr="00D15097">
        <w:rPr>
          <w:szCs w:val="24"/>
          <w:lang w:eastAsia="en-US"/>
        </w:rPr>
        <w:t xml:space="preserve"> και στην οδηγία (ΕΕ) 2016/1919</w:t>
      </w:r>
      <w:r w:rsidRPr="00D15097">
        <w:rPr>
          <w:szCs w:val="24"/>
          <w:vertAlign w:val="superscript"/>
          <w:lang w:val="en-GB" w:eastAsia="en-US"/>
        </w:rPr>
        <w:footnoteReference w:id="16"/>
      </w:r>
      <w:r w:rsidR="00FF399F">
        <w:rPr>
          <w:szCs w:val="24"/>
          <w:lang w:eastAsia="en-US"/>
        </w:rPr>
        <w:t xml:space="preserve"> </w:t>
      </w:r>
      <w:r w:rsidR="00FF399F" w:rsidRPr="00D15097">
        <w:rPr>
          <w:szCs w:val="24"/>
          <w:lang w:eastAsia="en-US"/>
        </w:rPr>
        <w:t>του Ευρωπαϊκού Κοινοβουλίου και του Συμβουλίου</w:t>
      </w:r>
      <w:r w:rsidRPr="00D15097">
        <w:rPr>
          <w:szCs w:val="24"/>
          <w:lang w:eastAsia="en-US"/>
        </w:rPr>
        <w:t>.</w:t>
      </w:r>
    </w:p>
    <w:p w:rsidR="00006883" w:rsidRDefault="00006883">
      <w:pPr>
        <w:widowControl/>
        <w:rPr>
          <w:szCs w:val="24"/>
          <w:lang w:eastAsia="en-US"/>
        </w:rPr>
      </w:pPr>
      <w:r>
        <w:rPr>
          <w:szCs w:val="24"/>
          <w:lang w:eastAsia="en-US"/>
        </w:rPr>
        <w:br w:type="page"/>
      </w:r>
    </w:p>
    <w:p w:rsidR="00D15097" w:rsidRPr="00D15097" w:rsidRDefault="00D15097" w:rsidP="00D15097">
      <w:pPr>
        <w:spacing w:before="120" w:after="120" w:line="360" w:lineRule="auto"/>
        <w:ind w:left="850" w:hanging="850"/>
        <w:rPr>
          <w:szCs w:val="24"/>
          <w:lang w:eastAsia="en-US"/>
        </w:rPr>
      </w:pPr>
      <w:r w:rsidRPr="00D15097">
        <w:rPr>
          <w:szCs w:val="24"/>
          <w:lang w:eastAsia="en-US"/>
        </w:rPr>
        <w:lastRenderedPageBreak/>
        <w:t>(28)</w:t>
      </w:r>
      <w:r w:rsidRPr="00D15097">
        <w:rPr>
          <w:szCs w:val="24"/>
          <w:lang w:eastAsia="en-US"/>
        </w:rPr>
        <w:tab/>
        <w:t>Τα κράτη μέλη θα πρέπει να μπορούν να συνάπτουν διμερείς ή πολυμερείς συμφωνίες ή ρυθμίσεις με άλλα κράτη μέλη, προκειμένου να συμπληρώνουν και να διευκολύνουν το σύστημα που θεσπίζεται με την παρούσα οδηγία. Ωστόσο, θα πρέπει να το πράττουν μόνο εφόσον οι εν λόγω συμφωνίες ή ρυθμίσεις καθιστούν δυνατή την επέκταση ή τη διεύρυνση των διατάξεων της παρούσας οδηγίας και συμβάλλουν στην απλούστευση ή την περαιτέρω διευκόλυνση των διαδικασιών που διασφαλίζουν την ισχύ των αποφάσεων έκπτωσης από το δικαίωμα οδήγησης σε επίπεδο Ένωσης, και ως εκ τούτου εφόσον εξασφαλίζουν υψηλότερο επίπεδο οδικής ασφάλειας.</w:t>
      </w:r>
    </w:p>
    <w:p w:rsidR="00D15097" w:rsidRPr="00D15097" w:rsidRDefault="00D15097" w:rsidP="00D15097">
      <w:pPr>
        <w:spacing w:before="120" w:after="120" w:line="360" w:lineRule="auto"/>
        <w:ind w:left="850" w:hanging="850"/>
        <w:rPr>
          <w:szCs w:val="24"/>
          <w:lang w:eastAsia="en-US"/>
        </w:rPr>
      </w:pPr>
      <w:r w:rsidRPr="00D15097">
        <w:rPr>
          <w:szCs w:val="24"/>
          <w:lang w:eastAsia="en-US"/>
        </w:rPr>
        <w:t>(29)</w:t>
      </w:r>
      <w:r w:rsidRPr="00D15097">
        <w:rPr>
          <w:szCs w:val="24"/>
          <w:lang w:eastAsia="en-US"/>
        </w:rPr>
        <w:tab/>
        <w:t>Προκειμένου να εξασφαλιστούν ενιαίες προϋποθέσεις για την εφαρμογή της παρούσας οδηγίας, θα πρέπει να ανατεθούν στην Επιτροπή εκτελεστικές αρμοδιότητες προκειμένου αυτή να καθορίσει τη μορφή και το περιεχόμενο του τυποποιημένου πιστοποιητικού για την κοινοποίηση απόφασης έκπτωσης από το δικαίωμα οδήγησης. Οι εν λόγω αρμοδιότητες θα πρέπει να ασκούνται σύμφωνα με τον κανονισμό (ΕΕ) αριθ. 182/2011 του Ευρωπαϊκού Κοινοβουλίου και του Συμβουλίου</w:t>
      </w:r>
      <w:r w:rsidRPr="00D15097">
        <w:rPr>
          <w:szCs w:val="24"/>
          <w:vertAlign w:val="superscript"/>
          <w:lang w:val="en-GB" w:eastAsia="en-US"/>
        </w:rPr>
        <w:footnoteReference w:id="17"/>
      </w:r>
      <w:r w:rsidRPr="00D15097">
        <w:rPr>
          <w:szCs w:val="24"/>
          <w:lang w:eastAsia="en-US"/>
        </w:rPr>
        <w:t>.</w:t>
      </w:r>
    </w:p>
    <w:p w:rsidR="00006883" w:rsidRDefault="00006883">
      <w:pPr>
        <w:widowControl/>
        <w:rPr>
          <w:szCs w:val="24"/>
          <w:lang w:eastAsia="en-US"/>
        </w:rPr>
      </w:pPr>
      <w:r>
        <w:rPr>
          <w:szCs w:val="24"/>
          <w:lang w:eastAsia="en-US"/>
        </w:rPr>
        <w:br w:type="page"/>
      </w:r>
    </w:p>
    <w:p w:rsidR="00D15097" w:rsidRPr="00D15097" w:rsidRDefault="00D15097" w:rsidP="00D15097">
      <w:pPr>
        <w:spacing w:before="120" w:after="120" w:line="360" w:lineRule="auto"/>
        <w:ind w:left="850" w:hanging="850"/>
        <w:rPr>
          <w:szCs w:val="24"/>
          <w:lang w:eastAsia="en-US"/>
        </w:rPr>
      </w:pPr>
      <w:r w:rsidRPr="00D15097">
        <w:rPr>
          <w:szCs w:val="24"/>
          <w:lang w:eastAsia="en-US"/>
        </w:rPr>
        <w:lastRenderedPageBreak/>
        <w:t>(30)</w:t>
      </w:r>
      <w:r w:rsidRPr="00D15097">
        <w:rPr>
          <w:szCs w:val="24"/>
          <w:lang w:eastAsia="en-US"/>
        </w:rPr>
        <w:tab/>
        <w:t>Δεδομένου ότι οι στόχοι της παρούσας οδηγίας, και συγκεκριμένα η διασφάλιση της ισχύος, σε επίπεδο Ένωσης, των αποφάσεων έκπτωσης από το δικαίωμα οδήγησης που προκύπτουν από σοβαρές τροχαίες παραβάσεις σχετικές με την οδική ασφάλεια, με σκοπό τη βελτίωση των επιπέδων οδικής ασφάλειας σε ολόκληρη την Ένωση, δεν μπορούν να επιτευχθούν επαρκώς από τα κράτη μέλη, μπορούν όμως, λόγω της κλίμακας και των αποτελεσμάτων της παρούσας οδηγίας, να επιτευχθούν καλύτερα σε επίπεδο Ένωσης, η Ένωση δύναται να θεσπίσει μέτρα, σύμφωνα με την αρχή της επικουρικότητας του άρθρου 5 της Συνθήκης για την Ευρωπαϊκή Ένωση</w:t>
      </w:r>
      <w:r w:rsidRPr="00D15097">
        <w:rPr>
          <w:szCs w:val="24"/>
          <w:vertAlign w:val="superscript"/>
          <w:lang w:val="en-GB" w:eastAsia="en-US"/>
        </w:rPr>
        <w:footnoteReference w:id="18"/>
      </w:r>
      <w:r w:rsidRPr="00D15097">
        <w:rPr>
          <w:szCs w:val="24"/>
          <w:lang w:eastAsia="en-US"/>
        </w:rPr>
        <w:t>. Σύμφωνα με την αρχή της αναλογικότητας, που διατυπώνεται στο ίδιο άρθρο, η παρούσα οδηγία δεν υπερβαίνει τα αναγκαία όρια για την επίτευξη αυτών των στόχων.</w:t>
      </w:r>
    </w:p>
    <w:p w:rsidR="00D15097" w:rsidRPr="00D15097" w:rsidRDefault="00D15097" w:rsidP="00D15097">
      <w:pPr>
        <w:spacing w:before="120" w:after="120" w:line="360" w:lineRule="auto"/>
        <w:ind w:left="850" w:hanging="850"/>
        <w:rPr>
          <w:szCs w:val="24"/>
          <w:lang w:eastAsia="en-US"/>
        </w:rPr>
      </w:pPr>
      <w:r w:rsidRPr="00D15097">
        <w:rPr>
          <w:szCs w:val="24"/>
          <w:lang w:eastAsia="en-US"/>
        </w:rPr>
        <w:t>(31)</w:t>
      </w:r>
      <w:r w:rsidRPr="00D15097">
        <w:rPr>
          <w:szCs w:val="24"/>
          <w:lang w:eastAsia="en-US"/>
        </w:rPr>
        <w:tab/>
        <w:t>Ζητήθηκε η γνώμη του Ευρωπαίου Επόπτη Προστασίας Δεδομένων σύμφωνα με το άρθρο 42 παράγραφος 1 του κανονισμού (ΕΕ) 2018/1725 του Ευρωπαϊκού Κοινοβουλίου και του Συμβουλίου</w:t>
      </w:r>
      <w:r w:rsidRPr="00D15097">
        <w:rPr>
          <w:szCs w:val="24"/>
          <w:vertAlign w:val="superscript"/>
          <w:lang w:val="en-GB" w:eastAsia="en-US"/>
        </w:rPr>
        <w:footnoteReference w:id="19"/>
      </w:r>
      <w:r w:rsidRPr="00D15097">
        <w:rPr>
          <w:szCs w:val="24"/>
          <w:lang w:eastAsia="en-US"/>
        </w:rPr>
        <w:t>, ο οποίος γνωμοδότησε την/στις [ΗΗ/ΜΜ/ΕΕΕΕ],</w:t>
      </w:r>
    </w:p>
    <w:p w:rsidR="00D15097" w:rsidRPr="00D15097" w:rsidRDefault="00D15097" w:rsidP="00D15097">
      <w:pPr>
        <w:keepNext/>
        <w:widowControl/>
        <w:spacing w:before="120" w:after="120" w:line="360" w:lineRule="auto"/>
        <w:rPr>
          <w:szCs w:val="24"/>
          <w:lang w:eastAsia="en-US"/>
        </w:rPr>
      </w:pPr>
      <w:r w:rsidRPr="00D15097">
        <w:rPr>
          <w:szCs w:val="24"/>
          <w:lang w:eastAsia="en-US"/>
        </w:rPr>
        <w:t>ΕΞΕΔΩΣΑΝ ΤΗΝ ΠΑΡΟΥΣΑ ΟΔΗΓΙΑ:</w:t>
      </w:r>
    </w:p>
    <w:p w:rsidR="00006883" w:rsidRDefault="00006883">
      <w:pPr>
        <w:widowControl/>
        <w:rPr>
          <w:szCs w:val="24"/>
          <w:lang w:eastAsia="en-US"/>
        </w:rPr>
      </w:pPr>
      <w:r>
        <w:rPr>
          <w:szCs w:val="24"/>
          <w:lang w:eastAsia="en-US"/>
        </w:rPr>
        <w:br w:type="page"/>
      </w:r>
    </w:p>
    <w:p w:rsidR="00D15097" w:rsidRPr="00D15097" w:rsidRDefault="00D15097" w:rsidP="00D15097">
      <w:pPr>
        <w:spacing w:before="120" w:after="120" w:line="360" w:lineRule="auto"/>
        <w:jc w:val="center"/>
        <w:rPr>
          <w:szCs w:val="24"/>
          <w:lang w:eastAsia="en-US"/>
        </w:rPr>
      </w:pPr>
      <w:r w:rsidRPr="00D15097">
        <w:rPr>
          <w:szCs w:val="24"/>
          <w:lang w:eastAsia="en-US"/>
        </w:rPr>
        <w:lastRenderedPageBreak/>
        <w:t>Άρθρο 1</w:t>
      </w:r>
      <w:r w:rsidRPr="00D15097">
        <w:rPr>
          <w:szCs w:val="24"/>
          <w:lang w:eastAsia="en-US"/>
        </w:rPr>
        <w:br/>
        <w:t>Σκοπός και αντικείμενο</w:t>
      </w:r>
    </w:p>
    <w:p w:rsidR="00D15097" w:rsidRPr="00D15097" w:rsidRDefault="00D15097" w:rsidP="00D15097">
      <w:pPr>
        <w:spacing w:before="120" w:after="120" w:line="360" w:lineRule="auto"/>
        <w:rPr>
          <w:szCs w:val="24"/>
          <w:lang w:eastAsia="en-US"/>
        </w:rPr>
      </w:pPr>
      <w:r w:rsidRPr="00D15097">
        <w:rPr>
          <w:szCs w:val="24"/>
          <w:lang w:eastAsia="en-US"/>
        </w:rPr>
        <w:t>Η παρούσα οδηγία αποσκοπεί στην εξασφάλιση υψηλού επιπέδου προστασίας για όλους τους χρήστες του οδικού δικτύου στην Ένωση. Για τον σκοπό αυτόν, θεσπίζει κανόνες που προβλέπουν την ισχύ, σε επίπεδο Ένωσης, των αποφάσεων έκπτωσης από το δικαίωμα οδήγησης για σοβαρές τροχαίες παραβάσεις σχετικές με την οδική ασφάλεια οι οποίες διαπράττονται σε κράτος μέλος διαφορετικό από εκείνο που εξέδωσε την άδεια οδήγησης του ενδιαφερόμενου προσώπου.</w:t>
      </w:r>
    </w:p>
    <w:p w:rsidR="00D15097" w:rsidRPr="00D15097" w:rsidRDefault="00D15097" w:rsidP="00D15097">
      <w:pPr>
        <w:spacing w:before="120" w:after="120" w:line="360" w:lineRule="auto"/>
        <w:jc w:val="center"/>
        <w:rPr>
          <w:szCs w:val="24"/>
          <w:lang w:eastAsia="en-US"/>
        </w:rPr>
      </w:pPr>
      <w:r w:rsidRPr="00D15097">
        <w:rPr>
          <w:szCs w:val="24"/>
          <w:lang w:eastAsia="en-US"/>
        </w:rPr>
        <w:t>Άρθρο 2</w:t>
      </w:r>
      <w:r w:rsidRPr="00D15097">
        <w:rPr>
          <w:szCs w:val="24"/>
          <w:lang w:eastAsia="en-US"/>
        </w:rPr>
        <w:br/>
        <w:t>Ορισμοί</w:t>
      </w:r>
    </w:p>
    <w:p w:rsidR="00D15097" w:rsidRPr="00D15097" w:rsidRDefault="00D15097" w:rsidP="00D15097">
      <w:pPr>
        <w:spacing w:before="120" w:after="120" w:line="360" w:lineRule="auto"/>
        <w:rPr>
          <w:szCs w:val="24"/>
          <w:lang w:eastAsia="en-US"/>
        </w:rPr>
      </w:pPr>
      <w:r w:rsidRPr="00D15097">
        <w:rPr>
          <w:szCs w:val="24"/>
          <w:lang w:eastAsia="en-US"/>
        </w:rPr>
        <w:t>Για τους σκοπούς της παρούσας οδηγίας, ισχύουν οι ακόλουθοι ορισμοί:</w:t>
      </w:r>
    </w:p>
    <w:p w:rsidR="00D15097" w:rsidRPr="00D15097" w:rsidRDefault="00D15097" w:rsidP="00D15097">
      <w:pPr>
        <w:spacing w:before="120" w:after="120" w:line="360" w:lineRule="auto"/>
        <w:ind w:left="850" w:hanging="850"/>
        <w:rPr>
          <w:szCs w:val="24"/>
          <w:lang w:eastAsia="en-US"/>
        </w:rPr>
      </w:pPr>
      <w:r w:rsidRPr="00D15097">
        <w:rPr>
          <w:szCs w:val="24"/>
          <w:lang w:eastAsia="en-US"/>
        </w:rPr>
        <w:t>1)</w:t>
      </w:r>
      <w:r w:rsidRPr="00D15097">
        <w:rPr>
          <w:szCs w:val="24"/>
          <w:lang w:eastAsia="en-US"/>
        </w:rPr>
        <w:tab/>
        <w:t>«απόφαση έκπτωσης από το δικαίωμα οδήγησης»: κάθε απόφαση που συνδέεται με τη διάπραξη σοβαρής τροχαίας παράβασης σχετικής με την οδική ασφάλεια, η οποία έχει ως αποτέλεσμα την αφαίρεση, τον περιορισμό ή την αναστολή της άδειας οδήγησης ή του δικαιώματος οδήγησης του οδηγού μηχανοκίνητου οχήματος, η οποία δεν υπόκειται πλέον σε δικαίωμα προσφυγής, ανεξάρτητα από το αν συνιστά κύρια, δευτερεύουσα ή συμπληρωματική κύρωση ή μέτρο ασφάλειας και ανεξάρτητα από το αν χαρακτηρίζεται ως διοικητικό ή ποινικό μέτρο·</w:t>
      </w:r>
    </w:p>
    <w:p w:rsidR="00006883" w:rsidRDefault="00006883">
      <w:pPr>
        <w:widowControl/>
        <w:rPr>
          <w:szCs w:val="24"/>
          <w:lang w:eastAsia="en-US"/>
        </w:rPr>
      </w:pPr>
      <w:r>
        <w:rPr>
          <w:szCs w:val="24"/>
          <w:lang w:eastAsia="en-US"/>
        </w:rPr>
        <w:br w:type="page"/>
      </w:r>
    </w:p>
    <w:p w:rsidR="00D15097" w:rsidRPr="00D15097" w:rsidRDefault="00D15097" w:rsidP="00D15097">
      <w:pPr>
        <w:spacing w:before="120" w:after="120" w:line="360" w:lineRule="auto"/>
        <w:ind w:left="850" w:hanging="850"/>
        <w:rPr>
          <w:szCs w:val="24"/>
          <w:lang w:eastAsia="en-US"/>
        </w:rPr>
      </w:pPr>
      <w:r w:rsidRPr="00D15097">
        <w:rPr>
          <w:szCs w:val="24"/>
          <w:lang w:eastAsia="en-US"/>
        </w:rPr>
        <w:lastRenderedPageBreak/>
        <w:t>2)</w:t>
      </w:r>
      <w:r w:rsidRPr="00D15097">
        <w:rPr>
          <w:szCs w:val="24"/>
          <w:lang w:eastAsia="en-US"/>
        </w:rPr>
        <w:tab/>
        <w:t>«αφαίρεση»: η ανάκληση της άδειας οδήγησης ή του δικαιώματος οδήγησης ή της αναγνώρισής τους·</w:t>
      </w:r>
    </w:p>
    <w:p w:rsidR="00D15097" w:rsidRPr="00D15097" w:rsidRDefault="00D15097" w:rsidP="00D15097">
      <w:pPr>
        <w:spacing w:before="120" w:after="120" w:line="360" w:lineRule="auto"/>
        <w:ind w:left="850" w:hanging="850"/>
        <w:rPr>
          <w:b/>
          <w:szCs w:val="24"/>
          <w:lang w:eastAsia="en-US"/>
        </w:rPr>
      </w:pPr>
      <w:r w:rsidRPr="00D15097">
        <w:rPr>
          <w:szCs w:val="24"/>
          <w:lang w:eastAsia="en-US"/>
        </w:rPr>
        <w:t>3)</w:t>
      </w:r>
      <w:r w:rsidRPr="00D15097">
        <w:rPr>
          <w:szCs w:val="24"/>
          <w:lang w:eastAsia="en-US"/>
        </w:rPr>
        <w:tab/>
        <w:t xml:space="preserve">«αναστολή»: ο προσωρινός περιορισμός της ισχύος της άδειας οδήγησης ή του δικαιώματος οδήγησης ή της αναγνώρισής τους, για </w:t>
      </w:r>
      <w:r w:rsidRPr="00D15097">
        <w:rPr>
          <w:strike/>
          <w:szCs w:val="24"/>
          <w:lang w:eastAsia="en-US"/>
        </w:rPr>
        <w:t>καθορισμένο χρονικό διάστημα</w:t>
      </w:r>
      <w:r w:rsidR="00FF399F">
        <w:rPr>
          <w:strike/>
          <w:szCs w:val="24"/>
          <w:lang w:eastAsia="en-US"/>
        </w:rPr>
        <w:t xml:space="preserve"> </w:t>
      </w:r>
      <w:r w:rsidRPr="00D15097">
        <w:rPr>
          <w:b/>
          <w:i/>
          <w:szCs w:val="24"/>
          <w:lang w:eastAsia="en-US"/>
        </w:rPr>
        <w:t>καθορισμένη περίοδο</w:t>
      </w:r>
      <w:r w:rsidRPr="00D15097">
        <w:rPr>
          <w:szCs w:val="24"/>
          <w:lang w:eastAsia="en-US"/>
        </w:rPr>
        <w:t xml:space="preserve">, ή με συνδυασμό </w:t>
      </w:r>
      <w:r w:rsidRPr="00D15097">
        <w:rPr>
          <w:strike/>
          <w:szCs w:val="24"/>
          <w:lang w:eastAsia="en-US"/>
        </w:rPr>
        <w:t>καθορισμένου χρονικού διαστήματος</w:t>
      </w:r>
      <w:r w:rsidR="00FF399F">
        <w:rPr>
          <w:strike/>
          <w:szCs w:val="24"/>
          <w:lang w:eastAsia="en-US"/>
        </w:rPr>
        <w:t xml:space="preserve"> </w:t>
      </w:r>
      <w:r w:rsidRPr="00D15097">
        <w:rPr>
          <w:b/>
          <w:i/>
          <w:szCs w:val="24"/>
          <w:lang w:eastAsia="en-US"/>
        </w:rPr>
        <w:t>καθορισμένης περιόδου</w:t>
      </w:r>
      <w:r w:rsidRPr="00D15097">
        <w:rPr>
          <w:szCs w:val="24"/>
          <w:lang w:eastAsia="en-US"/>
        </w:rPr>
        <w:t xml:space="preserve"> και εκπλήρωσης πρόσθετων προϋποθέσεων</w:t>
      </w:r>
      <w:r w:rsidRPr="00D15097">
        <w:rPr>
          <w:strike/>
          <w:szCs w:val="24"/>
          <w:lang w:eastAsia="en-US"/>
        </w:rPr>
        <w:t>·</w:t>
      </w:r>
      <w:r w:rsidRPr="00D15097">
        <w:rPr>
          <w:b/>
          <w:i/>
          <w:szCs w:val="24"/>
          <w:lang w:eastAsia="en-US"/>
        </w:rPr>
        <w:t>·</w:t>
      </w:r>
      <w:r w:rsidR="00051686">
        <w:rPr>
          <w:b/>
          <w:szCs w:val="24"/>
          <w:lang w:eastAsia="en-US"/>
        </w:rPr>
        <w:t xml:space="preserve"> [Τροπολογία 9]</w:t>
      </w:r>
    </w:p>
    <w:p w:rsidR="00D15097" w:rsidRPr="00D15097" w:rsidRDefault="00D15097" w:rsidP="00D15097">
      <w:pPr>
        <w:spacing w:before="120" w:after="120" w:line="360" w:lineRule="auto"/>
        <w:ind w:left="850" w:hanging="850"/>
        <w:rPr>
          <w:szCs w:val="24"/>
          <w:lang w:eastAsia="en-US"/>
        </w:rPr>
      </w:pPr>
      <w:r w:rsidRPr="00D15097">
        <w:rPr>
          <w:szCs w:val="24"/>
          <w:lang w:eastAsia="en-US"/>
        </w:rPr>
        <w:t>4)</w:t>
      </w:r>
      <w:r w:rsidRPr="00D15097">
        <w:rPr>
          <w:szCs w:val="24"/>
          <w:lang w:eastAsia="en-US"/>
        </w:rPr>
        <w:tab/>
        <w:t>«περιορισμός»: ο μερικός περιορισμός της ισχύος της άδειας οδήγησης ή του δικαιώματος οδήγησης ή της αναγνώρισής τους, είτε για καθορισμένο χρονικό διάστημα, είτε υπό τον όρο ότι πληρούνται πρόσθετες προϋποθέσεις, είτε βάσει συνδυασμού και των δύο·</w:t>
      </w:r>
    </w:p>
    <w:p w:rsidR="00D15097" w:rsidRPr="00D15097" w:rsidRDefault="00D15097" w:rsidP="00D15097">
      <w:pPr>
        <w:spacing w:before="120" w:after="120" w:line="360" w:lineRule="auto"/>
        <w:ind w:left="850" w:hanging="850"/>
        <w:rPr>
          <w:szCs w:val="24"/>
          <w:lang w:eastAsia="en-US"/>
        </w:rPr>
      </w:pPr>
      <w:r w:rsidRPr="00D15097">
        <w:rPr>
          <w:szCs w:val="24"/>
          <w:lang w:eastAsia="en-US"/>
        </w:rPr>
        <w:t>5)</w:t>
      </w:r>
      <w:r w:rsidRPr="00D15097">
        <w:rPr>
          <w:szCs w:val="24"/>
          <w:lang w:eastAsia="en-US"/>
        </w:rPr>
        <w:tab/>
        <w:t>«πρόσθετες προϋποθέσεις»: προϋποθέσεις, εκτός από την παρέλευση καθορισμένου χρονικού διαστήματος, με τις οποίες πρέπει να συμμορφωθεί το ενδιαφερόμενο πρόσωπο το οποίο αφορά η απόφαση έκπτωσης από το δικαίωμα οδήγησης προκειμένου να ανακτήσει το δικαίωμα οδήγησης ή την άδεια οδήγησης·</w:t>
      </w:r>
    </w:p>
    <w:p w:rsidR="00D15097" w:rsidRPr="00D15097" w:rsidRDefault="00D15097" w:rsidP="00D15097">
      <w:pPr>
        <w:spacing w:before="120" w:after="120" w:line="360" w:lineRule="auto"/>
        <w:ind w:left="850" w:hanging="850"/>
        <w:rPr>
          <w:b/>
          <w:szCs w:val="24"/>
          <w:lang w:eastAsia="en-US"/>
        </w:rPr>
      </w:pPr>
      <w:r w:rsidRPr="00D15097">
        <w:rPr>
          <w:szCs w:val="24"/>
          <w:lang w:eastAsia="en-US"/>
        </w:rPr>
        <w:t>6)</w:t>
      </w:r>
      <w:r w:rsidRPr="00D15097">
        <w:rPr>
          <w:szCs w:val="24"/>
          <w:lang w:eastAsia="en-US"/>
        </w:rPr>
        <w:tab/>
        <w:t xml:space="preserve">«κράτος μέλος της παράβασης»: το κράτος μέλος στο </w:t>
      </w:r>
      <w:r w:rsidRPr="00D15097">
        <w:rPr>
          <w:b/>
          <w:i/>
          <w:szCs w:val="24"/>
          <w:lang w:eastAsia="en-US"/>
        </w:rPr>
        <w:t xml:space="preserve">έδαφος του οποίου διαπράχθηκε η τροχαία παράβαση που οδήγησε σε έκπτωση από το δικαίωμα οδήγησης και στο </w:t>
      </w:r>
      <w:r w:rsidRPr="00D15097">
        <w:rPr>
          <w:szCs w:val="24"/>
          <w:lang w:eastAsia="en-US"/>
        </w:rPr>
        <w:t>οποίο εκδόθηκε η</w:t>
      </w:r>
      <w:r w:rsidRPr="00D15097">
        <w:rPr>
          <w:b/>
          <w:i/>
          <w:szCs w:val="24"/>
          <w:lang w:eastAsia="en-US"/>
        </w:rPr>
        <w:t xml:space="preserve"> εν λόγω</w:t>
      </w:r>
      <w:r w:rsidRPr="00D15097">
        <w:rPr>
          <w:szCs w:val="24"/>
          <w:lang w:eastAsia="en-US"/>
        </w:rPr>
        <w:t xml:space="preserve"> απόφαση έκπτωσης από το δικαίωμα οδήγησης</w:t>
      </w:r>
      <w:r w:rsidRPr="00D15097">
        <w:rPr>
          <w:strike/>
          <w:szCs w:val="24"/>
          <w:lang w:eastAsia="en-US"/>
        </w:rPr>
        <w:t>·</w:t>
      </w:r>
      <w:r w:rsidRPr="00D15097">
        <w:rPr>
          <w:b/>
          <w:i/>
          <w:szCs w:val="24"/>
          <w:lang w:eastAsia="en-US"/>
        </w:rPr>
        <w:t>·</w:t>
      </w:r>
      <w:r w:rsidR="00051686">
        <w:rPr>
          <w:b/>
          <w:szCs w:val="24"/>
          <w:lang w:eastAsia="en-US"/>
        </w:rPr>
        <w:t xml:space="preserve"> [Τροπολογία 10]</w:t>
      </w:r>
    </w:p>
    <w:p w:rsidR="00006883" w:rsidRDefault="00006883">
      <w:pPr>
        <w:widowControl/>
        <w:rPr>
          <w:szCs w:val="24"/>
          <w:lang w:eastAsia="en-US"/>
        </w:rPr>
      </w:pPr>
      <w:r>
        <w:rPr>
          <w:szCs w:val="24"/>
          <w:lang w:eastAsia="en-US"/>
        </w:rPr>
        <w:br w:type="page"/>
      </w:r>
    </w:p>
    <w:p w:rsidR="00D15097" w:rsidRPr="00D15097" w:rsidRDefault="00D15097" w:rsidP="00D15097">
      <w:pPr>
        <w:spacing w:before="120" w:after="120" w:line="360" w:lineRule="auto"/>
        <w:ind w:left="850" w:hanging="850"/>
        <w:rPr>
          <w:szCs w:val="24"/>
          <w:lang w:eastAsia="en-US"/>
        </w:rPr>
      </w:pPr>
      <w:r w:rsidRPr="00D15097">
        <w:rPr>
          <w:szCs w:val="24"/>
          <w:lang w:eastAsia="en-US"/>
        </w:rPr>
        <w:lastRenderedPageBreak/>
        <w:t>7)</w:t>
      </w:r>
      <w:r w:rsidRPr="00D15097">
        <w:rPr>
          <w:szCs w:val="24"/>
          <w:lang w:eastAsia="en-US"/>
        </w:rPr>
        <w:tab/>
        <w:t>«κράτος μέλος έκδοσης»: το κράτος μέλος το οποίο εξέδωσε την άδεια οδήγησης του ενδιαφερόμενου προσώπου και στο οποίο διαβιβάζεται η απόφαση έκπτωσης από το δικαίωμα οδήγησης σύμφωνα με τις διατάξεις της παρούσας οδηγίας·</w:t>
      </w:r>
    </w:p>
    <w:p w:rsidR="00D15097" w:rsidRPr="00D15097" w:rsidRDefault="00D15097" w:rsidP="00D15097">
      <w:pPr>
        <w:spacing w:before="120" w:after="120" w:line="360" w:lineRule="auto"/>
        <w:ind w:left="850" w:hanging="850"/>
        <w:rPr>
          <w:szCs w:val="24"/>
          <w:lang w:eastAsia="en-US"/>
        </w:rPr>
      </w:pPr>
      <w:r w:rsidRPr="00D15097">
        <w:rPr>
          <w:szCs w:val="24"/>
          <w:lang w:eastAsia="en-US"/>
        </w:rPr>
        <w:t>8)</w:t>
      </w:r>
      <w:r w:rsidRPr="00D15097">
        <w:rPr>
          <w:szCs w:val="24"/>
          <w:lang w:eastAsia="en-US"/>
        </w:rPr>
        <w:tab/>
        <w:t>«μηχανοκίνητο όχημα»: μηχανοκίνητο όχημα όπως ορίζεται στο άρθρο 2 σημείο 4) της [ΝΕΑΣ ΟΔΗΓΙΑΣ ΓΙΑ ΤΗΝ ΑΔΕΙΑ ΟΔΗΓΗΣΗΣ]·</w:t>
      </w:r>
    </w:p>
    <w:p w:rsidR="00D15097" w:rsidRPr="00D15097" w:rsidRDefault="00D15097" w:rsidP="00D15097">
      <w:pPr>
        <w:spacing w:before="120" w:after="120" w:line="360" w:lineRule="auto"/>
        <w:ind w:left="850" w:hanging="850"/>
        <w:rPr>
          <w:szCs w:val="24"/>
          <w:lang w:eastAsia="en-US"/>
        </w:rPr>
      </w:pPr>
      <w:r w:rsidRPr="00D15097">
        <w:rPr>
          <w:szCs w:val="24"/>
          <w:lang w:eastAsia="en-US"/>
        </w:rPr>
        <w:t>9)</w:t>
      </w:r>
      <w:r w:rsidRPr="00D15097">
        <w:rPr>
          <w:szCs w:val="24"/>
          <w:lang w:eastAsia="en-US"/>
        </w:rPr>
        <w:tab/>
        <w:t>«άδεια οδήγησης»: άδεια οδήγησης όπως ορίζεται στο άρθρο 2 σημείο 1) της [ΝΕΑΣ ΟΔΗΓΙΑΣ ΓΙΑ ΤΗΝ ΑΔΕΙΑ ΟΔΗΓΗΣΗΣ]·</w:t>
      </w:r>
    </w:p>
    <w:p w:rsidR="00D15097" w:rsidRPr="00D15097" w:rsidRDefault="00D15097" w:rsidP="00D15097">
      <w:pPr>
        <w:spacing w:before="120" w:after="120" w:line="360" w:lineRule="auto"/>
        <w:ind w:left="850" w:hanging="850"/>
        <w:rPr>
          <w:b/>
          <w:szCs w:val="24"/>
          <w:lang w:eastAsia="en-US"/>
        </w:rPr>
      </w:pPr>
      <w:r w:rsidRPr="00D15097">
        <w:rPr>
          <w:szCs w:val="24"/>
          <w:lang w:eastAsia="en-US"/>
        </w:rPr>
        <w:t>10)</w:t>
      </w:r>
      <w:r w:rsidRPr="00D15097">
        <w:rPr>
          <w:szCs w:val="24"/>
          <w:lang w:eastAsia="en-US"/>
        </w:rPr>
        <w:tab/>
        <w:t>«</w:t>
      </w:r>
      <w:r w:rsidRPr="00D15097">
        <w:rPr>
          <w:strike/>
          <w:szCs w:val="24"/>
          <w:lang w:eastAsia="en-US"/>
        </w:rPr>
        <w:t>ενδιαφερόμενο</w:t>
      </w:r>
      <w:r w:rsidR="00FF399F">
        <w:rPr>
          <w:strike/>
          <w:szCs w:val="24"/>
          <w:lang w:eastAsia="en-US"/>
        </w:rPr>
        <w:t xml:space="preserve"> </w:t>
      </w:r>
      <w:r w:rsidRPr="00D15097">
        <w:rPr>
          <w:b/>
          <w:i/>
          <w:szCs w:val="24"/>
          <w:lang w:eastAsia="en-US"/>
        </w:rPr>
        <w:t>υπεύθυνο</w:t>
      </w:r>
      <w:r w:rsidRPr="00D15097">
        <w:rPr>
          <w:szCs w:val="24"/>
          <w:lang w:eastAsia="en-US"/>
        </w:rPr>
        <w:t xml:space="preserve"> πρόσωπο»: το φυσικό πρόσωπο σε βάρος του οποίου έχει εκδοθεί απόφαση έκπτωσης από το δικαίωμα οδήγησης</w:t>
      </w:r>
      <w:r w:rsidRPr="00D15097">
        <w:rPr>
          <w:strike/>
          <w:szCs w:val="24"/>
          <w:lang w:eastAsia="en-US"/>
        </w:rPr>
        <w:t>·</w:t>
      </w:r>
      <w:r w:rsidRPr="00D15097">
        <w:rPr>
          <w:b/>
          <w:i/>
          <w:szCs w:val="24"/>
          <w:lang w:eastAsia="en-US"/>
        </w:rPr>
        <w:t>·</w:t>
      </w:r>
      <w:r w:rsidR="00051686">
        <w:rPr>
          <w:b/>
          <w:szCs w:val="24"/>
          <w:lang w:eastAsia="en-US"/>
        </w:rPr>
        <w:t xml:space="preserve"> [Τροπολογία 11]</w:t>
      </w:r>
    </w:p>
    <w:p w:rsidR="00D15097" w:rsidRPr="00D15097" w:rsidRDefault="00D15097" w:rsidP="00D15097">
      <w:pPr>
        <w:spacing w:before="120" w:after="120" w:line="360" w:lineRule="auto"/>
        <w:ind w:left="850" w:hanging="850"/>
        <w:rPr>
          <w:szCs w:val="24"/>
          <w:lang w:eastAsia="en-US"/>
        </w:rPr>
      </w:pPr>
      <w:r w:rsidRPr="00D15097">
        <w:rPr>
          <w:szCs w:val="24"/>
          <w:lang w:eastAsia="en-US"/>
        </w:rPr>
        <w:t>11)</w:t>
      </w:r>
      <w:r w:rsidRPr="00D15097">
        <w:rPr>
          <w:szCs w:val="24"/>
          <w:lang w:eastAsia="en-US"/>
        </w:rPr>
        <w:tab/>
        <w:t>«σοβαρή τροχαία παράβαση σχετική με την οδική ασφάλεια»:</w:t>
      </w:r>
    </w:p>
    <w:p w:rsidR="00D15097" w:rsidRPr="00D15097" w:rsidRDefault="00D15097" w:rsidP="00D15097">
      <w:pPr>
        <w:spacing w:before="120" w:after="120" w:line="360" w:lineRule="auto"/>
        <w:ind w:left="1416" w:hanging="566"/>
        <w:rPr>
          <w:szCs w:val="24"/>
          <w:lang w:eastAsia="en-US"/>
        </w:rPr>
      </w:pPr>
      <w:r w:rsidRPr="00D15097">
        <w:rPr>
          <w:szCs w:val="24"/>
          <w:lang w:eastAsia="en-US"/>
        </w:rPr>
        <w:t>α)</w:t>
      </w:r>
      <w:r w:rsidRPr="00D15097">
        <w:rPr>
          <w:szCs w:val="24"/>
          <w:lang w:eastAsia="en-US"/>
        </w:rPr>
        <w:tab/>
        <w:t>οδήγηση σε κατάσταση μέθης όπως ορίζεται στο άρθρο 3 στοιχείο ζ) της οδηγίας (ΕΕ) 2015/413 του Ευρωπαϊκού Κοινοβουλίου και του Συμβουλίου</w:t>
      </w:r>
      <w:r w:rsidRPr="00D15097">
        <w:rPr>
          <w:szCs w:val="24"/>
          <w:vertAlign w:val="superscript"/>
          <w:lang w:val="en-GB" w:eastAsia="en-US"/>
        </w:rPr>
        <w:footnoteReference w:id="20"/>
      </w:r>
      <w:r w:rsidRPr="00D15097">
        <w:rPr>
          <w:szCs w:val="24"/>
          <w:lang w:eastAsia="en-US"/>
        </w:rPr>
        <w:t>·</w:t>
      </w:r>
    </w:p>
    <w:p w:rsidR="00D15097" w:rsidRPr="00D15097" w:rsidRDefault="00D15097" w:rsidP="00D15097">
      <w:pPr>
        <w:spacing w:before="120" w:after="120" w:line="360" w:lineRule="auto"/>
        <w:ind w:left="1416" w:hanging="566"/>
        <w:rPr>
          <w:szCs w:val="24"/>
          <w:lang w:eastAsia="en-US"/>
        </w:rPr>
      </w:pPr>
      <w:r w:rsidRPr="00D15097">
        <w:rPr>
          <w:szCs w:val="24"/>
          <w:lang w:eastAsia="en-US"/>
        </w:rPr>
        <w:t>β)</w:t>
      </w:r>
      <w:r w:rsidRPr="00D15097">
        <w:rPr>
          <w:szCs w:val="24"/>
          <w:lang w:eastAsia="en-US"/>
        </w:rPr>
        <w:tab/>
        <w:t>υπερβολική ταχύτητα όπως ορίζεται στο άρθρο 3 στοιχείο δ) της οδηγίας (ΕΕ) 2015/413·</w:t>
      </w:r>
    </w:p>
    <w:p w:rsidR="00D15097" w:rsidRPr="00D15097" w:rsidRDefault="00D15097" w:rsidP="00D15097">
      <w:pPr>
        <w:spacing w:before="120" w:after="120" w:line="360" w:lineRule="auto"/>
        <w:ind w:left="1416" w:hanging="566"/>
        <w:rPr>
          <w:szCs w:val="24"/>
          <w:lang w:eastAsia="en-US"/>
        </w:rPr>
      </w:pPr>
      <w:r w:rsidRPr="00D15097">
        <w:rPr>
          <w:szCs w:val="24"/>
          <w:lang w:eastAsia="en-US"/>
        </w:rPr>
        <w:t>γ)</w:t>
      </w:r>
      <w:r w:rsidRPr="00D15097">
        <w:rPr>
          <w:szCs w:val="24"/>
          <w:lang w:eastAsia="en-US"/>
        </w:rPr>
        <w:tab/>
        <w:t>οδήγηση υπό την επήρεια ναρκωτικών, όπως ορίζεται στο άρθρο 3 στοιχείο η) της οδηγίας (ΕΕ) 2015/413·</w:t>
      </w:r>
    </w:p>
    <w:p w:rsidR="00006883" w:rsidRDefault="00006883">
      <w:pPr>
        <w:widowControl/>
        <w:rPr>
          <w:szCs w:val="24"/>
          <w:lang w:eastAsia="en-US"/>
        </w:rPr>
      </w:pPr>
      <w:r>
        <w:rPr>
          <w:szCs w:val="24"/>
          <w:lang w:eastAsia="en-US"/>
        </w:rPr>
        <w:br w:type="page"/>
      </w:r>
    </w:p>
    <w:p w:rsidR="00D15097" w:rsidRPr="00D15097" w:rsidRDefault="00D15097" w:rsidP="00D15097">
      <w:pPr>
        <w:spacing w:before="120" w:after="120" w:line="360" w:lineRule="auto"/>
        <w:ind w:left="1416" w:hanging="566"/>
        <w:rPr>
          <w:szCs w:val="24"/>
          <w:lang w:eastAsia="en-US"/>
        </w:rPr>
      </w:pPr>
      <w:r w:rsidRPr="00D15097">
        <w:rPr>
          <w:szCs w:val="24"/>
          <w:lang w:eastAsia="en-US"/>
        </w:rPr>
        <w:lastRenderedPageBreak/>
        <w:t>δ)</w:t>
      </w:r>
      <w:r w:rsidRPr="00D15097">
        <w:rPr>
          <w:szCs w:val="24"/>
          <w:lang w:eastAsia="en-US"/>
        </w:rPr>
        <w:tab/>
        <w:t>συμπεριφορά που παραβιάζει τους κανόνες οδικής κυκλοφορίας και προκάλεσε θάνατο ή σοβαρό σωματικό τραυματισμό·</w:t>
      </w:r>
    </w:p>
    <w:p w:rsidR="00D15097" w:rsidRPr="00D15097" w:rsidRDefault="00D15097" w:rsidP="00D15097">
      <w:pPr>
        <w:spacing w:before="120" w:after="120" w:line="360" w:lineRule="auto"/>
        <w:ind w:left="1416" w:hanging="566"/>
        <w:rPr>
          <w:b/>
          <w:szCs w:val="24"/>
          <w:lang w:eastAsia="en-US"/>
        </w:rPr>
      </w:pPr>
      <w:r w:rsidRPr="00D15097">
        <w:rPr>
          <w:b/>
          <w:i/>
          <w:szCs w:val="24"/>
          <w:lang w:eastAsia="en-US"/>
        </w:rPr>
        <w:t>δα)</w:t>
      </w:r>
      <w:r w:rsidRPr="00D15097">
        <w:rPr>
          <w:szCs w:val="24"/>
          <w:lang w:eastAsia="en-US"/>
        </w:rPr>
        <w:tab/>
      </w:r>
      <w:r w:rsidRPr="00D15097">
        <w:rPr>
          <w:b/>
          <w:i/>
          <w:szCs w:val="24"/>
          <w:lang w:eastAsia="en-US"/>
        </w:rPr>
        <w:t>οδήγηση χωρίς έγκυρη άδεια οδήγησης, όπως ορίζεται στην οδηγία 2006/126/ΕΚ·</w:t>
      </w:r>
      <w:r w:rsidR="00051686">
        <w:rPr>
          <w:b/>
          <w:szCs w:val="24"/>
          <w:lang w:eastAsia="en-US"/>
        </w:rPr>
        <w:t xml:space="preserve"> [Τροπολογία 12]</w:t>
      </w:r>
    </w:p>
    <w:p w:rsidR="00D15097" w:rsidRPr="00D15097" w:rsidRDefault="00D15097" w:rsidP="00D15097">
      <w:pPr>
        <w:spacing w:before="120" w:after="120" w:line="360" w:lineRule="auto"/>
        <w:ind w:left="850" w:hanging="850"/>
        <w:rPr>
          <w:szCs w:val="24"/>
          <w:lang w:eastAsia="en-US"/>
        </w:rPr>
      </w:pPr>
      <w:r w:rsidRPr="00D15097">
        <w:rPr>
          <w:szCs w:val="24"/>
          <w:lang w:eastAsia="en-US"/>
        </w:rPr>
        <w:t>12)</w:t>
      </w:r>
      <w:r w:rsidRPr="00D15097">
        <w:rPr>
          <w:szCs w:val="24"/>
          <w:lang w:eastAsia="en-US"/>
        </w:rPr>
        <w:tab/>
        <w:t>«συνήθης κατοικία»: η συνήθης κατοικία σύμφωνα με το άρθρο 17 της [ΝΕΑΣ ΟΔΗΓΙΑΣ ΓΙΑ ΤΗΝ ΑΔΕΙΑ ΟΔΗΓΗΣΗΣ].</w:t>
      </w:r>
    </w:p>
    <w:p w:rsidR="00D15097" w:rsidRPr="00D15097" w:rsidRDefault="00D15097" w:rsidP="00D15097">
      <w:pPr>
        <w:spacing w:before="120" w:after="120" w:line="360" w:lineRule="auto"/>
        <w:jc w:val="center"/>
        <w:rPr>
          <w:szCs w:val="24"/>
          <w:lang w:eastAsia="en-US"/>
        </w:rPr>
      </w:pPr>
      <w:r w:rsidRPr="00D15097">
        <w:rPr>
          <w:szCs w:val="24"/>
          <w:lang w:eastAsia="en-US"/>
        </w:rPr>
        <w:t>Άρθρο 3</w:t>
      </w:r>
      <w:r w:rsidRPr="00D15097">
        <w:rPr>
          <w:szCs w:val="24"/>
          <w:lang w:eastAsia="en-US"/>
        </w:rPr>
        <w:br/>
        <w:t>Ισχύς των αποφάσεων έκπτωσης από το δικαίωμα οδήγησης σε επίπεδο Ένωσης</w:t>
      </w:r>
    </w:p>
    <w:p w:rsidR="00D15097" w:rsidRPr="00D15097" w:rsidRDefault="00D15097" w:rsidP="00D15097">
      <w:pPr>
        <w:spacing w:before="120" w:after="120" w:line="360" w:lineRule="auto"/>
        <w:rPr>
          <w:b/>
          <w:szCs w:val="24"/>
          <w:lang w:eastAsia="en-US"/>
        </w:rPr>
      </w:pPr>
      <w:r w:rsidRPr="00D15097">
        <w:rPr>
          <w:szCs w:val="24"/>
          <w:lang w:eastAsia="en-US"/>
        </w:rPr>
        <w:t xml:space="preserve">Τα κράτη μέλη εξασφαλίζουν ότι η απόφαση έκπτωσης από το δικαίωμα οδήγησης που εκδίδεται από κράτος μέλος για πρόσωπο το οποίο </w:t>
      </w:r>
      <w:r w:rsidRPr="00D15097">
        <w:rPr>
          <w:b/>
          <w:i/>
          <w:szCs w:val="24"/>
          <w:lang w:eastAsia="en-US"/>
        </w:rPr>
        <w:t xml:space="preserve">διαμένει ή δεν διαμένει </w:t>
      </w:r>
      <w:proofErr w:type="spellStart"/>
      <w:r w:rsidRPr="00D15097">
        <w:rPr>
          <w:b/>
          <w:i/>
          <w:szCs w:val="24"/>
          <w:lang w:eastAsia="en-US"/>
        </w:rPr>
        <w:t>συνήθως</w:t>
      </w:r>
      <w:r w:rsidRPr="00D15097">
        <w:rPr>
          <w:strike/>
          <w:szCs w:val="24"/>
          <w:lang w:eastAsia="en-US"/>
        </w:rPr>
        <w:t>δεν</w:t>
      </w:r>
      <w:proofErr w:type="spellEnd"/>
      <w:r w:rsidRPr="00D15097">
        <w:rPr>
          <w:strike/>
          <w:szCs w:val="24"/>
          <w:lang w:eastAsia="en-US"/>
        </w:rPr>
        <w:t xml:space="preserve"> έχει τη συνήθη κατοικία του</w:t>
      </w:r>
      <w:r w:rsidRPr="00D15097">
        <w:rPr>
          <w:szCs w:val="24"/>
          <w:lang w:eastAsia="en-US"/>
        </w:rPr>
        <w:t xml:space="preserve"> στο εν λόγω κράτος μέλος </w:t>
      </w:r>
      <w:r w:rsidRPr="00D15097">
        <w:rPr>
          <w:b/>
          <w:i/>
          <w:szCs w:val="24"/>
          <w:lang w:eastAsia="en-US"/>
        </w:rPr>
        <w:t xml:space="preserve">ή σε άλλο κράτος μέλος και </w:t>
      </w:r>
      <w:proofErr w:type="spellStart"/>
      <w:r w:rsidRPr="00D15097">
        <w:rPr>
          <w:b/>
          <w:i/>
          <w:szCs w:val="24"/>
          <w:lang w:eastAsia="en-US"/>
        </w:rPr>
        <w:t>είτε</w:t>
      </w:r>
      <w:r w:rsidRPr="00D15097">
        <w:rPr>
          <w:strike/>
          <w:szCs w:val="24"/>
          <w:lang w:eastAsia="en-US"/>
        </w:rPr>
        <w:t>και</w:t>
      </w:r>
      <w:proofErr w:type="spellEnd"/>
      <w:r w:rsidRPr="00D15097">
        <w:rPr>
          <w:szCs w:val="24"/>
          <w:lang w:eastAsia="en-US"/>
        </w:rPr>
        <w:t xml:space="preserve"> είναι κάτοχος άδειας οδήγησης που έχει εκδοθεί από άλλο κράτος μέλος</w:t>
      </w:r>
      <w:r w:rsidRPr="00D15097">
        <w:rPr>
          <w:b/>
          <w:i/>
          <w:szCs w:val="24"/>
          <w:lang w:eastAsia="en-US"/>
        </w:rPr>
        <w:t xml:space="preserve"> είτε δεν είναι κάτοχος άδειας οδήγησης,</w:t>
      </w:r>
      <w:r w:rsidRPr="00D15097">
        <w:rPr>
          <w:szCs w:val="24"/>
          <w:lang w:eastAsia="en-US"/>
        </w:rPr>
        <w:t xml:space="preserve"> ισχύει σε ολόκληρο το έδαφος της Ένωσης σύμφωνα με την παρούσα οδηγία.</w:t>
      </w:r>
      <w:r w:rsidR="00051686">
        <w:rPr>
          <w:b/>
          <w:szCs w:val="24"/>
          <w:lang w:eastAsia="en-US"/>
        </w:rPr>
        <w:t xml:space="preserve"> [Τροπολογία 13]</w:t>
      </w:r>
    </w:p>
    <w:p w:rsidR="00006883" w:rsidRDefault="00006883">
      <w:pPr>
        <w:widowControl/>
        <w:rPr>
          <w:szCs w:val="24"/>
          <w:lang w:eastAsia="en-US"/>
        </w:rPr>
      </w:pPr>
      <w:r>
        <w:rPr>
          <w:szCs w:val="24"/>
          <w:lang w:eastAsia="en-US"/>
        </w:rPr>
        <w:br w:type="page"/>
      </w:r>
    </w:p>
    <w:p w:rsidR="00D15097" w:rsidRPr="00D15097" w:rsidRDefault="00D15097" w:rsidP="00D15097">
      <w:pPr>
        <w:spacing w:before="120" w:after="120" w:line="360" w:lineRule="auto"/>
        <w:jc w:val="center"/>
        <w:rPr>
          <w:szCs w:val="24"/>
          <w:lang w:eastAsia="en-US"/>
        </w:rPr>
      </w:pPr>
      <w:r w:rsidRPr="00D15097">
        <w:rPr>
          <w:szCs w:val="24"/>
          <w:lang w:eastAsia="en-US"/>
        </w:rPr>
        <w:lastRenderedPageBreak/>
        <w:t>Άρθρο 4</w:t>
      </w:r>
      <w:r w:rsidRPr="00D15097">
        <w:rPr>
          <w:szCs w:val="24"/>
          <w:lang w:eastAsia="en-US"/>
        </w:rPr>
        <w:br/>
        <w:t>Υποχρέωση κοινοποίησης απόφασης έκπτωσης από το δικαίωμα οδήγησης</w:t>
      </w:r>
    </w:p>
    <w:p w:rsidR="00D15097" w:rsidRPr="00D15097" w:rsidRDefault="00D15097" w:rsidP="00D15097">
      <w:pPr>
        <w:spacing w:before="120" w:after="120" w:line="360" w:lineRule="auto"/>
        <w:ind w:left="850" w:hanging="850"/>
        <w:rPr>
          <w:b/>
          <w:szCs w:val="24"/>
          <w:lang w:eastAsia="en-US"/>
        </w:rPr>
      </w:pPr>
      <w:r w:rsidRPr="00D15097">
        <w:rPr>
          <w:szCs w:val="24"/>
          <w:lang w:eastAsia="en-US"/>
        </w:rPr>
        <w:t>1.</w:t>
      </w:r>
      <w:r w:rsidRPr="00D15097">
        <w:rPr>
          <w:szCs w:val="24"/>
          <w:lang w:eastAsia="en-US"/>
        </w:rPr>
        <w:tab/>
        <w:t xml:space="preserve">Το κράτος μέλος της παράβασης κοινοποιεί στο κράτος μέλος έκδοσης </w:t>
      </w:r>
      <w:r w:rsidRPr="00D15097">
        <w:rPr>
          <w:b/>
          <w:i/>
          <w:szCs w:val="24"/>
          <w:lang w:eastAsia="en-US"/>
        </w:rPr>
        <w:t xml:space="preserve">το αργότερο δέκα εργάσιμες ημέρες από </w:t>
      </w:r>
      <w:r w:rsidRPr="00D15097">
        <w:rPr>
          <w:szCs w:val="24"/>
          <w:lang w:eastAsia="en-US"/>
        </w:rPr>
        <w:t xml:space="preserve">κάθε απόφαση </w:t>
      </w:r>
      <w:r w:rsidRPr="00D15097">
        <w:rPr>
          <w:strike/>
          <w:szCs w:val="24"/>
          <w:lang w:eastAsia="en-US"/>
        </w:rPr>
        <w:t>έκπτωσης</w:t>
      </w:r>
      <w:r w:rsidR="00FF399F">
        <w:rPr>
          <w:strike/>
          <w:szCs w:val="24"/>
          <w:lang w:eastAsia="en-US"/>
        </w:rPr>
        <w:t xml:space="preserve"> </w:t>
      </w:r>
      <w:r w:rsidRPr="00D15097">
        <w:rPr>
          <w:b/>
          <w:i/>
          <w:szCs w:val="24"/>
          <w:lang w:eastAsia="en-US"/>
        </w:rPr>
        <w:t>που επιβάλλει έκπτωση</w:t>
      </w:r>
      <w:r w:rsidRPr="00D15097">
        <w:rPr>
          <w:szCs w:val="24"/>
          <w:lang w:eastAsia="en-US"/>
        </w:rPr>
        <w:t xml:space="preserve"> από το δικαίωμα οδήγησης</w:t>
      </w:r>
      <w:r w:rsidRPr="00D15097">
        <w:rPr>
          <w:strike/>
          <w:szCs w:val="24"/>
          <w:lang w:eastAsia="en-US"/>
        </w:rPr>
        <w:t xml:space="preserve"> που επιβάλλεται</w:t>
      </w:r>
      <w:r w:rsidRPr="00D15097">
        <w:rPr>
          <w:szCs w:val="24"/>
          <w:lang w:eastAsia="en-US"/>
        </w:rPr>
        <w:t xml:space="preserve"> για περίοδο τουλάχιστον ενός μηνός σε πρόσωπο το οποίο δεν έχει τη συνήθη κατοικία του στο κράτος μέλος της παράβασης και είναι κάτοχος άδειας οδήγησης που έχει εκδοθεί από το κράτος μέλος έκδοσης.</w:t>
      </w:r>
      <w:r w:rsidRPr="00D15097">
        <w:rPr>
          <w:b/>
          <w:i/>
          <w:szCs w:val="24"/>
          <w:lang w:eastAsia="en-US"/>
        </w:rPr>
        <w:t xml:space="preserve"> Το κράτος μέλος της παράβασης επίσης ενημερώνει το ενδιαφερόμενο πρόσωπο εάν δεν έχει τη συνήθη διαμονή του στο κράτος μέλος έκδοσης.</w:t>
      </w:r>
      <w:r w:rsidR="00051686">
        <w:rPr>
          <w:b/>
          <w:szCs w:val="24"/>
          <w:lang w:eastAsia="en-US"/>
        </w:rPr>
        <w:t xml:space="preserve"> [Τροπολογία 14]</w:t>
      </w:r>
    </w:p>
    <w:p w:rsidR="00D15097" w:rsidRPr="00D15097" w:rsidRDefault="00D15097" w:rsidP="00D15097">
      <w:pPr>
        <w:spacing w:before="120" w:after="120" w:line="360" w:lineRule="auto"/>
        <w:ind w:left="850" w:hanging="850"/>
        <w:rPr>
          <w:szCs w:val="24"/>
          <w:lang w:eastAsia="en-US"/>
        </w:rPr>
      </w:pPr>
      <w:r w:rsidRPr="00D15097">
        <w:rPr>
          <w:szCs w:val="24"/>
          <w:lang w:eastAsia="en-US"/>
        </w:rPr>
        <w:t>2.</w:t>
      </w:r>
      <w:r w:rsidRPr="00D15097">
        <w:rPr>
          <w:szCs w:val="24"/>
          <w:lang w:eastAsia="en-US"/>
        </w:rPr>
        <w:tab/>
        <w:t>Η κοινοποίηση που αναφέρεται στην παράγραφο 1 πραγματοποιείται μέσω τυποποιημένου πιστοποιητικού, όπως προβλέπεται στο άρθρο 5 και σύμφωνα με τη διαδικασία που ορίζεται στην παράγραφο 3.</w:t>
      </w:r>
    </w:p>
    <w:p w:rsidR="00006883" w:rsidRDefault="00006883">
      <w:pPr>
        <w:widowControl/>
        <w:rPr>
          <w:szCs w:val="24"/>
          <w:lang w:eastAsia="en-US"/>
        </w:rPr>
      </w:pPr>
      <w:r>
        <w:rPr>
          <w:szCs w:val="24"/>
          <w:lang w:eastAsia="en-US"/>
        </w:rPr>
        <w:br w:type="page"/>
      </w:r>
    </w:p>
    <w:p w:rsidR="00D15097" w:rsidRPr="00D15097" w:rsidRDefault="00D15097" w:rsidP="00D15097">
      <w:pPr>
        <w:spacing w:before="120" w:after="120" w:line="360" w:lineRule="auto"/>
        <w:ind w:left="850" w:hanging="850"/>
        <w:rPr>
          <w:b/>
          <w:szCs w:val="24"/>
          <w:lang w:eastAsia="en-US"/>
        </w:rPr>
      </w:pPr>
      <w:r w:rsidRPr="00D15097">
        <w:rPr>
          <w:szCs w:val="24"/>
          <w:lang w:eastAsia="en-US"/>
        </w:rPr>
        <w:lastRenderedPageBreak/>
        <w:t>3.</w:t>
      </w:r>
      <w:r w:rsidRPr="00D15097">
        <w:rPr>
          <w:szCs w:val="24"/>
          <w:lang w:eastAsia="en-US"/>
        </w:rPr>
        <w:tab/>
        <w:t xml:space="preserve">Το εθνικό σημείο επαφής του κράτους μέλους της παράβασης συμπληρώνει, υπογράφει και διαβιβάζει το πιστοποιητικό απευθείας στο εθνικό σημείο επαφής του κράτους μέλους έκδοσης, το οποίο διαβιβάζει το εν λόγω πιστοποιητικό στην αρχή που είναι αρμόδια για να εξασφαλίσει την ισχύ της έκπτωσης από το δικαίωμα οδήγησης σε επίπεδο Ένωσης. Η άδεια οδήγησης του ενδιαφερόμενου προσώπου, </w:t>
      </w:r>
      <w:r w:rsidRPr="00D15097">
        <w:rPr>
          <w:strike/>
          <w:szCs w:val="24"/>
          <w:lang w:eastAsia="en-US"/>
        </w:rPr>
        <w:t>εφόσον</w:t>
      </w:r>
      <w:r w:rsidR="00FF399F">
        <w:rPr>
          <w:strike/>
          <w:szCs w:val="24"/>
          <w:lang w:eastAsia="en-US"/>
        </w:rPr>
        <w:t xml:space="preserve"> </w:t>
      </w:r>
      <w:r w:rsidRPr="00D15097">
        <w:rPr>
          <w:b/>
          <w:i/>
          <w:szCs w:val="24"/>
          <w:lang w:eastAsia="en-US"/>
        </w:rPr>
        <w:t>σε περίπτωση που</w:t>
      </w:r>
      <w:r w:rsidRPr="00D15097">
        <w:rPr>
          <w:szCs w:val="24"/>
          <w:lang w:eastAsia="en-US"/>
        </w:rPr>
        <w:t xml:space="preserve"> έχει κατασχεθεί, και το πρωτότυπο της απόφασης που επιβάλλει την έκπτωση από το δικαίωμα οδήγησης ή επικυρωμένο αντίγραφό της διαβιβάζονται επίσης στο εθνικό σημείο επαφής του κράτους μέλους έκδοσης από το εθνικό σημείο επαφής του κράτους μέλους της παράβασης. Το κράτος μέλος της παράβασης δεν υποχρεούται να μεταφράσει το πρωτότυπο ή το επικυρωμένο αντίγραφο της απόφασης.</w:t>
      </w:r>
      <w:r w:rsidR="00051686">
        <w:rPr>
          <w:b/>
          <w:szCs w:val="24"/>
          <w:lang w:eastAsia="en-US"/>
        </w:rPr>
        <w:t xml:space="preserve"> [Τροπολογία 15]</w:t>
      </w:r>
    </w:p>
    <w:p w:rsidR="00D15097" w:rsidRPr="00D15097" w:rsidRDefault="00D15097" w:rsidP="00D15097">
      <w:pPr>
        <w:spacing w:before="120" w:after="120" w:line="360" w:lineRule="auto"/>
        <w:jc w:val="center"/>
        <w:rPr>
          <w:szCs w:val="24"/>
          <w:lang w:eastAsia="en-US"/>
        </w:rPr>
      </w:pPr>
      <w:r w:rsidRPr="00D15097">
        <w:rPr>
          <w:szCs w:val="24"/>
          <w:lang w:eastAsia="en-US"/>
        </w:rPr>
        <w:t>Άρθρο 5</w:t>
      </w:r>
      <w:r w:rsidRPr="00D15097">
        <w:rPr>
          <w:szCs w:val="24"/>
          <w:lang w:eastAsia="en-US"/>
        </w:rPr>
        <w:br/>
        <w:t>Τυποποιημένο πιστοποιητικό και μέσο διαβίβασης</w:t>
      </w:r>
    </w:p>
    <w:p w:rsidR="00D15097" w:rsidRPr="00D15097" w:rsidRDefault="00D15097" w:rsidP="00D15097">
      <w:pPr>
        <w:spacing w:before="120" w:after="120" w:line="360" w:lineRule="auto"/>
        <w:ind w:left="850" w:hanging="850"/>
        <w:rPr>
          <w:szCs w:val="24"/>
          <w:lang w:eastAsia="en-US"/>
        </w:rPr>
      </w:pPr>
      <w:r w:rsidRPr="00D15097">
        <w:rPr>
          <w:szCs w:val="24"/>
          <w:lang w:eastAsia="en-US"/>
        </w:rPr>
        <w:t>1.</w:t>
      </w:r>
      <w:r w:rsidRPr="00D15097">
        <w:rPr>
          <w:szCs w:val="24"/>
          <w:lang w:eastAsia="en-US"/>
        </w:rPr>
        <w:tab/>
        <w:t xml:space="preserve">Πριν από την/τις </w:t>
      </w:r>
      <w:r w:rsidR="00006883" w:rsidRPr="00006883">
        <w:rPr>
          <w:szCs w:val="24"/>
          <w:lang w:eastAsia="en-US"/>
        </w:rPr>
        <w:t xml:space="preserve">... </w:t>
      </w:r>
      <w:r w:rsidRPr="00D15097">
        <w:rPr>
          <w:szCs w:val="24"/>
          <w:lang w:eastAsia="en-US"/>
        </w:rPr>
        <w:t>[ημερομηνία μεταφοράς στο εθνικό δίκαιο που ορίζεται στο άρθρο 19], η Επιτροπή καθορίζει, μέσω εκτελεστικής πράξης, τη μορφή και το περιεχόμενο του τυποποιημένου πιστοποιητικού μέσω του οποίου κοινοποιείται η απόφαση έκπτωσης από το δικαίωμα οδήγησης. Η εν λόγω εκτελεστική πράξη εκδίδεται σύμφωνα με τη διαδικασία εξέτασης που προβλέπεται στο άρθρο 17 παράγραφος 2.</w:t>
      </w:r>
    </w:p>
    <w:p w:rsidR="00006883" w:rsidRDefault="00006883">
      <w:pPr>
        <w:widowControl/>
        <w:rPr>
          <w:szCs w:val="24"/>
          <w:lang w:eastAsia="en-US"/>
        </w:rPr>
      </w:pPr>
      <w:r>
        <w:rPr>
          <w:szCs w:val="24"/>
          <w:lang w:eastAsia="en-US"/>
        </w:rPr>
        <w:br w:type="page"/>
      </w:r>
    </w:p>
    <w:p w:rsidR="00D15097" w:rsidRPr="00D15097" w:rsidRDefault="00D15097" w:rsidP="00D15097">
      <w:pPr>
        <w:spacing w:before="120" w:after="120" w:line="360" w:lineRule="auto"/>
        <w:ind w:left="850" w:hanging="850"/>
        <w:rPr>
          <w:szCs w:val="24"/>
          <w:lang w:eastAsia="en-US"/>
        </w:rPr>
      </w:pPr>
      <w:r w:rsidRPr="00D15097">
        <w:rPr>
          <w:szCs w:val="24"/>
          <w:lang w:eastAsia="en-US"/>
        </w:rPr>
        <w:lastRenderedPageBreak/>
        <w:t>2.</w:t>
      </w:r>
      <w:r w:rsidRPr="00D15097">
        <w:rPr>
          <w:szCs w:val="24"/>
          <w:lang w:eastAsia="en-US"/>
        </w:rPr>
        <w:tab/>
        <w:t>Το πιστοποιητικό περιέχει τις εξής πληροφορίες:</w:t>
      </w:r>
    </w:p>
    <w:p w:rsidR="00D15097" w:rsidRPr="00D15097" w:rsidRDefault="00D15097" w:rsidP="00D15097">
      <w:pPr>
        <w:spacing w:before="120" w:after="120" w:line="360" w:lineRule="auto"/>
        <w:ind w:left="1416" w:hanging="566"/>
        <w:rPr>
          <w:szCs w:val="24"/>
          <w:lang w:eastAsia="en-US"/>
        </w:rPr>
      </w:pPr>
      <w:r w:rsidRPr="00D15097">
        <w:rPr>
          <w:szCs w:val="24"/>
          <w:lang w:eastAsia="en-US"/>
        </w:rPr>
        <w:t>α)</w:t>
      </w:r>
      <w:r w:rsidRPr="00D15097">
        <w:rPr>
          <w:szCs w:val="24"/>
          <w:lang w:eastAsia="en-US"/>
        </w:rPr>
        <w:tab/>
        <w:t>πληροφορίες σχετικά με την αρχή που επέβαλε την απόφαση έκπτωσης από το δικαίωμα οδήγησης στο κράτος μέλος της παράβασης·</w:t>
      </w:r>
    </w:p>
    <w:p w:rsidR="00D15097" w:rsidRPr="00D15097" w:rsidRDefault="00D15097" w:rsidP="00D15097">
      <w:pPr>
        <w:spacing w:before="120" w:after="120" w:line="360" w:lineRule="auto"/>
        <w:ind w:left="1416" w:hanging="566"/>
        <w:rPr>
          <w:b/>
          <w:szCs w:val="24"/>
          <w:lang w:eastAsia="en-US"/>
        </w:rPr>
      </w:pPr>
      <w:r w:rsidRPr="00D15097">
        <w:rPr>
          <w:szCs w:val="24"/>
          <w:lang w:eastAsia="en-US"/>
        </w:rPr>
        <w:t>β)</w:t>
      </w:r>
      <w:r w:rsidRPr="00D15097">
        <w:rPr>
          <w:szCs w:val="24"/>
          <w:lang w:eastAsia="en-US"/>
        </w:rPr>
        <w:tab/>
        <w:t>την περιγραφή της σχετικής με την οδική ασφάλεια σοβαρής τροχαίας παράβασης</w:t>
      </w:r>
      <w:r w:rsidRPr="00D15097">
        <w:rPr>
          <w:strike/>
          <w:szCs w:val="24"/>
          <w:lang w:eastAsia="en-US"/>
        </w:rPr>
        <w:t xml:space="preserve"> και</w:t>
      </w:r>
      <w:r w:rsidRPr="00D15097">
        <w:rPr>
          <w:b/>
          <w:i/>
          <w:szCs w:val="24"/>
          <w:lang w:eastAsia="en-US"/>
        </w:rPr>
        <w:t>,</w:t>
      </w:r>
      <w:r w:rsidRPr="00D15097">
        <w:rPr>
          <w:szCs w:val="24"/>
          <w:lang w:eastAsia="en-US"/>
        </w:rPr>
        <w:t xml:space="preserve"> των γεγονότων</w:t>
      </w:r>
      <w:r w:rsidRPr="00D15097">
        <w:rPr>
          <w:b/>
          <w:i/>
          <w:szCs w:val="24"/>
          <w:lang w:eastAsia="en-US"/>
        </w:rPr>
        <w:t xml:space="preserve"> και των αιτιών</w:t>
      </w:r>
      <w:r w:rsidRPr="00D15097">
        <w:rPr>
          <w:szCs w:val="24"/>
          <w:lang w:eastAsia="en-US"/>
        </w:rPr>
        <w:t xml:space="preserve"> που οδήγησαν στην επιβολή της απόφασης έκπτωσης από το δικαίωμα οδήγησης</w:t>
      </w:r>
      <w:r w:rsidRPr="00D15097">
        <w:rPr>
          <w:strike/>
          <w:szCs w:val="24"/>
          <w:lang w:eastAsia="en-US"/>
        </w:rPr>
        <w:t>·</w:t>
      </w:r>
      <w:r w:rsidRPr="00D15097">
        <w:rPr>
          <w:b/>
          <w:i/>
          <w:szCs w:val="24"/>
          <w:lang w:eastAsia="en-US"/>
        </w:rPr>
        <w:t>·</w:t>
      </w:r>
      <w:r w:rsidR="00051686">
        <w:rPr>
          <w:b/>
          <w:szCs w:val="24"/>
          <w:lang w:eastAsia="en-US"/>
        </w:rPr>
        <w:t xml:space="preserve"> [Τροπολογία 16]</w:t>
      </w:r>
    </w:p>
    <w:p w:rsidR="00D15097" w:rsidRPr="00D15097" w:rsidRDefault="00D15097" w:rsidP="00D15097">
      <w:pPr>
        <w:spacing w:before="120" w:after="120" w:line="360" w:lineRule="auto"/>
        <w:ind w:left="1416" w:hanging="566"/>
        <w:rPr>
          <w:b/>
          <w:szCs w:val="24"/>
          <w:lang w:eastAsia="en-US"/>
        </w:rPr>
      </w:pPr>
      <w:r w:rsidRPr="00D15097">
        <w:rPr>
          <w:szCs w:val="24"/>
          <w:lang w:eastAsia="en-US"/>
        </w:rPr>
        <w:t>γ)</w:t>
      </w:r>
      <w:r w:rsidRPr="00D15097">
        <w:rPr>
          <w:szCs w:val="24"/>
          <w:lang w:eastAsia="en-US"/>
        </w:rPr>
        <w:tab/>
        <w:t>το ονοματεπώνυμο και τη διεύθυνση του ενδιαφερόμενου προσώπου</w:t>
      </w:r>
      <w:r w:rsidRPr="00D15097">
        <w:rPr>
          <w:strike/>
          <w:szCs w:val="24"/>
          <w:lang w:eastAsia="en-US"/>
        </w:rPr>
        <w:t>, καθώς</w:t>
      </w:r>
      <w:r w:rsidRPr="00D15097">
        <w:rPr>
          <w:szCs w:val="24"/>
          <w:lang w:eastAsia="en-US"/>
        </w:rPr>
        <w:t xml:space="preserve"> και τον αριθμό της άδειας οδήγησης και</w:t>
      </w:r>
      <w:r w:rsidRPr="00D15097">
        <w:rPr>
          <w:strike/>
          <w:szCs w:val="24"/>
          <w:lang w:eastAsia="en-US"/>
        </w:rPr>
        <w:t>, κατά περίπτωση,</w:t>
      </w:r>
      <w:r w:rsidRPr="00D15097">
        <w:rPr>
          <w:szCs w:val="24"/>
          <w:lang w:eastAsia="en-US"/>
        </w:rPr>
        <w:t xml:space="preserve"> των εθνικών εγγράφων </w:t>
      </w:r>
      <w:r w:rsidRPr="00D15097">
        <w:rPr>
          <w:b/>
          <w:i/>
          <w:szCs w:val="24"/>
          <w:lang w:eastAsia="en-US"/>
        </w:rPr>
        <w:t xml:space="preserve">ταυτότητάς του, ενώ άλλα προσωπικά στοιχεία που συνδέονται με το εθνικό έγγραφο </w:t>
      </w:r>
      <w:r w:rsidRPr="00D15097">
        <w:rPr>
          <w:szCs w:val="24"/>
          <w:lang w:eastAsia="en-US"/>
        </w:rPr>
        <w:t xml:space="preserve">ταυτότητας του </w:t>
      </w:r>
      <w:r w:rsidRPr="00D15097">
        <w:rPr>
          <w:strike/>
          <w:szCs w:val="24"/>
          <w:lang w:eastAsia="en-US"/>
        </w:rPr>
        <w:t xml:space="preserve">ενδιαφερόμενου </w:t>
      </w:r>
      <w:r w:rsidRPr="00D15097">
        <w:rPr>
          <w:szCs w:val="24"/>
          <w:lang w:eastAsia="en-US"/>
        </w:rPr>
        <w:t>προσώπου</w:t>
      </w:r>
      <w:r w:rsidRPr="00D15097">
        <w:rPr>
          <w:strike/>
          <w:szCs w:val="24"/>
          <w:lang w:eastAsia="en-US"/>
        </w:rPr>
        <w:t>, εφόσον είναι διαθέσιμα·</w:t>
      </w:r>
      <w:r w:rsidRPr="00D15097">
        <w:rPr>
          <w:b/>
          <w:i/>
          <w:szCs w:val="24"/>
          <w:lang w:eastAsia="en-US"/>
        </w:rPr>
        <w:t xml:space="preserve"> πρέπει να παραμένουν εμπιστευτικά·</w:t>
      </w:r>
      <w:r w:rsidR="00051686">
        <w:rPr>
          <w:b/>
          <w:szCs w:val="24"/>
          <w:lang w:eastAsia="en-US"/>
        </w:rPr>
        <w:t xml:space="preserve"> [Τροπολογία 17]</w:t>
      </w:r>
    </w:p>
    <w:p w:rsidR="00D15097" w:rsidRPr="00D15097" w:rsidRDefault="00D15097" w:rsidP="00D15097">
      <w:pPr>
        <w:spacing w:before="120" w:after="120" w:line="360" w:lineRule="auto"/>
        <w:ind w:left="1416" w:hanging="566"/>
        <w:rPr>
          <w:szCs w:val="24"/>
          <w:lang w:eastAsia="en-US"/>
        </w:rPr>
      </w:pPr>
      <w:r w:rsidRPr="00D15097">
        <w:rPr>
          <w:szCs w:val="24"/>
          <w:lang w:eastAsia="en-US"/>
        </w:rPr>
        <w:t>δ)</w:t>
      </w:r>
      <w:r w:rsidRPr="00D15097">
        <w:rPr>
          <w:szCs w:val="24"/>
          <w:lang w:eastAsia="en-US"/>
        </w:rPr>
        <w:tab/>
        <w:t>τις εφαρμοστέες νομικές διατάξεις του κράτους μέλους της παράβασης·</w:t>
      </w:r>
    </w:p>
    <w:p w:rsidR="00D15097" w:rsidRPr="00D15097" w:rsidRDefault="00D15097" w:rsidP="00D15097">
      <w:pPr>
        <w:spacing w:before="120" w:after="120" w:line="360" w:lineRule="auto"/>
        <w:ind w:left="1416" w:hanging="566"/>
        <w:rPr>
          <w:szCs w:val="24"/>
          <w:lang w:eastAsia="en-US"/>
        </w:rPr>
      </w:pPr>
      <w:r w:rsidRPr="00D15097">
        <w:rPr>
          <w:szCs w:val="24"/>
          <w:lang w:eastAsia="en-US"/>
        </w:rPr>
        <w:t>ε)</w:t>
      </w:r>
      <w:r w:rsidRPr="00D15097">
        <w:rPr>
          <w:szCs w:val="24"/>
          <w:lang w:eastAsia="en-US"/>
        </w:rPr>
        <w:tab/>
        <w:t>τις διαδικασίες που ακολουθήθηκαν και το ακριβές πεδίο εφαρμογής και περιεχόμενο της απόφασης έκπτωσης από το δικαίωμα οδήγησης, συμπεριλαμβανομένης, κατά περίπτωση, της ημερομηνίας κατά την οποία παύει να ισχύει η αναστολή ή ο περιορισμός, καθώς και τυχόν πρόσθετες προϋποθέσεις που ορίζονται από τα κράτη μέλη της παράβασης·</w:t>
      </w:r>
    </w:p>
    <w:p w:rsidR="00006883" w:rsidRDefault="00006883">
      <w:pPr>
        <w:widowControl/>
        <w:rPr>
          <w:szCs w:val="24"/>
          <w:lang w:eastAsia="en-US"/>
        </w:rPr>
      </w:pPr>
      <w:r>
        <w:rPr>
          <w:szCs w:val="24"/>
          <w:lang w:eastAsia="en-US"/>
        </w:rPr>
        <w:br w:type="page"/>
      </w:r>
    </w:p>
    <w:p w:rsidR="00D15097" w:rsidRPr="00D15097" w:rsidRDefault="00D15097" w:rsidP="00D15097">
      <w:pPr>
        <w:spacing w:before="120" w:after="120" w:line="360" w:lineRule="auto"/>
        <w:ind w:left="1416" w:hanging="566"/>
        <w:rPr>
          <w:szCs w:val="24"/>
          <w:lang w:eastAsia="en-US"/>
        </w:rPr>
      </w:pPr>
      <w:proofErr w:type="spellStart"/>
      <w:r w:rsidRPr="00D15097">
        <w:rPr>
          <w:szCs w:val="24"/>
          <w:lang w:eastAsia="en-US"/>
        </w:rPr>
        <w:lastRenderedPageBreak/>
        <w:t>στ</w:t>
      </w:r>
      <w:proofErr w:type="spellEnd"/>
      <w:r w:rsidRPr="00D15097">
        <w:rPr>
          <w:szCs w:val="24"/>
          <w:lang w:eastAsia="en-US"/>
        </w:rPr>
        <w:t>)</w:t>
      </w:r>
      <w:r w:rsidRPr="00D15097">
        <w:rPr>
          <w:szCs w:val="24"/>
          <w:lang w:eastAsia="en-US"/>
        </w:rPr>
        <w:tab/>
        <w:t>το χρονικό διάστημα (σε ημέρες) της έκπτωσης από το δικαίωμα οδήγησης που επιβλήθηκε από το κράτος μέλος της παράβασης, το οποίο έχει ήδη παρέλθει στο εν λό</w:t>
      </w:r>
      <w:r w:rsidR="00FF399F">
        <w:rPr>
          <w:szCs w:val="24"/>
          <w:lang w:eastAsia="en-US"/>
        </w:rPr>
        <w:t>γω κράτος μέλος, κατά περίπτωση·</w:t>
      </w:r>
    </w:p>
    <w:p w:rsidR="00D15097" w:rsidRPr="00D15097" w:rsidRDefault="00D15097" w:rsidP="00D15097">
      <w:pPr>
        <w:spacing w:before="120" w:after="120" w:line="360" w:lineRule="auto"/>
        <w:ind w:left="1416" w:hanging="566"/>
        <w:rPr>
          <w:b/>
          <w:szCs w:val="24"/>
          <w:lang w:eastAsia="en-US"/>
        </w:rPr>
      </w:pPr>
      <w:r w:rsidRPr="00D15097">
        <w:rPr>
          <w:b/>
          <w:i/>
          <w:szCs w:val="24"/>
          <w:lang w:eastAsia="en-US"/>
        </w:rPr>
        <w:t>στα)</w:t>
      </w:r>
      <w:r w:rsidRPr="00D15097">
        <w:rPr>
          <w:szCs w:val="24"/>
          <w:lang w:eastAsia="en-US"/>
        </w:rPr>
        <w:tab/>
      </w:r>
      <w:r w:rsidRPr="00D15097">
        <w:rPr>
          <w:b/>
          <w:i/>
          <w:szCs w:val="24"/>
          <w:lang w:eastAsia="en-US"/>
        </w:rPr>
        <w:t>το δικαίωμα προσφυγής κατά της απόφασης ενώπιον του δικαστικού σώματος σύμφωνα με την εθνική νομοθεσία του κράτους μέλους της παράβασης.</w:t>
      </w:r>
      <w:r w:rsidR="00051686">
        <w:rPr>
          <w:b/>
          <w:szCs w:val="24"/>
          <w:lang w:eastAsia="en-US"/>
        </w:rPr>
        <w:t xml:space="preserve"> [Τροπολογία 18]</w:t>
      </w:r>
    </w:p>
    <w:p w:rsidR="00D15097" w:rsidRPr="00D15097" w:rsidRDefault="00D15097" w:rsidP="00D15097">
      <w:pPr>
        <w:spacing w:before="120" w:after="120" w:line="360" w:lineRule="auto"/>
        <w:ind w:left="850" w:hanging="850"/>
        <w:rPr>
          <w:szCs w:val="24"/>
          <w:lang w:eastAsia="en-US"/>
        </w:rPr>
      </w:pPr>
      <w:r w:rsidRPr="00D15097">
        <w:rPr>
          <w:szCs w:val="24"/>
          <w:lang w:eastAsia="en-US"/>
        </w:rPr>
        <w:t>3.</w:t>
      </w:r>
      <w:r w:rsidRPr="00D15097">
        <w:rPr>
          <w:szCs w:val="24"/>
          <w:lang w:eastAsia="en-US"/>
        </w:rPr>
        <w:tab/>
        <w:t>Το κράτος μέλος της παράβασης παρέχει στο κράτος μέλος έκδοσης μετάφραση του πιστοποιητικού σε επίσημη γλώσσα του κράτους μέλους έκδοσης ή σε οποιαδήποτε άλλη γλώσσα έχει αποδεχθεί το κράτος μέλος έκδοσης σύμφωνα με την παράγραφο 4.</w:t>
      </w:r>
    </w:p>
    <w:p w:rsidR="00D15097" w:rsidRPr="00D15097" w:rsidRDefault="00D15097" w:rsidP="00D15097">
      <w:pPr>
        <w:spacing w:before="120" w:after="120" w:line="360" w:lineRule="auto"/>
        <w:ind w:left="850" w:hanging="850"/>
        <w:rPr>
          <w:szCs w:val="24"/>
          <w:lang w:eastAsia="en-US"/>
        </w:rPr>
      </w:pPr>
      <w:r w:rsidRPr="00D15097">
        <w:rPr>
          <w:szCs w:val="24"/>
          <w:lang w:eastAsia="en-US"/>
        </w:rPr>
        <w:t>4.</w:t>
      </w:r>
      <w:r w:rsidRPr="00D15097">
        <w:rPr>
          <w:szCs w:val="24"/>
          <w:lang w:eastAsia="en-US"/>
        </w:rPr>
        <w:tab/>
        <w:t>Κάθε κράτος μέλος μπορεί, ανά πάσα στιγμή, να αναφέρει σε δήλωση την οποία κοινοποιεί στην Επιτροπή ότι θα δέχεται μεταφράσεις πιστοποιητικών σε μία ή περισσότερες επίσημες γλώσσες της Ένωσης, εκτός από την επίσημη γλώσσα ή τις επίσημες γλώσσες του εν λόγω κράτους μέλους. Η δήλωση αυτή μπορεί να ανακληθεί ανά πάσα στιγμή. Η Επιτροπή θέτει τις δηλώσεις αυτές και τυχόν ανάκλησή τους στη διάθεση όλων των κρατών μελών.</w:t>
      </w:r>
    </w:p>
    <w:p w:rsidR="00006883" w:rsidRDefault="00006883">
      <w:pPr>
        <w:widowControl/>
        <w:rPr>
          <w:szCs w:val="24"/>
          <w:lang w:eastAsia="en-US"/>
        </w:rPr>
      </w:pPr>
      <w:r>
        <w:rPr>
          <w:szCs w:val="24"/>
          <w:lang w:eastAsia="en-US"/>
        </w:rPr>
        <w:br w:type="page"/>
      </w:r>
    </w:p>
    <w:p w:rsidR="00D15097" w:rsidRPr="00D15097" w:rsidRDefault="00D15097" w:rsidP="00D15097">
      <w:pPr>
        <w:spacing w:before="120" w:after="120" w:line="360" w:lineRule="auto"/>
        <w:ind w:left="850" w:hanging="850"/>
        <w:rPr>
          <w:szCs w:val="24"/>
          <w:lang w:eastAsia="en-US"/>
        </w:rPr>
      </w:pPr>
      <w:r w:rsidRPr="00D15097">
        <w:rPr>
          <w:szCs w:val="24"/>
          <w:lang w:eastAsia="en-US"/>
        </w:rPr>
        <w:lastRenderedPageBreak/>
        <w:t>5.</w:t>
      </w:r>
      <w:r w:rsidRPr="00D15097">
        <w:rPr>
          <w:szCs w:val="24"/>
          <w:lang w:eastAsia="en-US"/>
        </w:rPr>
        <w:tab/>
        <w:t>Το εθνικό σημείο επαφής του κράτους μέλους της παράβασης διαβιβάζει το πιστοποιητικό στο εθνικό σημείο επαφής του κράτους μέλους έκδοσης μέσω του δικτύου αδειών οδήγησης της ΕΕ που αναφέρεται στο άρθρο 19 παράγραφος 1 της [ΝΕΑΣ ΟΔΗΓΙΑΣ ΓΙΑ ΤΗΝ ΑΔΕΙΑ ΟΔΗΓΗΣΗΣ] («</w:t>
      </w:r>
      <w:r w:rsidRPr="00D15097">
        <w:rPr>
          <w:szCs w:val="24"/>
          <w:lang w:val="en-GB" w:eastAsia="en-US"/>
        </w:rPr>
        <w:t>RESPER</w:t>
      </w:r>
      <w:r w:rsidRPr="00D15097">
        <w:rPr>
          <w:szCs w:val="24"/>
          <w:lang w:eastAsia="en-US"/>
        </w:rPr>
        <w:t>»).</w:t>
      </w:r>
    </w:p>
    <w:p w:rsidR="00D15097" w:rsidRPr="00D15097" w:rsidRDefault="00D15097" w:rsidP="00D15097">
      <w:pPr>
        <w:spacing w:before="120" w:after="120" w:line="360" w:lineRule="auto"/>
        <w:ind w:left="850" w:hanging="850"/>
        <w:rPr>
          <w:b/>
          <w:szCs w:val="24"/>
          <w:lang w:eastAsia="en-US"/>
        </w:rPr>
      </w:pPr>
      <w:r w:rsidRPr="00D15097">
        <w:rPr>
          <w:b/>
          <w:i/>
          <w:szCs w:val="24"/>
          <w:lang w:eastAsia="en-US"/>
        </w:rPr>
        <w:t>5α.</w:t>
      </w:r>
      <w:r w:rsidRPr="00D15097">
        <w:rPr>
          <w:szCs w:val="24"/>
          <w:lang w:eastAsia="en-US"/>
        </w:rPr>
        <w:tab/>
      </w:r>
      <w:r w:rsidRPr="00D15097">
        <w:rPr>
          <w:b/>
          <w:i/>
          <w:szCs w:val="24"/>
          <w:lang w:eastAsia="en-US"/>
        </w:rPr>
        <w:t xml:space="preserve">Τα εθνικά σημεία επαφής του κράτους μέλους της παράβασης και του κράτους μέλους έκδοσης χρησιμοποιούν επίσης το </w:t>
      </w:r>
      <w:r w:rsidRPr="00D15097">
        <w:rPr>
          <w:b/>
          <w:i/>
          <w:szCs w:val="24"/>
          <w:lang w:val="en-GB" w:eastAsia="en-US"/>
        </w:rPr>
        <w:t>RESPER</w:t>
      </w:r>
      <w:r w:rsidRPr="00D15097">
        <w:rPr>
          <w:b/>
          <w:i/>
          <w:szCs w:val="24"/>
          <w:lang w:eastAsia="en-US"/>
        </w:rPr>
        <w:t xml:space="preserve"> για την ανταλλαγή των πληροφοριών που πρέπει να παρέχονται σύμφωνα με τα άρθρα 8, 9, 10, 11, 12, 14 και 15. Η Επιτροπή διασφαλίζει ότι το </w:t>
      </w:r>
      <w:r w:rsidRPr="00D15097">
        <w:rPr>
          <w:b/>
          <w:i/>
          <w:szCs w:val="24"/>
          <w:lang w:val="en-GB" w:eastAsia="en-US"/>
        </w:rPr>
        <w:t>RESPER</w:t>
      </w:r>
      <w:r w:rsidRPr="00D15097">
        <w:rPr>
          <w:b/>
          <w:i/>
          <w:szCs w:val="24"/>
          <w:lang w:eastAsia="en-US"/>
        </w:rPr>
        <w:t xml:space="preserve"> διαθέτει τους αναγκαίους πόρους για την εκπλήρωση του καθήκοντος αυτού.</w:t>
      </w:r>
      <w:r w:rsidR="00051686">
        <w:rPr>
          <w:b/>
          <w:szCs w:val="24"/>
          <w:lang w:eastAsia="en-US"/>
        </w:rPr>
        <w:t xml:space="preserve"> [Τροπολογία 19]</w:t>
      </w:r>
    </w:p>
    <w:p w:rsidR="00D15097" w:rsidRPr="00D15097" w:rsidRDefault="00D15097" w:rsidP="00D15097">
      <w:pPr>
        <w:spacing w:before="120" w:after="120" w:line="360" w:lineRule="auto"/>
        <w:jc w:val="center"/>
        <w:rPr>
          <w:szCs w:val="24"/>
          <w:lang w:eastAsia="en-US"/>
        </w:rPr>
      </w:pPr>
      <w:r w:rsidRPr="00D15097">
        <w:rPr>
          <w:szCs w:val="24"/>
          <w:lang w:eastAsia="en-US"/>
        </w:rPr>
        <w:t>Άρθρο 6</w:t>
      </w:r>
      <w:r w:rsidRPr="00D15097">
        <w:rPr>
          <w:szCs w:val="24"/>
          <w:lang w:eastAsia="en-US"/>
        </w:rPr>
        <w:br/>
        <w:t xml:space="preserve">Διασφάλιση της ισχύος των αποφάσεων έκπτωσης από το δικαίωμα οδήγησης σε επίπεδο Ένωσης </w:t>
      </w:r>
    </w:p>
    <w:p w:rsidR="00D15097" w:rsidRPr="00D15097" w:rsidRDefault="00D15097" w:rsidP="00D15097">
      <w:pPr>
        <w:spacing w:before="120" w:after="120" w:line="360" w:lineRule="auto"/>
        <w:ind w:left="850" w:hanging="850"/>
        <w:rPr>
          <w:szCs w:val="24"/>
          <w:lang w:eastAsia="en-US"/>
        </w:rPr>
      </w:pPr>
      <w:r w:rsidRPr="00D15097">
        <w:rPr>
          <w:szCs w:val="24"/>
          <w:lang w:eastAsia="en-US"/>
        </w:rPr>
        <w:t>1.</w:t>
      </w:r>
      <w:r w:rsidRPr="00D15097">
        <w:rPr>
          <w:szCs w:val="24"/>
          <w:lang w:eastAsia="en-US"/>
        </w:rPr>
        <w:tab/>
        <w:t>Μετά την κοινοποίηση της έκπτωσης από το δικαίωμα οδήγησης σύμφωνα με το άρθρο 4 παράγραφος 1 και εκτός εάν εφαρμόζεται λόγος εξαίρεσης που προβλέπεται στο άρθρο 8, το κράτος μέλος έκδοσης λαμβάνει τα κατάλληλα μέτρα προκειμένου να διασφαλίσει την ισχύ της έκπτωσης από το δικαίωμα οδήγησης σε επίπεδο Ένωσης.</w:t>
      </w:r>
    </w:p>
    <w:p w:rsidR="00006883" w:rsidRDefault="00006883">
      <w:pPr>
        <w:widowControl/>
        <w:rPr>
          <w:szCs w:val="24"/>
          <w:lang w:eastAsia="en-US"/>
        </w:rPr>
      </w:pPr>
      <w:r>
        <w:rPr>
          <w:szCs w:val="24"/>
          <w:lang w:eastAsia="en-US"/>
        </w:rPr>
        <w:br w:type="page"/>
      </w:r>
    </w:p>
    <w:p w:rsidR="00D15097" w:rsidRPr="00D15097" w:rsidRDefault="00D15097" w:rsidP="00D15097">
      <w:pPr>
        <w:spacing w:before="120" w:after="120" w:line="360" w:lineRule="auto"/>
        <w:ind w:left="850" w:hanging="850"/>
        <w:rPr>
          <w:b/>
          <w:szCs w:val="24"/>
          <w:lang w:eastAsia="en-US"/>
        </w:rPr>
      </w:pPr>
      <w:r w:rsidRPr="00D15097">
        <w:rPr>
          <w:szCs w:val="24"/>
          <w:lang w:eastAsia="en-US"/>
        </w:rPr>
        <w:lastRenderedPageBreak/>
        <w:t>2.</w:t>
      </w:r>
      <w:r w:rsidRPr="00D15097">
        <w:rPr>
          <w:szCs w:val="24"/>
          <w:lang w:eastAsia="en-US"/>
        </w:rPr>
        <w:tab/>
        <w:t xml:space="preserve">Όταν η απόφαση έκπτωσης από το δικαίωμα οδήγησης </w:t>
      </w:r>
      <w:r w:rsidRPr="00D15097">
        <w:rPr>
          <w:strike/>
          <w:szCs w:val="24"/>
          <w:lang w:eastAsia="en-US"/>
        </w:rPr>
        <w:t>συνίσταται σε</w:t>
      </w:r>
      <w:r w:rsidR="00FF399F">
        <w:rPr>
          <w:strike/>
          <w:szCs w:val="24"/>
          <w:lang w:eastAsia="en-US"/>
        </w:rPr>
        <w:t xml:space="preserve"> </w:t>
      </w:r>
      <w:r w:rsidRPr="00D15097">
        <w:rPr>
          <w:b/>
          <w:i/>
          <w:szCs w:val="24"/>
          <w:lang w:eastAsia="en-US"/>
        </w:rPr>
        <w:t>έχει ως αποτέλεσμα την</w:t>
      </w:r>
      <w:r w:rsidRPr="00D15097">
        <w:rPr>
          <w:szCs w:val="24"/>
          <w:lang w:eastAsia="en-US"/>
        </w:rPr>
        <w:t xml:space="preserve"> αφαίρεση, τα μέτρα που λαμβάνονται από το κράτος μέλος έκδοσης </w:t>
      </w:r>
      <w:r w:rsidRPr="00D15097">
        <w:rPr>
          <w:strike/>
          <w:szCs w:val="24"/>
          <w:lang w:eastAsia="en-US"/>
        </w:rPr>
        <w:t>πληρούν τις εξής προϋποθέσεις</w:t>
      </w:r>
      <w:r w:rsidR="00FF399F">
        <w:rPr>
          <w:strike/>
          <w:szCs w:val="24"/>
          <w:lang w:eastAsia="en-US"/>
        </w:rPr>
        <w:t xml:space="preserve"> </w:t>
      </w:r>
      <w:r w:rsidRPr="00D15097">
        <w:rPr>
          <w:b/>
          <w:i/>
          <w:szCs w:val="24"/>
          <w:lang w:eastAsia="en-US"/>
        </w:rPr>
        <w:t>είναι τα εξής</w:t>
      </w:r>
      <w:r w:rsidRPr="00D15097">
        <w:rPr>
          <w:szCs w:val="24"/>
          <w:lang w:eastAsia="en-US"/>
        </w:rPr>
        <w:t>:</w:t>
      </w:r>
      <w:r w:rsidR="00051686">
        <w:rPr>
          <w:b/>
          <w:szCs w:val="24"/>
          <w:lang w:eastAsia="en-US"/>
        </w:rPr>
        <w:t xml:space="preserve"> [Τροπολογία 20]</w:t>
      </w:r>
    </w:p>
    <w:p w:rsidR="00D15097" w:rsidRPr="00D15097" w:rsidRDefault="00D15097" w:rsidP="00D15097">
      <w:pPr>
        <w:spacing w:before="120" w:after="120" w:line="360" w:lineRule="auto"/>
        <w:ind w:left="1416" w:hanging="566"/>
        <w:rPr>
          <w:szCs w:val="24"/>
          <w:lang w:eastAsia="en-US"/>
        </w:rPr>
      </w:pPr>
      <w:r w:rsidRPr="00D15097">
        <w:rPr>
          <w:szCs w:val="24"/>
          <w:lang w:eastAsia="en-US"/>
        </w:rPr>
        <w:t>α)</w:t>
      </w:r>
      <w:r w:rsidRPr="00D15097">
        <w:rPr>
          <w:szCs w:val="24"/>
          <w:lang w:eastAsia="en-US"/>
        </w:rPr>
        <w:tab/>
        <w:t>το κράτος μέλος έκδοσης αφαιρεί την άδεια οδήγησης ή το δικαίωμα οδήγησης του ενδιαφερόμενου προσώπου·</w:t>
      </w:r>
    </w:p>
    <w:p w:rsidR="00D15097" w:rsidRPr="00D15097" w:rsidRDefault="00D15097" w:rsidP="00D15097">
      <w:pPr>
        <w:spacing w:before="120" w:after="120" w:line="360" w:lineRule="auto"/>
        <w:ind w:left="1416" w:hanging="566"/>
        <w:rPr>
          <w:b/>
          <w:szCs w:val="24"/>
          <w:lang w:eastAsia="en-US"/>
        </w:rPr>
      </w:pPr>
      <w:r w:rsidRPr="00D15097">
        <w:rPr>
          <w:strike/>
          <w:szCs w:val="24"/>
          <w:lang w:eastAsia="en-US"/>
        </w:rPr>
        <w:t>β)</w:t>
      </w:r>
      <w:r w:rsidRPr="00D15097">
        <w:rPr>
          <w:szCs w:val="24"/>
          <w:lang w:eastAsia="en-US"/>
        </w:rPr>
        <w:tab/>
      </w:r>
      <w:r w:rsidRPr="00D15097">
        <w:rPr>
          <w:strike/>
          <w:szCs w:val="24"/>
          <w:lang w:eastAsia="en-US"/>
        </w:rPr>
        <w:t>το ενδιαφερόμενο πρόσωπο μπορεί να ανακτήσει την άδεια οδήγησης ή το δικαίωμα οδήγησης σύμφωνα με τους εθνικούς κανόνες του κράτους μέλους έκδοσης·</w:t>
      </w:r>
      <w:r w:rsidR="00051686">
        <w:rPr>
          <w:b/>
          <w:szCs w:val="24"/>
          <w:lang w:eastAsia="en-US"/>
        </w:rPr>
        <w:t xml:space="preserve"> [Τροπολογία 21]</w:t>
      </w:r>
    </w:p>
    <w:p w:rsidR="00D15097" w:rsidRPr="00D15097" w:rsidRDefault="00D15097" w:rsidP="00D15097">
      <w:pPr>
        <w:spacing w:before="120" w:after="120" w:line="360" w:lineRule="auto"/>
        <w:ind w:left="1416" w:hanging="566"/>
        <w:rPr>
          <w:szCs w:val="24"/>
          <w:lang w:eastAsia="en-US"/>
        </w:rPr>
      </w:pPr>
      <w:r w:rsidRPr="00D15097">
        <w:rPr>
          <w:szCs w:val="24"/>
          <w:lang w:eastAsia="en-US"/>
        </w:rPr>
        <w:t>γ)</w:t>
      </w:r>
      <w:r w:rsidRPr="00D15097">
        <w:rPr>
          <w:szCs w:val="24"/>
          <w:lang w:eastAsia="en-US"/>
        </w:rPr>
        <w:tab/>
        <w:t>το κράτος μέλος έκδοσης λαμβάνει υπόψη, στο μέτρο του δυνατού, τυχόν μέρος των πρόσθετων προϋποθέσεων —με τις οποίες πρέπει να συμμορφωθεί το ενδιαφερόμενο πρόσωπο προκειμένου να ανακτήσει το δικαίωμα οδήγησης— το οποίο έχει ήδη εκπληρωθεί</w:t>
      </w:r>
      <w:r w:rsidR="00FF399F">
        <w:rPr>
          <w:szCs w:val="24"/>
          <w:lang w:eastAsia="en-US"/>
        </w:rPr>
        <w:t xml:space="preserve"> στο κράτος μέλος της παράβασης·</w:t>
      </w:r>
    </w:p>
    <w:p w:rsidR="00D15097" w:rsidRPr="00D15097" w:rsidRDefault="00D15097" w:rsidP="00D15097">
      <w:pPr>
        <w:spacing w:before="120" w:after="120" w:line="360" w:lineRule="auto"/>
        <w:ind w:left="1416" w:hanging="566"/>
        <w:rPr>
          <w:b/>
          <w:szCs w:val="24"/>
          <w:lang w:eastAsia="en-US"/>
        </w:rPr>
      </w:pPr>
      <w:proofErr w:type="spellStart"/>
      <w:r w:rsidRPr="00D15097">
        <w:rPr>
          <w:b/>
          <w:i/>
          <w:szCs w:val="24"/>
          <w:lang w:eastAsia="en-US"/>
        </w:rPr>
        <w:t>γα</w:t>
      </w:r>
      <w:proofErr w:type="spellEnd"/>
      <w:r w:rsidRPr="00D15097">
        <w:rPr>
          <w:b/>
          <w:i/>
          <w:szCs w:val="24"/>
          <w:lang w:eastAsia="en-US"/>
        </w:rPr>
        <w:t>)</w:t>
      </w:r>
      <w:r w:rsidRPr="00D15097">
        <w:rPr>
          <w:szCs w:val="24"/>
          <w:lang w:eastAsia="en-US"/>
        </w:rPr>
        <w:tab/>
      </w:r>
      <w:r w:rsidRPr="00D15097">
        <w:rPr>
          <w:b/>
          <w:i/>
          <w:szCs w:val="24"/>
          <w:lang w:eastAsia="en-US"/>
        </w:rPr>
        <w:t>σε περίπτωση που η «χώρα συνήθους διαμονής», όπως ορίζεται στο άρθρο 12 της οδηγίας 2006/126/ΕΚ, διαφέρει από τη χώρα έκδοσης, διευκολύνεται η ανταλλαγή της άδειας οδήγησης του οδηγού.</w:t>
      </w:r>
      <w:r w:rsidR="00051686">
        <w:rPr>
          <w:b/>
          <w:szCs w:val="24"/>
          <w:lang w:eastAsia="en-US"/>
        </w:rPr>
        <w:t xml:space="preserve"> [Τροπολογία 22]</w:t>
      </w:r>
    </w:p>
    <w:p w:rsidR="00D15097" w:rsidRPr="00D15097" w:rsidRDefault="00D15097" w:rsidP="00D15097">
      <w:pPr>
        <w:spacing w:before="120" w:after="120" w:line="360" w:lineRule="auto"/>
        <w:ind w:left="850"/>
        <w:rPr>
          <w:b/>
          <w:szCs w:val="24"/>
          <w:lang w:eastAsia="en-US"/>
        </w:rPr>
      </w:pPr>
      <w:r w:rsidRPr="00D15097">
        <w:rPr>
          <w:b/>
          <w:i/>
          <w:szCs w:val="24"/>
          <w:lang w:eastAsia="en-US"/>
        </w:rPr>
        <w:t>Το ενδιαφερόμενο πρόσωπο μπορεί να ανακτήσει την άδεια οδήγησης ή το δικαίωμα οδήγησης σύμφωνα με τους εθνικούς κανόνες του κράτους μέλους έκδοσης.</w:t>
      </w:r>
      <w:r w:rsidR="00051686">
        <w:rPr>
          <w:b/>
          <w:szCs w:val="24"/>
          <w:lang w:eastAsia="en-US"/>
        </w:rPr>
        <w:t xml:space="preserve"> [Τροπολογία 23]</w:t>
      </w:r>
    </w:p>
    <w:p w:rsidR="00006883" w:rsidRDefault="00006883">
      <w:pPr>
        <w:widowControl/>
        <w:rPr>
          <w:szCs w:val="24"/>
          <w:lang w:eastAsia="en-US"/>
        </w:rPr>
      </w:pPr>
      <w:r>
        <w:rPr>
          <w:szCs w:val="24"/>
          <w:lang w:eastAsia="en-US"/>
        </w:rPr>
        <w:br w:type="page"/>
      </w:r>
    </w:p>
    <w:p w:rsidR="00D15097" w:rsidRPr="00D15097" w:rsidRDefault="00D15097" w:rsidP="00D15097">
      <w:pPr>
        <w:spacing w:before="120" w:after="120" w:line="360" w:lineRule="auto"/>
        <w:ind w:left="850" w:hanging="850"/>
        <w:rPr>
          <w:b/>
          <w:szCs w:val="24"/>
          <w:lang w:eastAsia="en-US"/>
        </w:rPr>
      </w:pPr>
      <w:r w:rsidRPr="00D15097">
        <w:rPr>
          <w:szCs w:val="24"/>
          <w:lang w:eastAsia="en-US"/>
        </w:rPr>
        <w:lastRenderedPageBreak/>
        <w:t>3.</w:t>
      </w:r>
      <w:r w:rsidRPr="00D15097">
        <w:rPr>
          <w:szCs w:val="24"/>
          <w:lang w:eastAsia="en-US"/>
        </w:rPr>
        <w:tab/>
        <w:t xml:space="preserve">Όταν η απόφαση έκπτωσης από το δικαίωμα οδήγησης </w:t>
      </w:r>
      <w:r w:rsidRPr="00D15097">
        <w:rPr>
          <w:strike/>
          <w:szCs w:val="24"/>
          <w:lang w:eastAsia="en-US"/>
        </w:rPr>
        <w:t xml:space="preserve">συνίσταται </w:t>
      </w:r>
      <w:proofErr w:type="spellStart"/>
      <w:r w:rsidRPr="00D15097">
        <w:rPr>
          <w:strike/>
          <w:szCs w:val="24"/>
          <w:lang w:eastAsia="en-US"/>
        </w:rPr>
        <w:t>σε</w:t>
      </w:r>
      <w:r w:rsidRPr="00D15097">
        <w:rPr>
          <w:b/>
          <w:i/>
          <w:szCs w:val="24"/>
          <w:lang w:eastAsia="en-US"/>
        </w:rPr>
        <w:t>έχει</w:t>
      </w:r>
      <w:proofErr w:type="spellEnd"/>
      <w:r w:rsidRPr="00D15097">
        <w:rPr>
          <w:b/>
          <w:i/>
          <w:szCs w:val="24"/>
          <w:lang w:eastAsia="en-US"/>
        </w:rPr>
        <w:t xml:space="preserve"> ως αποτέλεσμα</w:t>
      </w:r>
      <w:r w:rsidRPr="00D15097">
        <w:rPr>
          <w:szCs w:val="24"/>
          <w:lang w:eastAsia="en-US"/>
        </w:rPr>
        <w:t xml:space="preserve"> αναστολή ή περιορισμό, τα μέτρα που λαμβάνονται από το κράτος μέλος έκδοσης </w:t>
      </w:r>
      <w:r w:rsidRPr="00D15097">
        <w:rPr>
          <w:strike/>
          <w:szCs w:val="24"/>
          <w:lang w:eastAsia="en-US"/>
        </w:rPr>
        <w:t>πληρούν τις εξής προϋποθέσεις</w:t>
      </w:r>
      <w:r w:rsidR="00FF399F">
        <w:rPr>
          <w:strike/>
          <w:szCs w:val="24"/>
          <w:lang w:eastAsia="en-US"/>
        </w:rPr>
        <w:t xml:space="preserve"> </w:t>
      </w:r>
      <w:r w:rsidRPr="00D15097">
        <w:rPr>
          <w:b/>
          <w:i/>
          <w:szCs w:val="24"/>
          <w:lang w:eastAsia="en-US"/>
        </w:rPr>
        <w:t>είναι τα εξής</w:t>
      </w:r>
      <w:r w:rsidRPr="00D15097">
        <w:rPr>
          <w:szCs w:val="24"/>
          <w:lang w:eastAsia="en-US"/>
        </w:rPr>
        <w:t>:</w:t>
      </w:r>
      <w:r w:rsidR="00051686">
        <w:rPr>
          <w:b/>
          <w:szCs w:val="24"/>
          <w:lang w:eastAsia="en-US"/>
        </w:rPr>
        <w:t xml:space="preserve"> [Τροπολογία 24]</w:t>
      </w:r>
    </w:p>
    <w:p w:rsidR="00D15097" w:rsidRPr="00D15097" w:rsidRDefault="00D15097" w:rsidP="00D15097">
      <w:pPr>
        <w:spacing w:before="120" w:after="120" w:line="360" w:lineRule="auto"/>
        <w:ind w:left="1416" w:hanging="566"/>
        <w:rPr>
          <w:szCs w:val="24"/>
          <w:lang w:eastAsia="en-US"/>
        </w:rPr>
      </w:pPr>
      <w:r w:rsidRPr="00D15097">
        <w:rPr>
          <w:szCs w:val="24"/>
          <w:lang w:eastAsia="en-US"/>
        </w:rPr>
        <w:t>α)</w:t>
      </w:r>
      <w:r w:rsidRPr="00D15097">
        <w:rPr>
          <w:szCs w:val="24"/>
          <w:lang w:eastAsia="en-US"/>
        </w:rPr>
        <w:tab/>
        <w:t>το κράτος μέλος έκδοσης αναστέλλει ή περιορίζει την ισχύ της άδειας οδήγησης ή του δικαιώματος οδήγησης του ενδιαφερόμενου προσώπου μέχρι την ημερομηνία κατά την οποία παύει να ισχύει η αναστολή ή ο περιορισμός που έχει επιβληθεί και κοινοποιηθεί από το κράτος μέλος της παράβασης·</w:t>
      </w:r>
    </w:p>
    <w:p w:rsidR="00D15097" w:rsidRPr="00D15097" w:rsidRDefault="00D15097" w:rsidP="00D15097">
      <w:pPr>
        <w:spacing w:before="120" w:after="120" w:line="360" w:lineRule="auto"/>
        <w:ind w:left="1416" w:hanging="566"/>
        <w:rPr>
          <w:b/>
          <w:szCs w:val="24"/>
          <w:lang w:eastAsia="en-US"/>
        </w:rPr>
      </w:pPr>
      <w:r w:rsidRPr="00D15097">
        <w:rPr>
          <w:szCs w:val="24"/>
          <w:lang w:eastAsia="en-US"/>
        </w:rPr>
        <w:t>β)</w:t>
      </w:r>
      <w:r w:rsidRPr="00D15097">
        <w:rPr>
          <w:szCs w:val="24"/>
          <w:lang w:eastAsia="en-US"/>
        </w:rPr>
        <w:tab/>
        <w:t xml:space="preserve">όταν η αναστολή ή ο περιορισμός που επιβάλλεται και κοινοποιείται από το κράτος μέλος της παράβασης υπόκειται τόσο στην παρέλευση </w:t>
      </w:r>
      <w:r w:rsidRPr="00D15097">
        <w:rPr>
          <w:strike/>
          <w:szCs w:val="24"/>
          <w:lang w:eastAsia="en-US"/>
        </w:rPr>
        <w:t>καθορισμένου χρονικού διαστήματος</w:t>
      </w:r>
      <w:r w:rsidR="00FF399F">
        <w:rPr>
          <w:strike/>
          <w:szCs w:val="24"/>
          <w:lang w:eastAsia="en-US"/>
        </w:rPr>
        <w:t xml:space="preserve"> </w:t>
      </w:r>
      <w:r w:rsidRPr="00D15097">
        <w:rPr>
          <w:b/>
          <w:i/>
          <w:szCs w:val="24"/>
          <w:lang w:eastAsia="en-US"/>
        </w:rPr>
        <w:t>καθορισμένης περιόδου</w:t>
      </w:r>
      <w:r w:rsidRPr="00D15097">
        <w:rPr>
          <w:szCs w:val="24"/>
          <w:lang w:eastAsia="en-US"/>
        </w:rPr>
        <w:t xml:space="preserve"> όσο και στην εκπλήρωση πρόσθετων προϋποθέσεων, το κράτος μέλος έκδοσης λαμβάνει υπόψη μόνο </w:t>
      </w:r>
      <w:r w:rsidRPr="00D15097">
        <w:rPr>
          <w:strike/>
          <w:szCs w:val="24"/>
          <w:lang w:eastAsia="en-US"/>
        </w:rPr>
        <w:t>το καθορισμένο χρονικό διάστημα·</w:t>
      </w:r>
      <w:r w:rsidR="00FF399F">
        <w:rPr>
          <w:strike/>
          <w:szCs w:val="24"/>
          <w:lang w:eastAsia="en-US"/>
        </w:rPr>
        <w:t xml:space="preserve"> </w:t>
      </w:r>
      <w:r w:rsidRPr="00D15097">
        <w:rPr>
          <w:b/>
          <w:i/>
          <w:szCs w:val="24"/>
          <w:lang w:eastAsia="en-US"/>
        </w:rPr>
        <w:t>την καθορισμένη περίοδο·</w:t>
      </w:r>
      <w:r w:rsidR="00051686">
        <w:rPr>
          <w:b/>
          <w:szCs w:val="24"/>
          <w:lang w:eastAsia="en-US"/>
        </w:rPr>
        <w:t xml:space="preserve"> [Τροπολογία 25]</w:t>
      </w:r>
    </w:p>
    <w:p w:rsidR="00D15097" w:rsidRPr="00D15097" w:rsidRDefault="00D15097" w:rsidP="00D15097">
      <w:pPr>
        <w:spacing w:before="120" w:after="120" w:line="360" w:lineRule="auto"/>
        <w:ind w:left="1416" w:hanging="566"/>
        <w:rPr>
          <w:szCs w:val="24"/>
          <w:lang w:eastAsia="en-US"/>
        </w:rPr>
      </w:pPr>
      <w:r w:rsidRPr="00D15097">
        <w:rPr>
          <w:szCs w:val="24"/>
          <w:lang w:eastAsia="en-US"/>
        </w:rPr>
        <w:t>γ)</w:t>
      </w:r>
      <w:r w:rsidRPr="00D15097">
        <w:rPr>
          <w:szCs w:val="24"/>
          <w:lang w:eastAsia="en-US"/>
        </w:rPr>
        <w:tab/>
        <w:t>όταν επιβάλλεται και κοινοποιείται περιορισμός από το κράτος μέλος της παράβασης, ο περιορισμός αυτός λαμβάνεται υπόψη στον βαθμό που συνάδει με τη νομοθεσία του κράτους μέλους έκδοσης όσον αφορά τη φύση ή τη διάρκειά του.</w:t>
      </w:r>
    </w:p>
    <w:p w:rsidR="00006883" w:rsidRDefault="00006883">
      <w:pPr>
        <w:widowControl/>
        <w:rPr>
          <w:b/>
          <w:i/>
          <w:szCs w:val="24"/>
          <w:lang w:eastAsia="en-US"/>
        </w:rPr>
      </w:pPr>
      <w:r>
        <w:rPr>
          <w:b/>
          <w:i/>
          <w:szCs w:val="24"/>
          <w:lang w:eastAsia="en-US"/>
        </w:rPr>
        <w:br w:type="page"/>
      </w:r>
    </w:p>
    <w:p w:rsidR="00D15097" w:rsidRPr="00D15097" w:rsidRDefault="00D15097" w:rsidP="00D15097">
      <w:pPr>
        <w:spacing w:before="120" w:after="120" w:line="360" w:lineRule="auto"/>
        <w:ind w:left="850" w:hanging="850"/>
        <w:rPr>
          <w:b/>
          <w:szCs w:val="24"/>
          <w:lang w:eastAsia="en-US"/>
        </w:rPr>
      </w:pPr>
      <w:r w:rsidRPr="00D15097">
        <w:rPr>
          <w:b/>
          <w:i/>
          <w:szCs w:val="24"/>
          <w:lang w:eastAsia="en-US"/>
        </w:rPr>
        <w:lastRenderedPageBreak/>
        <w:t>3α.</w:t>
      </w:r>
      <w:r w:rsidRPr="00D15097">
        <w:rPr>
          <w:szCs w:val="24"/>
          <w:lang w:eastAsia="en-US"/>
        </w:rPr>
        <w:tab/>
      </w:r>
      <w:r w:rsidRPr="00D15097">
        <w:rPr>
          <w:b/>
          <w:i/>
          <w:szCs w:val="24"/>
          <w:lang w:eastAsia="en-US"/>
        </w:rPr>
        <w:t>Το κράτος μέλος έκδοσης επιδιώκει να διασφαλίσει ότι, εντός των υφιστάμενων νομικών ορίων των εθνικών κανόνων, τα μέτρα που λαμβάνονται σύμφωνα με τις παραγράφους 2 και 3 όσον αφορά την έκπτωση από το δικαίωμα οδήγησης ευθυγραμμίζονται στον μέγιστο δυνατό βαθμό με τα αντίστοιχα μέτρα που επιβάλλονται από το κράτος μέλος της παράβασης.</w:t>
      </w:r>
      <w:r w:rsidR="00051686">
        <w:rPr>
          <w:b/>
          <w:szCs w:val="24"/>
          <w:lang w:eastAsia="en-US"/>
        </w:rPr>
        <w:t xml:space="preserve"> [Τροπολογία 26]</w:t>
      </w:r>
    </w:p>
    <w:p w:rsidR="00D15097" w:rsidRPr="00D15097" w:rsidRDefault="00D15097" w:rsidP="00D15097">
      <w:pPr>
        <w:spacing w:before="120" w:after="120" w:line="360" w:lineRule="auto"/>
        <w:ind w:left="850" w:hanging="850"/>
        <w:rPr>
          <w:szCs w:val="24"/>
          <w:lang w:eastAsia="en-US"/>
        </w:rPr>
      </w:pPr>
      <w:r w:rsidRPr="00D15097">
        <w:rPr>
          <w:szCs w:val="24"/>
          <w:lang w:eastAsia="en-US"/>
        </w:rPr>
        <w:t>4.</w:t>
      </w:r>
      <w:r w:rsidRPr="00D15097">
        <w:rPr>
          <w:szCs w:val="24"/>
          <w:lang w:eastAsia="en-US"/>
        </w:rPr>
        <w:tab/>
        <w:t>Με την επιφύλαξη του λόγου εξαίρεσης που προβλέπεται στο άρθρο 8 παράγραφος 1 στοιχείο α), κατά τη θέσπιση μέτρων δυνάμει του παρόντος άρθρου, το κράτος μέλος έκδοσης δεσμεύεται από τις πληροφορίες και τα πραγματικά περιστατικά που κοινοποιούνται από το κράτος μέλος της παράβασης σύμφωνα με το άρθρο 5 και βασίζεται σε αυτά.</w:t>
      </w:r>
    </w:p>
    <w:p w:rsidR="00D15097" w:rsidRPr="00D15097" w:rsidRDefault="00D15097" w:rsidP="00D15097">
      <w:pPr>
        <w:spacing w:before="120" w:after="120" w:line="360" w:lineRule="auto"/>
        <w:jc w:val="center"/>
        <w:rPr>
          <w:szCs w:val="24"/>
          <w:lang w:eastAsia="en-US"/>
        </w:rPr>
      </w:pPr>
      <w:r w:rsidRPr="00D15097">
        <w:rPr>
          <w:szCs w:val="24"/>
          <w:lang w:eastAsia="en-US"/>
        </w:rPr>
        <w:t>Άρθρο 7</w:t>
      </w:r>
      <w:r w:rsidRPr="00D15097">
        <w:rPr>
          <w:szCs w:val="24"/>
          <w:lang w:eastAsia="en-US"/>
        </w:rPr>
        <w:br/>
        <w:t>Αποτελέσματα των αποφάσεων έκπτωσης από το δικαίωμα οδήγησης στο κράτος μέλος της παράβασης</w:t>
      </w:r>
    </w:p>
    <w:p w:rsidR="00D15097" w:rsidRPr="00D15097" w:rsidRDefault="00D15097" w:rsidP="00D15097">
      <w:pPr>
        <w:spacing w:before="120" w:after="120" w:line="360" w:lineRule="auto"/>
        <w:ind w:left="850" w:hanging="850"/>
        <w:rPr>
          <w:szCs w:val="24"/>
          <w:lang w:eastAsia="en-US"/>
        </w:rPr>
      </w:pPr>
      <w:r w:rsidRPr="00D15097">
        <w:rPr>
          <w:szCs w:val="24"/>
          <w:lang w:eastAsia="en-US"/>
        </w:rPr>
        <w:t>1.</w:t>
      </w:r>
      <w:r w:rsidRPr="00D15097">
        <w:rPr>
          <w:szCs w:val="24"/>
          <w:lang w:eastAsia="en-US"/>
        </w:rPr>
        <w:tab/>
        <w:t>Η παρούσα οδηγία δεν εμποδίζει το κράτος μέλος της παράβασης να εκτελέσει την απόφαση έκπτωσης από το δικαίωμα οδήγησης στο έδαφός του και σύμφωνα με τους εθνικούς του κανόνες.</w:t>
      </w:r>
    </w:p>
    <w:p w:rsidR="00D15097" w:rsidRPr="00D15097" w:rsidRDefault="00D15097" w:rsidP="00D15097">
      <w:pPr>
        <w:spacing w:before="120" w:after="120" w:line="360" w:lineRule="auto"/>
        <w:ind w:left="850" w:hanging="850"/>
        <w:rPr>
          <w:szCs w:val="24"/>
          <w:lang w:eastAsia="en-US"/>
        </w:rPr>
      </w:pPr>
      <w:r w:rsidRPr="00D15097">
        <w:rPr>
          <w:szCs w:val="24"/>
          <w:lang w:eastAsia="en-US"/>
        </w:rPr>
        <w:t>2.</w:t>
      </w:r>
      <w:r w:rsidRPr="00D15097">
        <w:rPr>
          <w:szCs w:val="24"/>
          <w:lang w:eastAsia="en-US"/>
        </w:rPr>
        <w:tab/>
        <w:t>Όταν μια απόφαση έκπτωσης από το δικαίωμα οδήγησης που περιέχει πρόσθετες προϋποθέσεις έχει κοινοποιηθεί στο κράτος μέλος έκδοσης σύμφωνα με το άρθρο 4 παράγραφος 1, το κράτος μέλος της παράβασης μπορεί να εξακολουθήσει να εφαρμόζει την εν λόγω απόφαση στο έδαφός του ωσότου το ενδιαφερόμενο πρόσωπο συμμορφωθεί με τις εν λόγω προϋποθέσεις.</w:t>
      </w:r>
    </w:p>
    <w:p w:rsidR="00006883" w:rsidRDefault="00006883">
      <w:pPr>
        <w:widowControl/>
        <w:rPr>
          <w:szCs w:val="24"/>
          <w:lang w:eastAsia="en-US"/>
        </w:rPr>
      </w:pPr>
      <w:r>
        <w:rPr>
          <w:szCs w:val="24"/>
          <w:lang w:eastAsia="en-US"/>
        </w:rPr>
        <w:br w:type="page"/>
      </w:r>
    </w:p>
    <w:p w:rsidR="00D15097" w:rsidRPr="00D15097" w:rsidRDefault="00D15097" w:rsidP="00D15097">
      <w:pPr>
        <w:spacing w:before="120" w:after="120" w:line="360" w:lineRule="auto"/>
        <w:ind w:left="850" w:hanging="850"/>
        <w:rPr>
          <w:b/>
          <w:szCs w:val="24"/>
          <w:lang w:eastAsia="en-US"/>
        </w:rPr>
      </w:pPr>
      <w:r w:rsidRPr="00D15097">
        <w:rPr>
          <w:szCs w:val="24"/>
          <w:lang w:eastAsia="en-US"/>
        </w:rPr>
        <w:lastRenderedPageBreak/>
        <w:t>3.</w:t>
      </w:r>
      <w:r w:rsidRPr="00D15097">
        <w:rPr>
          <w:szCs w:val="24"/>
          <w:lang w:eastAsia="en-US"/>
        </w:rPr>
        <w:tab/>
        <w:t xml:space="preserve">Ωστόσο, το κράτος μέλος της παράβασης θεωρεί ότι πληρούνται οι πρόσθετες προϋποθέσεις που συνοδεύουν την έκπτωση από το δικαίωμα οδήγησης η οποία κοινοποιείται σύμφωνα με το άρθρο 4 παράγραφος 1 εάν το κράτος μέλος έκδοσης έχει αξιολογήσει θετικά </w:t>
      </w:r>
      <w:r w:rsidRPr="00D15097">
        <w:rPr>
          <w:strike/>
          <w:szCs w:val="24"/>
          <w:lang w:eastAsia="en-US"/>
        </w:rPr>
        <w:t>την από μέρους του ενδιαφερόμενου προσώπου εκπλήρωση των προϋποθέσεων</w:t>
      </w:r>
      <w:r w:rsidR="00FF399F">
        <w:rPr>
          <w:strike/>
          <w:szCs w:val="24"/>
          <w:lang w:eastAsia="en-US"/>
        </w:rPr>
        <w:t xml:space="preserve"> </w:t>
      </w:r>
      <w:r w:rsidRPr="00D15097">
        <w:rPr>
          <w:b/>
          <w:i/>
          <w:szCs w:val="24"/>
          <w:lang w:eastAsia="en-US"/>
        </w:rPr>
        <w:t>ότι το ενδιαφερόμενο πρόσωπο έχει εκπληρώσει τις προϋποθέσεις</w:t>
      </w:r>
      <w:r w:rsidRPr="00D15097">
        <w:rPr>
          <w:szCs w:val="24"/>
          <w:lang w:eastAsia="en-US"/>
        </w:rPr>
        <w:t xml:space="preserve"> που ισχύουν στο κράτος μέλος έκδοσης για την ανάκτηση του δικαιώματος οδήγησης ή της άδειας οδήγησης ή για τη δυνατότητα υποβολής αίτησης για νέα άδεια.</w:t>
      </w:r>
      <w:r w:rsidRPr="00D15097">
        <w:rPr>
          <w:b/>
          <w:i/>
          <w:szCs w:val="24"/>
          <w:lang w:eastAsia="en-US"/>
        </w:rPr>
        <w:t xml:space="preserve"> Στην περίπτωση αυτή, το κράτος μέλος της παράβασης δεσμεύεται από τη θετική αξιολόγηση του κράτους μέλους έκδοσης και από τα αποτελέσματά της. Επομένως, το κράτος μέλος της παράβασης δεν εφαρμόζει πλέον τις πρόσθετες προϋποθέσεις. Ωστόσο, το κράτος μέλος της παράβασης μπορεί να συνεχίσει να εφαρμόζει την έκπτωση από το δικαίωμα οδήγησης στο έδαφός του έως το τέλος της διάρκειάς της.</w:t>
      </w:r>
      <w:r w:rsidR="00051686">
        <w:rPr>
          <w:b/>
          <w:szCs w:val="24"/>
          <w:lang w:eastAsia="en-US"/>
        </w:rPr>
        <w:t xml:space="preserve"> [Τροπολογία 27]</w:t>
      </w:r>
    </w:p>
    <w:p w:rsidR="00D15097" w:rsidRPr="00D15097" w:rsidRDefault="00D15097" w:rsidP="00D15097">
      <w:pPr>
        <w:spacing w:before="120" w:after="120" w:line="360" w:lineRule="auto"/>
        <w:jc w:val="center"/>
        <w:rPr>
          <w:szCs w:val="24"/>
          <w:lang w:eastAsia="en-US"/>
        </w:rPr>
      </w:pPr>
      <w:r w:rsidRPr="00D15097">
        <w:rPr>
          <w:szCs w:val="24"/>
          <w:lang w:eastAsia="en-US"/>
        </w:rPr>
        <w:t>Άρθρο 8</w:t>
      </w:r>
      <w:r w:rsidRPr="00D15097">
        <w:rPr>
          <w:szCs w:val="24"/>
          <w:lang w:eastAsia="en-US"/>
        </w:rPr>
        <w:br/>
        <w:t xml:space="preserve">Λόγοι εξαίρεσης </w:t>
      </w:r>
    </w:p>
    <w:p w:rsidR="00D15097" w:rsidRPr="00D15097" w:rsidRDefault="00D15097" w:rsidP="00D15097">
      <w:pPr>
        <w:spacing w:before="120" w:after="120" w:line="360" w:lineRule="auto"/>
        <w:ind w:left="850" w:hanging="850"/>
        <w:rPr>
          <w:szCs w:val="24"/>
          <w:lang w:eastAsia="en-US"/>
        </w:rPr>
      </w:pPr>
      <w:r w:rsidRPr="00D15097">
        <w:rPr>
          <w:szCs w:val="24"/>
          <w:lang w:eastAsia="en-US"/>
        </w:rPr>
        <w:t>1.</w:t>
      </w:r>
      <w:r w:rsidRPr="00D15097">
        <w:rPr>
          <w:szCs w:val="24"/>
          <w:lang w:eastAsia="en-US"/>
        </w:rPr>
        <w:tab/>
        <w:t>Το κράτος μέλος έκδοσης δεν λαμβάνει τα μέτρα που αναφέρονται στο άρθρο 6 παράγραφος 1 όταν:</w:t>
      </w:r>
    </w:p>
    <w:p w:rsidR="00D15097" w:rsidRPr="00D15097" w:rsidRDefault="00D15097" w:rsidP="00D15097">
      <w:pPr>
        <w:spacing w:before="120" w:after="120" w:line="360" w:lineRule="auto"/>
        <w:ind w:left="1416" w:hanging="566"/>
        <w:rPr>
          <w:szCs w:val="24"/>
          <w:lang w:eastAsia="en-US"/>
        </w:rPr>
      </w:pPr>
      <w:r w:rsidRPr="00D15097">
        <w:rPr>
          <w:szCs w:val="24"/>
          <w:lang w:eastAsia="en-US"/>
        </w:rPr>
        <w:t>α)</w:t>
      </w:r>
      <w:r w:rsidRPr="00D15097">
        <w:rPr>
          <w:szCs w:val="24"/>
          <w:lang w:eastAsia="en-US"/>
        </w:rPr>
        <w:tab/>
        <w:t>το πιστοποιητικό που αναφέρεται στο άρθρο 5 είναι ελλιπές ή προδήλως εσφαλμένο, και οι παραλειπόμενες ή οι ορθές πληροφορίες δεν έχουν παρασχεθεί σύμφωνα με την παράγραφο 3 του παρόντος άρθρου·</w:t>
      </w:r>
    </w:p>
    <w:p w:rsidR="00006883" w:rsidRDefault="00006883">
      <w:pPr>
        <w:widowControl/>
        <w:rPr>
          <w:szCs w:val="24"/>
          <w:lang w:eastAsia="en-US"/>
        </w:rPr>
      </w:pPr>
      <w:r>
        <w:rPr>
          <w:szCs w:val="24"/>
          <w:lang w:eastAsia="en-US"/>
        </w:rPr>
        <w:br w:type="page"/>
      </w:r>
    </w:p>
    <w:p w:rsidR="00D15097" w:rsidRPr="00D15097" w:rsidRDefault="00D15097" w:rsidP="00D15097">
      <w:pPr>
        <w:spacing w:before="120" w:after="120" w:line="360" w:lineRule="auto"/>
        <w:ind w:left="1416" w:hanging="566"/>
        <w:rPr>
          <w:szCs w:val="24"/>
          <w:lang w:eastAsia="en-US"/>
        </w:rPr>
      </w:pPr>
      <w:r w:rsidRPr="00D15097">
        <w:rPr>
          <w:szCs w:val="24"/>
          <w:lang w:eastAsia="en-US"/>
        </w:rPr>
        <w:lastRenderedPageBreak/>
        <w:t>β)</w:t>
      </w:r>
      <w:r w:rsidRPr="00D15097">
        <w:rPr>
          <w:szCs w:val="24"/>
          <w:lang w:eastAsia="en-US"/>
        </w:rPr>
        <w:tab/>
        <w:t>η απόφαση έκπτωσης από το δικαίωμα οδήγησης έχει ήδη εκτελεστεί πλήρως στο κράτος μέλος της παράβασης·</w:t>
      </w:r>
    </w:p>
    <w:p w:rsidR="00D15097" w:rsidRPr="00D15097" w:rsidRDefault="00D15097" w:rsidP="00D15097">
      <w:pPr>
        <w:spacing w:before="120" w:after="120" w:line="360" w:lineRule="auto"/>
        <w:ind w:left="1416" w:hanging="566"/>
        <w:rPr>
          <w:szCs w:val="24"/>
          <w:lang w:eastAsia="en-US"/>
        </w:rPr>
      </w:pPr>
      <w:r w:rsidRPr="00D15097">
        <w:rPr>
          <w:szCs w:val="24"/>
          <w:lang w:eastAsia="en-US"/>
        </w:rPr>
        <w:t>γ)</w:t>
      </w:r>
      <w:r w:rsidRPr="00D15097">
        <w:rPr>
          <w:szCs w:val="24"/>
          <w:lang w:eastAsia="en-US"/>
        </w:rPr>
        <w:tab/>
        <w:t>η απόφαση έκπτωσης από το δικαίωμα οδήγησης έχει παραγραφεί σύμφωνα με το δίκαιο του κράτους μέλους έκδοσης·</w:t>
      </w:r>
    </w:p>
    <w:p w:rsidR="00D15097" w:rsidRPr="00D15097" w:rsidRDefault="00D15097" w:rsidP="00D15097">
      <w:pPr>
        <w:spacing w:before="120" w:after="120" w:line="360" w:lineRule="auto"/>
        <w:ind w:left="1416" w:hanging="566"/>
        <w:rPr>
          <w:b/>
          <w:szCs w:val="24"/>
          <w:lang w:eastAsia="en-US"/>
        </w:rPr>
      </w:pPr>
      <w:r w:rsidRPr="00D15097">
        <w:rPr>
          <w:strike/>
          <w:szCs w:val="24"/>
          <w:lang w:eastAsia="en-US"/>
        </w:rPr>
        <w:t>δ)</w:t>
      </w:r>
      <w:r w:rsidRPr="00D15097">
        <w:rPr>
          <w:szCs w:val="24"/>
          <w:lang w:eastAsia="en-US"/>
        </w:rPr>
        <w:tab/>
      </w:r>
      <w:r w:rsidRPr="00D15097">
        <w:rPr>
          <w:strike/>
          <w:szCs w:val="24"/>
          <w:lang w:eastAsia="en-US"/>
        </w:rPr>
        <w:t>υπάρχει προνόμιο ή ασυλία βάσει του δικαίου του κράτους μέλους έκδοσης που εμποδίζει την εκτέλεση της απόφασης έκπτωσης από το δικαίωμα οδήγησης·</w:t>
      </w:r>
      <w:r w:rsidR="00051686">
        <w:rPr>
          <w:b/>
          <w:szCs w:val="24"/>
          <w:lang w:eastAsia="en-US"/>
        </w:rPr>
        <w:t xml:space="preserve"> [Τροπολογία 28]</w:t>
      </w:r>
    </w:p>
    <w:p w:rsidR="00D15097" w:rsidRPr="00D15097" w:rsidRDefault="00D15097" w:rsidP="00D15097">
      <w:pPr>
        <w:spacing w:before="120" w:after="120" w:line="360" w:lineRule="auto"/>
        <w:ind w:left="1416" w:hanging="566"/>
        <w:rPr>
          <w:szCs w:val="24"/>
          <w:lang w:eastAsia="en-US"/>
        </w:rPr>
      </w:pPr>
      <w:r w:rsidRPr="00D15097">
        <w:rPr>
          <w:szCs w:val="24"/>
          <w:lang w:eastAsia="en-US"/>
        </w:rPr>
        <w:t>ε)</w:t>
      </w:r>
      <w:r w:rsidRPr="00D15097">
        <w:rPr>
          <w:szCs w:val="24"/>
          <w:lang w:eastAsia="en-US"/>
        </w:rPr>
        <w:tab/>
        <w:t>κατά τον χρόνο θέσπισης των μέτρων που αναφέρονται στο άρθρο 6 παράγραφος 3, η εναπομένουσα περίοδος αναστολής ή περιορισμού που πρέπει να συμπληρωθεί δυνάμει της απόφασης έκπτωσης από το δικαίωμα οδήγησης είναι μικρότερη του ενός μηνός·</w:t>
      </w:r>
    </w:p>
    <w:p w:rsidR="00D15097" w:rsidRPr="00D15097" w:rsidRDefault="00D15097" w:rsidP="00D15097">
      <w:pPr>
        <w:spacing w:before="120" w:after="120" w:line="360" w:lineRule="auto"/>
        <w:ind w:left="1416" w:hanging="566"/>
        <w:rPr>
          <w:szCs w:val="24"/>
          <w:lang w:eastAsia="en-US"/>
        </w:rPr>
      </w:pPr>
      <w:proofErr w:type="spellStart"/>
      <w:r w:rsidRPr="00D15097">
        <w:rPr>
          <w:szCs w:val="24"/>
          <w:lang w:eastAsia="en-US"/>
        </w:rPr>
        <w:t>στ</w:t>
      </w:r>
      <w:proofErr w:type="spellEnd"/>
      <w:r w:rsidRPr="00D15097">
        <w:rPr>
          <w:szCs w:val="24"/>
          <w:lang w:eastAsia="en-US"/>
        </w:rPr>
        <w:t>)</w:t>
      </w:r>
      <w:r w:rsidRPr="00D15097">
        <w:rPr>
          <w:szCs w:val="24"/>
          <w:lang w:eastAsia="en-US"/>
        </w:rPr>
        <w:tab/>
        <w:t>διεξήχθη δικαστική διαδικασία και, σύμφωνα με το πιστοποιητικό, το ενδιαφερόμενο πρόσωπο δεν εμφανίστηκε αυτοπροσώπως στη δίκη που οδήγησε στην έκδοση της απόφασης έκπτωσης από το δικαίωμα οδήγησης, εκτός εάν στο πιστοποιητικό αναφέρεται ότι, σύμφωνα με περαιτέρω δικονομικές απαιτήσεις που ορίζονται στο δίκαιο του κράτους μέλους της παράβασης, συντρέχει οποιαδήποτε από τις εξής περιστάσεις:</w:t>
      </w:r>
    </w:p>
    <w:p w:rsidR="00006883" w:rsidRPr="000C60D0" w:rsidRDefault="00006883">
      <w:pPr>
        <w:widowControl/>
        <w:rPr>
          <w:szCs w:val="24"/>
          <w:lang w:eastAsia="en-US"/>
        </w:rPr>
      </w:pPr>
      <w:r w:rsidRPr="000C60D0">
        <w:rPr>
          <w:szCs w:val="24"/>
          <w:lang w:eastAsia="en-US"/>
        </w:rPr>
        <w:br w:type="page"/>
      </w:r>
    </w:p>
    <w:p w:rsidR="00D15097" w:rsidRPr="00D15097" w:rsidRDefault="00D15097" w:rsidP="00D15097">
      <w:pPr>
        <w:spacing w:before="120" w:after="120" w:line="360" w:lineRule="auto"/>
        <w:ind w:left="1982" w:hanging="566"/>
        <w:rPr>
          <w:szCs w:val="24"/>
          <w:lang w:eastAsia="en-US"/>
        </w:rPr>
      </w:pPr>
      <w:proofErr w:type="spellStart"/>
      <w:r w:rsidRPr="00D15097">
        <w:rPr>
          <w:szCs w:val="24"/>
          <w:lang w:val="en-GB" w:eastAsia="en-US"/>
        </w:rPr>
        <w:lastRenderedPageBreak/>
        <w:t>i</w:t>
      </w:r>
      <w:proofErr w:type="spellEnd"/>
      <w:r w:rsidRPr="00D15097">
        <w:rPr>
          <w:szCs w:val="24"/>
          <w:lang w:eastAsia="en-US"/>
        </w:rPr>
        <w:t>)</w:t>
      </w:r>
      <w:r w:rsidRPr="00D15097">
        <w:rPr>
          <w:szCs w:val="24"/>
          <w:lang w:eastAsia="en-US"/>
        </w:rPr>
        <w:tab/>
        <w:t>το ενδιαφερόμενο πρόσωπο κλητεύθηκε αυτοπροσώπως σε εύθετο χρόνο και με την κλήτευση ενημερώθηκε σχετικά με την προγραμματισμένη ημερομηνία και τον τόπο διεξαγωγής της δίκης που κατέληξε στην έκδοση απόφασης έκπτωσης από το δικαίωμα οδήγησης ή ενημερώθηκε όντως επισήμως, με άλλα μέσα, για την προγραμματισμένη ημερομηνία και τον τόπο διεξαγωγής της δίκης, κατά τέτοιον τρόπο ώστε να αποδεικνύεται σαφώς ότι το πρόσωπο αυτό ήταν ενήμερο για την προγραμματισμένη δίκη και είχε ενημερωθεί εγκαίρως ότι μπορεί να εκδοθεί απόφαση έκπτωσης από το δικαίωμα οδήγησης σε περίπτωση που το εν λόγω πρόσωπο δεν εμφανιστεί στη δίκη·</w:t>
      </w:r>
    </w:p>
    <w:p w:rsidR="00D15097" w:rsidRPr="00D15097" w:rsidRDefault="00D15097" w:rsidP="00D15097">
      <w:pPr>
        <w:spacing w:before="120" w:after="120" w:line="360" w:lineRule="auto"/>
        <w:ind w:left="1982" w:hanging="566"/>
        <w:rPr>
          <w:szCs w:val="24"/>
          <w:lang w:eastAsia="en-US"/>
        </w:rPr>
      </w:pPr>
      <w:r w:rsidRPr="00D15097">
        <w:rPr>
          <w:szCs w:val="24"/>
          <w:lang w:val="en-GB" w:eastAsia="en-US"/>
        </w:rPr>
        <w:t>ii</w:t>
      </w:r>
      <w:r w:rsidRPr="00D15097">
        <w:rPr>
          <w:szCs w:val="24"/>
          <w:lang w:eastAsia="en-US"/>
        </w:rPr>
        <w:t>)</w:t>
      </w:r>
      <w:r w:rsidRPr="00D15097">
        <w:rPr>
          <w:szCs w:val="24"/>
          <w:lang w:eastAsia="en-US"/>
        </w:rPr>
        <w:tab/>
        <w:t>το ενδιαφερόμενο πρόσωπο τελούσε εν γνώσει της προγραμματισμένης δίκης, είχε δώσει δε εντολή σε δικηγόρο, τον οποίο διόρισε είτε το ίδιο το ενδιαφερόμενο πρόσωπο είτε το κράτος, προκειμένου να εκπροσωπήσει το πρόσωπο αυτό στη δίκη και εκπροσωπήθηκε όντως από αυτόν τον δικηγόρο στη δίκη· ή</w:t>
      </w:r>
    </w:p>
    <w:p w:rsidR="00006883" w:rsidRPr="000C60D0" w:rsidRDefault="00006883">
      <w:pPr>
        <w:widowControl/>
        <w:rPr>
          <w:szCs w:val="24"/>
          <w:lang w:eastAsia="en-US"/>
        </w:rPr>
      </w:pPr>
      <w:r w:rsidRPr="000C60D0">
        <w:rPr>
          <w:szCs w:val="24"/>
          <w:lang w:eastAsia="en-US"/>
        </w:rPr>
        <w:br w:type="page"/>
      </w:r>
    </w:p>
    <w:p w:rsidR="00D15097" w:rsidRPr="00D15097" w:rsidRDefault="00D15097" w:rsidP="00D15097">
      <w:pPr>
        <w:spacing w:before="120" w:after="120" w:line="360" w:lineRule="auto"/>
        <w:ind w:left="1982" w:hanging="566"/>
        <w:rPr>
          <w:szCs w:val="24"/>
          <w:lang w:eastAsia="en-US"/>
        </w:rPr>
      </w:pPr>
      <w:r w:rsidRPr="00D15097">
        <w:rPr>
          <w:szCs w:val="24"/>
          <w:lang w:val="en-GB" w:eastAsia="en-US"/>
        </w:rPr>
        <w:lastRenderedPageBreak/>
        <w:t>iii</w:t>
      </w:r>
      <w:r w:rsidRPr="00D15097">
        <w:rPr>
          <w:szCs w:val="24"/>
          <w:lang w:eastAsia="en-US"/>
        </w:rPr>
        <w:t>)</w:t>
      </w:r>
      <w:r w:rsidRPr="00D15097">
        <w:rPr>
          <w:szCs w:val="24"/>
          <w:lang w:eastAsia="en-US"/>
        </w:rPr>
        <w:tab/>
        <w:t>αφού του επιδόθηκε η απόφαση έκπτωσης από το δικαίωμα οδήγησης και ενημερώθηκε ρητά για το δικαίωμά του για νέα δίκη ή για άσκηση προσφυγής, όπου το ενδιαφερόμενο πρόσωπο θα δικαιούνταν να παρίσταται και θα ήταν δυνατή η επανεξέταση της ουσίας της υπόθεσης, περιλαμβανομένης και της εξέτασης νέων αποδεικτικών στοιχείων, η δε δίκη θα μπορούσε να οδηγήσει σε ανατροπή της αρχικής απόφασης έκπτωσης από το δικαίωμα οδήγησης, δήλωσε ρητώς ότι δεν αμφισβητούσε την εν λόγω απόφαση ή δεν ζήτησε να δικασθεί εκ νέου ή δεν άσκησε προσφυγή εντός της ισχύουσας προθεσμίας·</w:t>
      </w:r>
    </w:p>
    <w:p w:rsidR="00D15097" w:rsidRPr="00D15097" w:rsidRDefault="00D15097" w:rsidP="00D15097">
      <w:pPr>
        <w:spacing w:before="120" w:after="120" w:line="360" w:lineRule="auto"/>
        <w:ind w:left="1416" w:hanging="566"/>
        <w:rPr>
          <w:szCs w:val="24"/>
          <w:lang w:eastAsia="en-US"/>
        </w:rPr>
      </w:pPr>
      <w:r w:rsidRPr="00D15097">
        <w:rPr>
          <w:szCs w:val="24"/>
          <w:lang w:eastAsia="en-US"/>
        </w:rPr>
        <w:t>ζ)</w:t>
      </w:r>
      <w:r w:rsidRPr="00D15097">
        <w:rPr>
          <w:szCs w:val="24"/>
          <w:lang w:eastAsia="en-US"/>
        </w:rPr>
        <w:tab/>
        <w:t>σε εξαιρετικές περιπτώσεις, συντρέχουν ουσιώδεις λόγοι να θεωρείται, με βάση συγκεκριμένα και αντικειμενικά αποδεικτικά στοιχεία, ότι η εκτέλεση της απόφασης έκπτωσης από το δικαίωμα οδήγησης θα συνεπαγόταν, υπό τις ιδιαίτερες περιστάσεις της υπόθεσης, παραβίαση θεμελιώδους δικαιώματος σύμφωνα με όσα ορίζονται στον Χάρτη.</w:t>
      </w:r>
    </w:p>
    <w:p w:rsidR="00D15097" w:rsidRPr="00D15097" w:rsidRDefault="00D15097" w:rsidP="00D15097">
      <w:pPr>
        <w:spacing w:before="120" w:after="120" w:line="360" w:lineRule="auto"/>
        <w:ind w:left="850" w:hanging="850"/>
        <w:rPr>
          <w:szCs w:val="24"/>
          <w:lang w:eastAsia="en-US"/>
        </w:rPr>
      </w:pPr>
      <w:r w:rsidRPr="00D15097">
        <w:rPr>
          <w:szCs w:val="24"/>
          <w:lang w:eastAsia="en-US"/>
        </w:rPr>
        <w:t>2.</w:t>
      </w:r>
      <w:r w:rsidRPr="00D15097">
        <w:rPr>
          <w:szCs w:val="24"/>
          <w:lang w:eastAsia="en-US"/>
        </w:rPr>
        <w:tab/>
        <w:t>Το κράτος μέλος έκδοσης μπορεί να αποφασίσει να εφαρμόσει επίσης τους εξής λόγους εξαίρεσης:</w:t>
      </w:r>
    </w:p>
    <w:p w:rsidR="00D15097" w:rsidRPr="00D15097" w:rsidRDefault="00D15097" w:rsidP="00D15097">
      <w:pPr>
        <w:spacing w:before="120" w:after="120" w:line="360" w:lineRule="auto"/>
        <w:ind w:left="1416" w:hanging="566"/>
        <w:rPr>
          <w:szCs w:val="24"/>
          <w:lang w:eastAsia="en-US"/>
        </w:rPr>
      </w:pPr>
      <w:r w:rsidRPr="00D15097">
        <w:rPr>
          <w:szCs w:val="24"/>
          <w:lang w:eastAsia="en-US"/>
        </w:rPr>
        <w:t>α)</w:t>
      </w:r>
      <w:r w:rsidRPr="00D15097">
        <w:rPr>
          <w:szCs w:val="24"/>
          <w:lang w:eastAsia="en-US"/>
        </w:rPr>
        <w:tab/>
        <w:t>η έκπτωση από το δικαίωμα οδήγησης αφορά σοβαρή τροχαία παράβαση σχετική με την οδική ασφάλεια για την οποία, βάσει των πληροφοριών που κοινοποιούνται σύμφωνα με το άρθρο 4 παράγραφος 1, δεν θα επιβαλλόταν ποινή έκπτωσης από το δικαίωμα οδήγησης σύμφωνα με το δίκαιο του κράτους μέλους έκδοσης·</w:t>
      </w:r>
    </w:p>
    <w:p w:rsidR="00006883" w:rsidRDefault="00006883">
      <w:pPr>
        <w:widowControl/>
        <w:rPr>
          <w:szCs w:val="24"/>
          <w:lang w:eastAsia="en-US"/>
        </w:rPr>
      </w:pPr>
      <w:r>
        <w:rPr>
          <w:szCs w:val="24"/>
          <w:lang w:eastAsia="en-US"/>
        </w:rPr>
        <w:br w:type="page"/>
      </w:r>
    </w:p>
    <w:p w:rsidR="00D15097" w:rsidRPr="00D15097" w:rsidRDefault="00D15097" w:rsidP="00D15097">
      <w:pPr>
        <w:spacing w:before="120" w:after="120" w:line="360" w:lineRule="auto"/>
        <w:ind w:left="1416" w:hanging="566"/>
        <w:rPr>
          <w:b/>
          <w:szCs w:val="24"/>
          <w:lang w:eastAsia="en-US"/>
        </w:rPr>
      </w:pPr>
      <w:r w:rsidRPr="00D15097">
        <w:rPr>
          <w:szCs w:val="24"/>
          <w:lang w:eastAsia="en-US"/>
        </w:rPr>
        <w:lastRenderedPageBreak/>
        <w:t>β)</w:t>
      </w:r>
      <w:r w:rsidRPr="00D15097">
        <w:rPr>
          <w:szCs w:val="24"/>
          <w:lang w:eastAsia="en-US"/>
        </w:rPr>
        <w:tab/>
        <w:t>η έκπτωση από το δικαίωμα οδήγησης επιβλήθηκε μόνο για λόγους υπερβολικής ταχύτητας, και η υπέρβαση των ορίων ταχύτητας που ισχύουν στο κράτος μέλος της παράβασης</w:t>
      </w:r>
      <w:r w:rsidRPr="00D15097">
        <w:rPr>
          <w:b/>
          <w:i/>
          <w:szCs w:val="24"/>
          <w:lang w:eastAsia="en-US"/>
        </w:rPr>
        <w:t>, υπό την προϋπόθεση ότι το όριο ταχύτητας στην οδό όπου σημειώθηκε η υπερβολική ταχύτητα σηματοδοτείται σαφώς,</w:t>
      </w:r>
      <w:r w:rsidRPr="00D15097">
        <w:rPr>
          <w:szCs w:val="24"/>
          <w:lang w:eastAsia="en-US"/>
        </w:rPr>
        <w:t xml:space="preserve"> ήταν μικρότερη των </w:t>
      </w:r>
      <w:r w:rsidRPr="00D15097">
        <w:rPr>
          <w:b/>
          <w:i/>
          <w:szCs w:val="24"/>
          <w:lang w:eastAsia="en-US"/>
        </w:rPr>
        <w:t xml:space="preserve">30 χλμ./ώρα στην περίπτωση οδών κατοικημένης περιοχής και των </w:t>
      </w:r>
      <w:r w:rsidRPr="00D15097">
        <w:rPr>
          <w:szCs w:val="24"/>
          <w:lang w:eastAsia="en-US"/>
        </w:rPr>
        <w:t>50 χλμ./ώρα</w:t>
      </w:r>
      <w:r w:rsidRPr="00D15097">
        <w:rPr>
          <w:strike/>
          <w:szCs w:val="24"/>
          <w:lang w:eastAsia="en-US"/>
        </w:rPr>
        <w:t>·</w:t>
      </w:r>
      <w:r w:rsidRPr="00D15097">
        <w:rPr>
          <w:b/>
          <w:i/>
          <w:szCs w:val="24"/>
          <w:lang w:eastAsia="en-US"/>
        </w:rPr>
        <w:t xml:space="preserve"> στην περίπτωση οδών μη κατοικημένης περιοχής·</w:t>
      </w:r>
      <w:r w:rsidR="00051686">
        <w:rPr>
          <w:b/>
          <w:szCs w:val="24"/>
          <w:lang w:eastAsia="en-US"/>
        </w:rPr>
        <w:t xml:space="preserve"> [Τροπολογία 29]</w:t>
      </w:r>
    </w:p>
    <w:p w:rsidR="00D15097" w:rsidRPr="00D15097" w:rsidRDefault="00D15097" w:rsidP="00D15097">
      <w:pPr>
        <w:spacing w:before="120" w:after="120" w:line="360" w:lineRule="auto"/>
        <w:ind w:left="1416" w:hanging="566"/>
        <w:rPr>
          <w:szCs w:val="24"/>
          <w:lang w:eastAsia="en-US"/>
        </w:rPr>
      </w:pPr>
      <w:r w:rsidRPr="00D15097">
        <w:rPr>
          <w:szCs w:val="24"/>
          <w:lang w:eastAsia="en-US"/>
        </w:rPr>
        <w:t>γ)</w:t>
      </w:r>
      <w:r w:rsidRPr="00D15097">
        <w:rPr>
          <w:szCs w:val="24"/>
          <w:lang w:eastAsia="en-US"/>
        </w:rPr>
        <w:tab/>
        <w:t>σύμφωνα με το δίκαιο του κράτους μέλους έκδοσης, το ενδιαφερόμενο πρόσωπο δεν μπορεί, λόγω της ηλικίας του, να θεωρηθεί υπεύθυνο για τη σχετική με την οδική ασφάλεια σοβαρή τροχαία παράβαση για την οποία εκδόθηκε η απόφαση έκπτωσης από το δικαίωμα οδήγησης.</w:t>
      </w:r>
    </w:p>
    <w:p w:rsidR="00D15097" w:rsidRPr="00D15097" w:rsidRDefault="00D15097" w:rsidP="00D15097">
      <w:pPr>
        <w:spacing w:before="120" w:after="120" w:line="360" w:lineRule="auto"/>
        <w:ind w:left="850" w:hanging="850"/>
        <w:rPr>
          <w:b/>
          <w:szCs w:val="24"/>
          <w:lang w:eastAsia="en-US"/>
        </w:rPr>
      </w:pPr>
      <w:r w:rsidRPr="00D15097">
        <w:rPr>
          <w:szCs w:val="24"/>
          <w:lang w:eastAsia="en-US"/>
        </w:rPr>
        <w:t>3.</w:t>
      </w:r>
      <w:r w:rsidRPr="00D15097">
        <w:rPr>
          <w:szCs w:val="24"/>
          <w:lang w:eastAsia="en-US"/>
        </w:rPr>
        <w:tab/>
        <w:t>Όταν το κράτος μέλος έκδοσης προτίθεται να εφαρμόσει σε συγκεκριμένη περίπτωση λόγο εξαίρεσης σύμφωνα με την παράγραφο 1 ή 2, ενημερώνει</w:t>
      </w:r>
      <w:r w:rsidRPr="00D15097">
        <w:rPr>
          <w:strike/>
          <w:szCs w:val="24"/>
          <w:lang w:eastAsia="en-US"/>
        </w:rPr>
        <w:t xml:space="preserve"> χωρίς καθυστέρηση</w:t>
      </w:r>
      <w:r w:rsidRPr="00D15097">
        <w:rPr>
          <w:b/>
          <w:i/>
          <w:szCs w:val="24"/>
          <w:lang w:eastAsia="en-US"/>
        </w:rPr>
        <w:t>, το αργότερο δέκα εργάσιμες ημέρες από την απόφαση για την εφαρμογή εξαίρεσης,</w:t>
      </w:r>
      <w:r w:rsidRPr="00D15097">
        <w:rPr>
          <w:szCs w:val="24"/>
          <w:lang w:eastAsia="en-US"/>
        </w:rPr>
        <w:t xml:space="preserve"> το κράτος μέλος της παράβασης και, κατά περίπτωση, ζητεί κάθε αναγκαία πληροφορία προκειμένου να εξετάσει αν εφαρμόζεται λόγος εξαίρεσης που αναφέρεται στην εν λόγω παράγραφο. Το κράτος μέλος της παράβασης παρέχει τις ζητούμενες πληροφορίες </w:t>
      </w:r>
      <w:r w:rsidRPr="00D15097">
        <w:rPr>
          <w:strike/>
          <w:szCs w:val="24"/>
          <w:lang w:eastAsia="en-US"/>
        </w:rPr>
        <w:t>χωρίς καθυστέρηση</w:t>
      </w:r>
      <w:r w:rsidR="00FF399F">
        <w:rPr>
          <w:strike/>
          <w:szCs w:val="24"/>
          <w:lang w:eastAsia="en-US"/>
        </w:rPr>
        <w:t xml:space="preserve"> </w:t>
      </w:r>
      <w:r w:rsidRPr="00D15097">
        <w:rPr>
          <w:b/>
          <w:i/>
          <w:szCs w:val="24"/>
          <w:lang w:eastAsia="en-US"/>
        </w:rPr>
        <w:t>το αργότερο δέκα εργάσιμες ημέρες από την υποβολή της αίτησης</w:t>
      </w:r>
      <w:r w:rsidRPr="00D15097">
        <w:rPr>
          <w:szCs w:val="24"/>
          <w:lang w:eastAsia="en-US"/>
        </w:rPr>
        <w:t xml:space="preserve"> και δύναται να παράσχει κάθε συμπληρωματική πληροφορία ή παρατήρηση την οποία κρίνει σκόπιμη.</w:t>
      </w:r>
      <w:r w:rsidR="00051686">
        <w:rPr>
          <w:b/>
          <w:szCs w:val="24"/>
          <w:lang w:eastAsia="en-US"/>
        </w:rPr>
        <w:t xml:space="preserve"> [Τροπολογία 30]</w:t>
      </w:r>
    </w:p>
    <w:p w:rsidR="00006883" w:rsidRDefault="00006883">
      <w:pPr>
        <w:widowControl/>
        <w:rPr>
          <w:szCs w:val="24"/>
          <w:lang w:eastAsia="en-US"/>
        </w:rPr>
      </w:pPr>
      <w:r>
        <w:rPr>
          <w:szCs w:val="24"/>
          <w:lang w:eastAsia="en-US"/>
        </w:rPr>
        <w:br w:type="page"/>
      </w:r>
    </w:p>
    <w:p w:rsidR="00D15097" w:rsidRPr="00D15097" w:rsidRDefault="00D15097" w:rsidP="00D15097">
      <w:pPr>
        <w:spacing w:before="120" w:after="120" w:line="360" w:lineRule="auto"/>
        <w:ind w:left="850"/>
        <w:rPr>
          <w:szCs w:val="24"/>
          <w:lang w:eastAsia="en-US"/>
        </w:rPr>
      </w:pPr>
      <w:r w:rsidRPr="00D15097">
        <w:rPr>
          <w:szCs w:val="24"/>
          <w:lang w:eastAsia="en-US"/>
        </w:rPr>
        <w:lastRenderedPageBreak/>
        <w:t>Οι πληροφορίες που παρέχονται δυνάμει της παρούσας παραγράφου δεν περιλαμβάνουν δεδομένα προσωπικού χαρακτήρα πέραν εκείνων που είναι απολύτως αναγκαία για την εφαρμογή των παραγράφων 1 και 2 και χρησιμοποιούνται αποκλειστικά και μόνο για τον σκοπό της εφαρμογής των εν λόγω παραγράφων.</w:t>
      </w:r>
    </w:p>
    <w:p w:rsidR="00D15097" w:rsidRPr="00D15097" w:rsidRDefault="00D15097" w:rsidP="00D15097">
      <w:pPr>
        <w:spacing w:before="120" w:after="120" w:line="360" w:lineRule="auto"/>
        <w:jc w:val="center"/>
        <w:rPr>
          <w:szCs w:val="24"/>
          <w:lang w:eastAsia="en-US"/>
        </w:rPr>
      </w:pPr>
      <w:r w:rsidRPr="00D15097">
        <w:rPr>
          <w:szCs w:val="24"/>
          <w:lang w:eastAsia="en-US"/>
        </w:rPr>
        <w:t>Άρθρο 9</w:t>
      </w:r>
      <w:r w:rsidRPr="00D15097">
        <w:rPr>
          <w:szCs w:val="24"/>
          <w:lang w:eastAsia="en-US"/>
        </w:rPr>
        <w:br/>
        <w:t xml:space="preserve">Προθεσμίες </w:t>
      </w:r>
    </w:p>
    <w:p w:rsidR="00D15097" w:rsidRPr="00D15097" w:rsidRDefault="00D15097" w:rsidP="00D15097">
      <w:pPr>
        <w:spacing w:before="120" w:after="120" w:line="360" w:lineRule="auto"/>
        <w:ind w:left="850" w:hanging="850"/>
        <w:rPr>
          <w:b/>
          <w:szCs w:val="24"/>
          <w:lang w:eastAsia="en-US"/>
        </w:rPr>
      </w:pPr>
      <w:r w:rsidRPr="00D15097">
        <w:rPr>
          <w:szCs w:val="24"/>
          <w:lang w:eastAsia="en-US"/>
        </w:rPr>
        <w:t>1.</w:t>
      </w:r>
      <w:r w:rsidRPr="00D15097">
        <w:rPr>
          <w:szCs w:val="24"/>
          <w:lang w:eastAsia="en-US"/>
        </w:rPr>
        <w:tab/>
        <w:t xml:space="preserve">Το κράτος μέλος έκδοσης λαμβάνει τα μέτρα που αναφέρονται στο άρθρο 6 παράγραφος 1 ή εκδίδει την απόφαση βάσει της οποίας εφαρμόζεται λόγος εξαίρεσης σύμφωνα με το άρθρο 8 χωρίς καθυστέρηση και, με την επιφύλαξη της παραγράφου 3, το αργότερο 15 </w:t>
      </w:r>
      <w:r w:rsidRPr="00D15097">
        <w:rPr>
          <w:b/>
          <w:i/>
          <w:szCs w:val="24"/>
          <w:lang w:eastAsia="en-US"/>
        </w:rPr>
        <w:t xml:space="preserve">εργάσιμες </w:t>
      </w:r>
      <w:r w:rsidRPr="00D15097">
        <w:rPr>
          <w:szCs w:val="24"/>
          <w:lang w:eastAsia="en-US"/>
        </w:rPr>
        <w:t>ημέρες από την παραλαβή του πιστοποιητικού σύμφωνα με το άρθρο 5 παράγραφος 1.</w:t>
      </w:r>
      <w:r w:rsidR="00051686">
        <w:rPr>
          <w:b/>
          <w:szCs w:val="24"/>
          <w:lang w:eastAsia="en-US"/>
        </w:rPr>
        <w:t xml:space="preserve"> [Τροπολογία 31]</w:t>
      </w:r>
    </w:p>
    <w:p w:rsidR="00D15097" w:rsidRPr="00D15097" w:rsidRDefault="00D15097" w:rsidP="00D15097">
      <w:pPr>
        <w:spacing w:before="120" w:after="120" w:line="360" w:lineRule="auto"/>
        <w:ind w:left="850" w:hanging="850"/>
        <w:rPr>
          <w:b/>
          <w:szCs w:val="24"/>
          <w:lang w:eastAsia="en-US"/>
        </w:rPr>
      </w:pPr>
      <w:r w:rsidRPr="00D15097">
        <w:rPr>
          <w:szCs w:val="24"/>
          <w:lang w:eastAsia="en-US"/>
        </w:rPr>
        <w:t>2.</w:t>
      </w:r>
      <w:r w:rsidRPr="00D15097">
        <w:rPr>
          <w:szCs w:val="24"/>
          <w:lang w:eastAsia="en-US"/>
        </w:rPr>
        <w:tab/>
        <w:t xml:space="preserve">Το εθνικό σημείο επαφής του κράτους μέλους έκδοσης κοινοποιεί </w:t>
      </w:r>
      <w:r w:rsidRPr="00D15097">
        <w:rPr>
          <w:strike/>
          <w:szCs w:val="24"/>
          <w:lang w:eastAsia="en-US"/>
        </w:rPr>
        <w:t>χωρίς καθυστέρηση τα μέτρα</w:t>
      </w:r>
      <w:r w:rsidR="00FF399F">
        <w:rPr>
          <w:strike/>
          <w:szCs w:val="24"/>
          <w:lang w:eastAsia="en-US"/>
        </w:rPr>
        <w:t xml:space="preserve"> </w:t>
      </w:r>
      <w:r w:rsidRPr="00D15097">
        <w:rPr>
          <w:b/>
          <w:i/>
          <w:szCs w:val="24"/>
          <w:lang w:eastAsia="en-US"/>
        </w:rPr>
        <w:t>το αργότερο δέκα εργάσιμες ημέρες από την έγκριση των μέτρων</w:t>
      </w:r>
      <w:r w:rsidRPr="00D15097">
        <w:rPr>
          <w:szCs w:val="24"/>
          <w:lang w:eastAsia="en-US"/>
        </w:rPr>
        <w:t xml:space="preserve"> που λαμβάνονται δυνάμει του άρθρου 6 παράγραφος 1 ή την απόφαση βάσει της οποίας εφαρμόζεται λόγος εξαίρεσης σύμφωνα με το άρθρο 8 στο εθνικό σημείο επαφής του κράτους μέλους της παράβασης μέσω του δικτύου </w:t>
      </w:r>
      <w:r w:rsidRPr="00D15097">
        <w:rPr>
          <w:szCs w:val="24"/>
          <w:lang w:val="en-GB" w:eastAsia="en-US"/>
        </w:rPr>
        <w:t>RESPER</w:t>
      </w:r>
      <w:r w:rsidRPr="00D15097">
        <w:rPr>
          <w:szCs w:val="24"/>
          <w:lang w:eastAsia="en-US"/>
        </w:rPr>
        <w:t>.</w:t>
      </w:r>
      <w:r w:rsidR="00051686">
        <w:rPr>
          <w:b/>
          <w:szCs w:val="24"/>
          <w:lang w:eastAsia="en-US"/>
        </w:rPr>
        <w:t xml:space="preserve"> [Τροπολογία 32]</w:t>
      </w:r>
    </w:p>
    <w:p w:rsidR="00006883" w:rsidRDefault="00006883">
      <w:pPr>
        <w:widowControl/>
        <w:rPr>
          <w:szCs w:val="24"/>
          <w:lang w:eastAsia="en-US"/>
        </w:rPr>
      </w:pPr>
      <w:r>
        <w:rPr>
          <w:szCs w:val="24"/>
          <w:lang w:eastAsia="en-US"/>
        </w:rPr>
        <w:br w:type="page"/>
      </w:r>
    </w:p>
    <w:p w:rsidR="00D15097" w:rsidRPr="00D15097" w:rsidRDefault="00D15097" w:rsidP="00D15097">
      <w:pPr>
        <w:spacing w:before="120" w:after="120" w:line="360" w:lineRule="auto"/>
        <w:ind w:left="850" w:hanging="850"/>
        <w:rPr>
          <w:b/>
          <w:szCs w:val="24"/>
          <w:lang w:eastAsia="en-US"/>
        </w:rPr>
      </w:pPr>
      <w:r w:rsidRPr="00D15097">
        <w:rPr>
          <w:szCs w:val="24"/>
          <w:lang w:eastAsia="en-US"/>
        </w:rPr>
        <w:lastRenderedPageBreak/>
        <w:t>3.</w:t>
      </w:r>
      <w:r w:rsidRPr="00D15097">
        <w:rPr>
          <w:szCs w:val="24"/>
          <w:lang w:eastAsia="en-US"/>
        </w:rPr>
        <w:tab/>
        <w:t xml:space="preserve">Όταν, σε συγκεκριμένη περίπτωση, δεν είναι δυνατόν να τηρηθεί η προθεσμία που ορίζεται στην παράγραφο 1, το εθνικό σημείο επαφής του κράτους μέλους έκδοσης ενημερώνει </w:t>
      </w:r>
      <w:r w:rsidRPr="00D15097">
        <w:rPr>
          <w:strike/>
          <w:szCs w:val="24"/>
          <w:lang w:eastAsia="en-US"/>
        </w:rPr>
        <w:t>χωρίς καθυστέρηση</w:t>
      </w:r>
      <w:r w:rsidR="00FF399F">
        <w:rPr>
          <w:strike/>
          <w:szCs w:val="24"/>
          <w:lang w:eastAsia="en-US"/>
        </w:rPr>
        <w:t xml:space="preserve"> </w:t>
      </w:r>
      <w:r w:rsidRPr="00D15097">
        <w:rPr>
          <w:b/>
          <w:i/>
          <w:szCs w:val="24"/>
          <w:lang w:eastAsia="en-US"/>
        </w:rPr>
        <w:t xml:space="preserve">μέσω του </w:t>
      </w:r>
      <w:r w:rsidRPr="00D15097">
        <w:rPr>
          <w:b/>
          <w:i/>
          <w:szCs w:val="24"/>
          <w:lang w:val="en-GB" w:eastAsia="en-US"/>
        </w:rPr>
        <w:t>RESPER</w:t>
      </w:r>
      <w:r w:rsidRPr="00D15097">
        <w:rPr>
          <w:szCs w:val="24"/>
          <w:lang w:eastAsia="en-US"/>
        </w:rPr>
        <w:t xml:space="preserve"> το εθνικό σημείο επαφής του κράτους μέλους της παράβασης </w:t>
      </w:r>
      <w:r w:rsidRPr="00D15097">
        <w:rPr>
          <w:strike/>
          <w:szCs w:val="24"/>
          <w:lang w:eastAsia="en-US"/>
        </w:rPr>
        <w:t>με οποιοδήποτε μέσο</w:t>
      </w:r>
      <w:r w:rsidR="00FF399F">
        <w:rPr>
          <w:strike/>
          <w:szCs w:val="24"/>
          <w:lang w:eastAsia="en-US"/>
        </w:rPr>
        <w:t xml:space="preserve"> </w:t>
      </w:r>
      <w:r w:rsidRPr="00D15097">
        <w:rPr>
          <w:b/>
          <w:i/>
          <w:szCs w:val="24"/>
          <w:lang w:eastAsia="en-US"/>
        </w:rPr>
        <w:t>το αργότερο δέκα εργάσιμες ημέρες από τη λήξη της εν λόγω προθεσμίας</w:t>
      </w:r>
      <w:r w:rsidRPr="00D15097">
        <w:rPr>
          <w:szCs w:val="24"/>
          <w:lang w:eastAsia="en-US"/>
        </w:rPr>
        <w:t>, αναφέροντας τους λόγους για τους οποίους δεν κατέστη δυνατή η τήρηση της εν λόγω προθεσμίας.</w:t>
      </w:r>
      <w:r w:rsidR="00051686">
        <w:rPr>
          <w:b/>
          <w:szCs w:val="24"/>
          <w:lang w:eastAsia="en-US"/>
        </w:rPr>
        <w:t xml:space="preserve"> [Τροπολογία 33]</w:t>
      </w:r>
    </w:p>
    <w:p w:rsidR="00D15097" w:rsidRPr="00D15097" w:rsidRDefault="00D15097" w:rsidP="00D15097">
      <w:pPr>
        <w:spacing w:before="120" w:after="120" w:line="360" w:lineRule="auto"/>
        <w:ind w:left="850"/>
        <w:rPr>
          <w:szCs w:val="24"/>
          <w:lang w:eastAsia="en-US"/>
        </w:rPr>
      </w:pPr>
      <w:r w:rsidRPr="00D15097">
        <w:rPr>
          <w:szCs w:val="24"/>
          <w:lang w:eastAsia="en-US"/>
        </w:rPr>
        <w:t>Η λήξη της προθεσμίας που ορίζεται στην παράγραφο 1 δεν απαλλάσσει το κράτος μέλος έκδοσης από την υποχρέωση να λάβει χωρίς καθυστέρηση τα μέτρα που αναφέρονται στο άρθρο 6 παράγραφος 1.</w:t>
      </w:r>
    </w:p>
    <w:p w:rsidR="00D15097" w:rsidRPr="00D15097" w:rsidRDefault="00D15097" w:rsidP="00D15097">
      <w:pPr>
        <w:spacing w:before="120" w:after="120" w:line="360" w:lineRule="auto"/>
        <w:jc w:val="center"/>
        <w:rPr>
          <w:szCs w:val="24"/>
          <w:lang w:eastAsia="en-US"/>
        </w:rPr>
      </w:pPr>
      <w:r w:rsidRPr="00D15097">
        <w:rPr>
          <w:szCs w:val="24"/>
          <w:lang w:eastAsia="en-US"/>
        </w:rPr>
        <w:t>Άρθρο 10</w:t>
      </w:r>
      <w:r w:rsidRPr="00D15097">
        <w:rPr>
          <w:szCs w:val="24"/>
          <w:lang w:eastAsia="en-US"/>
        </w:rPr>
        <w:br/>
        <w:t>Διαβουλεύσεις μεταξύ των κρατών μελών</w:t>
      </w:r>
    </w:p>
    <w:p w:rsidR="00D15097" w:rsidRPr="00D15097" w:rsidRDefault="00D15097" w:rsidP="00D15097">
      <w:pPr>
        <w:spacing w:before="120" w:after="120" w:line="360" w:lineRule="auto"/>
        <w:rPr>
          <w:b/>
          <w:szCs w:val="24"/>
          <w:lang w:eastAsia="en-US"/>
        </w:rPr>
      </w:pPr>
      <w:r w:rsidRPr="00D15097">
        <w:rPr>
          <w:szCs w:val="24"/>
          <w:lang w:eastAsia="en-US"/>
        </w:rPr>
        <w:t>Όπου είναι αναγκαίο, τα κράτη μέλη διαβουλεύονται μεταξύ τους</w:t>
      </w:r>
      <w:r w:rsidRPr="00D15097">
        <w:rPr>
          <w:strike/>
          <w:szCs w:val="24"/>
          <w:lang w:eastAsia="en-US"/>
        </w:rPr>
        <w:t>, χρησιμοποιώντας κατάλληλα μέσα και χωρίς καθυστέρηση,</w:t>
      </w:r>
      <w:r w:rsidRPr="00D15097">
        <w:rPr>
          <w:b/>
          <w:i/>
          <w:szCs w:val="24"/>
          <w:lang w:eastAsia="en-US"/>
        </w:rPr>
        <w:t xml:space="preserve"> εγκαίρως</w:t>
      </w:r>
      <w:r w:rsidRPr="00D15097">
        <w:rPr>
          <w:szCs w:val="24"/>
          <w:lang w:eastAsia="en-US"/>
        </w:rPr>
        <w:t xml:space="preserve"> ώστε να διασφαλίζεται η αποτελεσματική εφαρμογή της παρούσας οδηγίας.</w:t>
      </w:r>
      <w:r w:rsidR="00051686">
        <w:rPr>
          <w:b/>
          <w:szCs w:val="24"/>
          <w:lang w:eastAsia="en-US"/>
        </w:rPr>
        <w:t xml:space="preserve"> [Τροπολογία 34]</w:t>
      </w:r>
    </w:p>
    <w:p w:rsidR="00006883" w:rsidRDefault="00006883">
      <w:pPr>
        <w:widowControl/>
        <w:rPr>
          <w:szCs w:val="24"/>
          <w:lang w:eastAsia="en-US"/>
        </w:rPr>
      </w:pPr>
      <w:r>
        <w:rPr>
          <w:szCs w:val="24"/>
          <w:lang w:eastAsia="en-US"/>
        </w:rPr>
        <w:br w:type="page"/>
      </w:r>
    </w:p>
    <w:p w:rsidR="00D15097" w:rsidRPr="00D15097" w:rsidRDefault="00D15097" w:rsidP="00D15097">
      <w:pPr>
        <w:spacing w:before="120" w:after="120" w:line="360" w:lineRule="auto"/>
        <w:jc w:val="center"/>
        <w:rPr>
          <w:szCs w:val="24"/>
          <w:lang w:eastAsia="en-US"/>
        </w:rPr>
      </w:pPr>
      <w:r w:rsidRPr="00D15097">
        <w:rPr>
          <w:szCs w:val="24"/>
          <w:lang w:eastAsia="en-US"/>
        </w:rPr>
        <w:lastRenderedPageBreak/>
        <w:t>Άρθρο 11</w:t>
      </w:r>
      <w:r w:rsidRPr="00D15097">
        <w:rPr>
          <w:szCs w:val="24"/>
          <w:lang w:eastAsia="en-US"/>
        </w:rPr>
        <w:br/>
        <w:t>Πληροφορίες που πρέπει να παρέχει το κράτος μέλος έκδοσης</w:t>
      </w:r>
    </w:p>
    <w:p w:rsidR="00D15097" w:rsidRPr="00D15097" w:rsidRDefault="00D15097" w:rsidP="00D15097">
      <w:pPr>
        <w:spacing w:before="120" w:after="120" w:line="360" w:lineRule="auto"/>
        <w:rPr>
          <w:b/>
          <w:szCs w:val="24"/>
          <w:lang w:eastAsia="en-US"/>
        </w:rPr>
      </w:pPr>
      <w:r w:rsidRPr="00D15097">
        <w:rPr>
          <w:szCs w:val="24"/>
          <w:lang w:eastAsia="en-US"/>
        </w:rPr>
        <w:t xml:space="preserve">Το εθνικό σημείο επαφής του κράτους μέλους έκδοσης ενημερώνει </w:t>
      </w:r>
      <w:r w:rsidRPr="00D15097">
        <w:rPr>
          <w:strike/>
          <w:szCs w:val="24"/>
          <w:lang w:eastAsia="en-US"/>
        </w:rPr>
        <w:t xml:space="preserve">χωρίς καθυστέρηση </w:t>
      </w:r>
      <w:r w:rsidRPr="00D15097">
        <w:rPr>
          <w:szCs w:val="24"/>
          <w:lang w:eastAsia="en-US"/>
        </w:rPr>
        <w:t>το εθνικό σημείο επαφής του κράτους μέλους της παράβασης</w:t>
      </w:r>
      <w:r w:rsidRPr="00D15097">
        <w:rPr>
          <w:b/>
          <w:i/>
          <w:szCs w:val="24"/>
          <w:lang w:eastAsia="en-US"/>
        </w:rPr>
        <w:t xml:space="preserve"> το αργότερο δέκα εργάσιμες ημέρες από την έκδοση</w:t>
      </w:r>
      <w:r w:rsidRPr="00D15097">
        <w:rPr>
          <w:szCs w:val="24"/>
          <w:lang w:eastAsia="en-US"/>
        </w:rPr>
        <w:t>:</w:t>
      </w:r>
      <w:r w:rsidR="00051686">
        <w:rPr>
          <w:b/>
          <w:szCs w:val="24"/>
          <w:lang w:eastAsia="en-US"/>
        </w:rPr>
        <w:t xml:space="preserve"> [Τροπολογία 35]</w:t>
      </w:r>
    </w:p>
    <w:p w:rsidR="00D15097" w:rsidRPr="00D15097" w:rsidRDefault="00D15097" w:rsidP="00D15097">
      <w:pPr>
        <w:spacing w:before="120" w:after="120" w:line="360" w:lineRule="auto"/>
        <w:ind w:left="850" w:hanging="850"/>
        <w:rPr>
          <w:szCs w:val="24"/>
          <w:lang w:eastAsia="en-US"/>
        </w:rPr>
      </w:pPr>
      <w:r w:rsidRPr="00D15097">
        <w:rPr>
          <w:szCs w:val="24"/>
          <w:lang w:eastAsia="en-US"/>
        </w:rPr>
        <w:t>α)</w:t>
      </w:r>
      <w:r w:rsidRPr="00D15097">
        <w:rPr>
          <w:szCs w:val="24"/>
          <w:lang w:eastAsia="en-US"/>
        </w:rPr>
        <w:tab/>
        <w:t>για την παραλαβή της κοινοποίησης της απόφασης έκπτωσης από το δικαίωμα οδήγησης, σύμφωνα με το άρθρο 4 παράγραφος 1·</w:t>
      </w:r>
    </w:p>
    <w:p w:rsidR="00D15097" w:rsidRPr="00D15097" w:rsidRDefault="00D15097" w:rsidP="00D15097">
      <w:pPr>
        <w:spacing w:before="120" w:after="120" w:line="360" w:lineRule="auto"/>
        <w:ind w:left="850" w:hanging="850"/>
        <w:rPr>
          <w:szCs w:val="24"/>
          <w:lang w:eastAsia="en-US"/>
        </w:rPr>
      </w:pPr>
      <w:r w:rsidRPr="00D15097">
        <w:rPr>
          <w:szCs w:val="24"/>
          <w:lang w:eastAsia="en-US"/>
        </w:rPr>
        <w:t>β)</w:t>
      </w:r>
      <w:r w:rsidRPr="00D15097">
        <w:rPr>
          <w:szCs w:val="24"/>
          <w:lang w:eastAsia="en-US"/>
        </w:rPr>
        <w:tab/>
        <w:t>για τα μέτρα που λαμβάνονται δυνάμει του άρθρου 6, αφού αυτά καταστούν νομικά δεσμευτικά·</w:t>
      </w:r>
    </w:p>
    <w:p w:rsidR="00D15097" w:rsidRPr="00D15097" w:rsidRDefault="00D15097" w:rsidP="00D15097">
      <w:pPr>
        <w:spacing w:before="120" w:after="120" w:line="360" w:lineRule="auto"/>
        <w:ind w:left="850" w:hanging="850"/>
        <w:rPr>
          <w:szCs w:val="24"/>
          <w:lang w:eastAsia="en-US"/>
        </w:rPr>
      </w:pPr>
      <w:r w:rsidRPr="00D15097">
        <w:rPr>
          <w:szCs w:val="24"/>
          <w:lang w:eastAsia="en-US"/>
        </w:rPr>
        <w:t>γ)</w:t>
      </w:r>
      <w:r w:rsidRPr="00D15097">
        <w:rPr>
          <w:szCs w:val="24"/>
          <w:lang w:eastAsia="en-US"/>
        </w:rPr>
        <w:tab/>
        <w:t>για κάθε απόφαση βάσει της οποίας εφαρμόζεται λόγος εξαίρεσης σύμφωνα με το άρθρο 8, καθώς και για τους λόγους της απόφασης αυτής·</w:t>
      </w:r>
    </w:p>
    <w:p w:rsidR="00D15097" w:rsidRPr="00D15097" w:rsidRDefault="00D15097" w:rsidP="00D15097">
      <w:pPr>
        <w:spacing w:before="120" w:after="120" w:line="360" w:lineRule="auto"/>
        <w:ind w:left="850" w:hanging="850"/>
        <w:rPr>
          <w:szCs w:val="24"/>
          <w:lang w:eastAsia="en-US"/>
        </w:rPr>
      </w:pPr>
      <w:r w:rsidRPr="00D15097">
        <w:rPr>
          <w:szCs w:val="24"/>
          <w:lang w:eastAsia="en-US"/>
        </w:rPr>
        <w:t>δ)</w:t>
      </w:r>
      <w:r w:rsidRPr="00D15097">
        <w:rPr>
          <w:szCs w:val="24"/>
          <w:lang w:eastAsia="en-US"/>
        </w:rPr>
        <w:tab/>
        <w:t>για κάθε μέτρο που αναστέλλει ή τερματίζει την ισχύ της έκπτωσης από το δικαίωμα οδήγησης σε επίπεδο Ένωσης καθώς και για τους σχετικούς λόγους, μεταξύ άλλων λόγω της επιτυχούς προσβολής της απόφασης από το ενδιαφερόμενο πρόσωπο.</w:t>
      </w:r>
    </w:p>
    <w:p w:rsidR="00006883" w:rsidRDefault="00006883">
      <w:pPr>
        <w:widowControl/>
        <w:rPr>
          <w:szCs w:val="24"/>
          <w:lang w:eastAsia="en-US"/>
        </w:rPr>
      </w:pPr>
      <w:r>
        <w:rPr>
          <w:szCs w:val="24"/>
          <w:lang w:eastAsia="en-US"/>
        </w:rPr>
        <w:br w:type="page"/>
      </w:r>
    </w:p>
    <w:p w:rsidR="00D15097" w:rsidRPr="00D15097" w:rsidRDefault="00D15097" w:rsidP="00D15097">
      <w:pPr>
        <w:spacing w:before="120" w:after="120" w:line="360" w:lineRule="auto"/>
        <w:jc w:val="center"/>
        <w:rPr>
          <w:szCs w:val="24"/>
          <w:lang w:eastAsia="en-US"/>
        </w:rPr>
      </w:pPr>
      <w:r w:rsidRPr="00D15097">
        <w:rPr>
          <w:szCs w:val="24"/>
          <w:lang w:eastAsia="en-US"/>
        </w:rPr>
        <w:lastRenderedPageBreak/>
        <w:t>Άρθρο 12</w:t>
      </w:r>
      <w:r w:rsidRPr="00D15097">
        <w:rPr>
          <w:szCs w:val="24"/>
          <w:lang w:eastAsia="en-US"/>
        </w:rPr>
        <w:br/>
        <w:t>Πληροφορίες που πρέπει να παρέχει το κράτος μέλος της παράβασης</w:t>
      </w:r>
    </w:p>
    <w:p w:rsidR="00D15097" w:rsidRPr="00D15097" w:rsidRDefault="00D15097" w:rsidP="00D15097">
      <w:pPr>
        <w:spacing w:before="120" w:after="120" w:line="360" w:lineRule="auto"/>
        <w:rPr>
          <w:b/>
          <w:szCs w:val="24"/>
          <w:lang w:eastAsia="en-US"/>
        </w:rPr>
      </w:pPr>
      <w:r w:rsidRPr="00D15097">
        <w:rPr>
          <w:szCs w:val="24"/>
          <w:lang w:eastAsia="en-US"/>
        </w:rPr>
        <w:t xml:space="preserve">Το εθνικό σημείο επαφής του κράτους μέλους της παράβασης ενημερώνει </w:t>
      </w:r>
      <w:r w:rsidRPr="00D15097">
        <w:rPr>
          <w:strike/>
          <w:szCs w:val="24"/>
          <w:lang w:eastAsia="en-US"/>
        </w:rPr>
        <w:t xml:space="preserve">χωρίς καθυστέρηση </w:t>
      </w:r>
      <w:r w:rsidRPr="00D15097">
        <w:rPr>
          <w:szCs w:val="24"/>
          <w:lang w:eastAsia="en-US"/>
        </w:rPr>
        <w:t>το εθνικό σημείο επαφής του κράτους μέλους έκδοσης</w:t>
      </w:r>
      <w:r w:rsidRPr="00D15097">
        <w:rPr>
          <w:b/>
          <w:i/>
          <w:szCs w:val="24"/>
          <w:lang w:eastAsia="en-US"/>
        </w:rPr>
        <w:t xml:space="preserve"> το αργότερο δέκα εργάσιμες ημέρες από την έκδοση</w:t>
      </w:r>
      <w:r w:rsidRPr="00D15097">
        <w:rPr>
          <w:szCs w:val="24"/>
          <w:lang w:eastAsia="en-US"/>
        </w:rPr>
        <w:t>:</w:t>
      </w:r>
      <w:r w:rsidR="00051686">
        <w:rPr>
          <w:b/>
          <w:szCs w:val="24"/>
          <w:lang w:eastAsia="en-US"/>
        </w:rPr>
        <w:t xml:space="preserve"> [Τροπολογία 36]</w:t>
      </w:r>
    </w:p>
    <w:p w:rsidR="00D15097" w:rsidRPr="00D15097" w:rsidRDefault="00D15097" w:rsidP="00D15097">
      <w:pPr>
        <w:spacing w:before="120" w:after="120" w:line="360" w:lineRule="auto"/>
        <w:ind w:left="850" w:hanging="850"/>
        <w:rPr>
          <w:b/>
          <w:szCs w:val="24"/>
          <w:lang w:eastAsia="en-US"/>
        </w:rPr>
      </w:pPr>
      <w:r w:rsidRPr="00D15097">
        <w:rPr>
          <w:szCs w:val="24"/>
          <w:lang w:eastAsia="en-US"/>
        </w:rPr>
        <w:t>α)</w:t>
      </w:r>
      <w:r w:rsidRPr="00D15097">
        <w:rPr>
          <w:szCs w:val="24"/>
          <w:lang w:eastAsia="en-US"/>
        </w:rPr>
        <w:tab/>
        <w:t>για κάθε περίσταση που επηρεάζει την απόφαση με την οποία επιβλήθηκε η έκπτωση από το δικαίωμα οδήγησης</w:t>
      </w:r>
      <w:r w:rsidRPr="00D15097">
        <w:rPr>
          <w:strike/>
          <w:szCs w:val="24"/>
          <w:lang w:eastAsia="en-US"/>
        </w:rPr>
        <w:t>·</w:t>
      </w:r>
      <w:r w:rsidRPr="00D15097">
        <w:rPr>
          <w:b/>
          <w:i/>
          <w:szCs w:val="24"/>
          <w:lang w:eastAsia="en-US"/>
        </w:rPr>
        <w:t>, συμπεριλαμβανομένης κάθε σχετικής πληροφορίας όσον αφορά τυχόν εκπλήρωση, που έχει ήδη σημειωθεί στο κράτος μέλος της παράβασης, οποιωνδήποτε πρόσθετων προϋποθέσεων έχουν επιβληθεί σε σχέση με την έκπτωση από το δικαίωμα οδήγησης·</w:t>
      </w:r>
      <w:r w:rsidR="00051686">
        <w:rPr>
          <w:b/>
          <w:szCs w:val="24"/>
          <w:lang w:eastAsia="en-US"/>
        </w:rPr>
        <w:t xml:space="preserve"> [Τροπολογία 37]</w:t>
      </w:r>
    </w:p>
    <w:p w:rsidR="00D15097" w:rsidRPr="00D15097" w:rsidRDefault="00D15097" w:rsidP="00D15097">
      <w:pPr>
        <w:spacing w:before="120" w:after="120" w:line="360" w:lineRule="auto"/>
        <w:ind w:left="850" w:hanging="850"/>
        <w:rPr>
          <w:szCs w:val="24"/>
          <w:lang w:eastAsia="en-US"/>
        </w:rPr>
      </w:pPr>
      <w:r w:rsidRPr="00D15097">
        <w:rPr>
          <w:szCs w:val="24"/>
          <w:lang w:eastAsia="en-US"/>
        </w:rPr>
        <w:t>β)</w:t>
      </w:r>
      <w:r w:rsidRPr="00D15097">
        <w:rPr>
          <w:szCs w:val="24"/>
          <w:lang w:eastAsia="en-US"/>
        </w:rPr>
        <w:tab/>
        <w:t>για την εκτέλεση της απόφασης έκπτωσης από το δικαίωμα οδήγησης στο κράτος μέλος της παράβασης.</w:t>
      </w:r>
    </w:p>
    <w:p w:rsidR="00006883" w:rsidRDefault="00006883">
      <w:pPr>
        <w:widowControl/>
        <w:rPr>
          <w:szCs w:val="24"/>
          <w:lang w:eastAsia="en-US"/>
        </w:rPr>
      </w:pPr>
      <w:r>
        <w:rPr>
          <w:szCs w:val="24"/>
          <w:lang w:eastAsia="en-US"/>
        </w:rPr>
        <w:br w:type="page"/>
      </w:r>
    </w:p>
    <w:p w:rsidR="00D15097" w:rsidRPr="00D15097" w:rsidRDefault="00D15097" w:rsidP="00D15097">
      <w:pPr>
        <w:spacing w:before="120" w:after="120" w:line="360" w:lineRule="auto"/>
        <w:jc w:val="center"/>
        <w:rPr>
          <w:szCs w:val="24"/>
          <w:lang w:eastAsia="en-US"/>
        </w:rPr>
      </w:pPr>
      <w:r w:rsidRPr="00D15097">
        <w:rPr>
          <w:szCs w:val="24"/>
          <w:lang w:eastAsia="en-US"/>
        </w:rPr>
        <w:lastRenderedPageBreak/>
        <w:t>Άρθρο 13</w:t>
      </w:r>
      <w:r w:rsidRPr="00D15097">
        <w:rPr>
          <w:szCs w:val="24"/>
          <w:lang w:eastAsia="en-US"/>
        </w:rPr>
        <w:br/>
        <w:t>Υποχρέωση ενημέρωσης του ενδιαφερόμενου προσώπου</w:t>
      </w:r>
    </w:p>
    <w:p w:rsidR="00D15097" w:rsidRPr="00D15097" w:rsidRDefault="00D15097" w:rsidP="00D15097">
      <w:pPr>
        <w:spacing w:before="120" w:after="120" w:line="360" w:lineRule="auto"/>
        <w:ind w:left="850" w:hanging="850"/>
        <w:rPr>
          <w:b/>
          <w:szCs w:val="24"/>
          <w:lang w:eastAsia="en-US"/>
        </w:rPr>
      </w:pPr>
      <w:r w:rsidRPr="00D15097">
        <w:rPr>
          <w:szCs w:val="24"/>
          <w:lang w:eastAsia="en-US"/>
        </w:rPr>
        <w:t>1.</w:t>
      </w:r>
      <w:r w:rsidRPr="00D15097">
        <w:rPr>
          <w:szCs w:val="24"/>
          <w:lang w:eastAsia="en-US"/>
        </w:rPr>
        <w:tab/>
        <w:t xml:space="preserve">Μετά την παραλαβή της κοινοποίησης δυνάμει του άρθρου 4 παράγραφος 1 και τη λήψη μέτρων δυνάμει του άρθρου 6 παράγραφος 1, αντίστοιχα, το κράτος μέλος έκδοσης ενημερώνει το ενδιαφερόμενο πρόσωπο </w:t>
      </w:r>
      <w:r w:rsidRPr="00D15097">
        <w:rPr>
          <w:strike/>
          <w:szCs w:val="24"/>
          <w:lang w:eastAsia="en-US"/>
        </w:rPr>
        <w:t>χωρίς καθυστέρηση</w:t>
      </w:r>
      <w:r w:rsidR="00FF399F">
        <w:rPr>
          <w:strike/>
          <w:szCs w:val="24"/>
          <w:lang w:eastAsia="en-US"/>
        </w:rPr>
        <w:t xml:space="preserve"> </w:t>
      </w:r>
      <w:r w:rsidRPr="00D15097">
        <w:rPr>
          <w:b/>
          <w:i/>
          <w:szCs w:val="24"/>
          <w:lang w:eastAsia="en-US"/>
        </w:rPr>
        <w:t>το αργότερο επτά εργάσιμες ημέρες από την παραλαβή της κοινοποίησης δυνάμει του άρθρου 4 παράγραφος 1 ή τη λήψη μέτρων δυνάμει του άρθρου 6 παράγραφος 1</w:t>
      </w:r>
      <w:r w:rsidRPr="00D15097">
        <w:rPr>
          <w:szCs w:val="24"/>
          <w:lang w:eastAsia="en-US"/>
        </w:rPr>
        <w:t>, σύμφωνα με τις διαδικασίες του εθνικού του δικαίου.</w:t>
      </w:r>
      <w:r w:rsidR="00051686">
        <w:rPr>
          <w:b/>
          <w:szCs w:val="24"/>
          <w:lang w:eastAsia="en-US"/>
        </w:rPr>
        <w:t xml:space="preserve"> [Τροπολογία 38]</w:t>
      </w:r>
    </w:p>
    <w:p w:rsidR="00D15097" w:rsidRPr="00D15097" w:rsidRDefault="00D15097" w:rsidP="00D15097">
      <w:pPr>
        <w:spacing w:before="120" w:after="120" w:line="360" w:lineRule="auto"/>
        <w:ind w:left="850" w:hanging="850"/>
        <w:rPr>
          <w:szCs w:val="24"/>
          <w:lang w:eastAsia="en-US"/>
        </w:rPr>
      </w:pPr>
      <w:r w:rsidRPr="00D15097">
        <w:rPr>
          <w:szCs w:val="24"/>
          <w:lang w:eastAsia="en-US"/>
        </w:rPr>
        <w:t>2.</w:t>
      </w:r>
      <w:r w:rsidRPr="00D15097">
        <w:rPr>
          <w:szCs w:val="24"/>
          <w:lang w:eastAsia="en-US"/>
        </w:rPr>
        <w:tab/>
        <w:t>Οι πληροφορίες που πρέπει να παρέχονται σύμφωνα με την παράγραφο 1 ορίζουν τουλάχιστον:</w:t>
      </w:r>
    </w:p>
    <w:p w:rsidR="00D15097" w:rsidRPr="00D15097" w:rsidRDefault="00D15097" w:rsidP="00D15097">
      <w:pPr>
        <w:spacing w:before="120" w:after="120" w:line="360" w:lineRule="auto"/>
        <w:ind w:left="1416" w:hanging="566"/>
        <w:rPr>
          <w:szCs w:val="24"/>
          <w:lang w:eastAsia="en-US"/>
        </w:rPr>
      </w:pPr>
      <w:r w:rsidRPr="00D15097">
        <w:rPr>
          <w:szCs w:val="24"/>
          <w:lang w:eastAsia="en-US"/>
        </w:rPr>
        <w:t>α)</w:t>
      </w:r>
      <w:r w:rsidRPr="00D15097">
        <w:rPr>
          <w:szCs w:val="24"/>
          <w:lang w:eastAsia="en-US"/>
        </w:rPr>
        <w:tab/>
        <w:t>όταν οι πληροφορίες παρέχονται μετά την παραλαβή της κοινοποίησης δυνάμει του άρθρου 4 παράγραφος 1:</w:t>
      </w:r>
    </w:p>
    <w:p w:rsidR="00D15097" w:rsidRPr="00D15097" w:rsidRDefault="00D15097" w:rsidP="00D15097">
      <w:pPr>
        <w:spacing w:before="120" w:after="120" w:line="360" w:lineRule="auto"/>
        <w:ind w:left="1982" w:hanging="566"/>
        <w:rPr>
          <w:b/>
          <w:szCs w:val="24"/>
          <w:lang w:eastAsia="en-US"/>
        </w:rPr>
      </w:pPr>
      <w:proofErr w:type="spellStart"/>
      <w:r w:rsidRPr="00D15097">
        <w:rPr>
          <w:szCs w:val="24"/>
          <w:lang w:val="en-GB" w:eastAsia="en-US"/>
        </w:rPr>
        <w:t>i</w:t>
      </w:r>
      <w:proofErr w:type="spellEnd"/>
      <w:r w:rsidRPr="00D15097">
        <w:rPr>
          <w:szCs w:val="24"/>
          <w:lang w:eastAsia="en-US"/>
        </w:rPr>
        <w:t>)</w:t>
      </w:r>
      <w:r w:rsidRPr="00D15097">
        <w:rPr>
          <w:szCs w:val="24"/>
          <w:lang w:eastAsia="en-US"/>
        </w:rPr>
        <w:tab/>
        <w:t>την ονομασία</w:t>
      </w:r>
      <w:r w:rsidRPr="00D15097">
        <w:rPr>
          <w:b/>
          <w:i/>
          <w:szCs w:val="24"/>
          <w:lang w:eastAsia="en-US"/>
        </w:rPr>
        <w:t>, την ταχυδρομική διεύθυνση, τον αριθμό τηλεφώνου, τη διαδικτυακή παρουσία και τη διεύθυνση ηλεκτρονικού ταχυδρομείου</w:t>
      </w:r>
      <w:r w:rsidRPr="00D15097">
        <w:rPr>
          <w:szCs w:val="24"/>
          <w:lang w:eastAsia="en-US"/>
        </w:rPr>
        <w:t xml:space="preserve"> των αρχών που είναι αρμόδιες για την εκτέλεση της απόφασης έκπτωσης από το δικαίωμα οδήγησης τόσο του κράτους μέλους έκδοσης όσο και του κράτους μέλους της παράβασης</w:t>
      </w:r>
      <w:r w:rsidRPr="00D15097">
        <w:rPr>
          <w:b/>
          <w:i/>
          <w:szCs w:val="24"/>
          <w:lang w:eastAsia="en-US"/>
        </w:rPr>
        <w:t>·</w:t>
      </w:r>
      <w:r w:rsidRPr="00D15097">
        <w:rPr>
          <w:szCs w:val="24"/>
          <w:lang w:eastAsia="en-US"/>
        </w:rPr>
        <w:t xml:space="preserve"> και</w:t>
      </w:r>
      <w:r w:rsidR="00051686">
        <w:rPr>
          <w:b/>
          <w:szCs w:val="24"/>
          <w:lang w:eastAsia="en-US"/>
        </w:rPr>
        <w:t xml:space="preserve"> [Τροπολογία 39]</w:t>
      </w:r>
    </w:p>
    <w:p w:rsidR="00006883" w:rsidRPr="000C60D0" w:rsidRDefault="00006883">
      <w:pPr>
        <w:widowControl/>
        <w:rPr>
          <w:szCs w:val="24"/>
          <w:lang w:eastAsia="en-US"/>
        </w:rPr>
      </w:pPr>
      <w:r w:rsidRPr="000C60D0">
        <w:rPr>
          <w:szCs w:val="24"/>
          <w:lang w:eastAsia="en-US"/>
        </w:rPr>
        <w:br w:type="page"/>
      </w:r>
    </w:p>
    <w:p w:rsidR="00D15097" w:rsidRPr="00D15097" w:rsidRDefault="00D15097" w:rsidP="00D15097">
      <w:pPr>
        <w:spacing w:before="120" w:after="120" w:line="360" w:lineRule="auto"/>
        <w:ind w:left="1982" w:hanging="566"/>
        <w:rPr>
          <w:szCs w:val="24"/>
          <w:lang w:eastAsia="en-US"/>
        </w:rPr>
      </w:pPr>
      <w:r w:rsidRPr="00D15097">
        <w:rPr>
          <w:szCs w:val="24"/>
          <w:lang w:val="en-GB" w:eastAsia="en-US"/>
        </w:rPr>
        <w:lastRenderedPageBreak/>
        <w:t>ii</w:t>
      </w:r>
      <w:r w:rsidRPr="00D15097">
        <w:rPr>
          <w:szCs w:val="24"/>
          <w:lang w:eastAsia="en-US"/>
        </w:rPr>
        <w:t>)</w:t>
      </w:r>
      <w:r w:rsidRPr="00D15097">
        <w:rPr>
          <w:szCs w:val="24"/>
          <w:lang w:eastAsia="en-US"/>
        </w:rPr>
        <w:tab/>
        <w:t>τα ένδικα μέσα που προβλέπει το δίκαιο του κράτους μέλους έκδοσης, συμπεριλαμβανομένου του δικαιώματος ακρόασης·</w:t>
      </w:r>
    </w:p>
    <w:p w:rsidR="00D15097" w:rsidRPr="00D15097" w:rsidRDefault="00D15097" w:rsidP="00D15097">
      <w:pPr>
        <w:spacing w:before="120" w:after="120" w:line="360" w:lineRule="auto"/>
        <w:ind w:left="1416" w:hanging="566"/>
        <w:rPr>
          <w:szCs w:val="24"/>
          <w:lang w:eastAsia="en-US"/>
        </w:rPr>
      </w:pPr>
      <w:r w:rsidRPr="00D15097">
        <w:rPr>
          <w:szCs w:val="24"/>
          <w:lang w:eastAsia="en-US"/>
        </w:rPr>
        <w:t>β)</w:t>
      </w:r>
      <w:r w:rsidRPr="00D15097">
        <w:rPr>
          <w:szCs w:val="24"/>
          <w:lang w:eastAsia="en-US"/>
        </w:rPr>
        <w:tab/>
        <w:t>όταν οι πληροφορίες παρέχονται μετά τη λήψη μέτρων δυνάμει του άρθρου 6 παράγραφος 1:</w:t>
      </w:r>
    </w:p>
    <w:p w:rsidR="00D15097" w:rsidRPr="00D15097" w:rsidRDefault="00D15097" w:rsidP="00D15097">
      <w:pPr>
        <w:spacing w:before="120" w:after="120" w:line="360" w:lineRule="auto"/>
        <w:ind w:left="1982" w:hanging="566"/>
        <w:rPr>
          <w:szCs w:val="24"/>
          <w:lang w:eastAsia="en-US"/>
        </w:rPr>
      </w:pPr>
      <w:proofErr w:type="spellStart"/>
      <w:r w:rsidRPr="00D15097">
        <w:rPr>
          <w:szCs w:val="24"/>
          <w:lang w:val="en-GB" w:eastAsia="en-US"/>
        </w:rPr>
        <w:t>i</w:t>
      </w:r>
      <w:proofErr w:type="spellEnd"/>
      <w:r w:rsidRPr="00D15097">
        <w:rPr>
          <w:szCs w:val="24"/>
          <w:lang w:eastAsia="en-US"/>
        </w:rPr>
        <w:t>)</w:t>
      </w:r>
      <w:r w:rsidRPr="00D15097">
        <w:rPr>
          <w:szCs w:val="24"/>
          <w:lang w:eastAsia="en-US"/>
        </w:rPr>
        <w:tab/>
        <w:t>τις λεπτομέρειες των μέτρων που έλαβε το κράτος μέλος έκδοσης·</w:t>
      </w:r>
    </w:p>
    <w:p w:rsidR="00D15097" w:rsidRPr="00D15097" w:rsidRDefault="00D15097" w:rsidP="00D15097">
      <w:pPr>
        <w:spacing w:before="120" w:after="120" w:line="360" w:lineRule="auto"/>
        <w:ind w:left="1982" w:hanging="566"/>
        <w:rPr>
          <w:szCs w:val="24"/>
          <w:lang w:eastAsia="en-US"/>
        </w:rPr>
      </w:pPr>
      <w:r w:rsidRPr="00D15097">
        <w:rPr>
          <w:szCs w:val="24"/>
          <w:lang w:val="en-GB" w:eastAsia="en-US"/>
        </w:rPr>
        <w:t>ii</w:t>
      </w:r>
      <w:r w:rsidRPr="00D15097">
        <w:rPr>
          <w:szCs w:val="24"/>
          <w:lang w:eastAsia="en-US"/>
        </w:rPr>
        <w:t>)</w:t>
      </w:r>
      <w:r w:rsidRPr="00D15097">
        <w:rPr>
          <w:szCs w:val="24"/>
          <w:lang w:eastAsia="en-US"/>
        </w:rPr>
        <w:tab/>
        <w:t>τα ένδικα μέσα που προβλέπει το δίκαιο του κράτους μέλους έκδοσης για την προσβολή των μέτρων που ελήφθησαν.</w:t>
      </w:r>
    </w:p>
    <w:p w:rsidR="00D15097" w:rsidRPr="00D15097" w:rsidRDefault="00D15097" w:rsidP="00D15097">
      <w:pPr>
        <w:spacing w:before="120" w:after="120" w:line="360" w:lineRule="auto"/>
        <w:jc w:val="center"/>
        <w:rPr>
          <w:szCs w:val="24"/>
          <w:lang w:eastAsia="en-US"/>
        </w:rPr>
      </w:pPr>
      <w:r w:rsidRPr="00D15097">
        <w:rPr>
          <w:szCs w:val="24"/>
          <w:lang w:eastAsia="en-US"/>
        </w:rPr>
        <w:t>Άρθρο 14</w:t>
      </w:r>
      <w:r w:rsidRPr="00D15097">
        <w:rPr>
          <w:szCs w:val="24"/>
          <w:lang w:eastAsia="en-US"/>
        </w:rPr>
        <w:br/>
        <w:t xml:space="preserve">Ένδικα μέσα </w:t>
      </w:r>
    </w:p>
    <w:p w:rsidR="00D15097" w:rsidRPr="00D15097" w:rsidRDefault="00D15097" w:rsidP="00D15097">
      <w:pPr>
        <w:spacing w:before="120" w:after="120" w:line="360" w:lineRule="auto"/>
        <w:ind w:left="850" w:hanging="850"/>
        <w:rPr>
          <w:szCs w:val="24"/>
          <w:lang w:eastAsia="en-US"/>
        </w:rPr>
      </w:pPr>
      <w:r w:rsidRPr="00D15097">
        <w:rPr>
          <w:szCs w:val="24"/>
          <w:lang w:eastAsia="en-US"/>
        </w:rPr>
        <w:t>1.</w:t>
      </w:r>
      <w:r w:rsidRPr="00D15097">
        <w:rPr>
          <w:szCs w:val="24"/>
          <w:lang w:eastAsia="en-US"/>
        </w:rPr>
        <w:tab/>
        <w:t>Τα κράτη μέλη εξασφαλίζουν επαρκή ένδικα μέσα κατά των αποφάσεων ή των μέτρων που λαμβάνονται δυνάμει της παρούσας οδηγίας, ισοδύναμα με εκείνα που είναι διαθέσιμα σε παρόμοιες εγχώριες υποθέσεις. Λαμβάνουν τα κατάλληλα μέτρα για να εξασφαλίσουν ότι οι πληροφορίες σχετικά με τα εν λόγω ένδικα μέσα παρέχονται εγκαίρως ώστε να διασφαλίζεται η δυνατότητα αποτελεσματικής άσκησής τους.</w:t>
      </w:r>
    </w:p>
    <w:p w:rsidR="00D15097" w:rsidRPr="00D15097" w:rsidRDefault="00D15097" w:rsidP="00D15097">
      <w:pPr>
        <w:spacing w:before="120" w:after="120" w:line="360" w:lineRule="auto"/>
        <w:ind w:left="850" w:hanging="850"/>
        <w:rPr>
          <w:szCs w:val="24"/>
          <w:lang w:eastAsia="en-US"/>
        </w:rPr>
      </w:pPr>
      <w:r w:rsidRPr="00D15097">
        <w:rPr>
          <w:szCs w:val="24"/>
          <w:lang w:eastAsia="en-US"/>
        </w:rPr>
        <w:t>2.</w:t>
      </w:r>
      <w:r w:rsidRPr="00D15097">
        <w:rPr>
          <w:szCs w:val="24"/>
          <w:lang w:eastAsia="en-US"/>
        </w:rPr>
        <w:tab/>
        <w:t>Η απόφαση έκπτωσης από το δικαίωμα οδήγησης που κοινοποιείται δυνάμει του άρθρου 4 παράγραφος 1 μπορεί να προσβληθεί μόνο με προσφυγή που ασκείται στο κράτος μέλος της παράβασης.</w:t>
      </w:r>
    </w:p>
    <w:p w:rsidR="00006883" w:rsidRDefault="00006883">
      <w:pPr>
        <w:widowControl/>
        <w:rPr>
          <w:szCs w:val="24"/>
          <w:lang w:eastAsia="en-US"/>
        </w:rPr>
      </w:pPr>
      <w:r>
        <w:rPr>
          <w:szCs w:val="24"/>
          <w:lang w:eastAsia="en-US"/>
        </w:rPr>
        <w:br w:type="page"/>
      </w:r>
    </w:p>
    <w:p w:rsidR="00D15097" w:rsidRPr="00D15097" w:rsidRDefault="00D15097" w:rsidP="00D15097">
      <w:pPr>
        <w:spacing w:before="120" w:after="120" w:line="360" w:lineRule="auto"/>
        <w:ind w:left="850" w:hanging="850"/>
        <w:rPr>
          <w:szCs w:val="24"/>
          <w:lang w:eastAsia="en-US"/>
        </w:rPr>
      </w:pPr>
      <w:r w:rsidRPr="00D15097">
        <w:rPr>
          <w:szCs w:val="24"/>
          <w:lang w:eastAsia="en-US"/>
        </w:rPr>
        <w:lastRenderedPageBreak/>
        <w:t>3.</w:t>
      </w:r>
      <w:r w:rsidRPr="00D15097">
        <w:rPr>
          <w:szCs w:val="24"/>
          <w:lang w:eastAsia="en-US"/>
        </w:rPr>
        <w:tab/>
        <w:t>Το κράτος μέλος της παράβασης και το κράτος μέλος έκδοσης αλληλοενημερώνονται σχετικά με τα ένδικα μέσα που ασκούνται κατά των αποφάσεων ή των μέτρων που λαμβάνονται δυνάμει της παρούσας οδηγίας.</w:t>
      </w:r>
    </w:p>
    <w:p w:rsidR="00D15097" w:rsidRPr="00D15097" w:rsidRDefault="00D15097" w:rsidP="00D15097">
      <w:pPr>
        <w:spacing w:before="120" w:after="120" w:line="360" w:lineRule="auto"/>
        <w:jc w:val="center"/>
        <w:rPr>
          <w:szCs w:val="24"/>
          <w:lang w:eastAsia="en-US"/>
        </w:rPr>
      </w:pPr>
      <w:r w:rsidRPr="00D15097">
        <w:rPr>
          <w:szCs w:val="24"/>
          <w:lang w:eastAsia="en-US"/>
        </w:rPr>
        <w:t>Άρθρο 15</w:t>
      </w:r>
      <w:r w:rsidRPr="00D15097">
        <w:rPr>
          <w:szCs w:val="24"/>
          <w:lang w:eastAsia="en-US"/>
        </w:rPr>
        <w:br/>
        <w:t xml:space="preserve">Εθνικά σημεία επαφής </w:t>
      </w:r>
    </w:p>
    <w:p w:rsidR="00D15097" w:rsidRPr="00D15097" w:rsidRDefault="00D15097" w:rsidP="00D15097">
      <w:pPr>
        <w:spacing w:before="120" w:after="120" w:line="360" w:lineRule="auto"/>
        <w:ind w:left="850" w:hanging="850"/>
        <w:rPr>
          <w:szCs w:val="24"/>
          <w:lang w:eastAsia="en-US"/>
        </w:rPr>
      </w:pPr>
      <w:r w:rsidRPr="00D15097">
        <w:rPr>
          <w:szCs w:val="24"/>
          <w:lang w:eastAsia="en-US"/>
        </w:rPr>
        <w:t>1.</w:t>
      </w:r>
      <w:r w:rsidRPr="00D15097">
        <w:rPr>
          <w:szCs w:val="24"/>
          <w:lang w:eastAsia="en-US"/>
        </w:rPr>
        <w:tab/>
        <w:t>Έως την/τις</w:t>
      </w:r>
      <w:r w:rsidR="00006883" w:rsidRPr="00006883">
        <w:rPr>
          <w:szCs w:val="24"/>
          <w:lang w:eastAsia="en-US"/>
        </w:rPr>
        <w:t xml:space="preserve"> ...</w:t>
      </w:r>
      <w:r w:rsidRPr="00D15097">
        <w:rPr>
          <w:szCs w:val="24"/>
          <w:lang w:eastAsia="en-US"/>
        </w:rPr>
        <w:t xml:space="preserve"> [ημερομηνία μεταφοράς της παρούσας οδηγίας στο εθνικό δίκαιο], κάθε κράτος μέλος ορίζει εθνικό σημείο επαφής για τους σκοπούς της παρούσας οδηγίας.</w:t>
      </w:r>
    </w:p>
    <w:p w:rsidR="00D15097" w:rsidRPr="00D15097" w:rsidRDefault="00D15097" w:rsidP="00D15097">
      <w:pPr>
        <w:spacing w:before="120" w:after="120" w:line="360" w:lineRule="auto"/>
        <w:ind w:left="850" w:hanging="850"/>
        <w:rPr>
          <w:b/>
          <w:szCs w:val="24"/>
          <w:lang w:eastAsia="en-US"/>
        </w:rPr>
      </w:pPr>
      <w:r w:rsidRPr="00D15097">
        <w:rPr>
          <w:szCs w:val="24"/>
          <w:lang w:eastAsia="en-US"/>
        </w:rPr>
        <w:t>2.</w:t>
      </w:r>
      <w:r w:rsidRPr="00D15097">
        <w:rPr>
          <w:szCs w:val="24"/>
          <w:lang w:eastAsia="en-US"/>
        </w:rPr>
        <w:tab/>
        <w:t xml:space="preserve">Τα κράτη μέλη μεριμνούν ώστε τα αντίστοιχα εθνικά σημεία επαφής τους να συνεργάζονται με τις αρχές που είναι αρμόδιες για την εκτέλεση των αποφάσεων έκπτωσης από το δικαίωμα οδήγησης οι οποίες επιβάλλονται για τη διάπραξη σοβαρών τροχαίων παραβάσεων σχετικών με την οδική ασφάλεια, ιδίως προκειμένου να εξασφαλίζεται η έγκαιρη ανταλλαγή όλων των αναγκαίων πληροφοριών και η τήρηση των προθεσμιών που ορίζονται </w:t>
      </w:r>
      <w:r w:rsidRPr="00D15097">
        <w:rPr>
          <w:strike/>
          <w:szCs w:val="24"/>
          <w:lang w:eastAsia="en-US"/>
        </w:rPr>
        <w:t>στο άρθρο 9</w:t>
      </w:r>
      <w:r w:rsidR="00FF399F">
        <w:rPr>
          <w:strike/>
          <w:szCs w:val="24"/>
          <w:lang w:eastAsia="en-US"/>
        </w:rPr>
        <w:t xml:space="preserve"> </w:t>
      </w:r>
      <w:r w:rsidRPr="00D15097">
        <w:rPr>
          <w:b/>
          <w:i/>
          <w:szCs w:val="24"/>
          <w:lang w:eastAsia="en-US"/>
        </w:rPr>
        <w:t>στην παρούσα οδηγία</w:t>
      </w:r>
      <w:r w:rsidRPr="00D15097">
        <w:rPr>
          <w:szCs w:val="24"/>
          <w:lang w:eastAsia="en-US"/>
        </w:rPr>
        <w:t>.</w:t>
      </w:r>
      <w:r w:rsidR="00051686">
        <w:rPr>
          <w:b/>
          <w:szCs w:val="24"/>
          <w:lang w:eastAsia="en-US"/>
        </w:rPr>
        <w:t xml:space="preserve"> [Τροπολογία 40]</w:t>
      </w:r>
    </w:p>
    <w:p w:rsidR="00D15097" w:rsidRPr="00D15097" w:rsidRDefault="00D15097" w:rsidP="00D15097">
      <w:pPr>
        <w:spacing w:before="120" w:after="120" w:line="360" w:lineRule="auto"/>
        <w:ind w:left="850" w:hanging="850"/>
        <w:rPr>
          <w:b/>
          <w:szCs w:val="24"/>
          <w:lang w:eastAsia="en-US"/>
        </w:rPr>
      </w:pPr>
      <w:r w:rsidRPr="00D15097">
        <w:rPr>
          <w:szCs w:val="24"/>
          <w:lang w:eastAsia="en-US"/>
        </w:rPr>
        <w:t>3.</w:t>
      </w:r>
      <w:r w:rsidRPr="00D15097">
        <w:rPr>
          <w:szCs w:val="24"/>
          <w:lang w:eastAsia="en-US"/>
        </w:rPr>
        <w:tab/>
        <w:t xml:space="preserve">Τα κράτη μέλη ενημερώνουν την Επιτροπή σχετικά με τα εθνικά σημεία επαφής που έχουν οριστεί για τους σκοπούς της παρούσας οδηγίας. Η Επιτροπή θέτει τις πληροφορίες που λαμβάνει σύμφωνα με το παρόν άρθρο στη διάθεση όλων των κρατών μελών </w:t>
      </w:r>
      <w:r w:rsidRPr="00D15097">
        <w:rPr>
          <w:b/>
          <w:i/>
          <w:szCs w:val="24"/>
          <w:lang w:eastAsia="en-US"/>
        </w:rPr>
        <w:t xml:space="preserve">μέσω του </w:t>
      </w:r>
      <w:r w:rsidRPr="00D15097">
        <w:rPr>
          <w:b/>
          <w:i/>
          <w:szCs w:val="24"/>
          <w:lang w:val="en-GB" w:eastAsia="en-US"/>
        </w:rPr>
        <w:t>RESPER</w:t>
      </w:r>
      <w:r w:rsidRPr="00D15097">
        <w:rPr>
          <w:b/>
          <w:i/>
          <w:szCs w:val="24"/>
          <w:lang w:eastAsia="en-US"/>
        </w:rPr>
        <w:t xml:space="preserve"> και της δικτυακής πύλης για τη διασυνοριακή ανταλλαγή πληροφοριών μόλις τεθεί σε λειτουργία. Μέχρι τότε, η Επιτροπή δημοσιεύει τις πληροφορίες </w:t>
      </w:r>
      <w:r w:rsidRPr="00D15097">
        <w:rPr>
          <w:szCs w:val="24"/>
          <w:lang w:eastAsia="en-US"/>
        </w:rPr>
        <w:t>στον ιστότοπό της.</w:t>
      </w:r>
      <w:r w:rsidR="00051686">
        <w:rPr>
          <w:b/>
          <w:szCs w:val="24"/>
          <w:lang w:eastAsia="en-US"/>
        </w:rPr>
        <w:t xml:space="preserve"> [Τροπολογία 41]</w:t>
      </w:r>
    </w:p>
    <w:p w:rsidR="00006883" w:rsidRDefault="00006883">
      <w:pPr>
        <w:widowControl/>
        <w:rPr>
          <w:szCs w:val="24"/>
          <w:lang w:eastAsia="en-US"/>
        </w:rPr>
      </w:pPr>
      <w:r>
        <w:rPr>
          <w:szCs w:val="24"/>
          <w:lang w:eastAsia="en-US"/>
        </w:rPr>
        <w:br w:type="page"/>
      </w:r>
    </w:p>
    <w:p w:rsidR="00D15097" w:rsidRPr="00D15097" w:rsidRDefault="00D15097" w:rsidP="00D15097">
      <w:pPr>
        <w:spacing w:before="120" w:after="120" w:line="360" w:lineRule="auto"/>
        <w:jc w:val="center"/>
        <w:rPr>
          <w:szCs w:val="24"/>
          <w:lang w:eastAsia="en-US"/>
        </w:rPr>
      </w:pPr>
      <w:r w:rsidRPr="00D15097">
        <w:rPr>
          <w:szCs w:val="24"/>
          <w:lang w:eastAsia="en-US"/>
        </w:rPr>
        <w:lastRenderedPageBreak/>
        <w:t>Άρθρο 16</w:t>
      </w:r>
      <w:r w:rsidRPr="00D15097">
        <w:rPr>
          <w:szCs w:val="24"/>
          <w:lang w:eastAsia="en-US"/>
        </w:rPr>
        <w:br/>
        <w:t>Στατιστικά στοιχεία</w:t>
      </w:r>
    </w:p>
    <w:p w:rsidR="00D15097" w:rsidRPr="00D15097" w:rsidRDefault="00D15097" w:rsidP="00D15097">
      <w:pPr>
        <w:spacing w:before="120" w:after="120" w:line="360" w:lineRule="auto"/>
        <w:rPr>
          <w:szCs w:val="24"/>
          <w:lang w:eastAsia="en-US"/>
        </w:rPr>
      </w:pPr>
      <w:r w:rsidRPr="00D15097">
        <w:rPr>
          <w:szCs w:val="24"/>
          <w:lang w:eastAsia="en-US"/>
        </w:rPr>
        <w:t>Τα κράτη μέλη συλλέγουν τακτικά πλήρη στατιστικά στοιχεία σχετικά με την εφαρμογή της παρούσας οδηγίας και τα αποστέλλουν στην Επιτροπή ετησίως. Αυτά τα στατιστικά στοιχεία περιλαμβάνουν:</w:t>
      </w:r>
    </w:p>
    <w:p w:rsidR="00D15097" w:rsidRPr="00D15097" w:rsidRDefault="00D15097" w:rsidP="00D15097">
      <w:pPr>
        <w:spacing w:before="120" w:after="120" w:line="360" w:lineRule="auto"/>
        <w:ind w:left="850" w:hanging="850"/>
        <w:rPr>
          <w:szCs w:val="24"/>
          <w:lang w:eastAsia="en-US"/>
        </w:rPr>
      </w:pPr>
      <w:r w:rsidRPr="00D15097">
        <w:rPr>
          <w:szCs w:val="24"/>
          <w:lang w:eastAsia="en-US"/>
        </w:rPr>
        <w:t>α)</w:t>
      </w:r>
      <w:r w:rsidRPr="00D15097">
        <w:rPr>
          <w:szCs w:val="24"/>
          <w:lang w:eastAsia="en-US"/>
        </w:rPr>
        <w:tab/>
        <w:t>τον αριθμό των κοινοποιήσεων που πραγματοποιήθηκαν δυνάμει του άρθρου 4 παράγραφος 1, χωριστά ανά κράτος μέλος παραλαβής·</w:t>
      </w:r>
    </w:p>
    <w:p w:rsidR="00D15097" w:rsidRPr="00D15097" w:rsidRDefault="00D15097" w:rsidP="00D15097">
      <w:pPr>
        <w:spacing w:before="120" w:after="120" w:line="360" w:lineRule="auto"/>
        <w:ind w:left="850" w:hanging="850"/>
        <w:rPr>
          <w:b/>
          <w:szCs w:val="24"/>
          <w:lang w:eastAsia="en-US"/>
        </w:rPr>
      </w:pPr>
      <w:proofErr w:type="spellStart"/>
      <w:r w:rsidRPr="00D15097">
        <w:rPr>
          <w:b/>
          <w:i/>
          <w:szCs w:val="24"/>
          <w:lang w:eastAsia="en-US"/>
        </w:rPr>
        <w:t>αα</w:t>
      </w:r>
      <w:proofErr w:type="spellEnd"/>
      <w:r w:rsidRPr="00D15097">
        <w:rPr>
          <w:b/>
          <w:i/>
          <w:szCs w:val="24"/>
          <w:lang w:eastAsia="en-US"/>
        </w:rPr>
        <w:t>)</w:t>
      </w:r>
      <w:r w:rsidRPr="00D15097">
        <w:rPr>
          <w:szCs w:val="24"/>
          <w:lang w:eastAsia="en-US"/>
        </w:rPr>
        <w:tab/>
      </w:r>
      <w:r w:rsidRPr="00D15097">
        <w:rPr>
          <w:b/>
          <w:i/>
          <w:szCs w:val="24"/>
          <w:lang w:eastAsia="en-US"/>
        </w:rPr>
        <w:t>τον αριθμό των κοινοποιήσεων προς τα ενδιαφερόμενα πρόσωπα·</w:t>
      </w:r>
      <w:r w:rsidR="00051686">
        <w:rPr>
          <w:b/>
          <w:szCs w:val="24"/>
          <w:lang w:eastAsia="en-US"/>
        </w:rPr>
        <w:t xml:space="preserve"> [Τροπολογία 42]</w:t>
      </w:r>
    </w:p>
    <w:p w:rsidR="00D15097" w:rsidRPr="00D15097" w:rsidRDefault="00D15097" w:rsidP="00D15097">
      <w:pPr>
        <w:spacing w:before="120" w:after="120" w:line="360" w:lineRule="auto"/>
        <w:ind w:left="850" w:hanging="850"/>
        <w:rPr>
          <w:szCs w:val="24"/>
          <w:lang w:eastAsia="en-US"/>
        </w:rPr>
      </w:pPr>
      <w:r w:rsidRPr="00D15097">
        <w:rPr>
          <w:szCs w:val="24"/>
          <w:lang w:eastAsia="en-US"/>
        </w:rPr>
        <w:t>β)</w:t>
      </w:r>
      <w:r w:rsidRPr="00D15097">
        <w:rPr>
          <w:szCs w:val="24"/>
          <w:lang w:eastAsia="en-US"/>
        </w:rPr>
        <w:tab/>
        <w:t>τον αριθμό των περιπτώσεων στις οποίες έγινε επίκληση λόγου εξαίρεσης, συμπεριλαμβανομένων των λόγων εξαίρεσης που εφαρμόστηκαν, χωριστά ανά κοινοποιούν κράτος μέλος·</w:t>
      </w:r>
    </w:p>
    <w:p w:rsidR="00D15097" w:rsidRPr="00D15097" w:rsidRDefault="00D15097" w:rsidP="00D15097">
      <w:pPr>
        <w:spacing w:before="120" w:after="120" w:line="360" w:lineRule="auto"/>
        <w:ind w:left="850" w:hanging="850"/>
        <w:rPr>
          <w:b/>
          <w:szCs w:val="24"/>
          <w:lang w:eastAsia="en-US"/>
        </w:rPr>
      </w:pPr>
      <w:r w:rsidRPr="00D15097">
        <w:rPr>
          <w:szCs w:val="24"/>
          <w:lang w:eastAsia="en-US"/>
        </w:rPr>
        <w:t>γ)</w:t>
      </w:r>
      <w:r w:rsidRPr="00D15097">
        <w:rPr>
          <w:szCs w:val="24"/>
          <w:lang w:eastAsia="en-US"/>
        </w:rPr>
        <w:tab/>
        <w:t xml:space="preserve">τον χρόνο που απαιτείται για τη διαβίβαση πληροφοριών </w:t>
      </w:r>
      <w:r w:rsidRPr="00D15097">
        <w:rPr>
          <w:strike/>
          <w:szCs w:val="24"/>
          <w:lang w:eastAsia="en-US"/>
        </w:rPr>
        <w:t xml:space="preserve">σχετικά με </w:t>
      </w:r>
      <w:proofErr w:type="spellStart"/>
      <w:r w:rsidRPr="00D15097">
        <w:rPr>
          <w:strike/>
          <w:szCs w:val="24"/>
          <w:lang w:eastAsia="en-US"/>
        </w:rPr>
        <w:t>την</w:t>
      </w:r>
      <w:r w:rsidRPr="00D15097">
        <w:rPr>
          <w:b/>
          <w:i/>
          <w:szCs w:val="24"/>
          <w:lang w:eastAsia="en-US"/>
        </w:rPr>
        <w:t>για</w:t>
      </w:r>
      <w:proofErr w:type="spellEnd"/>
      <w:r w:rsidRPr="00D15097">
        <w:rPr>
          <w:b/>
          <w:i/>
          <w:szCs w:val="24"/>
          <w:lang w:eastAsia="en-US"/>
        </w:rPr>
        <w:t xml:space="preserve"> κάθε</w:t>
      </w:r>
      <w:r w:rsidRPr="00D15097">
        <w:rPr>
          <w:szCs w:val="24"/>
          <w:lang w:eastAsia="en-US"/>
        </w:rPr>
        <w:t xml:space="preserve"> απόφαση που </w:t>
      </w:r>
      <w:r w:rsidRPr="00D15097">
        <w:rPr>
          <w:strike/>
          <w:szCs w:val="24"/>
          <w:lang w:eastAsia="en-US"/>
        </w:rPr>
        <w:t>αφορά τον</w:t>
      </w:r>
      <w:r w:rsidR="00FF399F">
        <w:rPr>
          <w:strike/>
          <w:szCs w:val="24"/>
          <w:lang w:eastAsia="en-US"/>
        </w:rPr>
        <w:t xml:space="preserve"> </w:t>
      </w:r>
      <w:r w:rsidRPr="00D15097">
        <w:rPr>
          <w:b/>
          <w:i/>
          <w:szCs w:val="24"/>
          <w:lang w:eastAsia="en-US"/>
        </w:rPr>
        <w:t>λαμβάνεται για</w:t>
      </w:r>
      <w:r w:rsidRPr="00D15097">
        <w:rPr>
          <w:szCs w:val="24"/>
          <w:lang w:eastAsia="en-US"/>
        </w:rPr>
        <w:t xml:space="preserve"> λόγο εξαίρεσης</w:t>
      </w:r>
      <w:r w:rsidRPr="00D15097">
        <w:rPr>
          <w:strike/>
          <w:szCs w:val="24"/>
          <w:lang w:eastAsia="en-US"/>
        </w:rPr>
        <w:t>·</w:t>
      </w:r>
      <w:r w:rsidRPr="00D15097">
        <w:rPr>
          <w:b/>
          <w:i/>
          <w:szCs w:val="24"/>
          <w:lang w:eastAsia="en-US"/>
        </w:rPr>
        <w:t>·</w:t>
      </w:r>
      <w:r w:rsidR="00051686">
        <w:rPr>
          <w:b/>
          <w:szCs w:val="24"/>
          <w:lang w:eastAsia="en-US"/>
        </w:rPr>
        <w:t xml:space="preserve"> [Τροπολογία 43]</w:t>
      </w:r>
    </w:p>
    <w:p w:rsidR="00D15097" w:rsidRPr="00D15097" w:rsidRDefault="00D15097" w:rsidP="00D15097">
      <w:pPr>
        <w:spacing w:before="120" w:after="120" w:line="360" w:lineRule="auto"/>
        <w:ind w:left="850" w:hanging="850"/>
        <w:rPr>
          <w:b/>
          <w:szCs w:val="24"/>
          <w:lang w:eastAsia="en-US"/>
        </w:rPr>
      </w:pPr>
      <w:proofErr w:type="spellStart"/>
      <w:r w:rsidRPr="00D15097">
        <w:rPr>
          <w:b/>
          <w:i/>
          <w:szCs w:val="24"/>
          <w:lang w:eastAsia="en-US"/>
        </w:rPr>
        <w:t>γα</w:t>
      </w:r>
      <w:proofErr w:type="spellEnd"/>
      <w:r w:rsidRPr="00D15097">
        <w:rPr>
          <w:b/>
          <w:i/>
          <w:szCs w:val="24"/>
          <w:lang w:eastAsia="en-US"/>
        </w:rPr>
        <w:t>)</w:t>
      </w:r>
      <w:r w:rsidRPr="00D15097">
        <w:rPr>
          <w:szCs w:val="24"/>
          <w:lang w:eastAsia="en-US"/>
        </w:rPr>
        <w:tab/>
      </w:r>
      <w:r w:rsidRPr="00D15097">
        <w:rPr>
          <w:b/>
          <w:i/>
          <w:szCs w:val="24"/>
          <w:lang w:eastAsia="en-US"/>
        </w:rPr>
        <w:t>τον αριθμό των περιπτώσεων όπου χρειάστηκε να αιτιολογηθεί καθυστέρηση·</w:t>
      </w:r>
      <w:r w:rsidR="00051686">
        <w:rPr>
          <w:b/>
          <w:szCs w:val="24"/>
          <w:lang w:eastAsia="en-US"/>
        </w:rPr>
        <w:t xml:space="preserve"> [Τροπολογία 44]</w:t>
      </w:r>
    </w:p>
    <w:p w:rsidR="00006883" w:rsidRDefault="00006883">
      <w:pPr>
        <w:widowControl/>
        <w:rPr>
          <w:szCs w:val="24"/>
          <w:lang w:eastAsia="en-US"/>
        </w:rPr>
      </w:pPr>
      <w:r>
        <w:rPr>
          <w:szCs w:val="24"/>
          <w:lang w:eastAsia="en-US"/>
        </w:rPr>
        <w:br w:type="page"/>
      </w:r>
    </w:p>
    <w:p w:rsidR="00D15097" w:rsidRPr="00D15097" w:rsidRDefault="00D15097" w:rsidP="00D15097">
      <w:pPr>
        <w:spacing w:before="120" w:after="120" w:line="360" w:lineRule="auto"/>
        <w:ind w:left="850" w:hanging="850"/>
        <w:rPr>
          <w:szCs w:val="24"/>
          <w:lang w:eastAsia="en-US"/>
        </w:rPr>
      </w:pPr>
      <w:r w:rsidRPr="00D15097">
        <w:rPr>
          <w:szCs w:val="24"/>
          <w:lang w:eastAsia="en-US"/>
        </w:rPr>
        <w:lastRenderedPageBreak/>
        <w:t>δ)</w:t>
      </w:r>
      <w:r w:rsidRPr="00D15097">
        <w:rPr>
          <w:szCs w:val="24"/>
          <w:lang w:eastAsia="en-US"/>
        </w:rPr>
        <w:tab/>
        <w:t>τον αριθμό των ένδικων μέσων που ασκήθηκαν κατά των μέτρων που ελήφθησαν δυνάμει του άρθρου 6 παράγραφος 1.</w:t>
      </w:r>
    </w:p>
    <w:p w:rsidR="00D15097" w:rsidRPr="00D15097" w:rsidRDefault="00D15097" w:rsidP="00D15097">
      <w:pPr>
        <w:spacing w:before="120" w:after="120" w:line="360" w:lineRule="auto"/>
        <w:rPr>
          <w:b/>
          <w:szCs w:val="24"/>
          <w:lang w:eastAsia="en-US"/>
        </w:rPr>
      </w:pPr>
      <w:r w:rsidRPr="00D15097">
        <w:rPr>
          <w:b/>
          <w:i/>
          <w:szCs w:val="24"/>
          <w:lang w:eastAsia="en-US"/>
        </w:rPr>
        <w:t xml:space="preserve">Έως την/τις … [ένα έτος από την ημερομηνία έναρξης ισχύος της παρούσας οδηγίας] τα κράτη μέλη κοινοποιούν στην Επιτροπή επικαιροποιημένες πληροφορίες σχετικά με τους ισχύοντες κανόνες όσον αφορά τις κυρώσεις που επιβάλλονται στο νομικό τους σύστημα για σοβαρές τροχαίες παραβάσεις σχετικές με την οδική ασφάλεια. Τα κράτη μέλη ενημερώνουν την Επιτροπή εντός τριών μηνών για κάθε σημαντική αλλαγή των εν λόγω κυρώσεων, επικαιροποιώντας τις πληροφορίες που διαβίβασαν προηγουμένως. Έως την/τις … [18 μήνες από την ημερομηνία έναρξης ισχύος της παρούσας οδηγίας], η Επιτροπή δημοσιεύει επισκόπηση των πληροφοριών που λαμβάνει βάσει της παρούσας παραγράφου στη διαδικτυακή πύλη για τη διασυνοριακή ανταλλαγή πληροφοριών για τροχαίες παραβάσεις σχετικές με την οδική ασφάλεια («πύλη </w:t>
      </w:r>
      <w:r w:rsidRPr="00D15097">
        <w:rPr>
          <w:b/>
          <w:i/>
          <w:szCs w:val="24"/>
          <w:lang w:val="en-GB" w:eastAsia="en-US"/>
        </w:rPr>
        <w:t>CBE</w:t>
      </w:r>
      <w:r w:rsidRPr="00D15097">
        <w:rPr>
          <w:b/>
          <w:i/>
          <w:szCs w:val="24"/>
          <w:lang w:eastAsia="en-US"/>
        </w:rPr>
        <w:t>»), η οποία δημιουργήθηκε σύμφωνα με το άρθρο 8 της οδηγίας (ΕΕ) 2015/413, σε όλες τις επίσημες γλώσσες της Ευρωπαϊκής Ένωσης. Σε περίπτωση σημαντικής αλλαγής του συστήματος που εφαρμόζεται σε ένα κράτος μέλος, η Επιτροπή επικαιροποιεί την επισκόπηση εντός τριών μηνών από την παραλαβή των πληροφοριών.</w:t>
      </w:r>
      <w:r w:rsidR="00051686">
        <w:rPr>
          <w:b/>
          <w:szCs w:val="24"/>
          <w:lang w:eastAsia="en-US"/>
        </w:rPr>
        <w:t xml:space="preserve"> [Τροπολογία 45]</w:t>
      </w:r>
    </w:p>
    <w:p w:rsidR="00006883" w:rsidRDefault="00006883">
      <w:pPr>
        <w:widowControl/>
        <w:rPr>
          <w:szCs w:val="24"/>
          <w:lang w:eastAsia="en-US"/>
        </w:rPr>
      </w:pPr>
      <w:r>
        <w:rPr>
          <w:szCs w:val="24"/>
          <w:lang w:eastAsia="en-US"/>
        </w:rPr>
        <w:br w:type="page"/>
      </w:r>
    </w:p>
    <w:p w:rsidR="00D15097" w:rsidRPr="00D15097" w:rsidRDefault="00D15097" w:rsidP="00D15097">
      <w:pPr>
        <w:spacing w:before="120" w:after="120" w:line="360" w:lineRule="auto"/>
        <w:jc w:val="center"/>
        <w:rPr>
          <w:szCs w:val="24"/>
          <w:lang w:eastAsia="en-US"/>
        </w:rPr>
      </w:pPr>
      <w:r w:rsidRPr="00D15097">
        <w:rPr>
          <w:szCs w:val="24"/>
          <w:lang w:eastAsia="en-US"/>
        </w:rPr>
        <w:lastRenderedPageBreak/>
        <w:t>Άρθρο 17</w:t>
      </w:r>
      <w:r w:rsidRPr="00D15097">
        <w:rPr>
          <w:szCs w:val="24"/>
          <w:lang w:eastAsia="en-US"/>
        </w:rPr>
        <w:br/>
        <w:t xml:space="preserve">Διαδικασία επιτροπής   </w:t>
      </w:r>
    </w:p>
    <w:p w:rsidR="00D15097" w:rsidRPr="00D15097" w:rsidRDefault="00D15097" w:rsidP="00D15097">
      <w:pPr>
        <w:spacing w:before="120" w:after="120" w:line="360" w:lineRule="auto"/>
        <w:ind w:left="850" w:hanging="850"/>
        <w:rPr>
          <w:szCs w:val="24"/>
          <w:lang w:eastAsia="en-US"/>
        </w:rPr>
      </w:pPr>
      <w:r w:rsidRPr="00D15097">
        <w:rPr>
          <w:szCs w:val="24"/>
          <w:lang w:eastAsia="en-US"/>
        </w:rPr>
        <w:t>1.</w:t>
      </w:r>
      <w:r w:rsidRPr="00D15097">
        <w:rPr>
          <w:szCs w:val="24"/>
          <w:lang w:eastAsia="en-US"/>
        </w:rPr>
        <w:tab/>
        <w:t>Η Επιτροπή επικουρείται από την επιτροπή για τις άδειες οδήγησης που συστήνεται δυνάμει του άρθρου 22 της [ΝΕΑΣ ΟΔΗΓΙΑΣ ΓΙΑ ΤΗΝ ΑΔΕΙΑ ΟΔΗΓΗΣΗΣ]. Η εν λόγω επιτροπή αποτελεί επιτροπή κατά την έννοια του κανονισμού (ΕΕ) αριθ. 182/2011.</w:t>
      </w:r>
    </w:p>
    <w:p w:rsidR="00D15097" w:rsidRPr="00D15097" w:rsidRDefault="00D15097" w:rsidP="00D15097">
      <w:pPr>
        <w:spacing w:before="120" w:after="120" w:line="360" w:lineRule="auto"/>
        <w:ind w:left="850" w:hanging="850"/>
        <w:rPr>
          <w:szCs w:val="24"/>
          <w:lang w:eastAsia="en-US"/>
        </w:rPr>
      </w:pPr>
      <w:r w:rsidRPr="00D15097">
        <w:rPr>
          <w:szCs w:val="24"/>
          <w:lang w:eastAsia="en-US"/>
        </w:rPr>
        <w:t>2.</w:t>
      </w:r>
      <w:r w:rsidRPr="00D15097">
        <w:rPr>
          <w:szCs w:val="24"/>
          <w:lang w:eastAsia="en-US"/>
        </w:rPr>
        <w:tab/>
        <w:t>Όταν γίνεται παραπομπή στην παρούσα παράγραφο, εφαρμόζεται το άρθρο 5 του κανονισμού (ΕΕ) αριθ. 182/2011.</w:t>
      </w:r>
    </w:p>
    <w:p w:rsidR="00D15097" w:rsidRPr="00D15097" w:rsidRDefault="00D15097" w:rsidP="00D15097">
      <w:pPr>
        <w:spacing w:before="120" w:after="120" w:line="360" w:lineRule="auto"/>
        <w:ind w:left="850"/>
        <w:rPr>
          <w:szCs w:val="24"/>
          <w:lang w:eastAsia="en-US"/>
        </w:rPr>
      </w:pPr>
      <w:r w:rsidRPr="00D15097">
        <w:rPr>
          <w:szCs w:val="24"/>
          <w:lang w:eastAsia="en-US"/>
        </w:rPr>
        <w:t>Αν η γνώμη της επιτροπής πρέπει να ληφθεί μέσω γραπτής διαδικασίας, η εν λόγω διαδικασία περατώνεται χωρίς αποτέλεσμα εάν, εντός της προθεσμίας για την έκδοση γνώμης, το αποφασίσει ο πρόεδρος της επιτροπής ή το ζητήσουν τα μέλη της επιτροπής με απλή πλειοψηφία.</w:t>
      </w:r>
    </w:p>
    <w:p w:rsidR="00D15097" w:rsidRPr="00D15097" w:rsidRDefault="00D15097" w:rsidP="00D15097">
      <w:pPr>
        <w:spacing w:before="120" w:after="120" w:line="360" w:lineRule="auto"/>
        <w:ind w:left="850"/>
        <w:rPr>
          <w:szCs w:val="24"/>
          <w:lang w:eastAsia="en-US"/>
        </w:rPr>
      </w:pPr>
      <w:r w:rsidRPr="00D15097">
        <w:rPr>
          <w:szCs w:val="24"/>
          <w:lang w:eastAsia="en-US"/>
        </w:rPr>
        <w:t>Εάν η εν λόγω επιτροπή δεν διατυπώσει γνώμη, η Επιτροπή δεν εκδίδει την εκτελεστική πράξη, και εφαρμόζεται το άρθρο 5 παράγραφος 4 τρίτο εδάφιο του κανονισμού (ΕΕ) αριθ. 182/2011.</w:t>
      </w:r>
    </w:p>
    <w:p w:rsidR="00006883" w:rsidRDefault="00006883">
      <w:pPr>
        <w:widowControl/>
        <w:rPr>
          <w:szCs w:val="24"/>
          <w:lang w:eastAsia="en-US"/>
        </w:rPr>
      </w:pPr>
      <w:r>
        <w:rPr>
          <w:szCs w:val="24"/>
          <w:lang w:eastAsia="en-US"/>
        </w:rPr>
        <w:br w:type="page"/>
      </w:r>
    </w:p>
    <w:p w:rsidR="00D15097" w:rsidRPr="00D15097" w:rsidRDefault="00D15097" w:rsidP="00D15097">
      <w:pPr>
        <w:spacing w:before="120" w:after="120" w:line="360" w:lineRule="auto"/>
        <w:jc w:val="center"/>
        <w:rPr>
          <w:szCs w:val="24"/>
          <w:lang w:eastAsia="en-US"/>
        </w:rPr>
      </w:pPr>
      <w:r w:rsidRPr="00D15097">
        <w:rPr>
          <w:szCs w:val="24"/>
          <w:lang w:eastAsia="en-US"/>
        </w:rPr>
        <w:lastRenderedPageBreak/>
        <w:t>Άρθρο 18</w:t>
      </w:r>
      <w:r w:rsidRPr="00D15097">
        <w:rPr>
          <w:szCs w:val="24"/>
          <w:lang w:eastAsia="en-US"/>
        </w:rPr>
        <w:br/>
        <w:t>Σχέση με άλλες νομοθετικές πράξεις</w:t>
      </w:r>
    </w:p>
    <w:p w:rsidR="00D15097" w:rsidRPr="00D15097" w:rsidRDefault="00D15097" w:rsidP="00D15097">
      <w:pPr>
        <w:spacing w:before="120" w:after="120" w:line="360" w:lineRule="auto"/>
        <w:ind w:left="850" w:hanging="850"/>
        <w:rPr>
          <w:szCs w:val="24"/>
          <w:lang w:eastAsia="en-US"/>
        </w:rPr>
      </w:pPr>
      <w:r w:rsidRPr="00D15097">
        <w:rPr>
          <w:szCs w:val="24"/>
          <w:lang w:eastAsia="en-US"/>
        </w:rPr>
        <w:t>1.</w:t>
      </w:r>
      <w:r w:rsidRPr="00D15097">
        <w:rPr>
          <w:szCs w:val="24"/>
          <w:lang w:eastAsia="en-US"/>
        </w:rPr>
        <w:tab/>
        <w:t>Η παρούσα οδηγία δεν θίγει τα δικαιώματα και τις υποχρεώσεις που απορρέουν από τις κάτωθι νομικές πράξεις:</w:t>
      </w:r>
    </w:p>
    <w:p w:rsidR="00D15097" w:rsidRPr="00D15097" w:rsidRDefault="00D15097" w:rsidP="00D15097">
      <w:pPr>
        <w:spacing w:before="120" w:after="120" w:line="360" w:lineRule="auto"/>
        <w:ind w:left="1416" w:hanging="566"/>
        <w:rPr>
          <w:szCs w:val="24"/>
          <w:lang w:eastAsia="en-US"/>
        </w:rPr>
      </w:pPr>
      <w:r w:rsidRPr="00D15097">
        <w:rPr>
          <w:szCs w:val="24"/>
          <w:lang w:eastAsia="en-US"/>
        </w:rPr>
        <w:t>α)</w:t>
      </w:r>
      <w:r w:rsidRPr="00D15097">
        <w:rPr>
          <w:szCs w:val="24"/>
          <w:lang w:eastAsia="en-US"/>
        </w:rPr>
        <w:tab/>
        <w:t>απόφαση-πλαίσιο 2008/947/ΔΕΥ του Συμβουλίου·</w:t>
      </w:r>
    </w:p>
    <w:p w:rsidR="00D15097" w:rsidRPr="00D15097" w:rsidRDefault="00D15097" w:rsidP="00D15097">
      <w:pPr>
        <w:spacing w:before="120" w:after="120" w:line="360" w:lineRule="auto"/>
        <w:ind w:left="1416" w:hanging="566"/>
        <w:rPr>
          <w:szCs w:val="24"/>
          <w:lang w:eastAsia="en-US"/>
        </w:rPr>
      </w:pPr>
      <w:r w:rsidRPr="00D15097">
        <w:rPr>
          <w:szCs w:val="24"/>
          <w:lang w:eastAsia="en-US"/>
        </w:rPr>
        <w:t>β)</w:t>
      </w:r>
      <w:r w:rsidRPr="00D15097">
        <w:rPr>
          <w:szCs w:val="24"/>
          <w:lang w:eastAsia="en-US"/>
        </w:rPr>
        <w:tab/>
        <w:t>απόφαση-πλαίσιο 2005/214/ΔΕΥ του Συμβουλίου·</w:t>
      </w:r>
    </w:p>
    <w:p w:rsidR="00D15097" w:rsidRPr="00D15097" w:rsidRDefault="00D15097" w:rsidP="00D15097">
      <w:pPr>
        <w:spacing w:before="120" w:after="120" w:line="360" w:lineRule="auto"/>
        <w:ind w:left="1416" w:hanging="566"/>
        <w:rPr>
          <w:szCs w:val="24"/>
          <w:lang w:eastAsia="en-US"/>
        </w:rPr>
      </w:pPr>
      <w:r w:rsidRPr="00D15097">
        <w:rPr>
          <w:szCs w:val="24"/>
          <w:lang w:eastAsia="en-US"/>
        </w:rPr>
        <w:t>γ)</w:t>
      </w:r>
      <w:r w:rsidRPr="00D15097">
        <w:rPr>
          <w:szCs w:val="24"/>
          <w:lang w:eastAsia="en-US"/>
        </w:rPr>
        <w:tab/>
        <w:t>τα δικαιώματα των υπόπτων και των κατηγορουμένων, όπως προβλέπονται στην οδηγία 2010/64/ΕΕ, στην οδηγία 2012/13/ΕΕ, στην οδηγία 2013/48/ΕΕ, στην οδηγία (ΕΕ) 2016/343, στην οδηγία (ΕΕ) 2016/800 και στην οδηγία (ΕΕ) 2016/1919 του Ευρωπαϊκού Κοινοβουλίου και του Συμβουλίου.</w:t>
      </w:r>
    </w:p>
    <w:p w:rsidR="00D15097" w:rsidRPr="00D15097" w:rsidRDefault="00D15097" w:rsidP="00D15097">
      <w:pPr>
        <w:spacing w:before="120" w:after="120" w:line="360" w:lineRule="auto"/>
        <w:ind w:left="850" w:hanging="850"/>
        <w:rPr>
          <w:szCs w:val="24"/>
          <w:lang w:eastAsia="en-US"/>
        </w:rPr>
      </w:pPr>
      <w:r w:rsidRPr="00D15097">
        <w:rPr>
          <w:szCs w:val="24"/>
          <w:lang w:eastAsia="en-US"/>
        </w:rPr>
        <w:t>2.</w:t>
      </w:r>
      <w:r w:rsidRPr="00D15097">
        <w:rPr>
          <w:szCs w:val="24"/>
          <w:lang w:eastAsia="en-US"/>
        </w:rPr>
        <w:tab/>
        <w:t xml:space="preserve">Τα κράτη μέλη δύνανται να συνάπτουν διμερείς ή πολυμερείς συμφωνίες ή ρυθμίσεις με άλλα κράτη μέλη μετά την/τις </w:t>
      </w:r>
      <w:r w:rsidR="00FF399F">
        <w:rPr>
          <w:szCs w:val="24"/>
          <w:lang w:eastAsia="en-US"/>
        </w:rPr>
        <w:t xml:space="preserve">… </w:t>
      </w:r>
      <w:r w:rsidRPr="00D15097">
        <w:rPr>
          <w:szCs w:val="24"/>
          <w:lang w:eastAsia="en-US"/>
        </w:rPr>
        <w:t>[ΗΗ/ΜΜ/ΕΕΕΕ], εφόσον οι εν λόγω συμφωνίες ή ρυθμίσεις καθιστούν δυνατή την επέκταση των διατάξεων της παρούσας οδηγίας και συμβάλλουν στην απλούστευση ή την περαιτέρω διευκόλυνση των διαδικασιών εκτέλεσης των αποφάσεων έκπτωσης από το δικαίωμα οδήγησης που επιβάλλονται για τη διάπραξη παραβάσεων σε κράτος μέλος διαφορετικό από εκείνο που εξέδωσε την άδεια οδήγησης του ενδιαφερόμενου προσώπου.</w:t>
      </w:r>
    </w:p>
    <w:p w:rsidR="00006883" w:rsidRDefault="00006883">
      <w:pPr>
        <w:widowControl/>
        <w:rPr>
          <w:szCs w:val="24"/>
          <w:lang w:eastAsia="en-US"/>
        </w:rPr>
      </w:pPr>
      <w:r>
        <w:rPr>
          <w:szCs w:val="24"/>
          <w:lang w:eastAsia="en-US"/>
        </w:rPr>
        <w:br w:type="page"/>
      </w:r>
    </w:p>
    <w:p w:rsidR="00D15097" w:rsidRPr="00D15097" w:rsidRDefault="00D15097" w:rsidP="00D15097">
      <w:pPr>
        <w:spacing w:before="120" w:after="120" w:line="360" w:lineRule="auto"/>
        <w:jc w:val="center"/>
        <w:rPr>
          <w:szCs w:val="24"/>
          <w:lang w:eastAsia="en-US"/>
        </w:rPr>
      </w:pPr>
      <w:r w:rsidRPr="00D15097">
        <w:rPr>
          <w:szCs w:val="24"/>
          <w:lang w:eastAsia="en-US"/>
        </w:rPr>
        <w:lastRenderedPageBreak/>
        <w:t>Άρθρο 19</w:t>
      </w:r>
      <w:r w:rsidRPr="00D15097">
        <w:rPr>
          <w:szCs w:val="24"/>
          <w:lang w:eastAsia="en-US"/>
        </w:rPr>
        <w:br/>
        <w:t>Μεταφορά στο εθνικό δίκαιο</w:t>
      </w:r>
    </w:p>
    <w:p w:rsidR="00D15097" w:rsidRPr="00D15097" w:rsidRDefault="00D15097" w:rsidP="00D15097">
      <w:pPr>
        <w:spacing w:before="120" w:after="120" w:line="360" w:lineRule="auto"/>
        <w:ind w:left="850" w:hanging="850"/>
        <w:rPr>
          <w:b/>
          <w:szCs w:val="24"/>
          <w:lang w:eastAsia="en-US"/>
        </w:rPr>
      </w:pPr>
      <w:r w:rsidRPr="00D15097">
        <w:rPr>
          <w:szCs w:val="24"/>
          <w:lang w:eastAsia="en-US"/>
        </w:rPr>
        <w:t>1.</w:t>
      </w:r>
      <w:r w:rsidRPr="00D15097">
        <w:rPr>
          <w:szCs w:val="24"/>
          <w:lang w:eastAsia="en-US"/>
        </w:rPr>
        <w:tab/>
        <w:t xml:space="preserve">Τα κράτη μέλη θέτουν σε ισχύ τις αναγκαίες νομοθετικές, κανονιστικές και διοικητικές διατάξεις για να συμμορφωθούν με την παρούσα οδηγία έως την/τις </w:t>
      </w:r>
      <w:r w:rsidRPr="00D15097">
        <w:rPr>
          <w:b/>
          <w:i/>
          <w:szCs w:val="24"/>
          <w:lang w:eastAsia="en-US"/>
        </w:rPr>
        <w:t xml:space="preserve">… </w:t>
      </w:r>
      <w:r w:rsidR="00FF399F">
        <w:rPr>
          <w:b/>
          <w:i/>
          <w:szCs w:val="24"/>
          <w:lang w:eastAsia="en-US"/>
        </w:rPr>
        <w:t>[</w:t>
      </w:r>
      <w:r w:rsidRPr="00D15097">
        <w:rPr>
          <w:b/>
          <w:i/>
          <w:szCs w:val="24"/>
          <w:lang w:eastAsia="en-US"/>
        </w:rPr>
        <w:t>ένα έτος από την ημερομηνία έναρξης ισχύος της παρούσας οδηγίας</w:t>
      </w:r>
      <w:r w:rsidRPr="00D15097">
        <w:rPr>
          <w:szCs w:val="24"/>
          <w:lang w:eastAsia="en-US"/>
        </w:rPr>
        <w:t>]. Ανακοινώνουν αμέσως στην Επιτροπή το κείμενο των εν λόγω διατάξεων.</w:t>
      </w:r>
      <w:r w:rsidR="00051686">
        <w:rPr>
          <w:b/>
          <w:szCs w:val="24"/>
          <w:lang w:eastAsia="en-US"/>
        </w:rPr>
        <w:t xml:space="preserve"> [Τροπολογία 46]</w:t>
      </w:r>
    </w:p>
    <w:p w:rsidR="00D15097" w:rsidRPr="00D15097" w:rsidRDefault="00D15097" w:rsidP="00D15097">
      <w:pPr>
        <w:spacing w:before="120" w:after="120" w:line="360" w:lineRule="auto"/>
        <w:ind w:left="850"/>
        <w:rPr>
          <w:szCs w:val="24"/>
          <w:lang w:eastAsia="en-US"/>
        </w:rPr>
      </w:pPr>
      <w:r w:rsidRPr="00D15097">
        <w:rPr>
          <w:szCs w:val="24"/>
          <w:lang w:eastAsia="en-US"/>
        </w:rPr>
        <w:t>Όταν τα κράτη μέλη θεσπίζουν τις εν λόγω διατάξεις, αυτές περιέχουν αναφορά στην παρούσα οδηγία ή συνοδεύονται από την αναφορά αυτή κατά την επίσημη δημοσίευσή τους. Ο τρόπος της αναφοράς αποφασίζεται από τα κράτη μέλη.</w:t>
      </w:r>
    </w:p>
    <w:p w:rsidR="00D15097" w:rsidRPr="00D15097" w:rsidRDefault="00D15097" w:rsidP="00D15097">
      <w:pPr>
        <w:spacing w:before="120" w:after="120" w:line="360" w:lineRule="auto"/>
        <w:ind w:left="850" w:hanging="850"/>
        <w:rPr>
          <w:b/>
          <w:szCs w:val="24"/>
          <w:lang w:eastAsia="en-US"/>
        </w:rPr>
      </w:pPr>
      <w:r w:rsidRPr="00D15097">
        <w:rPr>
          <w:szCs w:val="24"/>
          <w:lang w:eastAsia="en-US"/>
        </w:rPr>
        <w:t>2.</w:t>
      </w:r>
      <w:r w:rsidRPr="00D15097">
        <w:rPr>
          <w:szCs w:val="24"/>
          <w:lang w:eastAsia="en-US"/>
        </w:rPr>
        <w:tab/>
        <w:t xml:space="preserve">Έως την/τις </w:t>
      </w:r>
      <w:r w:rsidRPr="00D15097">
        <w:rPr>
          <w:b/>
          <w:i/>
          <w:szCs w:val="24"/>
          <w:lang w:eastAsia="en-US"/>
        </w:rPr>
        <w:t xml:space="preserve">… </w:t>
      </w:r>
      <w:r w:rsidRPr="00D15097">
        <w:rPr>
          <w:szCs w:val="24"/>
          <w:lang w:eastAsia="en-US"/>
        </w:rPr>
        <w:t>[</w:t>
      </w:r>
      <w:r w:rsidR="00006883">
        <w:rPr>
          <w:b/>
          <w:i/>
          <w:szCs w:val="24"/>
          <w:lang w:eastAsia="en-US"/>
        </w:rPr>
        <w:t xml:space="preserve">15 μήνες από την </w:t>
      </w:r>
      <w:r w:rsidRPr="00D15097">
        <w:rPr>
          <w:b/>
          <w:i/>
          <w:szCs w:val="24"/>
          <w:lang w:eastAsia="en-US"/>
        </w:rPr>
        <w:t>ημερομηνία έναρξης ισχύος της παρούσας οδηγίας</w:t>
      </w:r>
      <w:r w:rsidRPr="00D15097">
        <w:rPr>
          <w:szCs w:val="24"/>
          <w:lang w:eastAsia="en-US"/>
        </w:rPr>
        <w:t>], τα κράτη μέλη ανακοινώνουν στην Επιτροπή το κείμενο των ουσιωδών διατάξεων εσωτερικού δικαίου τις οποίες θεσπίζουν στον τομέα που διέπεται από την παρούσα οδηγία.</w:t>
      </w:r>
      <w:r w:rsidR="00051686">
        <w:rPr>
          <w:b/>
          <w:szCs w:val="24"/>
          <w:lang w:eastAsia="en-US"/>
        </w:rPr>
        <w:t xml:space="preserve"> [Τροπολογία 47]</w:t>
      </w:r>
    </w:p>
    <w:p w:rsidR="00006883" w:rsidRDefault="00006883">
      <w:pPr>
        <w:widowControl/>
        <w:rPr>
          <w:szCs w:val="24"/>
          <w:lang w:eastAsia="en-US"/>
        </w:rPr>
      </w:pPr>
      <w:r>
        <w:rPr>
          <w:szCs w:val="24"/>
          <w:lang w:eastAsia="en-US"/>
        </w:rPr>
        <w:br w:type="page"/>
      </w:r>
    </w:p>
    <w:p w:rsidR="00D15097" w:rsidRPr="00006883" w:rsidRDefault="00D15097" w:rsidP="00D15097">
      <w:pPr>
        <w:spacing w:before="120" w:after="120" w:line="360" w:lineRule="auto"/>
        <w:jc w:val="center"/>
        <w:rPr>
          <w:b/>
          <w:szCs w:val="24"/>
          <w:lang w:eastAsia="en-US"/>
        </w:rPr>
      </w:pPr>
      <w:r w:rsidRPr="00006883">
        <w:rPr>
          <w:szCs w:val="24"/>
          <w:lang w:eastAsia="en-US"/>
        </w:rPr>
        <w:lastRenderedPageBreak/>
        <w:t>Άρθρο 20</w:t>
      </w:r>
      <w:r w:rsidRPr="00006883">
        <w:rPr>
          <w:szCs w:val="24"/>
          <w:lang w:eastAsia="en-US"/>
        </w:rPr>
        <w:br/>
      </w:r>
      <w:r w:rsidRPr="00006883">
        <w:rPr>
          <w:strike/>
          <w:szCs w:val="24"/>
          <w:lang w:eastAsia="en-US"/>
        </w:rPr>
        <w:t>Έκθεση περί εφαρμογής</w:t>
      </w:r>
      <w:r w:rsidR="00FF399F">
        <w:rPr>
          <w:strike/>
          <w:szCs w:val="24"/>
          <w:lang w:eastAsia="en-US"/>
        </w:rPr>
        <w:t xml:space="preserve"> </w:t>
      </w:r>
      <w:r w:rsidRPr="00006883">
        <w:rPr>
          <w:b/>
          <w:i/>
          <w:szCs w:val="24"/>
          <w:lang w:eastAsia="en-US"/>
        </w:rPr>
        <w:t>Επανεξέταση</w:t>
      </w:r>
      <w:r w:rsidR="00051686" w:rsidRPr="00006883">
        <w:rPr>
          <w:b/>
          <w:szCs w:val="24"/>
          <w:lang w:eastAsia="en-US"/>
        </w:rPr>
        <w:t xml:space="preserve"> [Τροπολογία</w:t>
      </w:r>
      <w:r w:rsidR="00051686">
        <w:rPr>
          <w:b/>
          <w:szCs w:val="24"/>
          <w:lang w:val="en-GB" w:eastAsia="en-US"/>
        </w:rPr>
        <w:t> </w:t>
      </w:r>
      <w:r w:rsidR="00051686">
        <w:rPr>
          <w:b/>
          <w:szCs w:val="24"/>
          <w:lang w:eastAsia="en-US"/>
        </w:rPr>
        <w:t>48</w:t>
      </w:r>
      <w:r w:rsidR="00051686" w:rsidRPr="00006883">
        <w:rPr>
          <w:b/>
          <w:szCs w:val="24"/>
          <w:lang w:eastAsia="en-US"/>
        </w:rPr>
        <w:t>]</w:t>
      </w:r>
    </w:p>
    <w:p w:rsidR="00D15097" w:rsidRPr="00D15097" w:rsidRDefault="00D15097" w:rsidP="00D15097">
      <w:pPr>
        <w:spacing w:before="120" w:after="120" w:line="360" w:lineRule="auto"/>
        <w:rPr>
          <w:b/>
          <w:szCs w:val="24"/>
          <w:lang w:eastAsia="en-US"/>
        </w:rPr>
      </w:pPr>
      <w:r w:rsidRPr="00D15097">
        <w:rPr>
          <w:szCs w:val="24"/>
          <w:lang w:eastAsia="en-US"/>
        </w:rPr>
        <w:t xml:space="preserve">Έως την/τις </w:t>
      </w:r>
      <w:r w:rsidRPr="00D15097">
        <w:rPr>
          <w:b/>
          <w:i/>
          <w:szCs w:val="24"/>
          <w:lang w:eastAsia="en-US"/>
        </w:rPr>
        <w:t xml:space="preserve">… </w:t>
      </w:r>
      <w:r w:rsidRPr="00D15097">
        <w:rPr>
          <w:szCs w:val="24"/>
          <w:lang w:eastAsia="en-US"/>
        </w:rPr>
        <w:t>[</w:t>
      </w:r>
      <w:r w:rsidRPr="00D15097">
        <w:rPr>
          <w:b/>
          <w:i/>
          <w:szCs w:val="24"/>
          <w:lang w:eastAsia="en-US"/>
        </w:rPr>
        <w:t xml:space="preserve">πέντε έτη από την </w:t>
      </w:r>
      <w:r w:rsidRPr="00D15097">
        <w:rPr>
          <w:szCs w:val="24"/>
          <w:lang w:eastAsia="en-US"/>
        </w:rPr>
        <w:t xml:space="preserve">ημερομηνία έναρξης ισχύος </w:t>
      </w:r>
      <w:r w:rsidRPr="00D15097">
        <w:rPr>
          <w:strike/>
          <w:szCs w:val="24"/>
          <w:lang w:eastAsia="en-US"/>
        </w:rPr>
        <w:t>+ 5 έτη</w:t>
      </w:r>
      <w:r w:rsidR="00FF399F">
        <w:rPr>
          <w:strike/>
          <w:szCs w:val="24"/>
          <w:lang w:eastAsia="en-US"/>
        </w:rPr>
        <w:t xml:space="preserve"> </w:t>
      </w:r>
      <w:r w:rsidRPr="00D15097">
        <w:rPr>
          <w:b/>
          <w:i/>
          <w:szCs w:val="24"/>
          <w:lang w:eastAsia="en-US"/>
        </w:rPr>
        <w:t>της παρούσας οδηγίας</w:t>
      </w:r>
      <w:r w:rsidRPr="00D15097">
        <w:rPr>
          <w:szCs w:val="24"/>
          <w:lang w:eastAsia="en-US"/>
        </w:rPr>
        <w:t xml:space="preserve">] και κάθε πέντε έτη μετά την ημερομηνία αυτή, η Επιτροπή υποβάλλει έκθεση στο Ευρωπαϊκό Κοινοβούλιο και στο Συμβούλιο σχετικά με την εφαρμογή της παρούσας οδηγίας, συμπεριλαμβανομένων των επιπτώσεών της στην οδική ασφάλεια. </w:t>
      </w:r>
      <w:r w:rsidRPr="00D15097">
        <w:rPr>
          <w:b/>
          <w:i/>
          <w:szCs w:val="24"/>
          <w:lang w:eastAsia="en-US"/>
        </w:rPr>
        <w:t xml:space="preserve">Η έκθεση περιλαμβάνει στατιστικά στοιχεία από τα κράτη μέλη σχετικά με τη χρήση του μηχανισμού που θεσπίζεται με την παρούσα οδηγία, καθώς και τα σημεία συμφόρησης και τομείς που επιδέχονται βελτίωση. </w:t>
      </w:r>
      <w:r w:rsidRPr="00D15097">
        <w:rPr>
          <w:szCs w:val="24"/>
          <w:lang w:eastAsia="en-US"/>
        </w:rPr>
        <w:t xml:space="preserve">Εάν απαιτείται, η έκθεση αυτή συνοδεύεται από </w:t>
      </w:r>
      <w:r w:rsidRPr="00D15097">
        <w:rPr>
          <w:strike/>
          <w:szCs w:val="24"/>
          <w:lang w:eastAsia="en-US"/>
        </w:rPr>
        <w:t>προτάσεις τροποποίησης</w:t>
      </w:r>
      <w:r w:rsidR="00FF399F">
        <w:rPr>
          <w:strike/>
          <w:szCs w:val="24"/>
          <w:lang w:eastAsia="en-US"/>
        </w:rPr>
        <w:t xml:space="preserve"> </w:t>
      </w:r>
      <w:r w:rsidRPr="00D15097">
        <w:rPr>
          <w:b/>
          <w:i/>
          <w:szCs w:val="24"/>
          <w:lang w:eastAsia="en-US"/>
        </w:rPr>
        <w:t>νομοθετική πρόταση για την τροποποίηση</w:t>
      </w:r>
      <w:r w:rsidRPr="00D15097">
        <w:rPr>
          <w:szCs w:val="24"/>
          <w:lang w:eastAsia="en-US"/>
        </w:rPr>
        <w:t xml:space="preserve"> της παρούσας οδηγίας.</w:t>
      </w:r>
      <w:r w:rsidR="00051686">
        <w:rPr>
          <w:b/>
          <w:szCs w:val="24"/>
          <w:lang w:eastAsia="en-US"/>
        </w:rPr>
        <w:t xml:space="preserve"> [Τροπολογία 49]</w:t>
      </w:r>
    </w:p>
    <w:p w:rsidR="00D15097" w:rsidRPr="00D15097" w:rsidRDefault="00D15097" w:rsidP="00D15097">
      <w:pPr>
        <w:spacing w:before="120" w:after="120" w:line="360" w:lineRule="auto"/>
        <w:jc w:val="center"/>
        <w:rPr>
          <w:b/>
          <w:szCs w:val="24"/>
          <w:lang w:eastAsia="en-US"/>
        </w:rPr>
      </w:pPr>
      <w:r w:rsidRPr="00D15097">
        <w:rPr>
          <w:szCs w:val="24"/>
          <w:lang w:eastAsia="en-US"/>
        </w:rPr>
        <w:t>Άρθρο 21</w:t>
      </w:r>
      <w:r w:rsidRPr="00D15097">
        <w:rPr>
          <w:szCs w:val="24"/>
          <w:lang w:eastAsia="en-US"/>
        </w:rPr>
        <w:br/>
        <w:t>Έναρξη ισχύος</w:t>
      </w:r>
      <w:r w:rsidRPr="00D15097">
        <w:rPr>
          <w:strike/>
          <w:szCs w:val="24"/>
          <w:lang w:eastAsia="en-US"/>
        </w:rPr>
        <w:t xml:space="preserve"> και εφαρμογή</w:t>
      </w:r>
      <w:r w:rsidR="00051686" w:rsidRPr="00051686">
        <w:rPr>
          <w:b/>
          <w:szCs w:val="24"/>
          <w:lang w:eastAsia="en-US"/>
        </w:rPr>
        <w:t xml:space="preserve"> [Τροπολογία 50]</w:t>
      </w:r>
    </w:p>
    <w:p w:rsidR="00D15097" w:rsidRPr="00D15097" w:rsidRDefault="00D15097" w:rsidP="00D15097">
      <w:pPr>
        <w:spacing w:before="120" w:after="120" w:line="360" w:lineRule="auto"/>
        <w:rPr>
          <w:szCs w:val="24"/>
          <w:lang w:eastAsia="en-US"/>
        </w:rPr>
      </w:pPr>
      <w:r w:rsidRPr="00D15097">
        <w:rPr>
          <w:szCs w:val="24"/>
          <w:lang w:eastAsia="en-US"/>
        </w:rPr>
        <w:t xml:space="preserve">Η παρούσα οδηγία αρχίζει να ισχύει την εικοστή ημέρα από τη δημοσίευσή της στην </w:t>
      </w:r>
      <w:r w:rsidRPr="00006883">
        <w:rPr>
          <w:i/>
          <w:szCs w:val="24"/>
          <w:lang w:eastAsia="en-US"/>
        </w:rPr>
        <w:t>Επίσημη Εφημερίδα της Ευρωπαϊκής Ένωσης</w:t>
      </w:r>
      <w:r w:rsidRPr="00D15097">
        <w:rPr>
          <w:szCs w:val="24"/>
          <w:lang w:eastAsia="en-US"/>
        </w:rPr>
        <w:t>.</w:t>
      </w:r>
    </w:p>
    <w:p w:rsidR="00006883" w:rsidRDefault="00006883">
      <w:pPr>
        <w:widowControl/>
        <w:rPr>
          <w:szCs w:val="24"/>
          <w:lang w:eastAsia="en-US"/>
        </w:rPr>
      </w:pPr>
      <w:r>
        <w:rPr>
          <w:szCs w:val="24"/>
          <w:lang w:eastAsia="en-US"/>
        </w:rPr>
        <w:br w:type="page"/>
      </w:r>
    </w:p>
    <w:p w:rsidR="00D15097" w:rsidRPr="00D15097" w:rsidRDefault="00D15097" w:rsidP="00D15097">
      <w:pPr>
        <w:spacing w:before="120" w:after="120" w:line="360" w:lineRule="auto"/>
        <w:jc w:val="center"/>
        <w:rPr>
          <w:szCs w:val="24"/>
          <w:lang w:eastAsia="en-US"/>
        </w:rPr>
      </w:pPr>
      <w:r w:rsidRPr="00D15097">
        <w:rPr>
          <w:szCs w:val="24"/>
          <w:lang w:eastAsia="en-US"/>
        </w:rPr>
        <w:lastRenderedPageBreak/>
        <w:t>Άρθρο 22</w:t>
      </w:r>
      <w:r w:rsidRPr="00D15097">
        <w:rPr>
          <w:szCs w:val="24"/>
          <w:lang w:eastAsia="en-US"/>
        </w:rPr>
        <w:br/>
        <w:t>Αποδέκτες</w:t>
      </w:r>
    </w:p>
    <w:p w:rsidR="00D15097" w:rsidRPr="00D15097" w:rsidRDefault="00D15097" w:rsidP="00D15097">
      <w:pPr>
        <w:spacing w:before="120" w:after="120" w:line="360" w:lineRule="auto"/>
        <w:rPr>
          <w:szCs w:val="24"/>
          <w:lang w:eastAsia="en-US"/>
        </w:rPr>
      </w:pPr>
      <w:r w:rsidRPr="00D15097">
        <w:rPr>
          <w:szCs w:val="24"/>
          <w:lang w:eastAsia="en-US"/>
        </w:rPr>
        <w:t>Η παρούσα οδηγία απευθύνεται στα κράτη μέλη.</w:t>
      </w:r>
    </w:p>
    <w:p w:rsidR="00D15097" w:rsidRPr="00D15097" w:rsidRDefault="00D15097" w:rsidP="00D15097">
      <w:pPr>
        <w:keepNext/>
        <w:widowControl/>
        <w:spacing w:before="120" w:line="360" w:lineRule="auto"/>
        <w:rPr>
          <w:szCs w:val="24"/>
          <w:lang w:eastAsia="en-US"/>
        </w:rPr>
      </w:pPr>
      <w:r>
        <w:rPr>
          <w:szCs w:val="24"/>
          <w:lang w:eastAsia="en-US"/>
        </w:rPr>
        <w:t>...</w:t>
      </w:r>
      <w:r w:rsidRPr="00D15097">
        <w:rPr>
          <w:szCs w:val="24"/>
          <w:lang w:eastAsia="en-US"/>
        </w:rPr>
        <w:t>,</w:t>
      </w:r>
    </w:p>
    <w:p w:rsidR="00D15097" w:rsidRPr="00D15097" w:rsidRDefault="00D15097" w:rsidP="00FF399F">
      <w:pPr>
        <w:keepNext/>
        <w:widowControl/>
        <w:tabs>
          <w:tab w:val="left" w:pos="4252"/>
        </w:tabs>
        <w:spacing w:before="720" w:line="360" w:lineRule="auto"/>
        <w:jc w:val="both"/>
        <w:rPr>
          <w:i/>
          <w:szCs w:val="24"/>
          <w:lang w:eastAsia="en-US"/>
        </w:rPr>
      </w:pPr>
      <w:r w:rsidRPr="00D15097">
        <w:rPr>
          <w:i/>
          <w:szCs w:val="24"/>
          <w:lang w:eastAsia="en-US"/>
        </w:rPr>
        <w:t>Για το Ευρωπαϊκό Κοινοβούλιο</w:t>
      </w:r>
      <w:r w:rsidRPr="00D15097">
        <w:rPr>
          <w:i/>
          <w:szCs w:val="24"/>
          <w:lang w:eastAsia="en-US"/>
        </w:rPr>
        <w:tab/>
        <w:t>Για το Συμβούλιο</w:t>
      </w:r>
    </w:p>
    <w:p w:rsidR="00D15097" w:rsidRPr="00D15097" w:rsidRDefault="00D15097" w:rsidP="00D15097">
      <w:pPr>
        <w:widowControl/>
        <w:tabs>
          <w:tab w:val="left" w:pos="4252"/>
        </w:tabs>
        <w:spacing w:line="360" w:lineRule="auto"/>
        <w:rPr>
          <w:i/>
          <w:szCs w:val="24"/>
          <w:lang w:eastAsia="en-US"/>
        </w:rPr>
      </w:pPr>
      <w:r w:rsidRPr="00D15097">
        <w:rPr>
          <w:i/>
          <w:szCs w:val="24"/>
          <w:lang w:eastAsia="en-US"/>
        </w:rPr>
        <w:t>Η Πρόεδρος</w:t>
      </w:r>
      <w:r w:rsidRPr="00D15097">
        <w:rPr>
          <w:i/>
          <w:szCs w:val="24"/>
          <w:lang w:eastAsia="en-US"/>
        </w:rPr>
        <w:tab/>
        <w:t>Ο</w:t>
      </w:r>
      <w:r>
        <w:rPr>
          <w:i/>
          <w:szCs w:val="24"/>
          <w:lang w:eastAsia="en-US"/>
        </w:rPr>
        <w:t>/Η</w:t>
      </w:r>
      <w:r w:rsidRPr="00D15097">
        <w:rPr>
          <w:i/>
          <w:szCs w:val="24"/>
          <w:lang w:eastAsia="en-US"/>
        </w:rPr>
        <w:t xml:space="preserve"> Πρόεδρος</w:t>
      </w:r>
    </w:p>
    <w:p w:rsidR="00D15097" w:rsidRPr="00D15097" w:rsidRDefault="00D15097" w:rsidP="00D15097">
      <w:pPr>
        <w:pStyle w:val="AmNumberTabs"/>
        <w:rPr>
          <w:lang w:val="el-GR"/>
        </w:rPr>
      </w:pPr>
    </w:p>
    <w:sectPr w:rsidR="00D15097" w:rsidRPr="00D15097" w:rsidSect="004E7FA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4775" w:rsidRPr="004E7FAB" w:rsidRDefault="006B4775">
      <w:r w:rsidRPr="004E7FAB">
        <w:separator/>
      </w:r>
    </w:p>
  </w:endnote>
  <w:endnote w:type="continuationSeparator" w:id="0">
    <w:p w:rsidR="006B4775" w:rsidRPr="004E7FAB" w:rsidRDefault="006B4775">
      <w:r w:rsidRPr="004E7F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7FA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7FA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7FA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4775" w:rsidRPr="004E7FAB" w:rsidRDefault="006B4775">
      <w:r w:rsidRPr="004E7FAB">
        <w:separator/>
      </w:r>
    </w:p>
  </w:footnote>
  <w:footnote w:type="continuationSeparator" w:id="0">
    <w:p w:rsidR="006B4775" w:rsidRPr="004E7FAB" w:rsidRDefault="006B4775">
      <w:r w:rsidRPr="004E7FAB">
        <w:continuationSeparator/>
      </w:r>
    </w:p>
  </w:footnote>
  <w:footnote w:id="1">
    <w:p w:rsidR="00AC187B" w:rsidRPr="004E7FAB" w:rsidRDefault="00AC187B" w:rsidP="004E7FAB">
      <w:pPr>
        <w:pStyle w:val="FootnoteText"/>
        <w:ind w:left="567" w:hanging="567"/>
        <w:rPr>
          <w:sz w:val="24"/>
          <w:lang w:val="el-GR"/>
        </w:rPr>
      </w:pPr>
      <w:r w:rsidRPr="004E7FAB">
        <w:rPr>
          <w:rStyle w:val="FootnoteReference"/>
          <w:sz w:val="24"/>
          <w:lang w:val="el-GR"/>
        </w:rPr>
        <w:footnoteRef/>
      </w:r>
      <w:r w:rsidR="004E7FAB" w:rsidRPr="004E7FAB">
        <w:rPr>
          <w:sz w:val="24"/>
          <w:lang w:val="el-GR"/>
        </w:rPr>
        <w:t xml:space="preserve"> </w:t>
      </w:r>
      <w:r w:rsidR="004E7FAB" w:rsidRPr="004E7FAB">
        <w:rPr>
          <w:sz w:val="24"/>
          <w:lang w:val="el-GR"/>
        </w:rPr>
        <w:tab/>
      </w:r>
      <w:r w:rsidRPr="004E7FAB">
        <w:rPr>
          <w:sz w:val="24"/>
          <w:lang w:val="el-GR"/>
        </w:rPr>
        <w:t>ΕΕ C 293 της 18.8.2023, σ. 133.</w:t>
      </w:r>
    </w:p>
  </w:footnote>
  <w:footnote w:id="2">
    <w:p w:rsidR="00D15097" w:rsidRPr="00D15097" w:rsidRDefault="00D15097" w:rsidP="000C60D0">
      <w:pPr>
        <w:pStyle w:val="FootnoteTextForceStyle"/>
        <w:ind w:left="851" w:hanging="851"/>
        <w:rPr>
          <w:lang w:val="el-GR"/>
        </w:rPr>
      </w:pPr>
      <w:r w:rsidRPr="000C60D0">
        <w:rPr>
          <w:szCs w:val="24"/>
          <w:vertAlign w:val="superscript"/>
        </w:rPr>
        <w:footnoteRef/>
      </w:r>
      <w:r w:rsidRPr="000C60D0">
        <w:rPr>
          <w:szCs w:val="24"/>
          <w:lang w:val="el-GR"/>
        </w:rPr>
        <w:tab/>
        <w:t xml:space="preserve">ΕΕ </w:t>
      </w:r>
      <w:r w:rsidRPr="000C60D0">
        <w:rPr>
          <w:szCs w:val="24"/>
        </w:rPr>
        <w:t>C</w:t>
      </w:r>
      <w:r w:rsidRPr="000C60D0">
        <w:rPr>
          <w:szCs w:val="24"/>
          <w:lang w:val="el-GR"/>
        </w:rPr>
        <w:t xml:space="preserve"> </w:t>
      </w:r>
      <w:r w:rsidR="00006883" w:rsidRPr="000C60D0">
        <w:rPr>
          <w:szCs w:val="24"/>
          <w:lang w:val="el-GR"/>
        </w:rPr>
        <w:t xml:space="preserve">293 </w:t>
      </w:r>
      <w:r w:rsidRPr="000C60D0">
        <w:rPr>
          <w:szCs w:val="24"/>
          <w:lang w:val="el-GR"/>
        </w:rPr>
        <w:t xml:space="preserve">της </w:t>
      </w:r>
      <w:r w:rsidR="00006883" w:rsidRPr="000C60D0">
        <w:rPr>
          <w:szCs w:val="24"/>
          <w:lang w:val="el-GR"/>
        </w:rPr>
        <w:t>18.8.2023</w:t>
      </w:r>
      <w:r w:rsidRPr="00D15097">
        <w:rPr>
          <w:lang w:val="el-GR"/>
        </w:rPr>
        <w:t xml:space="preserve">, σ </w:t>
      </w:r>
      <w:r w:rsidR="00006883" w:rsidRPr="000C60D0">
        <w:rPr>
          <w:lang w:val="el-GR"/>
        </w:rPr>
        <w:t>133</w:t>
      </w:r>
      <w:r w:rsidRPr="00D15097">
        <w:rPr>
          <w:lang w:val="el-GR"/>
        </w:rPr>
        <w:t>.</w:t>
      </w:r>
    </w:p>
  </w:footnote>
  <w:footnote w:id="3">
    <w:p w:rsidR="00D15097" w:rsidRPr="00D15097" w:rsidRDefault="00D15097" w:rsidP="00D15097">
      <w:pPr>
        <w:pStyle w:val="FootnoteTextForceStyle"/>
        <w:rPr>
          <w:lang w:val="el-GR"/>
        </w:rPr>
      </w:pPr>
      <w:r>
        <w:rPr>
          <w:vertAlign w:val="superscript"/>
        </w:rPr>
        <w:footnoteRef/>
      </w:r>
      <w:r w:rsidRPr="00D15097">
        <w:rPr>
          <w:lang w:val="el-GR"/>
        </w:rPr>
        <w:tab/>
      </w:r>
      <w:r>
        <w:t>SWD</w:t>
      </w:r>
      <w:r w:rsidRPr="00D15097">
        <w:rPr>
          <w:lang w:val="el-GR"/>
        </w:rPr>
        <w:t xml:space="preserve">(2019) 283 </w:t>
      </w:r>
      <w:r>
        <w:t>final</w:t>
      </w:r>
      <w:r w:rsidRPr="00D15097">
        <w:rPr>
          <w:lang w:val="el-GR"/>
        </w:rPr>
        <w:t>.</w:t>
      </w:r>
    </w:p>
  </w:footnote>
  <w:footnote w:id="4">
    <w:p w:rsidR="00D15097" w:rsidRPr="00D15097" w:rsidRDefault="00D15097" w:rsidP="00D15097">
      <w:pPr>
        <w:pStyle w:val="FootnoteTextForceStyle"/>
        <w:rPr>
          <w:lang w:val="el-GR"/>
        </w:rPr>
      </w:pPr>
      <w:r>
        <w:rPr>
          <w:vertAlign w:val="superscript"/>
        </w:rPr>
        <w:footnoteRef/>
      </w:r>
      <w:r w:rsidRPr="00D15097">
        <w:rPr>
          <w:lang w:val="el-GR"/>
        </w:rPr>
        <w:tab/>
        <w:t xml:space="preserve">ΕΕ </w:t>
      </w:r>
      <w:r>
        <w:t>C</w:t>
      </w:r>
      <w:r w:rsidRPr="00D15097">
        <w:rPr>
          <w:lang w:val="el-GR"/>
        </w:rPr>
        <w:t xml:space="preserve"> 202 της 7.6.2016.</w:t>
      </w:r>
    </w:p>
  </w:footnote>
  <w:footnote w:id="5">
    <w:p w:rsidR="00D15097" w:rsidRPr="00D15097" w:rsidRDefault="00D15097" w:rsidP="00D15097">
      <w:pPr>
        <w:pStyle w:val="FootnoteTextForceStyle"/>
        <w:rPr>
          <w:lang w:val="el-GR"/>
        </w:rPr>
      </w:pPr>
      <w:r>
        <w:rPr>
          <w:vertAlign w:val="superscript"/>
        </w:rPr>
        <w:footnoteRef/>
      </w:r>
      <w:r w:rsidRPr="00D15097">
        <w:rPr>
          <w:lang w:val="el-GR"/>
        </w:rPr>
        <w:tab/>
        <w:t xml:space="preserve">Απόφαση του Δικαστηρίου (τμήμα μείζονος συνθέσεως) της 6ης Μαΐου 2014, Επιτροπή κατά Κοινοβουλίου και Συμβουλίου, </w:t>
      </w:r>
      <w:r>
        <w:t>C</w:t>
      </w:r>
      <w:r w:rsidRPr="00D15097">
        <w:rPr>
          <w:lang w:val="el-GR"/>
        </w:rPr>
        <w:t xml:space="preserve">-43/12, </w:t>
      </w:r>
      <w:r>
        <w:t>EU</w:t>
      </w:r>
      <w:r w:rsidRPr="00D15097">
        <w:rPr>
          <w:lang w:val="el-GR"/>
        </w:rPr>
        <w:t>:</w:t>
      </w:r>
      <w:r>
        <w:t>C</w:t>
      </w:r>
      <w:r w:rsidRPr="00D15097">
        <w:rPr>
          <w:lang w:val="el-GR"/>
        </w:rPr>
        <w:t>:2014:298, σκέψη 43.</w:t>
      </w:r>
    </w:p>
  </w:footnote>
  <w:footnote w:id="6">
    <w:p w:rsidR="00D15097" w:rsidRPr="00D15097" w:rsidRDefault="00D15097" w:rsidP="00D15097">
      <w:pPr>
        <w:pStyle w:val="FootnoteTextForceStyle"/>
        <w:rPr>
          <w:lang w:val="el-GR"/>
        </w:rPr>
      </w:pPr>
      <w:r>
        <w:rPr>
          <w:vertAlign w:val="superscript"/>
        </w:rPr>
        <w:footnoteRef/>
      </w:r>
      <w:r w:rsidRPr="00D15097">
        <w:rPr>
          <w:lang w:val="el-GR"/>
        </w:rPr>
        <w:tab/>
        <w:t xml:space="preserve">ΕΕ </w:t>
      </w:r>
      <w:r>
        <w:t>C</w:t>
      </w:r>
      <w:r w:rsidRPr="00D15097">
        <w:rPr>
          <w:lang w:val="el-GR"/>
        </w:rPr>
        <w:t xml:space="preserve"> 202 της 7.6.2016, σ. 391.</w:t>
      </w:r>
    </w:p>
  </w:footnote>
  <w:footnote w:id="7">
    <w:p w:rsidR="00D15097" w:rsidRPr="00D15097" w:rsidRDefault="00D15097" w:rsidP="00D15097">
      <w:pPr>
        <w:pStyle w:val="FootnoteTextForceStyle"/>
        <w:rPr>
          <w:lang w:val="el-GR"/>
        </w:rPr>
      </w:pPr>
      <w:r>
        <w:rPr>
          <w:vertAlign w:val="superscript"/>
        </w:rPr>
        <w:footnoteRef/>
      </w:r>
      <w:r w:rsidRPr="00D15097">
        <w:rPr>
          <w:lang w:val="el-GR"/>
        </w:rPr>
        <w:tab/>
        <w:t xml:space="preserve">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(ΕΕ </w:t>
      </w:r>
      <w:r>
        <w:t>L</w:t>
      </w:r>
      <w:r w:rsidRPr="00D15097">
        <w:rPr>
          <w:lang w:val="el-GR"/>
        </w:rPr>
        <w:t xml:space="preserve"> 119 της 4.5.2016, σ. 1).</w:t>
      </w:r>
    </w:p>
  </w:footnote>
  <w:footnote w:id="8">
    <w:p w:rsidR="00D15097" w:rsidRPr="00D15097" w:rsidRDefault="00D15097" w:rsidP="00D15097">
      <w:pPr>
        <w:pStyle w:val="FootnoteTextForceStyle"/>
        <w:rPr>
          <w:lang w:val="el-GR"/>
        </w:rPr>
      </w:pPr>
      <w:r>
        <w:rPr>
          <w:vertAlign w:val="superscript"/>
        </w:rPr>
        <w:footnoteRef/>
      </w:r>
      <w:r w:rsidRPr="00D15097">
        <w:rPr>
          <w:lang w:val="el-GR"/>
        </w:rPr>
        <w:tab/>
        <w:t xml:space="preserve">Οδηγία (ΕΕ) 2016/680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από αρμόδιες αρχές για τους σκοπούς της πρόληψης, διερεύνησης, ανίχνευσης ή δίωξης ποινικών αδικημάτων ή της εκτέλεσης ποινικών κυρώσεων και για την ελεύθερη κυκλοφορία των δεδομένων αυτών και την κατάργηση της απόφασης-πλαίσιο 2008/977/ΔΕΥ του Συμβουλίου (ΕΕ </w:t>
      </w:r>
      <w:r>
        <w:t>L</w:t>
      </w:r>
      <w:r w:rsidRPr="00D15097">
        <w:rPr>
          <w:lang w:val="el-GR"/>
        </w:rPr>
        <w:t xml:space="preserve"> 119 της 4.5.2016, σ. 89).</w:t>
      </w:r>
    </w:p>
  </w:footnote>
  <w:footnote w:id="9">
    <w:p w:rsidR="00D15097" w:rsidRPr="00D15097" w:rsidRDefault="00D15097" w:rsidP="00D15097">
      <w:pPr>
        <w:pStyle w:val="FootnoteTextForceStyle"/>
        <w:rPr>
          <w:lang w:val="el-GR"/>
        </w:rPr>
      </w:pPr>
      <w:r>
        <w:rPr>
          <w:vertAlign w:val="superscript"/>
        </w:rPr>
        <w:footnoteRef/>
      </w:r>
      <w:r w:rsidRPr="00D15097">
        <w:rPr>
          <w:lang w:val="el-GR"/>
        </w:rPr>
        <w:tab/>
        <w:t xml:space="preserve">Απόφαση-πλαίσιο 2008/947/ΔΕΥ του Συμβουλίου, της 27ης Νοεμβρίου 2008, σχετικά με την εφαρμογή της αρχής της αμοιβαίας αναγνώρισης δικαστικών αποφάσεων και αποφάσεων αναστολής εκτέλεσης της ποινής ή απόλυσης υπό όρους με σκοπό την εποπτεία των μέτρων αναστολής και των εναλλακτικών κυρώσεων (ΕΕ </w:t>
      </w:r>
      <w:r>
        <w:t>L</w:t>
      </w:r>
      <w:r w:rsidRPr="00D15097">
        <w:rPr>
          <w:lang w:val="el-GR"/>
        </w:rPr>
        <w:t xml:space="preserve"> 337 της 16.12.2008, σ. 102).</w:t>
      </w:r>
    </w:p>
  </w:footnote>
  <w:footnote w:id="10">
    <w:p w:rsidR="00D15097" w:rsidRPr="00D15097" w:rsidRDefault="00D15097" w:rsidP="00D15097">
      <w:pPr>
        <w:pStyle w:val="FootnoteTextForceStyle"/>
        <w:rPr>
          <w:lang w:val="el-GR"/>
        </w:rPr>
      </w:pPr>
      <w:r>
        <w:rPr>
          <w:vertAlign w:val="superscript"/>
        </w:rPr>
        <w:footnoteRef/>
      </w:r>
      <w:r w:rsidRPr="00D15097">
        <w:rPr>
          <w:lang w:val="el-GR"/>
        </w:rPr>
        <w:tab/>
        <w:t xml:space="preserve">Απόφαση-πλαίσιο 2005/214/ΔΕΥ του Συμβουλίου, της 24ης Φεβρουαρίου 2005, σχετικά με την εφαρμογή της αρχής της αμοιβαίας αναγνώρισης επί χρηματικών ποινών (ΕΕ </w:t>
      </w:r>
      <w:r>
        <w:t>L</w:t>
      </w:r>
      <w:r w:rsidRPr="00D15097">
        <w:rPr>
          <w:lang w:val="el-GR"/>
        </w:rPr>
        <w:t xml:space="preserve"> 76 της 22.3.2005, σ. 16).</w:t>
      </w:r>
    </w:p>
  </w:footnote>
  <w:footnote w:id="11">
    <w:p w:rsidR="00D15097" w:rsidRPr="00D15097" w:rsidRDefault="00D15097" w:rsidP="00D15097">
      <w:pPr>
        <w:pStyle w:val="FootnoteTextForceStyle"/>
        <w:rPr>
          <w:lang w:val="el-GR"/>
        </w:rPr>
      </w:pPr>
      <w:r>
        <w:rPr>
          <w:vertAlign w:val="superscript"/>
        </w:rPr>
        <w:footnoteRef/>
      </w:r>
      <w:r w:rsidRPr="00D15097">
        <w:rPr>
          <w:lang w:val="el-GR"/>
        </w:rPr>
        <w:tab/>
        <w:t xml:space="preserve">Οδηγία 2010/64/ΕΕ του Ευρωπαϊκού Κοινοβουλίου και του Συμβουλίου, της 20ής Οκτωβρίου 2010, σχετικά με το δικαίωμα σε διερμηνεία και μετάφραση κατά την ποινική διαδικασία (ΕΕ </w:t>
      </w:r>
      <w:r>
        <w:t>L</w:t>
      </w:r>
      <w:r w:rsidRPr="00D15097">
        <w:rPr>
          <w:lang w:val="el-GR"/>
        </w:rPr>
        <w:t xml:space="preserve"> 280 της 26.10.2010, σ. 1).</w:t>
      </w:r>
    </w:p>
  </w:footnote>
  <w:footnote w:id="12">
    <w:p w:rsidR="00D15097" w:rsidRPr="00D15097" w:rsidRDefault="00D15097" w:rsidP="00D15097">
      <w:pPr>
        <w:pStyle w:val="FootnoteTextForceStyle"/>
        <w:rPr>
          <w:lang w:val="el-GR"/>
        </w:rPr>
      </w:pPr>
      <w:r>
        <w:rPr>
          <w:vertAlign w:val="superscript"/>
        </w:rPr>
        <w:footnoteRef/>
      </w:r>
      <w:r w:rsidRPr="00D15097">
        <w:rPr>
          <w:lang w:val="el-GR"/>
        </w:rPr>
        <w:tab/>
        <w:t xml:space="preserve">Οδηγία 2012/13/ΕΕ του Ευρωπαϊκού Κοινοβουλίου και του Συμβουλίου, της 22ας Μαΐου 2012, σχετικά με το δικαίωμα ενημέρωσης στο πλαίσιο ποινικών διαδικασιών (ΕΕ </w:t>
      </w:r>
      <w:r>
        <w:t>L</w:t>
      </w:r>
      <w:r w:rsidRPr="00D15097">
        <w:rPr>
          <w:lang w:val="el-GR"/>
        </w:rPr>
        <w:t xml:space="preserve"> 142 της 1.6.2012, σ. 1).</w:t>
      </w:r>
    </w:p>
  </w:footnote>
  <w:footnote w:id="13">
    <w:p w:rsidR="00D15097" w:rsidRPr="00D15097" w:rsidRDefault="00D15097" w:rsidP="00D15097">
      <w:pPr>
        <w:pStyle w:val="FootnoteTextForceStyle"/>
        <w:rPr>
          <w:lang w:val="el-GR"/>
        </w:rPr>
      </w:pPr>
      <w:r>
        <w:rPr>
          <w:vertAlign w:val="superscript"/>
        </w:rPr>
        <w:footnoteRef/>
      </w:r>
      <w:r w:rsidRPr="00D15097">
        <w:rPr>
          <w:lang w:val="el-GR"/>
        </w:rPr>
        <w:tab/>
        <w:t xml:space="preserve">Οδηγία 2013/48/ΕΕ του Ευρωπαϊκού Κοινοβουλίου και του Συμβουλίου, της 22ας Οκτωβρίου 2013, σχετικά με το δικαίωμα πρόσβασης σε δικηγόρο στο πλαίσιο ποινικής διαδικασίας και διαδικασίας εκτέλεσης του ευρωπαϊκού εντάλματος σύλληψης, καθώς και σχετικά με το δικαίωμα ενημέρωσης τρίτου προσώπου σε περίπτωση στέρησης της ελευθερίας του και με το δικαίωμα επικοινωνίας με τρίτα πρόσωπα και με προξενικές αρχές κατά τη διάρκεια της στέρησης της ελευθερίας (ΕΕ </w:t>
      </w:r>
      <w:r>
        <w:t>L</w:t>
      </w:r>
      <w:r w:rsidRPr="00D15097">
        <w:rPr>
          <w:lang w:val="el-GR"/>
        </w:rPr>
        <w:t xml:space="preserve"> 294 της 6.11.2013, σ. 1).</w:t>
      </w:r>
    </w:p>
  </w:footnote>
  <w:footnote w:id="14">
    <w:p w:rsidR="00D15097" w:rsidRPr="00D15097" w:rsidRDefault="00D15097" w:rsidP="00D15097">
      <w:pPr>
        <w:pStyle w:val="FootnoteTextForceStyle"/>
        <w:rPr>
          <w:lang w:val="el-GR"/>
        </w:rPr>
      </w:pPr>
      <w:r>
        <w:rPr>
          <w:vertAlign w:val="superscript"/>
        </w:rPr>
        <w:footnoteRef/>
      </w:r>
      <w:r w:rsidRPr="00D15097">
        <w:rPr>
          <w:lang w:val="el-GR"/>
        </w:rPr>
        <w:tab/>
        <w:t xml:space="preserve">Οδηγία (ΕΕ) 2016/343 του Ευρωπαϊκού Κοινοβουλίου και του Συμβουλίου, της 9ης Μαρτίου 2016, για την ενίσχυση ορισμένων πτυχών του τεκμηρίου αθωότητας και του δικαιώματος παράστασης του κατηγορουμένου στη δίκη του στο πλαίσιο ποινικής διαδικασίας (ΕΕ </w:t>
      </w:r>
      <w:r>
        <w:t>L</w:t>
      </w:r>
      <w:r w:rsidRPr="00D15097">
        <w:rPr>
          <w:lang w:val="el-GR"/>
        </w:rPr>
        <w:t xml:space="preserve"> 65 της 11.3.2016, σ. 1).</w:t>
      </w:r>
    </w:p>
  </w:footnote>
  <w:footnote w:id="15">
    <w:p w:rsidR="00D15097" w:rsidRPr="00D15097" w:rsidRDefault="00D15097" w:rsidP="00D15097">
      <w:pPr>
        <w:pStyle w:val="FootnoteTextForceStyle"/>
        <w:rPr>
          <w:lang w:val="el-GR"/>
        </w:rPr>
      </w:pPr>
      <w:r>
        <w:rPr>
          <w:vertAlign w:val="superscript"/>
        </w:rPr>
        <w:footnoteRef/>
      </w:r>
      <w:r w:rsidRPr="00D15097">
        <w:rPr>
          <w:lang w:val="el-GR"/>
        </w:rPr>
        <w:tab/>
        <w:t xml:space="preserve">Οδηγία (ΕΕ) 2016/800 του Ευρωπαϊκού Κοινοβουλίου και του Συμβουλίου, της 11ης Μαΐου 2016, σχετικά με τις δικονομικές εγγυήσεις για τα παιδιά που είναι ύποπτοι ή κατηγορούμενοι στο πλαίσιο ποινικών διαδικασιών (ΕΕ </w:t>
      </w:r>
      <w:r>
        <w:t>L</w:t>
      </w:r>
      <w:r w:rsidRPr="00D15097">
        <w:rPr>
          <w:lang w:val="el-GR"/>
        </w:rPr>
        <w:t xml:space="preserve"> 132 της 21.5.2016, σ. 1).</w:t>
      </w:r>
    </w:p>
  </w:footnote>
  <w:footnote w:id="16">
    <w:p w:rsidR="00D15097" w:rsidRPr="00D15097" w:rsidRDefault="00D15097" w:rsidP="00D15097">
      <w:pPr>
        <w:pStyle w:val="FootnoteTextForceStyle"/>
        <w:rPr>
          <w:lang w:val="el-GR"/>
        </w:rPr>
      </w:pPr>
      <w:r>
        <w:rPr>
          <w:vertAlign w:val="superscript"/>
        </w:rPr>
        <w:footnoteRef/>
      </w:r>
      <w:r w:rsidRPr="00D15097">
        <w:rPr>
          <w:lang w:val="el-GR"/>
        </w:rPr>
        <w:tab/>
        <w:t xml:space="preserve">Οδηγία (ΕΕ) 2016/1919 του Ευρωπαϊκού Κοινοβουλίου και του Συμβουλίου, της 26ης Οκτωβρίου 2016, σχετικά με τη δικαστική αρωγή για υπόπτους και κατηγορουμένους στο πλαίσιο ποινικών διαδικασιών και για </w:t>
      </w:r>
      <w:proofErr w:type="spellStart"/>
      <w:r w:rsidRPr="00D15097">
        <w:rPr>
          <w:lang w:val="el-GR"/>
        </w:rPr>
        <w:t>καταζητουμένους</w:t>
      </w:r>
      <w:proofErr w:type="spellEnd"/>
      <w:r w:rsidRPr="00D15097">
        <w:rPr>
          <w:lang w:val="el-GR"/>
        </w:rPr>
        <w:t xml:space="preserve"> σε διαδικασίες εκτέλεσης του ευρωπαϊκού εντάλματος σύλληψης (ΕΕ </w:t>
      </w:r>
      <w:r>
        <w:t>L</w:t>
      </w:r>
      <w:r w:rsidRPr="00D15097">
        <w:rPr>
          <w:lang w:val="el-GR"/>
        </w:rPr>
        <w:t xml:space="preserve"> 297 της 4.11.2016, σ. 1).</w:t>
      </w:r>
    </w:p>
  </w:footnote>
  <w:footnote w:id="17">
    <w:p w:rsidR="00D15097" w:rsidRPr="00D15097" w:rsidRDefault="00D15097" w:rsidP="00D15097">
      <w:pPr>
        <w:pStyle w:val="FootnoteTextForceStyle"/>
        <w:rPr>
          <w:lang w:val="el-GR"/>
        </w:rPr>
      </w:pPr>
      <w:r>
        <w:rPr>
          <w:vertAlign w:val="superscript"/>
        </w:rPr>
        <w:footnoteRef/>
      </w:r>
      <w:r w:rsidRPr="00D15097">
        <w:rPr>
          <w:lang w:val="el-GR"/>
        </w:rPr>
        <w:tab/>
        <w:t xml:space="preserve">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w:t>
      </w:r>
      <w:r>
        <w:t>L</w:t>
      </w:r>
      <w:r w:rsidRPr="00D15097">
        <w:rPr>
          <w:lang w:val="el-GR"/>
        </w:rPr>
        <w:t xml:space="preserve"> 55 της 28.2.2011, σ. 13).</w:t>
      </w:r>
    </w:p>
  </w:footnote>
  <w:footnote w:id="18">
    <w:p w:rsidR="00D15097" w:rsidRPr="00D15097" w:rsidRDefault="00D15097" w:rsidP="00D15097">
      <w:pPr>
        <w:pStyle w:val="FootnoteTextForceStyle"/>
        <w:rPr>
          <w:lang w:val="el-GR"/>
        </w:rPr>
      </w:pPr>
      <w:r>
        <w:rPr>
          <w:vertAlign w:val="superscript"/>
        </w:rPr>
        <w:footnoteRef/>
      </w:r>
      <w:r w:rsidRPr="00D15097">
        <w:rPr>
          <w:lang w:val="el-GR"/>
        </w:rPr>
        <w:tab/>
        <w:t xml:space="preserve">ΕΕ </w:t>
      </w:r>
      <w:r>
        <w:t>C</w:t>
      </w:r>
      <w:r w:rsidRPr="00D15097">
        <w:rPr>
          <w:lang w:val="el-GR"/>
        </w:rPr>
        <w:t xml:space="preserve"> 202 της 7.6.2016, σ. 13.</w:t>
      </w:r>
    </w:p>
  </w:footnote>
  <w:footnote w:id="19">
    <w:p w:rsidR="00D15097" w:rsidRPr="00D15097" w:rsidRDefault="00D15097" w:rsidP="00D15097">
      <w:pPr>
        <w:pStyle w:val="FootnoteTextForceStyle"/>
        <w:rPr>
          <w:lang w:val="el-GR"/>
        </w:rPr>
      </w:pPr>
      <w:r>
        <w:rPr>
          <w:vertAlign w:val="superscript"/>
        </w:rPr>
        <w:footnoteRef/>
      </w:r>
      <w:r w:rsidRPr="00D15097">
        <w:rPr>
          <w:lang w:val="el-GR"/>
        </w:rPr>
        <w:tab/>
        <w:t xml:space="preserve">Κανονισμός (ΕΕ) 2018/1725 του Ευρωπαϊκού Κοινοβουλίου και του Συμβουλίου, της 23ης 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ελεύθερη κυκλοφορία των δεδομένων αυτών, και για την κατάργηση του κανονισμού (ΕΚ) αριθ. 45/2001 και της απόφασης αριθ. 1247/2002/ΕΚ (ΕΕ </w:t>
      </w:r>
      <w:r>
        <w:t>L</w:t>
      </w:r>
      <w:r w:rsidRPr="00D15097">
        <w:rPr>
          <w:lang w:val="el-GR"/>
        </w:rPr>
        <w:t xml:space="preserve"> 295 της 21.11.2018, σ. 39).</w:t>
      </w:r>
    </w:p>
  </w:footnote>
  <w:footnote w:id="20">
    <w:p w:rsidR="00D15097" w:rsidRPr="00D15097" w:rsidRDefault="00D15097" w:rsidP="00D15097">
      <w:pPr>
        <w:pStyle w:val="FootnoteTextForceStyle"/>
        <w:rPr>
          <w:lang w:val="el-GR"/>
        </w:rPr>
      </w:pPr>
      <w:r>
        <w:rPr>
          <w:vertAlign w:val="superscript"/>
        </w:rPr>
        <w:footnoteRef/>
      </w:r>
      <w:r w:rsidRPr="00D15097">
        <w:rPr>
          <w:lang w:val="el-GR"/>
        </w:rPr>
        <w:tab/>
        <w:t xml:space="preserve">Οδηγία (ΕΕ) 2015/413 του Ευρωπαϊκού Κοινοβουλίου και του Συμβουλίου, της 11ης Μαρτίου 2015, για τη διευκόλυνση της διασυνοριακής ανταλλαγής πληροφοριών για τροχαίες παραβάσεις σχετικές με την οδική ασφάλεια (Κείμενο που παρουσιάζει ενδιαφέρον για τον ΕΟΧ) (ΕΕ </w:t>
      </w:r>
      <w:r>
        <w:t>L</w:t>
      </w:r>
      <w:r w:rsidRPr="00D15097">
        <w:rPr>
          <w:lang w:val="el-GR"/>
        </w:rPr>
        <w:t xml:space="preserve"> 68 της 13.3.2015, σ. 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7FA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7FA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7FA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0/2023"/>
    <w:docVar w:name="dvlangue" w:val="EL"/>
    <w:docVar w:name="dvnumam" w:val="50"/>
    <w:docVar w:name="dvpe" w:val="751.805"/>
    <w:docVar w:name="dvrapporteur" w:val="Εισηγητής: "/>
    <w:docVar w:name="dvtitre" w:val="Νομοθετικό ψήφισμα του Ευρωπαϊκού Κοινοβουλίου σχετικά με την πρόταση οδηγίας του Ευρωπαϊκού Κοινοβουλίου και του Συμβουλίου που αφορά την ισχύ ορισμένων αποφάσεων έκπτωσης από το δικαίωμα οδήγησης σε επίπεδο Ένωσης(COM(2023)0128 – C9-0036/2023 – 2023/0055(COD))"/>
  </w:docVars>
  <w:rsids>
    <w:rsidRoot w:val="006B4775"/>
    <w:rsid w:val="00002272"/>
    <w:rsid w:val="00006883"/>
    <w:rsid w:val="00051686"/>
    <w:rsid w:val="00064002"/>
    <w:rsid w:val="000677B9"/>
    <w:rsid w:val="000831BA"/>
    <w:rsid w:val="000A42CC"/>
    <w:rsid w:val="000C60D0"/>
    <w:rsid w:val="000E7DD9"/>
    <w:rsid w:val="0010095E"/>
    <w:rsid w:val="00125B37"/>
    <w:rsid w:val="00187494"/>
    <w:rsid w:val="001F32AE"/>
    <w:rsid w:val="002767FF"/>
    <w:rsid w:val="002A75AC"/>
    <w:rsid w:val="002B18FE"/>
    <w:rsid w:val="002B5493"/>
    <w:rsid w:val="00326DD6"/>
    <w:rsid w:val="00343214"/>
    <w:rsid w:val="00361C00"/>
    <w:rsid w:val="00395FA1"/>
    <w:rsid w:val="003D403B"/>
    <w:rsid w:val="003E15D4"/>
    <w:rsid w:val="00411CCE"/>
    <w:rsid w:val="0041666E"/>
    <w:rsid w:val="00421060"/>
    <w:rsid w:val="004615D4"/>
    <w:rsid w:val="00471C19"/>
    <w:rsid w:val="004867E3"/>
    <w:rsid w:val="00494A28"/>
    <w:rsid w:val="004C0004"/>
    <w:rsid w:val="004C5D52"/>
    <w:rsid w:val="004E7FAB"/>
    <w:rsid w:val="0050519A"/>
    <w:rsid w:val="005072A1"/>
    <w:rsid w:val="00514517"/>
    <w:rsid w:val="00545827"/>
    <w:rsid w:val="00560270"/>
    <w:rsid w:val="005C2568"/>
    <w:rsid w:val="006037C0"/>
    <w:rsid w:val="006631B6"/>
    <w:rsid w:val="00680577"/>
    <w:rsid w:val="006B4775"/>
    <w:rsid w:val="006F74FA"/>
    <w:rsid w:val="00731ADD"/>
    <w:rsid w:val="00734777"/>
    <w:rsid w:val="00747932"/>
    <w:rsid w:val="00751A4A"/>
    <w:rsid w:val="00754081"/>
    <w:rsid w:val="00756632"/>
    <w:rsid w:val="00762C74"/>
    <w:rsid w:val="00786EC0"/>
    <w:rsid w:val="007D1690"/>
    <w:rsid w:val="007E22AD"/>
    <w:rsid w:val="00813195"/>
    <w:rsid w:val="00817416"/>
    <w:rsid w:val="00842779"/>
    <w:rsid w:val="00865F67"/>
    <w:rsid w:val="00881A7B"/>
    <w:rsid w:val="008840E5"/>
    <w:rsid w:val="00887B3E"/>
    <w:rsid w:val="008C2AC6"/>
    <w:rsid w:val="008D79F3"/>
    <w:rsid w:val="00930C23"/>
    <w:rsid w:val="0093193B"/>
    <w:rsid w:val="009509D8"/>
    <w:rsid w:val="00950B64"/>
    <w:rsid w:val="00981893"/>
    <w:rsid w:val="00A1687D"/>
    <w:rsid w:val="00A43E52"/>
    <w:rsid w:val="00A4678D"/>
    <w:rsid w:val="00A778C7"/>
    <w:rsid w:val="00AB441E"/>
    <w:rsid w:val="00AB6293"/>
    <w:rsid w:val="00AC187B"/>
    <w:rsid w:val="00AE0928"/>
    <w:rsid w:val="00AF3B82"/>
    <w:rsid w:val="00B12E95"/>
    <w:rsid w:val="00B22876"/>
    <w:rsid w:val="00B558F0"/>
    <w:rsid w:val="00BD48FE"/>
    <w:rsid w:val="00BD7BD8"/>
    <w:rsid w:val="00BE6A42"/>
    <w:rsid w:val="00BE6ADC"/>
    <w:rsid w:val="00C05BFE"/>
    <w:rsid w:val="00C23CD4"/>
    <w:rsid w:val="00C61C0C"/>
    <w:rsid w:val="00C941CB"/>
    <w:rsid w:val="00CC2357"/>
    <w:rsid w:val="00CF071A"/>
    <w:rsid w:val="00D058B8"/>
    <w:rsid w:val="00D15097"/>
    <w:rsid w:val="00D50C4A"/>
    <w:rsid w:val="00D56C11"/>
    <w:rsid w:val="00D834A0"/>
    <w:rsid w:val="00D872DF"/>
    <w:rsid w:val="00D91E21"/>
    <w:rsid w:val="00DA7FCD"/>
    <w:rsid w:val="00E21C0E"/>
    <w:rsid w:val="00E365E1"/>
    <w:rsid w:val="00E820A4"/>
    <w:rsid w:val="00EB006A"/>
    <w:rsid w:val="00EB4772"/>
    <w:rsid w:val="00ED169E"/>
    <w:rsid w:val="00ED4235"/>
    <w:rsid w:val="00EF064D"/>
    <w:rsid w:val="00F04346"/>
    <w:rsid w:val="00F075DC"/>
    <w:rsid w:val="00F149E9"/>
    <w:rsid w:val="00F5134D"/>
    <w:rsid w:val="00F74202"/>
    <w:rsid w:val="00F87713"/>
    <w:rsid w:val="00FB4360"/>
    <w:rsid w:val="00FD0C70"/>
    <w:rsid w:val="00FE7CBF"/>
    <w:rsid w:val="00FF399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DC349A"/>
  <w15:chartTrackingRefBased/>
  <w15:docId w15:val="{2F5BBDFB-5974-491B-9244-234C6DD8B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C187B"/>
    <w:pPr>
      <w:spacing w:before="480" w:after="240"/>
    </w:pPr>
    <w:rPr>
      <w:snapToGrid w:val="0"/>
      <w:lang w:val="en-GB" w:eastAsia="en-US"/>
    </w:rPr>
  </w:style>
  <w:style w:type="paragraph" w:customStyle="1" w:styleId="NormalBold">
    <w:name w:val="NormalBold"/>
    <w:basedOn w:val="Normal"/>
    <w:rsid w:val="00AC187B"/>
    <w:rPr>
      <w:b/>
      <w:snapToGrid w:val="0"/>
      <w:lang w:val="en-GB" w:eastAsia="en-US"/>
    </w:rPr>
  </w:style>
  <w:style w:type="paragraph" w:customStyle="1" w:styleId="NormalHanging12a">
    <w:name w:val="NormalHanging12a"/>
    <w:basedOn w:val="Normal"/>
    <w:rsid w:val="00AC187B"/>
    <w:pPr>
      <w:widowControl/>
      <w:spacing w:after="240"/>
      <w:ind w:left="567" w:hanging="567"/>
    </w:pPr>
    <w:rPr>
      <w:snapToGrid w:val="0"/>
      <w:lang w:val="en-GB" w:eastAsia="en-US"/>
    </w:rPr>
  </w:style>
  <w:style w:type="paragraph" w:customStyle="1" w:styleId="AmColumnHeading">
    <w:name w:val="AmColumnHeading"/>
    <w:basedOn w:val="Normal"/>
    <w:rsid w:val="00AC187B"/>
    <w:pPr>
      <w:spacing w:after="240"/>
      <w:jc w:val="center"/>
    </w:pPr>
    <w:rPr>
      <w:i/>
      <w:lang w:val="en-GB"/>
    </w:rPr>
  </w:style>
  <w:style w:type="paragraph" w:customStyle="1" w:styleId="AmJustText">
    <w:name w:val="AmJustText"/>
    <w:basedOn w:val="Normal"/>
    <w:rsid w:val="00AC187B"/>
    <w:pPr>
      <w:spacing w:after="240"/>
    </w:pPr>
    <w:rPr>
      <w:i/>
      <w:lang w:val="en-GB"/>
    </w:rPr>
  </w:style>
  <w:style w:type="paragraph" w:customStyle="1" w:styleId="AmJustTitle">
    <w:name w:val="AmJustTitle"/>
    <w:basedOn w:val="Normal"/>
    <w:next w:val="AmJustText"/>
    <w:rsid w:val="00AC187B"/>
    <w:pPr>
      <w:keepNext/>
      <w:spacing w:before="240" w:after="240"/>
      <w:jc w:val="center"/>
    </w:pPr>
    <w:rPr>
      <w:i/>
      <w:lang w:val="en-GB"/>
    </w:rPr>
  </w:style>
  <w:style w:type="paragraph" w:customStyle="1" w:styleId="AmNumberTabs">
    <w:name w:val="AmNumberTabs"/>
    <w:basedOn w:val="Normal"/>
    <w:rsid w:val="00AC187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n-GB"/>
    </w:rPr>
  </w:style>
  <w:style w:type="paragraph" w:customStyle="1" w:styleId="NormalBold12a">
    <w:name w:val="NormalBold12a"/>
    <w:basedOn w:val="Normal"/>
    <w:rsid w:val="00AC187B"/>
    <w:pPr>
      <w:spacing w:after="240"/>
    </w:pPr>
    <w:rPr>
      <w:b/>
      <w:lang w:val="en-GB"/>
    </w:rPr>
  </w:style>
  <w:style w:type="paragraph" w:customStyle="1" w:styleId="Normal6a">
    <w:name w:val="Normal6a"/>
    <w:basedOn w:val="Normal"/>
    <w:rsid w:val="00AC187B"/>
    <w:pPr>
      <w:spacing w:after="120"/>
    </w:pPr>
    <w:rPr>
      <w:lang w:val="en-GB"/>
    </w:rPr>
  </w:style>
  <w:style w:type="paragraph" w:customStyle="1" w:styleId="NormalBold12b">
    <w:name w:val="NormalBold12b"/>
    <w:basedOn w:val="Normal"/>
    <w:link w:val="NormalBold12bChar"/>
    <w:rsid w:val="00AC187B"/>
    <w:pPr>
      <w:spacing w:before="240"/>
    </w:pPr>
    <w:rPr>
      <w:b/>
      <w:lang w:val="en-GB"/>
    </w:rPr>
  </w:style>
  <w:style w:type="character" w:customStyle="1" w:styleId="Italic">
    <w:name w:val="Italic"/>
    <w:uiPriority w:val="1"/>
    <w:rsid w:val="00AC187B"/>
    <w:rPr>
      <w:i/>
    </w:rPr>
  </w:style>
  <w:style w:type="paragraph" w:styleId="Header">
    <w:name w:val="header"/>
    <w:basedOn w:val="Normal"/>
    <w:link w:val="HeaderChar"/>
    <w:rsid w:val="004E7FAB"/>
    <w:pPr>
      <w:tabs>
        <w:tab w:val="center" w:pos="4513"/>
        <w:tab w:val="right" w:pos="9026"/>
      </w:tabs>
    </w:pPr>
  </w:style>
  <w:style w:type="character" w:customStyle="1" w:styleId="HeaderChar">
    <w:name w:val="Header Char"/>
    <w:basedOn w:val="DefaultParagraphFont"/>
    <w:link w:val="Header"/>
    <w:rsid w:val="004E7FAB"/>
    <w:rPr>
      <w:sz w:val="24"/>
      <w:lang w:val="el-GR"/>
    </w:rPr>
  </w:style>
  <w:style w:type="paragraph" w:styleId="Footer">
    <w:name w:val="footer"/>
    <w:basedOn w:val="Normal"/>
    <w:link w:val="FooterChar"/>
    <w:rsid w:val="004E7FAB"/>
    <w:pPr>
      <w:tabs>
        <w:tab w:val="center" w:pos="4513"/>
        <w:tab w:val="right" w:pos="9026"/>
      </w:tabs>
    </w:pPr>
  </w:style>
  <w:style w:type="character" w:customStyle="1" w:styleId="FooterChar">
    <w:name w:val="Footer Char"/>
    <w:basedOn w:val="DefaultParagraphFont"/>
    <w:link w:val="Footer"/>
    <w:rsid w:val="004E7FAB"/>
    <w:rPr>
      <w:sz w:val="24"/>
      <w:lang w:val="el-GR"/>
    </w:rPr>
  </w:style>
  <w:style w:type="paragraph" w:styleId="BalloonText">
    <w:name w:val="Balloon Text"/>
    <w:basedOn w:val="Normal"/>
    <w:link w:val="BalloonTextChar"/>
    <w:rsid w:val="00754081"/>
    <w:rPr>
      <w:rFonts w:ascii="Segoe UI" w:hAnsi="Segoe UI" w:cs="Segoe UI"/>
      <w:sz w:val="18"/>
      <w:szCs w:val="18"/>
    </w:rPr>
  </w:style>
  <w:style w:type="character" w:customStyle="1" w:styleId="BalloonTextChar">
    <w:name w:val="Balloon Text Char"/>
    <w:basedOn w:val="DefaultParagraphFont"/>
    <w:link w:val="BalloonText"/>
    <w:rsid w:val="00754081"/>
    <w:rPr>
      <w:rFonts w:ascii="Segoe UI" w:hAnsi="Segoe UI" w:cs="Segoe UI"/>
      <w:sz w:val="18"/>
      <w:szCs w:val="18"/>
      <w:lang w:val="el-GR"/>
    </w:rPr>
  </w:style>
  <w:style w:type="character" w:customStyle="1" w:styleId="NormalBold12bChar">
    <w:name w:val="NormalBold12b Char"/>
    <w:basedOn w:val="DefaultParagraphFont"/>
    <w:link w:val="NormalBold12b"/>
    <w:rsid w:val="00FE7CBF"/>
    <w:rPr>
      <w:b/>
      <w:sz w:val="24"/>
    </w:rPr>
  </w:style>
  <w:style w:type="paragraph" w:customStyle="1" w:styleId="FootnoteTextForceStyle">
    <w:name w:val="Footnote Text ForceStyle"/>
    <w:rsid w:val="00D15097"/>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AFE2E3-5586-4006-9379-EF9ABF1BE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53</Pages>
  <Words>8559</Words>
  <Characters>48096</Characters>
  <Application>Microsoft Office Word</Application>
  <DocSecurity>0</DocSecurity>
  <Lines>400</Lines>
  <Paragraphs>113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cp:lastModifiedBy>
  <cp:revision>5</cp:revision>
  <cp:lastPrinted>2004-11-19T15:42:00Z</cp:lastPrinted>
  <dcterms:created xsi:type="dcterms:W3CDTF">2024-09-13T07:01:00Z</dcterms:created>
  <dcterms:modified xsi:type="dcterms:W3CDTF">2024-09-25T13:44:00Z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P9_TA(2024)0057_</vt:lpwstr>
  </property>
  <property fmtid="{D5CDD505-2E9C-101B-9397-08002B2CF9AE}" pid="4" name="&lt;Type&gt;">
    <vt:lpwstr>RR</vt:lpwstr>
  </property>
  <property fmtid="{D5CDD505-2E9C-101B-9397-08002B2CF9AE}" pid="5" name="&lt;Model&gt;">
    <vt:lpwstr/>
  </property>
</Properties>
</file>