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44A5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44A5E" w:rsidRDefault="009C2F7B" w:rsidP="0010095E">
            <w:pPr>
              <w:pStyle w:val="EPName"/>
            </w:pPr>
            <w:r w:rsidRPr="00344A5E">
              <w:t>Ευρωπαϊκό Κοινοβούλιο</w:t>
            </w:r>
          </w:p>
          <w:p w:rsidR="00751A4A" w:rsidRPr="00344A5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34F4">
              <w:t>2019</w:t>
            </w:r>
            <w:r w:rsidRPr="00344A5E">
              <w:t>-</w:t>
            </w:r>
            <w:r w:rsidRPr="008634F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44A5E" w:rsidRDefault="00187494" w:rsidP="0010095E">
            <w:pPr>
              <w:pStyle w:val="EPLogo"/>
            </w:pPr>
            <w:r w:rsidRPr="00344A5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44A5E" w:rsidRDefault="00D058B8" w:rsidP="004C5D52">
      <w:pPr>
        <w:pStyle w:val="LineTop"/>
      </w:pPr>
    </w:p>
    <w:p w:rsidR="00680577" w:rsidRPr="00344A5E" w:rsidRDefault="009C2F7B" w:rsidP="00680577">
      <w:pPr>
        <w:pStyle w:val="EPBodyTA1"/>
      </w:pPr>
      <w:r w:rsidRPr="00344A5E">
        <w:t>ΚΕΙΜΕΝΑ ΠΟΥ ΕΓΚΡΙΘΗΚΑΝ</w:t>
      </w:r>
    </w:p>
    <w:p w:rsidR="00D058B8" w:rsidRPr="00344A5E" w:rsidRDefault="00D058B8" w:rsidP="00D058B8">
      <w:pPr>
        <w:pStyle w:val="LineBottom"/>
      </w:pPr>
    </w:p>
    <w:p w:rsidR="009C2F7B" w:rsidRPr="00344A5E" w:rsidRDefault="009C2F7B" w:rsidP="009C2F7B">
      <w:pPr>
        <w:pStyle w:val="ATHeading1"/>
      </w:pPr>
      <w:bookmarkStart w:id="0" w:name="TANumber"/>
      <w:r w:rsidRPr="00344A5E">
        <w:t>P</w:t>
      </w:r>
      <w:r w:rsidRPr="008634F4">
        <w:t>9</w:t>
      </w:r>
      <w:r w:rsidRPr="00344A5E">
        <w:t>_TA(</w:t>
      </w:r>
      <w:r w:rsidRPr="008634F4">
        <w:t>2024</w:t>
      </w:r>
      <w:r w:rsidRPr="00344A5E">
        <w:t>)</w:t>
      </w:r>
      <w:r w:rsidRPr="008634F4">
        <w:t>00</w:t>
      </w:r>
      <w:r w:rsidR="000B4BC7" w:rsidRPr="008634F4">
        <w:t>58</w:t>
      </w:r>
      <w:bookmarkEnd w:id="0"/>
    </w:p>
    <w:p w:rsidR="009C2F7B" w:rsidRPr="00344A5E" w:rsidRDefault="00966B1B" w:rsidP="00966B1B">
      <w:pPr>
        <w:pStyle w:val="ATHeading2"/>
      </w:pPr>
      <w:bookmarkStart w:id="1" w:name="title"/>
      <w:r>
        <w:t xml:space="preserve">Τροποποίηση της απόφασης </w:t>
      </w:r>
      <w:r w:rsidRPr="008634F4">
        <w:t>2009</w:t>
      </w:r>
      <w:r>
        <w:t>/</w:t>
      </w:r>
      <w:r w:rsidRPr="008634F4">
        <w:t>917</w:t>
      </w:r>
      <w:r>
        <w:t>/ΔΕΥ του Συμβουλίου, όσον αφορά την ευθυγράμμισή της με τους κανόνες της Ένωσης για την προστασία των δεδομένων προσωπικού χαρακτήρα</w:t>
      </w:r>
      <w:bookmarkEnd w:id="1"/>
    </w:p>
    <w:p w:rsidR="009C2F7B" w:rsidRPr="00344A5E" w:rsidRDefault="009C2F7B" w:rsidP="009C2F7B">
      <w:pPr>
        <w:rPr>
          <w:i/>
          <w:vanish/>
        </w:rPr>
      </w:pPr>
      <w:r w:rsidRPr="00344A5E">
        <w:rPr>
          <w:i/>
        </w:rPr>
        <w:fldChar w:fldCharType="begin"/>
      </w:r>
      <w:r w:rsidRPr="00344A5E">
        <w:rPr>
          <w:i/>
        </w:rPr>
        <w:instrText xml:space="preserve"> TC"(</w:instrText>
      </w:r>
      <w:bookmarkStart w:id="2" w:name="DocNumber"/>
      <w:r w:rsidRPr="00344A5E">
        <w:rPr>
          <w:i/>
        </w:rPr>
        <w:instrText>A</w:instrText>
      </w:r>
      <w:r w:rsidRPr="008634F4">
        <w:rPr>
          <w:i/>
        </w:rPr>
        <w:instrText>9</w:instrText>
      </w:r>
      <w:r w:rsidRPr="00344A5E">
        <w:rPr>
          <w:i/>
        </w:rPr>
        <w:instrText>-</w:instrText>
      </w:r>
      <w:r w:rsidRPr="008634F4">
        <w:rPr>
          <w:i/>
        </w:rPr>
        <w:instrText>0361</w:instrText>
      </w:r>
      <w:r w:rsidRPr="00344A5E">
        <w:rPr>
          <w:i/>
        </w:rPr>
        <w:instrText>/</w:instrText>
      </w:r>
      <w:r w:rsidRPr="008634F4">
        <w:rPr>
          <w:i/>
        </w:rPr>
        <w:instrText>2023</w:instrText>
      </w:r>
      <w:bookmarkEnd w:id="2"/>
      <w:r w:rsidRPr="00344A5E">
        <w:rPr>
          <w:i/>
        </w:rPr>
        <w:instrText xml:space="preserve"> - Εισηγήτρια: Cornelia Ernst)"\l</w:instrText>
      </w:r>
      <w:r w:rsidRPr="008634F4">
        <w:rPr>
          <w:i/>
        </w:rPr>
        <w:instrText>3</w:instrText>
      </w:r>
      <w:r w:rsidRPr="00344A5E">
        <w:rPr>
          <w:i/>
        </w:rPr>
        <w:instrText xml:space="preserve"> \n&gt; \* MERGEFORMAT </w:instrText>
      </w:r>
      <w:r w:rsidRPr="00344A5E">
        <w:rPr>
          <w:i/>
        </w:rPr>
        <w:fldChar w:fldCharType="end"/>
      </w:r>
    </w:p>
    <w:p w:rsidR="009C2F7B" w:rsidRPr="00344A5E" w:rsidRDefault="009C2F7B" w:rsidP="009C2F7B">
      <w:pPr>
        <w:rPr>
          <w:vanish/>
        </w:rPr>
      </w:pPr>
      <w:bookmarkStart w:id="3" w:name="Commission"/>
      <w:r w:rsidRPr="00344A5E">
        <w:rPr>
          <w:vanish/>
        </w:rPr>
        <w:t>Επιτροπή Πολιτικών Ελευθεριών, Δικαιοσύνης και Εσωτερικών Υποθέσεων</w:t>
      </w:r>
      <w:bookmarkEnd w:id="3"/>
    </w:p>
    <w:p w:rsidR="009C2F7B" w:rsidRPr="00344A5E" w:rsidRDefault="009C2F7B" w:rsidP="009C2F7B">
      <w:pPr>
        <w:rPr>
          <w:vanish/>
        </w:rPr>
      </w:pPr>
      <w:bookmarkStart w:id="4" w:name="PE"/>
      <w:r w:rsidRPr="00344A5E">
        <w:rPr>
          <w:vanish/>
        </w:rPr>
        <w:t>PE</w:t>
      </w:r>
      <w:r w:rsidRPr="008634F4">
        <w:rPr>
          <w:vanish/>
        </w:rPr>
        <w:t>753</w:t>
      </w:r>
      <w:r w:rsidRPr="00344A5E">
        <w:rPr>
          <w:vanish/>
        </w:rPr>
        <w:t>.</w:t>
      </w:r>
      <w:r w:rsidRPr="008634F4">
        <w:rPr>
          <w:vanish/>
        </w:rPr>
        <w:t>732</w:t>
      </w:r>
      <w:bookmarkEnd w:id="4"/>
    </w:p>
    <w:p w:rsidR="009C2F7B" w:rsidRPr="00344A5E" w:rsidRDefault="009C2F7B" w:rsidP="009C2F7B">
      <w:pPr>
        <w:pStyle w:val="ATHeading3"/>
      </w:pPr>
      <w:bookmarkStart w:id="5" w:name="Sujet"/>
      <w:r w:rsidRPr="00344A5E">
        <w:t xml:space="preserve">Νομοθετικό ψήφισμα του Ευρωπαϊκού Κοινοβουλίου </w:t>
      </w:r>
      <w:r w:rsidR="00966B1B">
        <w:t xml:space="preserve">της </w:t>
      </w:r>
      <w:r w:rsidR="00966B1B" w:rsidRPr="008634F4">
        <w:t>6</w:t>
      </w:r>
      <w:r w:rsidR="00966B1B">
        <w:t>ης</w:t>
      </w:r>
      <w:r w:rsidR="002641B7">
        <w:t xml:space="preserve"> Φεβρουαρίου </w:t>
      </w:r>
      <w:r w:rsidR="002641B7" w:rsidRPr="008634F4">
        <w:t>2024</w:t>
      </w:r>
      <w:r w:rsidR="002641B7">
        <w:t xml:space="preserve"> </w:t>
      </w:r>
      <w:r w:rsidRPr="00344A5E">
        <w:t xml:space="preserve">σχετικά με την πρόταση κανονισμού του Ευρωπαϊκού Κοινοβουλίου και του Συμβουλίου για την τροποποίηση της απόφασης </w:t>
      </w:r>
      <w:r w:rsidRPr="008634F4">
        <w:t>2009</w:t>
      </w:r>
      <w:r w:rsidRPr="00344A5E">
        <w:t>/</w:t>
      </w:r>
      <w:r w:rsidRPr="008634F4">
        <w:t>917</w:t>
      </w:r>
      <w:r w:rsidRPr="00344A5E">
        <w:t>/ΔΕΥ του Συμβουλίου, όσον αφορά την ευθυγράμμισή της με τους κανόνες της Ένωσης για την προστασία των δεδομένων προσωπικού χαρακτήρα</w:t>
      </w:r>
      <w:bookmarkEnd w:id="5"/>
      <w:r w:rsidRPr="00344A5E">
        <w:t xml:space="preserve"> </w:t>
      </w:r>
      <w:bookmarkStart w:id="6" w:name="References"/>
      <w:r w:rsidRPr="00344A5E">
        <w:t>(COM(</w:t>
      </w:r>
      <w:r w:rsidRPr="008634F4">
        <w:t>2023</w:t>
      </w:r>
      <w:r w:rsidRPr="00344A5E">
        <w:t>)</w:t>
      </w:r>
      <w:r w:rsidRPr="008634F4">
        <w:t>0244</w:t>
      </w:r>
      <w:r w:rsidRPr="00344A5E">
        <w:t xml:space="preserve"> – C</w:t>
      </w:r>
      <w:r w:rsidRPr="008634F4">
        <w:t>9</w:t>
      </w:r>
      <w:r w:rsidRPr="00344A5E">
        <w:t>-</w:t>
      </w:r>
      <w:r w:rsidRPr="008634F4">
        <w:t>0170</w:t>
      </w:r>
      <w:r w:rsidRPr="00344A5E">
        <w:t>/</w:t>
      </w:r>
      <w:r w:rsidRPr="008634F4">
        <w:t>2023</w:t>
      </w:r>
      <w:r w:rsidRPr="00344A5E">
        <w:t xml:space="preserve"> – </w:t>
      </w:r>
      <w:r w:rsidRPr="008634F4">
        <w:t>2023</w:t>
      </w:r>
      <w:r w:rsidRPr="00344A5E">
        <w:t>/</w:t>
      </w:r>
      <w:r w:rsidRPr="008634F4">
        <w:t>0143</w:t>
      </w:r>
      <w:r w:rsidRPr="00344A5E">
        <w:t>(COD))</w:t>
      </w:r>
      <w:bookmarkEnd w:id="6"/>
    </w:p>
    <w:p w:rsidR="009C2F7B" w:rsidRPr="00344A5E" w:rsidRDefault="009C2F7B" w:rsidP="009C2F7B"/>
    <w:p w:rsidR="00BE3555" w:rsidRPr="00344A5E" w:rsidRDefault="00BE3555" w:rsidP="00BE3555">
      <w:pPr>
        <w:pStyle w:val="NormalBold"/>
      </w:pPr>
      <w:bookmarkStart w:id="7" w:name="TextBodyBegin"/>
      <w:bookmarkEnd w:id="7"/>
      <w:r w:rsidRPr="00344A5E">
        <w:t>(Συνήθης νομοθετική διαδικασία: πρώτη ανάγνωση)</w:t>
      </w:r>
    </w:p>
    <w:p w:rsidR="00BE3555" w:rsidRPr="00344A5E" w:rsidRDefault="00BE3555" w:rsidP="00BE3555">
      <w:pPr>
        <w:pStyle w:val="EPComma"/>
      </w:pPr>
      <w:r w:rsidRPr="00344A5E">
        <w:rPr>
          <w:i/>
        </w:rPr>
        <w:t>Το Ευρωπαϊκό Κοινοβούλιο</w:t>
      </w:r>
      <w:r w:rsidRPr="00344A5E">
        <w:t>,</w:t>
      </w:r>
    </w:p>
    <w:p w:rsidR="00BE3555" w:rsidRPr="00344A5E" w:rsidRDefault="00BE3555" w:rsidP="00BE3555">
      <w:pPr>
        <w:pStyle w:val="NormalHanging12a"/>
      </w:pPr>
      <w:r w:rsidRPr="00344A5E">
        <w:t>–</w:t>
      </w:r>
      <w:r w:rsidRPr="00344A5E">
        <w:tab/>
        <w:t>έχοντας υπόψη την πρόταση της Επιτροπής προς το Κοινοβούλιο και το Συμβούλιο (COM(</w:t>
      </w:r>
      <w:r w:rsidRPr="008634F4">
        <w:t>2023</w:t>
      </w:r>
      <w:r w:rsidRPr="00344A5E">
        <w:t>)</w:t>
      </w:r>
      <w:r w:rsidRPr="008634F4">
        <w:t>0244</w:t>
      </w:r>
      <w:r w:rsidRPr="00344A5E">
        <w:t>),</w:t>
      </w:r>
    </w:p>
    <w:p w:rsidR="00BE3555" w:rsidRPr="00344A5E" w:rsidRDefault="00BE3555" w:rsidP="00BE3555">
      <w:pPr>
        <w:pStyle w:val="NormalHanging12a"/>
      </w:pPr>
      <w:r w:rsidRPr="00344A5E">
        <w:t>–</w:t>
      </w:r>
      <w:r w:rsidRPr="00344A5E">
        <w:tab/>
        <w:t>έχοντας υπόψη το άρθρο </w:t>
      </w:r>
      <w:r w:rsidRPr="008634F4">
        <w:t>294</w:t>
      </w:r>
      <w:r w:rsidRPr="00344A5E">
        <w:t xml:space="preserve"> παράγραφος </w:t>
      </w:r>
      <w:r w:rsidRPr="008634F4">
        <w:t>2</w:t>
      </w:r>
      <w:r w:rsidRPr="00344A5E">
        <w:t xml:space="preserve"> και το άρθρο </w:t>
      </w:r>
      <w:r w:rsidRPr="008634F4">
        <w:t>16</w:t>
      </w:r>
      <w:r w:rsidRPr="00344A5E">
        <w:t xml:space="preserve"> παράγραφος </w:t>
      </w:r>
      <w:r w:rsidRPr="008634F4">
        <w:t>2</w:t>
      </w:r>
      <w:r w:rsidRPr="00344A5E">
        <w:t xml:space="preserve"> της Συνθήκης για τη λειτουργία της Ευρωπαϊκής Ένωσης, σύμφωνα με τα οποία του υποβλήθηκε η πρόταση από την Επιτροπή (C</w:t>
      </w:r>
      <w:r w:rsidRPr="008634F4">
        <w:t>9</w:t>
      </w:r>
      <w:r w:rsidRPr="00344A5E">
        <w:noBreakHyphen/>
      </w:r>
      <w:r w:rsidRPr="008634F4">
        <w:t>0170</w:t>
      </w:r>
      <w:r w:rsidRPr="00344A5E">
        <w:t>/</w:t>
      </w:r>
      <w:r w:rsidRPr="008634F4">
        <w:t>2023</w:t>
      </w:r>
      <w:r w:rsidRPr="00344A5E">
        <w:t>),</w:t>
      </w:r>
    </w:p>
    <w:p w:rsidR="00BE3555" w:rsidRDefault="00BE3555" w:rsidP="00BE3555">
      <w:pPr>
        <w:pStyle w:val="NormalHanging12a"/>
      </w:pPr>
      <w:r w:rsidRPr="00344A5E">
        <w:t>–</w:t>
      </w:r>
      <w:r w:rsidRPr="00344A5E">
        <w:tab/>
        <w:t xml:space="preserve">έχοντας υπόψη το άρθρο </w:t>
      </w:r>
      <w:r w:rsidRPr="008634F4">
        <w:t>294</w:t>
      </w:r>
      <w:r w:rsidRPr="00344A5E">
        <w:t xml:space="preserve"> παράγραφος </w:t>
      </w:r>
      <w:r w:rsidRPr="008634F4">
        <w:t>3</w:t>
      </w:r>
      <w:r w:rsidRPr="00344A5E">
        <w:t xml:space="preserve"> της Συνθήκης για τη λειτουργία της Ευρωπαϊκής Ένωσης,</w:t>
      </w:r>
    </w:p>
    <w:p w:rsidR="00966B1B" w:rsidRPr="00344A5E" w:rsidRDefault="00966B1B" w:rsidP="00BE3555">
      <w:pPr>
        <w:pStyle w:val="NormalHanging12a"/>
      </w:pPr>
      <w:r>
        <w:t>–</w:t>
      </w:r>
      <w:r w:rsidRPr="00A23014">
        <w:tab/>
      </w:r>
      <w:r w:rsidRPr="00D13B97">
        <w:t xml:space="preserve">έχοντας υπόψη την προσωρινή συμφωνία που εγκρίθηκε από την αρμόδια επιτροπή σύμφωνα με το άρθρο </w:t>
      </w:r>
      <w:r w:rsidRPr="008634F4">
        <w:t>74</w:t>
      </w:r>
      <w:r w:rsidRPr="00D13B97">
        <w:t xml:space="preserve"> παράγραφος </w:t>
      </w:r>
      <w:r w:rsidRPr="008634F4">
        <w:t>4</w:t>
      </w:r>
      <w:r w:rsidRPr="00D13B97">
        <w:t xml:space="preserve"> του Κανονισμού του, και τη δέσμευση του εκπροσώπου του Συμβουλίου, με επιστολή της </w:t>
      </w:r>
      <w:r w:rsidRPr="008634F4">
        <w:t>15</w:t>
      </w:r>
      <w:r w:rsidRPr="00D13B97">
        <w:t xml:space="preserve">ης </w:t>
      </w:r>
      <w:r>
        <w:t>Δεκεμβρίου</w:t>
      </w:r>
      <w:r w:rsidRPr="00D13B97">
        <w:t xml:space="preserve"> </w:t>
      </w:r>
      <w:r w:rsidRPr="008634F4">
        <w:t>2023</w:t>
      </w:r>
      <w:r w:rsidRPr="00D13B97">
        <w:t xml:space="preserve">, να εγκρίνει τη θέση του Κοινοβουλίου, σύμφωνα με το άρθρο </w:t>
      </w:r>
      <w:r w:rsidRPr="008634F4">
        <w:t>294</w:t>
      </w:r>
      <w:r w:rsidRPr="00D13B97">
        <w:t xml:space="preserve"> παράγραφος </w:t>
      </w:r>
      <w:r w:rsidRPr="008634F4">
        <w:t>4</w:t>
      </w:r>
      <w:r w:rsidRPr="00D13B97">
        <w:t xml:space="preserve"> της Συνθήκης για τη λειτουργία της Ευρωπαϊκής Ένωσης,</w:t>
      </w:r>
    </w:p>
    <w:p w:rsidR="00BE3555" w:rsidRPr="00344A5E" w:rsidRDefault="00BE3555" w:rsidP="00BE3555">
      <w:pPr>
        <w:pStyle w:val="NormalHanging12a"/>
      </w:pPr>
      <w:r w:rsidRPr="00344A5E">
        <w:t>–</w:t>
      </w:r>
      <w:r w:rsidRPr="00344A5E">
        <w:tab/>
        <w:t xml:space="preserve">έχοντας υπόψη το άρθρο </w:t>
      </w:r>
      <w:r w:rsidRPr="008634F4">
        <w:t>59</w:t>
      </w:r>
      <w:r w:rsidRPr="00344A5E">
        <w:t xml:space="preserve"> του Κανονισμού του,</w:t>
      </w:r>
    </w:p>
    <w:p w:rsidR="00BE3555" w:rsidRPr="00344A5E" w:rsidRDefault="00BE3555" w:rsidP="00BE3555">
      <w:pPr>
        <w:pStyle w:val="NormalHanging12a"/>
      </w:pPr>
      <w:r w:rsidRPr="00344A5E">
        <w:t>–</w:t>
      </w:r>
      <w:r w:rsidRPr="00344A5E">
        <w:tab/>
        <w:t>έχοντας υπόψη την έκθεση της Επιτροπής Πολιτικών Ελευθεριών, Δικαιοσύνης και Εσωτερικών Υποθέσεων (A</w:t>
      </w:r>
      <w:r w:rsidRPr="008634F4">
        <w:t>9</w:t>
      </w:r>
      <w:r w:rsidRPr="00344A5E">
        <w:t>-</w:t>
      </w:r>
      <w:r w:rsidRPr="008634F4">
        <w:t>0361</w:t>
      </w:r>
      <w:r w:rsidRPr="00344A5E">
        <w:t>/</w:t>
      </w:r>
      <w:r w:rsidRPr="008634F4">
        <w:t>2023</w:t>
      </w:r>
      <w:r w:rsidRPr="00344A5E">
        <w:t>),</w:t>
      </w:r>
    </w:p>
    <w:p w:rsidR="00BE3555" w:rsidRPr="00344A5E" w:rsidRDefault="00BE3555" w:rsidP="00BE3555">
      <w:pPr>
        <w:pStyle w:val="NormalHanging12a"/>
      </w:pPr>
      <w:r w:rsidRPr="008634F4">
        <w:t>1</w:t>
      </w:r>
      <w:r w:rsidRPr="00344A5E">
        <w:t>.</w:t>
      </w:r>
      <w:r w:rsidRPr="00344A5E">
        <w:tab/>
        <w:t>εγκρίνει τη θέση του σε πρώτη ανάγνωση όπως παρατίθεται κατωτέρω·</w:t>
      </w:r>
    </w:p>
    <w:p w:rsidR="00BE3555" w:rsidRPr="00344A5E" w:rsidRDefault="00BE3555" w:rsidP="00BE3555">
      <w:pPr>
        <w:pStyle w:val="NormalHanging12a"/>
      </w:pPr>
      <w:r w:rsidRPr="008634F4">
        <w:lastRenderedPageBreak/>
        <w:t>2</w:t>
      </w:r>
      <w:r w:rsidRPr="00344A5E">
        <w:t>.</w:t>
      </w:r>
      <w:r w:rsidRPr="00344A5E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79685C" w:rsidRDefault="00BE3555" w:rsidP="00BE3555">
      <w:pPr>
        <w:pStyle w:val="NormalHanging12a"/>
        <w:sectPr w:rsidR="0079685C" w:rsidSect="00344A5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634F4">
        <w:t>3</w:t>
      </w:r>
      <w:r w:rsidRPr="00344A5E">
        <w:t>.</w:t>
      </w:r>
      <w:r w:rsidRPr="00344A5E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79685C" w:rsidRDefault="0079685C" w:rsidP="0079685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t>P</w:t>
      </w:r>
      <w:r w:rsidRPr="008634F4">
        <w:rPr>
          <w:b/>
        </w:rPr>
        <w:t>9</w:t>
      </w:r>
      <w:r>
        <w:rPr>
          <w:b/>
        </w:rPr>
        <w:t>_TC</w:t>
      </w:r>
      <w:r w:rsidRPr="008634F4">
        <w:rPr>
          <w:b/>
        </w:rPr>
        <w:t>1</w:t>
      </w:r>
      <w:r>
        <w:rPr>
          <w:b/>
        </w:rPr>
        <w:t>-COD(</w:t>
      </w:r>
      <w:r w:rsidRPr="008634F4">
        <w:rPr>
          <w:b/>
        </w:rPr>
        <w:t>2023</w:t>
      </w:r>
      <w:r>
        <w:rPr>
          <w:b/>
        </w:rPr>
        <w:t>)</w:t>
      </w:r>
      <w:r w:rsidRPr="008634F4">
        <w:rPr>
          <w:b/>
        </w:rPr>
        <w:t>0143</w:t>
      </w:r>
    </w:p>
    <w:p w:rsidR="0079685C" w:rsidRPr="0079685C" w:rsidRDefault="0079685C" w:rsidP="0079685C">
      <w:pPr>
        <w:spacing w:after="240"/>
        <w:rPr>
          <w:rFonts w:eastAsia="Calibri"/>
          <w:b/>
          <w:bCs/>
          <w:szCs w:val="22"/>
          <w:lang w:eastAsia="en-US"/>
        </w:rPr>
      </w:pPr>
      <w:r>
        <w:rPr>
          <w:b/>
        </w:rPr>
        <w:t xml:space="preserve">Θέση του Ευρωπαϊκού Κοινοβουλίου που καθορίστηκε σε πρώτη ανάγνωση στις </w:t>
      </w:r>
      <w:r w:rsidRPr="008634F4">
        <w:rPr>
          <w:b/>
        </w:rPr>
        <w:t>6</w:t>
      </w:r>
      <w:r>
        <w:rPr>
          <w:b/>
        </w:rPr>
        <w:t xml:space="preserve"> Φεβρουαρίου </w:t>
      </w:r>
      <w:r w:rsidRPr="008634F4">
        <w:rPr>
          <w:b/>
        </w:rPr>
        <w:t>2024</w:t>
      </w:r>
      <w:r>
        <w:rPr>
          <w:b/>
        </w:rPr>
        <w:t xml:space="preserve"> εν όψει της έγκρισης κανονισμού (ΕΕ) </w:t>
      </w:r>
      <w:r w:rsidRPr="008634F4">
        <w:rPr>
          <w:b/>
        </w:rPr>
        <w:t>2024</w:t>
      </w:r>
      <w:r>
        <w:rPr>
          <w:b/>
        </w:rPr>
        <w:t xml:space="preserve">/... του Ευρωπαϊκού Κοινοβουλίου και του Συμβουλίου </w:t>
      </w:r>
      <w:r w:rsidRPr="00F462E0">
        <w:rPr>
          <w:rFonts w:eastAsia="Calibri"/>
          <w:b/>
          <w:szCs w:val="22"/>
          <w:lang w:eastAsia="en-US"/>
        </w:rPr>
        <w:t xml:space="preserve">για την τροποποίηση </w:t>
      </w:r>
      <w:r w:rsidRPr="0079685C">
        <w:rPr>
          <w:rFonts w:eastAsia="Calibri"/>
          <w:b/>
          <w:szCs w:val="22"/>
          <w:lang w:eastAsia="en-US"/>
        </w:rPr>
        <w:t xml:space="preserve">της απόφασης </w:t>
      </w:r>
      <w:r w:rsidRPr="008634F4">
        <w:rPr>
          <w:rFonts w:eastAsia="Calibri"/>
          <w:b/>
          <w:szCs w:val="22"/>
          <w:lang w:eastAsia="en-US"/>
        </w:rPr>
        <w:t>2009</w:t>
      </w:r>
      <w:r w:rsidRPr="0079685C">
        <w:rPr>
          <w:rFonts w:eastAsia="Calibri"/>
          <w:b/>
          <w:szCs w:val="22"/>
          <w:lang w:eastAsia="en-US"/>
        </w:rPr>
        <w:t>/</w:t>
      </w:r>
      <w:r w:rsidRPr="008634F4">
        <w:rPr>
          <w:rFonts w:eastAsia="Calibri"/>
          <w:b/>
          <w:szCs w:val="22"/>
          <w:lang w:eastAsia="en-US"/>
        </w:rPr>
        <w:t>917</w:t>
      </w:r>
      <w:r w:rsidRPr="0079685C">
        <w:rPr>
          <w:rFonts w:eastAsia="Calibri"/>
          <w:b/>
          <w:szCs w:val="22"/>
          <w:lang w:eastAsia="en-US"/>
        </w:rPr>
        <w:t>/ΔΕΥ του Συμβουλίου όσον αφορά την ευθυγράμμισή της με τους κανόνες της Ένωσης για την προστασία των δεδομένων προσωπικού χαρακτήρα</w:t>
      </w:r>
    </w:p>
    <w:p w:rsidR="00BE3555" w:rsidRPr="00344A5E" w:rsidRDefault="00A375F8" w:rsidP="00A375F8">
      <w:pPr>
        <w:pStyle w:val="NormalHanging12a"/>
        <w:ind w:left="0" w:firstLine="0"/>
      </w:pPr>
      <w:r w:rsidRPr="007B7B26"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>
        <w:rPr>
          <w:i/>
        </w:rPr>
        <w:t>4</w:t>
      </w:r>
      <w:r>
        <w:rPr>
          <w:i/>
        </w:rPr>
        <w:t>/</w:t>
      </w:r>
      <w:r>
        <w:rPr>
          <w:i/>
        </w:rPr>
        <w:t>868</w:t>
      </w:r>
      <w:bookmarkStart w:id="8" w:name="_GoBack"/>
      <w:bookmarkEnd w:id="8"/>
      <w:r>
        <w:rPr>
          <w:i/>
        </w:rPr>
        <w:t>.</w:t>
      </w:r>
      <w:r w:rsidRPr="007B7B26">
        <w:rPr>
          <w:i/>
        </w:rPr>
        <w:t>)</w:t>
      </w:r>
    </w:p>
    <w:sectPr w:rsidR="00BE3555" w:rsidRPr="00344A5E" w:rsidSect="00344A5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F7B" w:rsidRPr="00344A5E" w:rsidRDefault="009C2F7B">
      <w:r w:rsidRPr="00344A5E">
        <w:separator/>
      </w:r>
    </w:p>
  </w:endnote>
  <w:endnote w:type="continuationSeparator" w:id="0">
    <w:p w:rsidR="009C2F7B" w:rsidRPr="00344A5E" w:rsidRDefault="009C2F7B">
      <w:r w:rsidRPr="00344A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F7B" w:rsidRPr="00344A5E" w:rsidRDefault="009C2F7B">
      <w:r w:rsidRPr="00344A5E">
        <w:separator/>
      </w:r>
    </w:p>
  </w:footnote>
  <w:footnote w:type="continuationSeparator" w:id="0">
    <w:p w:rsidR="009C2F7B" w:rsidRPr="00344A5E" w:rsidRDefault="009C2F7B">
      <w:r w:rsidRPr="00344A5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1/2023"/>
    <w:docVar w:name="dvlangue" w:val="EL"/>
    <w:docVar w:name="dvnumam" w:val="13"/>
    <w:docVar w:name="dvpe" w:val="753.732"/>
    <w:docVar w:name="dvrapporteur" w:val="Εισηγήτρια: 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ης απόφασης 2009/917/ΔΕΥ του Συμβουλίου, όσον αφορά την ευθυγράμμισή της με τους κανόνες της Ένωσης για την προστασία των δεδομένων προσωπικού χαρακτήρα(COM(2023)0244 – C9-0170/2023 – 2023/0143(COD))"/>
  </w:docVars>
  <w:rsids>
    <w:rsidRoot w:val="009C2F7B"/>
    <w:rsid w:val="00002272"/>
    <w:rsid w:val="00064002"/>
    <w:rsid w:val="000677B9"/>
    <w:rsid w:val="000831BA"/>
    <w:rsid w:val="000A42CC"/>
    <w:rsid w:val="000B4BC7"/>
    <w:rsid w:val="000E7DD9"/>
    <w:rsid w:val="0010095E"/>
    <w:rsid w:val="00125B37"/>
    <w:rsid w:val="00187494"/>
    <w:rsid w:val="001F32AE"/>
    <w:rsid w:val="002641B7"/>
    <w:rsid w:val="002767FF"/>
    <w:rsid w:val="002B18FE"/>
    <w:rsid w:val="002B5493"/>
    <w:rsid w:val="00343214"/>
    <w:rsid w:val="00344A5E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072C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685C"/>
    <w:rsid w:val="007D1690"/>
    <w:rsid w:val="007E22AD"/>
    <w:rsid w:val="00817416"/>
    <w:rsid w:val="00842779"/>
    <w:rsid w:val="008634F4"/>
    <w:rsid w:val="00865F67"/>
    <w:rsid w:val="00875576"/>
    <w:rsid w:val="00881A7B"/>
    <w:rsid w:val="008840E5"/>
    <w:rsid w:val="00887B3E"/>
    <w:rsid w:val="008C2AC6"/>
    <w:rsid w:val="00930C23"/>
    <w:rsid w:val="0093193B"/>
    <w:rsid w:val="009509D8"/>
    <w:rsid w:val="00950B64"/>
    <w:rsid w:val="00966B1B"/>
    <w:rsid w:val="00981893"/>
    <w:rsid w:val="009C2F7B"/>
    <w:rsid w:val="00A1687D"/>
    <w:rsid w:val="00A375F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3555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6DB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09298E"/>
  <w15:chartTrackingRefBased/>
  <w15:docId w15:val="{8015C46E-C4E9-4D99-86A9-00F3B9B5F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BE3555"/>
    <w:rPr>
      <w:b/>
    </w:rPr>
  </w:style>
  <w:style w:type="paragraph" w:customStyle="1" w:styleId="NormalHanging12a">
    <w:name w:val="NormalHanging12a"/>
    <w:basedOn w:val="Normal"/>
    <w:rsid w:val="00BE3555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BE355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BE3555"/>
    <w:pPr>
      <w:spacing w:before="480" w:after="240"/>
    </w:pPr>
  </w:style>
  <w:style w:type="paragraph" w:customStyle="1" w:styleId="Normal6">
    <w:name w:val="Normal6"/>
    <w:basedOn w:val="Normal"/>
    <w:link w:val="Normal6Char"/>
    <w:rsid w:val="00BE3555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BE3555"/>
    <w:rPr>
      <w:b/>
      <w:sz w:val="24"/>
      <w:lang w:val="el-GR"/>
    </w:rPr>
  </w:style>
  <w:style w:type="character" w:customStyle="1" w:styleId="Normal6Char">
    <w:name w:val="Normal6 Char"/>
    <w:basedOn w:val="DefaultParagraphFont"/>
    <w:link w:val="Normal6"/>
    <w:rsid w:val="00BE3555"/>
    <w:rPr>
      <w:sz w:val="24"/>
      <w:lang w:val="el-GR"/>
    </w:rPr>
  </w:style>
  <w:style w:type="paragraph" w:customStyle="1" w:styleId="ColumnHeading">
    <w:name w:val="ColumnHeading"/>
    <w:basedOn w:val="Normal"/>
    <w:rsid w:val="00BE3555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5807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8072C"/>
    <w:rPr>
      <w:rFonts w:ascii="Segoe UI" w:hAnsi="Segoe UI" w:cs="Segoe UI"/>
      <w:sz w:val="18"/>
      <w:szCs w:val="18"/>
      <w:lang w:val="el-GR"/>
    </w:rPr>
  </w:style>
  <w:style w:type="paragraph" w:styleId="Header">
    <w:name w:val="header"/>
    <w:basedOn w:val="Normal"/>
    <w:link w:val="HeaderChar"/>
    <w:rsid w:val="007968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9685C"/>
    <w:rPr>
      <w:sz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B46D7-F0F4-4C8E-A232-F2AEFE9E9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CHRISTOFOROU Nikolaos</cp:lastModifiedBy>
  <cp:revision>2</cp:revision>
  <cp:lastPrinted>2004-11-19T15:42:00Z</cp:lastPrinted>
  <dcterms:created xsi:type="dcterms:W3CDTF">2024-04-12T06:03:00Z</dcterms:created>
  <dcterms:modified xsi:type="dcterms:W3CDTF">2024-04-12T06:03:00Z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P9_TA(2024)0058_</vt:lpwstr>
  </property>
  <property fmtid="{D5CDD505-2E9C-101B-9397-08002B2CF9AE}" pid="4" name="&lt;Type&gt;">
    <vt:lpwstr>RR</vt:lpwstr>
  </property>
</Properties>
</file>