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20D6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20D64" w:rsidRDefault="00FD23DF" w:rsidP="0010095E">
            <w:pPr>
              <w:pStyle w:val="EPName"/>
            </w:pPr>
            <w:r w:rsidRPr="00520D64">
              <w:t>Parlement européen</w:t>
            </w:r>
          </w:p>
          <w:p w:rsidR="00751A4A" w:rsidRPr="00520D64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20D64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520D64" w:rsidRDefault="00187494" w:rsidP="0010095E">
            <w:pPr>
              <w:pStyle w:val="EPLogo"/>
            </w:pPr>
            <w:r w:rsidRPr="00520D6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20D64" w:rsidRDefault="00D058B8" w:rsidP="004C5D52">
      <w:pPr>
        <w:pStyle w:val="LineTop"/>
      </w:pPr>
    </w:p>
    <w:p w:rsidR="00680577" w:rsidRPr="00520D64" w:rsidRDefault="00FD23DF" w:rsidP="00680577">
      <w:pPr>
        <w:pStyle w:val="EPBodyTA1"/>
      </w:pPr>
      <w:r w:rsidRPr="00520D64">
        <w:t>TEXTES ADOPTÉS</w:t>
      </w:r>
    </w:p>
    <w:p w:rsidR="00D058B8" w:rsidRPr="00520D64" w:rsidRDefault="00D058B8" w:rsidP="00D058B8">
      <w:pPr>
        <w:pStyle w:val="LineBottom"/>
      </w:pPr>
    </w:p>
    <w:p w:rsidR="00FD23DF" w:rsidRPr="00520D64" w:rsidRDefault="00FD23DF" w:rsidP="00FD23DF">
      <w:pPr>
        <w:pStyle w:val="ATHeading1"/>
      </w:pPr>
      <w:bookmarkStart w:id="0" w:name="TANumber"/>
      <w:r w:rsidRPr="00520D64">
        <w:t>P9_TA(2024)00</w:t>
      </w:r>
      <w:r w:rsidR="00A06067">
        <w:t>64</w:t>
      </w:r>
      <w:bookmarkEnd w:id="0"/>
    </w:p>
    <w:p w:rsidR="00FD23DF" w:rsidRPr="00520D64" w:rsidRDefault="008E5D74" w:rsidP="00FD23DF">
      <w:pPr>
        <w:pStyle w:val="ATHeading2"/>
      </w:pPr>
      <w:bookmarkStart w:id="1" w:name="title"/>
      <w:r w:rsidRPr="008E5D74">
        <w:t>Modification de la Directive sur les gestionnaires de fonds d’investissement alternatifs (GFIA) et de la directive sur les organismes de placement collectif en valeurs mobilières (OPCVM)</w:t>
      </w:r>
      <w:bookmarkEnd w:id="1"/>
    </w:p>
    <w:p w:rsidR="00FD23DF" w:rsidRPr="00520D64" w:rsidRDefault="00FD23DF" w:rsidP="00FD23DF">
      <w:pPr>
        <w:rPr>
          <w:i/>
          <w:vanish/>
        </w:rPr>
      </w:pPr>
      <w:r w:rsidRPr="00520D64">
        <w:rPr>
          <w:i/>
        </w:rPr>
        <w:fldChar w:fldCharType="begin"/>
      </w:r>
      <w:r w:rsidRPr="00520D64">
        <w:rPr>
          <w:i/>
        </w:rPr>
        <w:instrText xml:space="preserve"> TC"(</w:instrText>
      </w:r>
      <w:bookmarkStart w:id="2" w:name="DocNumber"/>
      <w:r w:rsidRPr="00520D64">
        <w:rPr>
          <w:i/>
        </w:rPr>
        <w:instrText>A9-0020/2023</w:instrText>
      </w:r>
      <w:bookmarkEnd w:id="2"/>
      <w:r w:rsidRPr="00520D64">
        <w:rPr>
          <w:i/>
        </w:rPr>
        <w:instrText xml:space="preserve"> - Rapporteure: Isabel Benjumea Benjumea)"\l3 \n&gt; \* MERGEFORMAT </w:instrText>
      </w:r>
      <w:r w:rsidRPr="00520D64">
        <w:rPr>
          <w:i/>
        </w:rPr>
        <w:fldChar w:fldCharType="end"/>
      </w:r>
    </w:p>
    <w:p w:rsidR="00FD23DF" w:rsidRPr="00520D64" w:rsidRDefault="00FD23DF" w:rsidP="00FD23DF">
      <w:pPr>
        <w:rPr>
          <w:vanish/>
        </w:rPr>
      </w:pPr>
      <w:bookmarkStart w:id="3" w:name="Commission"/>
      <w:r w:rsidRPr="00520D64">
        <w:rPr>
          <w:vanish/>
        </w:rPr>
        <w:t>Commission des affaires économiques et monétaires</w:t>
      </w:r>
      <w:bookmarkEnd w:id="3"/>
    </w:p>
    <w:p w:rsidR="00FD23DF" w:rsidRPr="00520D64" w:rsidRDefault="00FD23DF" w:rsidP="00FD23DF">
      <w:pPr>
        <w:rPr>
          <w:vanish/>
        </w:rPr>
      </w:pPr>
      <w:bookmarkStart w:id="4" w:name="PE"/>
      <w:r w:rsidRPr="00520D64">
        <w:rPr>
          <w:vanish/>
        </w:rPr>
        <w:t>PE732.549</w:t>
      </w:r>
      <w:bookmarkEnd w:id="4"/>
    </w:p>
    <w:p w:rsidR="00FD23DF" w:rsidRPr="00520D64" w:rsidRDefault="00FD23DF" w:rsidP="00FD23DF">
      <w:pPr>
        <w:pStyle w:val="ATHeading3"/>
      </w:pPr>
      <w:bookmarkStart w:id="5" w:name="Sujet"/>
      <w:r w:rsidRPr="00520D64">
        <w:t>Résolution législ</w:t>
      </w:r>
      <w:r w:rsidR="004E548E">
        <w:t xml:space="preserve">ative du Parlement européen du </w:t>
      </w:r>
      <w:r w:rsidR="005A5B89">
        <w:t>7</w:t>
      </w:r>
      <w:r w:rsidR="004E548E">
        <w:t xml:space="preserve"> février</w:t>
      </w:r>
      <w:r w:rsidRPr="00520D64">
        <w:t xml:space="preserve"> 2024 sur la proposition de directive du Parlement européen et du Conseil modifiant les directives 2011/61/UE et 2009/65/CE en ce qui concerne les modalités de délégation, la gestion du risque de liquidité, les déclarations à des fins de surveillance, la fourniture de services de dépositaire et de conservation ainsi que l’octroi de prêts par les fonds d’investissement alternatifs</w:t>
      </w:r>
      <w:bookmarkEnd w:id="5"/>
      <w:r w:rsidRPr="00520D64">
        <w:t xml:space="preserve"> </w:t>
      </w:r>
      <w:bookmarkStart w:id="6" w:name="References"/>
      <w:r w:rsidRPr="00520D64">
        <w:t>(COM(2021)0721 – C9-0439/2021 – 2021/0376(COD))</w:t>
      </w:r>
      <w:bookmarkEnd w:id="6"/>
    </w:p>
    <w:p w:rsidR="00FD23DF" w:rsidRPr="00520D64" w:rsidRDefault="00FD23DF" w:rsidP="00FD23DF"/>
    <w:p w:rsidR="007E768E" w:rsidRPr="00520D64" w:rsidRDefault="007E768E" w:rsidP="007E768E">
      <w:pPr>
        <w:pStyle w:val="NormalBold"/>
        <w:widowControl/>
      </w:pPr>
      <w:bookmarkStart w:id="7" w:name="TextBodyBegin"/>
      <w:bookmarkEnd w:id="7"/>
      <w:r w:rsidRPr="00520D64">
        <w:t>(Procédure législative ordinaire: première lecture)</w:t>
      </w:r>
    </w:p>
    <w:p w:rsidR="007E768E" w:rsidRPr="00520D64" w:rsidRDefault="007E768E" w:rsidP="007E768E">
      <w:pPr>
        <w:pStyle w:val="EPComma"/>
        <w:widowControl/>
      </w:pPr>
      <w:r w:rsidRPr="00520D64">
        <w:rPr>
          <w:i/>
        </w:rPr>
        <w:t>Le Parlement européen</w:t>
      </w:r>
      <w:r w:rsidRPr="00520D64">
        <w:t>,</w:t>
      </w:r>
    </w:p>
    <w:p w:rsidR="007E768E" w:rsidRPr="00520D64" w:rsidRDefault="007E768E" w:rsidP="007E768E">
      <w:pPr>
        <w:pStyle w:val="NormalHanging12a"/>
        <w:widowControl/>
        <w:spacing w:before="120" w:after="120"/>
      </w:pPr>
      <w:r w:rsidRPr="00520D64">
        <w:t>–</w:t>
      </w:r>
      <w:r w:rsidRPr="00520D64">
        <w:tab/>
        <w:t>vu la proposition de la Commission au Parlement européen et au Conseil (COM(2021)0721),</w:t>
      </w:r>
    </w:p>
    <w:p w:rsidR="007E768E" w:rsidRPr="00520D64" w:rsidRDefault="007E768E" w:rsidP="00A06067">
      <w:pPr>
        <w:pStyle w:val="NormalHanging12a"/>
        <w:widowControl/>
        <w:spacing w:before="240" w:after="120" w:line="276" w:lineRule="auto"/>
      </w:pPr>
      <w:r w:rsidRPr="00520D64">
        <w:t>–</w:t>
      </w:r>
      <w:r w:rsidRPr="00520D64">
        <w:tab/>
        <w:t>vu l’article 294, paragraphe 2, et l’article 53, paragraphe 1, du traité sur le fonctionnement de l’Union européenne, conformément auxquels la proposition lui a été présentée par la Commission (C9</w:t>
      </w:r>
      <w:r w:rsidRPr="00520D64">
        <w:noBreakHyphen/>
        <w:t>0439/2021),</w:t>
      </w:r>
    </w:p>
    <w:p w:rsidR="007E768E" w:rsidRPr="00520D64" w:rsidRDefault="007E768E" w:rsidP="007E768E">
      <w:pPr>
        <w:pStyle w:val="NormalHanging12a"/>
        <w:widowControl/>
        <w:spacing w:before="120" w:after="120"/>
      </w:pPr>
      <w:r w:rsidRPr="00520D64">
        <w:t>–</w:t>
      </w:r>
      <w:r w:rsidRPr="00520D64">
        <w:tab/>
        <w:t>vu l’article 294, paragraphe 3, du traité</w:t>
      </w:r>
      <w:r w:rsidR="007D2AC8">
        <w:t xml:space="preserve"> sur le fonctionnement de l’Union européenne</w:t>
      </w:r>
      <w:r w:rsidRPr="00520D64">
        <w:t>,</w:t>
      </w:r>
    </w:p>
    <w:p w:rsidR="008E5D74" w:rsidRPr="00520D64" w:rsidRDefault="008E5D74" w:rsidP="00A06067">
      <w:pPr>
        <w:pStyle w:val="NormalHanging12a"/>
        <w:widowControl/>
        <w:spacing w:before="240" w:after="120"/>
      </w:pPr>
      <w:r w:rsidRPr="008E5D74">
        <w:t>–</w:t>
      </w:r>
      <w:r w:rsidRPr="008E5D74">
        <w:tab/>
        <w:t xml:space="preserve">vu l’accord provisoire approuvé en vertu de l’article 74, paragraphe 4, de son règlement intérieur par la commission compétente et l’engagement pris par le représentant du Conseil, par lettre du </w:t>
      </w:r>
      <w:r>
        <w:t>9 novembre 2023,</w:t>
      </w:r>
      <w:r w:rsidRPr="008E5D74">
        <w:t xml:space="preserve"> d’approuver la position du Parlement européen, conformément à l’article 294, paragraphe 4, du traité sur le fonctionnement de l’Union européenne,</w:t>
      </w:r>
    </w:p>
    <w:p w:rsidR="007E768E" w:rsidRPr="00520D64" w:rsidRDefault="007E768E" w:rsidP="007E768E">
      <w:pPr>
        <w:pStyle w:val="NormalHanging12a"/>
        <w:widowControl/>
        <w:spacing w:before="120" w:after="120"/>
      </w:pPr>
      <w:r w:rsidRPr="00520D64">
        <w:t>–</w:t>
      </w:r>
      <w:r w:rsidRPr="00520D64">
        <w:tab/>
        <w:t>vu l</w:t>
      </w:r>
      <w:r w:rsidR="008E5D74">
        <w:t>’</w:t>
      </w:r>
      <w:r w:rsidRPr="00520D64">
        <w:t>article 59 de son règlement intérieur,</w:t>
      </w:r>
    </w:p>
    <w:p w:rsidR="007E768E" w:rsidRPr="00520D64" w:rsidRDefault="007E768E" w:rsidP="00A06067">
      <w:pPr>
        <w:pStyle w:val="NormalHanging12a"/>
        <w:widowControl/>
        <w:spacing w:before="240" w:after="120"/>
      </w:pPr>
      <w:r w:rsidRPr="00520D64">
        <w:t>–</w:t>
      </w:r>
      <w:r w:rsidRPr="00520D64">
        <w:tab/>
        <w:t>vu le rapport de la commission des affaires économiques et monétaires (A9-0020/2023),</w:t>
      </w:r>
    </w:p>
    <w:p w:rsidR="007E768E" w:rsidRPr="00520D64" w:rsidRDefault="007E768E" w:rsidP="00A06067">
      <w:pPr>
        <w:pStyle w:val="NormalHanging12a"/>
        <w:widowControl/>
        <w:spacing w:before="240" w:after="120"/>
      </w:pPr>
      <w:r w:rsidRPr="00520D64">
        <w:t>1.</w:t>
      </w:r>
      <w:r w:rsidRPr="00520D64">
        <w:tab/>
        <w:t>arrête la position en première lecture figurant ci-après;</w:t>
      </w:r>
    </w:p>
    <w:p w:rsidR="007E768E" w:rsidRPr="00520D64" w:rsidRDefault="008E5D74" w:rsidP="00A06067">
      <w:pPr>
        <w:pStyle w:val="NormalHanging12a"/>
        <w:widowControl/>
        <w:spacing w:before="240"/>
      </w:pPr>
      <w:r>
        <w:t>2</w:t>
      </w:r>
      <w:r w:rsidR="007E768E" w:rsidRPr="00520D64">
        <w:t>.</w:t>
      </w:r>
      <w:r w:rsidR="007E768E" w:rsidRPr="00520D64">
        <w:tab/>
        <w:t>demande à la Commission de le saisir à nouveau, si elle remplace, modifie de manière substantielle ou entend modifier de manière substantielle sa proposition;</w:t>
      </w:r>
    </w:p>
    <w:p w:rsidR="00E93D93" w:rsidRDefault="008E5D74" w:rsidP="007E768E">
      <w:pPr>
        <w:pStyle w:val="NormalHanging12a"/>
        <w:widowControl/>
        <w:spacing w:before="120" w:after="120"/>
        <w:sectPr w:rsidR="00E93D93" w:rsidSect="005A5B89">
          <w:pgSz w:w="11906" w:h="16838"/>
          <w:pgMar w:top="1134" w:right="1134" w:bottom="1134" w:left="1134" w:header="567" w:footer="567" w:gutter="0"/>
          <w:cols w:space="720"/>
        </w:sectPr>
      </w:pPr>
      <w:r>
        <w:lastRenderedPageBreak/>
        <w:t>3</w:t>
      </w:r>
      <w:r w:rsidR="007E768E" w:rsidRPr="00520D64">
        <w:t>.</w:t>
      </w:r>
      <w:r w:rsidR="007E768E" w:rsidRPr="00520D64">
        <w:tab/>
        <w:t>charge sa Présidente de transmettre la position du Parlement au Conseil et à la Commission ainsi qu’aux parlements nationaux.</w:t>
      </w:r>
    </w:p>
    <w:p w:rsidR="005A5B89" w:rsidRPr="00C617B0" w:rsidRDefault="005A5B89" w:rsidP="005A5B89">
      <w:pPr>
        <w:spacing w:after="240"/>
        <w:rPr>
          <w:b/>
        </w:rPr>
      </w:pPr>
      <w:r>
        <w:rPr>
          <w:b/>
        </w:rPr>
        <w:lastRenderedPageBreak/>
        <w:t>P9</w:t>
      </w:r>
      <w:r w:rsidRPr="00C617B0">
        <w:rPr>
          <w:b/>
        </w:rPr>
        <w:t>_TC1-COD(</w:t>
      </w:r>
      <w:r>
        <w:rPr>
          <w:b/>
        </w:rPr>
        <w:t>2021</w:t>
      </w:r>
      <w:r w:rsidRPr="00C617B0">
        <w:rPr>
          <w:b/>
        </w:rPr>
        <w:t>)</w:t>
      </w:r>
      <w:r>
        <w:rPr>
          <w:b/>
        </w:rPr>
        <w:t>0376</w:t>
      </w:r>
    </w:p>
    <w:p w:rsidR="005A5B89" w:rsidRPr="005A5B89" w:rsidRDefault="005A5B89" w:rsidP="005A5B89">
      <w:pPr>
        <w:widowControl/>
        <w:rPr>
          <w:rFonts w:eastAsiaTheme="minorHAnsi"/>
          <w:b/>
          <w:szCs w:val="22"/>
          <w:lang w:eastAsia="en-US"/>
        </w:rPr>
      </w:pPr>
      <w:r w:rsidRPr="00C92B87">
        <w:rPr>
          <w:b/>
        </w:rPr>
        <w:t xml:space="preserve">Position du Parlement européen </w:t>
      </w:r>
      <w:r w:rsidRPr="007C3D18">
        <w:rPr>
          <w:b/>
        </w:rPr>
        <w:t xml:space="preserve">arrêtée en première lecture le </w:t>
      </w:r>
      <w:r>
        <w:rPr>
          <w:b/>
        </w:rPr>
        <w:t xml:space="preserve">7 </w:t>
      </w:r>
      <w:r w:rsidRPr="00A8126A">
        <w:rPr>
          <w:b/>
        </w:rPr>
        <w:t>février 2024 en</w:t>
      </w:r>
      <w:r w:rsidRPr="007C3D18">
        <w:rPr>
          <w:b/>
        </w:rPr>
        <w:t xml:space="preserve"> vue de l’adoption d</w:t>
      </w:r>
      <w:r>
        <w:rPr>
          <w:b/>
        </w:rPr>
        <w:t>e la directive</w:t>
      </w:r>
      <w:r w:rsidRPr="007C3D18">
        <w:rPr>
          <w:b/>
        </w:rPr>
        <w:t xml:space="preserve"> (UE) 20</w:t>
      </w:r>
      <w:r>
        <w:rPr>
          <w:b/>
        </w:rPr>
        <w:t>24</w:t>
      </w:r>
      <w:r w:rsidRPr="007C3D18">
        <w:rPr>
          <w:b/>
        </w:rPr>
        <w:t>/... du Pa</w:t>
      </w:r>
      <w:r>
        <w:rPr>
          <w:b/>
        </w:rPr>
        <w:t xml:space="preserve">rlement européen et du Conseil </w:t>
      </w:r>
      <w:r w:rsidRPr="005A5B89">
        <w:rPr>
          <w:rFonts w:eastAsiaTheme="minorHAnsi"/>
          <w:b/>
          <w:szCs w:val="22"/>
          <w:lang w:eastAsia="en-US"/>
        </w:rPr>
        <w:t>modifiant les directives 2011/61/UE et 2009/65/CE en ce qui concerne les modalités de délégation, la gestion du risque de liquidité, les déclarations à des fins de surveillance, la fourniture de services de dépositaire et de conservation ainsi que l’octroi de prêts par les fonds d’investissement alternatifs</w:t>
      </w:r>
    </w:p>
    <w:p w:rsidR="005A5B89" w:rsidRDefault="005A5B89" w:rsidP="005A5B89">
      <w:pPr>
        <w:widowControl/>
        <w:tabs>
          <w:tab w:val="left" w:pos="851"/>
          <w:tab w:val="left" w:pos="1418"/>
          <w:tab w:val="left" w:pos="1985"/>
          <w:tab w:val="left" w:pos="2552"/>
        </w:tabs>
        <w:spacing w:line="360" w:lineRule="auto"/>
        <w:jc w:val="center"/>
        <w:rPr>
          <w:rFonts w:eastAsiaTheme="minorHAnsi"/>
          <w:szCs w:val="22"/>
          <w:lang w:eastAsia="en-US"/>
        </w:rPr>
      </w:pPr>
      <w:r w:rsidRPr="005A5B89">
        <w:rPr>
          <w:rFonts w:eastAsiaTheme="minorHAnsi"/>
          <w:szCs w:val="22"/>
          <w:lang w:eastAsia="en-US"/>
        </w:rPr>
        <w:t>(Texte présentant de l’intérêt pour l’EEE)</w:t>
      </w:r>
    </w:p>
    <w:p w:rsidR="008843F2" w:rsidRPr="005A5B89" w:rsidRDefault="008843F2" w:rsidP="008843F2">
      <w:pPr>
        <w:widowControl/>
        <w:spacing w:before="360" w:after="240"/>
        <w:rPr>
          <w:rFonts w:eastAsiaTheme="minorHAnsi"/>
          <w:szCs w:val="22"/>
          <w:lang w:eastAsia="en-US"/>
        </w:rPr>
      </w:pPr>
      <w:r w:rsidRPr="008843F2">
        <w:rPr>
          <w:i/>
          <w:iCs/>
          <w:szCs w:val="24"/>
        </w:rPr>
        <w:t>(Étant donné l'accord intervenu entre le Parlement et le Conseil, la position du Parlement correspond à l'acte législatif final, la directive (UE) 202</w:t>
      </w:r>
      <w:r>
        <w:rPr>
          <w:i/>
          <w:iCs/>
          <w:szCs w:val="24"/>
        </w:rPr>
        <w:t>4</w:t>
      </w:r>
      <w:r w:rsidRPr="008843F2">
        <w:rPr>
          <w:i/>
          <w:iCs/>
          <w:szCs w:val="24"/>
        </w:rPr>
        <w:t>/</w:t>
      </w:r>
      <w:r>
        <w:rPr>
          <w:i/>
          <w:iCs/>
          <w:szCs w:val="24"/>
        </w:rPr>
        <w:t>927</w:t>
      </w:r>
      <w:r w:rsidRPr="008843F2">
        <w:rPr>
          <w:i/>
          <w:iCs/>
          <w:szCs w:val="24"/>
        </w:rPr>
        <w:t>)</w:t>
      </w:r>
      <w:r>
        <w:rPr>
          <w:i/>
          <w:iCs/>
          <w:szCs w:val="24"/>
        </w:rPr>
        <w:t>.</w:t>
      </w:r>
      <w:bookmarkStart w:id="8" w:name="_GoBack"/>
      <w:bookmarkEnd w:id="8"/>
    </w:p>
    <w:sectPr w:rsidR="008843F2" w:rsidRPr="005A5B89" w:rsidSect="008843F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1134" w:bottom="1134" w:left="1134" w:header="567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D23DF" w:rsidRPr="00520D64" w:rsidRDefault="00FD23DF">
      <w:r w:rsidRPr="00520D64">
        <w:separator/>
      </w:r>
    </w:p>
  </w:endnote>
  <w:endnote w:type="continuationSeparator" w:id="0">
    <w:p w:rsidR="00FD23DF" w:rsidRPr="00520D64" w:rsidRDefault="00FD23DF">
      <w:r w:rsidRPr="00520D6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okChampa">
    <w:altName w:val="Leelawadee UI"/>
    <w:charset w:val="DE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0D6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0D6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0D6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D23DF" w:rsidRPr="00520D64" w:rsidRDefault="00FD23DF">
      <w:r w:rsidRPr="00520D64">
        <w:separator/>
      </w:r>
    </w:p>
  </w:footnote>
  <w:footnote w:type="continuationSeparator" w:id="0">
    <w:p w:rsidR="00FD23DF" w:rsidRPr="00520D64" w:rsidRDefault="00FD23DF">
      <w:r w:rsidRPr="00520D6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0D6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0D6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20D6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0767234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5489D9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E1A484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42BEEB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43A06C8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62459F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8943E0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75CB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61AE2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676AEA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1A62485E"/>
    <w:multiLevelType w:val="singleLevel"/>
    <w:tmpl w:val="567057D0"/>
    <w:lvl w:ilvl="0">
      <w:start w:val="3"/>
      <w:numFmt w:val="decimal"/>
      <w:lvlText w:val="(%1)"/>
      <w:lvlJc w:val="left"/>
      <w:pPr>
        <w:tabs>
          <w:tab w:val="num" w:pos="709"/>
        </w:tabs>
        <w:ind w:left="709" w:hanging="709"/>
      </w:pPr>
      <w:rPr>
        <w:rFonts w:hint="default"/>
      </w:rPr>
    </w:lvl>
  </w:abstractNum>
  <w:abstractNum w:abstractNumId="12" w15:restartNumberingAfterBreak="0">
    <w:nsid w:val="1B3C78B8"/>
    <w:multiLevelType w:val="multilevel"/>
    <w:tmpl w:val="2ED4F4D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pStyle w:val="Point2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3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13" w15:restartNumberingAfterBreak="0">
    <w:nsid w:val="22E44180"/>
    <w:multiLevelType w:val="multilevel"/>
    <w:tmpl w:val="DFC88CEC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pStyle w:val="NumPar5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6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CB72C6E"/>
    <w:multiLevelType w:val="singleLevel"/>
    <w:tmpl w:val="10ACD464"/>
    <w:name w:val="Bullet 3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5" w15:restartNumberingAfterBreak="0">
    <w:nsid w:val="2CE9221F"/>
    <w:multiLevelType w:val="singleLevel"/>
    <w:tmpl w:val="9B4AFB48"/>
    <w:name w:val="Tiret 3"/>
    <w:lvl w:ilvl="0">
      <w:start w:val="1"/>
      <w:numFmt w:val="bullet"/>
      <w:lvlRestart w:val="0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6" w15:restartNumberingAfterBreak="0">
    <w:nsid w:val="30933B19"/>
    <w:multiLevelType w:val="hybridMultilevel"/>
    <w:tmpl w:val="B92A11F6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8" w15:restartNumberingAfterBreak="0">
    <w:nsid w:val="402D3A80"/>
    <w:multiLevelType w:val="hybridMultilevel"/>
    <w:tmpl w:val="83526E14"/>
    <w:lvl w:ilvl="0" w:tplc="BD98E8DA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20" w15:restartNumberingAfterBreak="0">
    <w:nsid w:val="42FC0772"/>
    <w:multiLevelType w:val="singleLevel"/>
    <w:tmpl w:val="4128FCF8"/>
    <w:name w:val="Tiret 4"/>
    <w:lvl w:ilvl="0">
      <w:start w:val="1"/>
      <w:numFmt w:val="bullet"/>
      <w:lvlRestart w:val="0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1" w15:restartNumberingAfterBreak="0">
    <w:nsid w:val="42FC077D"/>
    <w:multiLevelType w:val="singleLevel"/>
    <w:tmpl w:val="4128FD03"/>
    <w:name w:val="Tiret 5"/>
    <w:lvl w:ilvl="0">
      <w:start w:val="1"/>
      <w:numFmt w:val="bullet"/>
      <w:lvlRestart w:val="0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2" w15:restartNumberingAfterBreak="0">
    <w:nsid w:val="4552127F"/>
    <w:multiLevelType w:val="singleLevel"/>
    <w:tmpl w:val="057A5296"/>
    <w:name w:val="Bullet 0"/>
    <w:lvl w:ilvl="0">
      <w:start w:val="1"/>
      <w:numFmt w:val="bullet"/>
      <w:lvlRestart w:val="0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3" w15:restartNumberingAfterBreak="0">
    <w:nsid w:val="530C4A69"/>
    <w:multiLevelType w:val="hybridMultilevel"/>
    <w:tmpl w:val="F0B01C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6E1D63"/>
    <w:multiLevelType w:val="singleLevel"/>
    <w:tmpl w:val="493AAFF0"/>
    <w:name w:val="Bullet 4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5" w15:restartNumberingAfterBreak="0">
    <w:nsid w:val="5A330CA8"/>
    <w:multiLevelType w:val="hybridMultilevel"/>
    <w:tmpl w:val="7B90BF7A"/>
    <w:lvl w:ilvl="0" w:tplc="08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395AAA"/>
    <w:multiLevelType w:val="singleLevel"/>
    <w:tmpl w:val="96D02E8A"/>
    <w:name w:val="Bullet 1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7" w15:restartNumberingAfterBreak="0">
    <w:nsid w:val="5C056EE5"/>
    <w:multiLevelType w:val="singleLevel"/>
    <w:tmpl w:val="3378D27C"/>
    <w:name w:val="Bullet 2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28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29" w15:restartNumberingAfterBreak="0">
    <w:nsid w:val="5F8C3B69"/>
    <w:multiLevelType w:val="multilevel"/>
    <w:tmpl w:val="504A8804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709"/>
      </w:pPr>
      <w:rPr>
        <w:rFonts w:cs="Times New Roman"/>
        <w:strike w:val="0"/>
      </w:r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  <w:rPr>
        <w:rFonts w:cs="Times New Roman"/>
      </w:r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0" w15:restartNumberingAfterBreak="0">
    <w:nsid w:val="6057433F"/>
    <w:multiLevelType w:val="singleLevel"/>
    <w:tmpl w:val="3D5ECD48"/>
    <w:lvl w:ilvl="0">
      <w:start w:val="1"/>
      <w:numFmt w:val="bullet"/>
      <w:pStyle w:val="ListDash1"/>
      <w:lvlText w:val="–"/>
      <w:lvlJc w:val="left"/>
      <w:pPr>
        <w:tabs>
          <w:tab w:val="num" w:pos="765"/>
        </w:tabs>
        <w:ind w:left="765" w:hanging="283"/>
      </w:pPr>
      <w:rPr>
        <w:rFonts w:ascii="Times New Roman" w:hAnsi="Times New Roman"/>
      </w:rPr>
    </w:lvl>
  </w:abstractNum>
  <w:abstractNum w:abstractNumId="31" w15:restartNumberingAfterBreak="0">
    <w:nsid w:val="64A12FA4"/>
    <w:multiLevelType w:val="multilevel"/>
    <w:tmpl w:val="428ECF3E"/>
    <w:name w:val="Heading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67B856F6"/>
    <w:multiLevelType w:val="singleLevel"/>
    <w:tmpl w:val="0AB28E9C"/>
    <w:name w:val="Tiret 2"/>
    <w:lvl w:ilvl="0">
      <w:start w:val="1"/>
      <w:numFmt w:val="bullet"/>
      <w:lvlRestart w:val="0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3" w15:restartNumberingAfterBreak="0">
    <w:nsid w:val="6CEF555B"/>
    <w:multiLevelType w:val="hybridMultilevel"/>
    <w:tmpl w:val="AD122044"/>
    <w:lvl w:ilvl="0" w:tplc="08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11167E2"/>
    <w:multiLevelType w:val="multilevel"/>
    <w:tmpl w:val="C3843A7A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ListNumberLevel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5" w15:restartNumberingAfterBreak="0">
    <w:nsid w:val="7CBE4812"/>
    <w:multiLevelType w:val="singleLevel"/>
    <w:tmpl w:val="23C821E4"/>
    <w:name w:val="Considérant"/>
    <w:lvl w:ilvl="0">
      <w:start w:val="1"/>
      <w:numFmt w:val="decimal"/>
      <w:lvlRestart w:val="0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10"/>
  </w:num>
  <w:num w:numId="2">
    <w:abstractNumId w:val="17"/>
  </w:num>
  <w:num w:numId="3">
    <w:abstractNumId w:val="30"/>
  </w:num>
  <w:num w:numId="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5"/>
    <w:lvlOverride w:ilvl="0">
      <w:startOverride w:val="1"/>
    </w:lvlOverride>
  </w:num>
  <w:num w:numId="7">
    <w:abstractNumId w:val="28"/>
  </w:num>
  <w:num w:numId="8">
    <w:abstractNumId w:val="19"/>
  </w:num>
  <w:num w:numId="9">
    <w:abstractNumId w:val="32"/>
  </w:num>
  <w:num w:numId="10">
    <w:abstractNumId w:val="15"/>
  </w:num>
  <w:num w:numId="11">
    <w:abstractNumId w:val="20"/>
  </w:num>
  <w:num w:numId="12">
    <w:abstractNumId w:val="22"/>
  </w:num>
  <w:num w:numId="13">
    <w:abstractNumId w:val="26"/>
  </w:num>
  <w:num w:numId="14">
    <w:abstractNumId w:val="27"/>
  </w:num>
  <w:num w:numId="15">
    <w:abstractNumId w:val="14"/>
  </w:num>
  <w:num w:numId="16">
    <w:abstractNumId w:val="24"/>
  </w:num>
  <w:num w:numId="17">
    <w:abstractNumId w:val="21"/>
  </w:num>
  <w:num w:numId="18">
    <w:abstractNumId w:val="9"/>
  </w:num>
  <w:num w:numId="19">
    <w:abstractNumId w:val="7"/>
  </w:num>
  <w:num w:numId="20">
    <w:abstractNumId w:val="6"/>
  </w:num>
  <w:num w:numId="21">
    <w:abstractNumId w:val="5"/>
  </w:num>
  <w:num w:numId="22">
    <w:abstractNumId w:val="4"/>
  </w:num>
  <w:num w:numId="23">
    <w:abstractNumId w:val="8"/>
  </w:num>
  <w:num w:numId="24">
    <w:abstractNumId w:val="3"/>
  </w:num>
  <w:num w:numId="25">
    <w:abstractNumId w:val="2"/>
  </w:num>
  <w:num w:numId="26">
    <w:abstractNumId w:val="1"/>
  </w:num>
  <w:num w:numId="27">
    <w:abstractNumId w:val="0"/>
  </w:num>
  <w:num w:numId="28">
    <w:abstractNumId w:val="11"/>
  </w:num>
  <w:num w:numId="29">
    <w:abstractNumId w:val="31"/>
  </w:num>
  <w:num w:numId="30">
    <w:abstractNumId w:val="29"/>
  </w:num>
  <w:num w:numId="3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3"/>
  </w:num>
  <w:num w:numId="33">
    <w:abstractNumId w:val="12"/>
  </w:num>
  <w:num w:numId="34">
    <w:abstractNumId w:val="23"/>
  </w:num>
  <w:num w:numId="35">
    <w:abstractNumId w:val="18"/>
  </w:num>
  <w:num w:numId="36">
    <w:abstractNumId w:val="25"/>
  </w:num>
  <w:num w:numId="37">
    <w:abstractNumId w:val="33"/>
  </w:num>
  <w:num w:numId="38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9"/>
    <w:lvlOverride w:ilvl="0">
      <w:startOverride w:val="1"/>
    </w:lvlOverride>
    <w:lvlOverride w:ilvl="1">
      <w:startOverride w:val="1"/>
    </w:lvlOverride>
    <w:lvlOverride w:ilvl="2"/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1"/>
    <w:lvlOverride w:ilvl="0">
      <w:startOverride w:val="3"/>
    </w:lvlOverride>
  </w:num>
  <w:num w:numId="41">
    <w:abstractNumId w:val="16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20/2023"/>
    <w:docVar w:name="dvlangue" w:val="FR"/>
    <w:docVar w:name="dvnumam" w:val="0"/>
    <w:docVar w:name="dvpe" w:val="732.549"/>
    <w:docVar w:name="dvrapporteur" w:val="Rapporteure: "/>
    <w:docVar w:name="dvstar" w:val="***I"/>
    <w:docVar w:name="dvtitre" w:val="Résolution législative du Parlement européen du ... 2024 sur la proposition de directive du Parlement européen et du Conseil modifiant les directives 2011/61/UE et 2009/65/CE en ce qui concerne les modalités de délégation, la gestion du risque de liquidité, les déclarations à des fins de surveillance, la fourniture de services de dépositaire et de conservation ainsi que l’octroi de prêts par les fonds d’investissement alternatifs(COM(2021)0721 – C9-0439/2021 – 2021/0376(COD))"/>
  </w:docVars>
  <w:rsids>
    <w:rsidRoot w:val="00FD23DF"/>
    <w:rsid w:val="00002272"/>
    <w:rsid w:val="00064002"/>
    <w:rsid w:val="000677B9"/>
    <w:rsid w:val="000831BA"/>
    <w:rsid w:val="000A42CC"/>
    <w:rsid w:val="000E7DD9"/>
    <w:rsid w:val="0010095E"/>
    <w:rsid w:val="0011512C"/>
    <w:rsid w:val="00125B37"/>
    <w:rsid w:val="00144CCD"/>
    <w:rsid w:val="00187494"/>
    <w:rsid w:val="001F32AE"/>
    <w:rsid w:val="002767FF"/>
    <w:rsid w:val="002A641C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B76ED"/>
    <w:rsid w:val="004C0004"/>
    <w:rsid w:val="004C5D52"/>
    <w:rsid w:val="004E548E"/>
    <w:rsid w:val="0050519A"/>
    <w:rsid w:val="005072A1"/>
    <w:rsid w:val="00514517"/>
    <w:rsid w:val="00520D64"/>
    <w:rsid w:val="00545827"/>
    <w:rsid w:val="00560270"/>
    <w:rsid w:val="005A5B89"/>
    <w:rsid w:val="005C2568"/>
    <w:rsid w:val="006037C0"/>
    <w:rsid w:val="006631B6"/>
    <w:rsid w:val="00680577"/>
    <w:rsid w:val="006F57B0"/>
    <w:rsid w:val="006F74FA"/>
    <w:rsid w:val="00731ADD"/>
    <w:rsid w:val="00734777"/>
    <w:rsid w:val="00747932"/>
    <w:rsid w:val="00751A4A"/>
    <w:rsid w:val="00756632"/>
    <w:rsid w:val="00762C74"/>
    <w:rsid w:val="00772047"/>
    <w:rsid w:val="00786EC0"/>
    <w:rsid w:val="007D1690"/>
    <w:rsid w:val="007D2AC8"/>
    <w:rsid w:val="007E22AD"/>
    <w:rsid w:val="007E768E"/>
    <w:rsid w:val="00817416"/>
    <w:rsid w:val="00842779"/>
    <w:rsid w:val="00865F67"/>
    <w:rsid w:val="00881A7B"/>
    <w:rsid w:val="008840E5"/>
    <w:rsid w:val="008843F2"/>
    <w:rsid w:val="00887B3E"/>
    <w:rsid w:val="008C2AC6"/>
    <w:rsid w:val="008E5D74"/>
    <w:rsid w:val="00930C23"/>
    <w:rsid w:val="0093193B"/>
    <w:rsid w:val="009509D8"/>
    <w:rsid w:val="00950B64"/>
    <w:rsid w:val="00981893"/>
    <w:rsid w:val="00A06067"/>
    <w:rsid w:val="00A1687D"/>
    <w:rsid w:val="00A43E52"/>
    <w:rsid w:val="00A4678D"/>
    <w:rsid w:val="00A778C7"/>
    <w:rsid w:val="00AB276A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03F2"/>
    <w:rsid w:val="00C941CB"/>
    <w:rsid w:val="00CC016E"/>
    <w:rsid w:val="00CC2357"/>
    <w:rsid w:val="00CF071A"/>
    <w:rsid w:val="00D058B8"/>
    <w:rsid w:val="00D56C11"/>
    <w:rsid w:val="00D834A0"/>
    <w:rsid w:val="00D872DF"/>
    <w:rsid w:val="00D91E21"/>
    <w:rsid w:val="00D97FAF"/>
    <w:rsid w:val="00DA7FCD"/>
    <w:rsid w:val="00E365E1"/>
    <w:rsid w:val="00E7554C"/>
    <w:rsid w:val="00E820A4"/>
    <w:rsid w:val="00E93D93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A247D0"/>
  <w15:chartTrackingRefBased/>
  <w15:docId w15:val="{72242FA1-C19B-4E22-A556-AF5A5A62C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 w:qFormat="1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List Bullet" w:uiPriority="99"/>
    <w:lsdException w:name="List Number" w:uiPriority="99"/>
    <w:lsdException w:name="List Bullet 2" w:uiPriority="99"/>
    <w:lsdException w:name="List Bullet 3" w:uiPriority="99"/>
    <w:lsdException w:name="List Bullet 4" w:uiPriority="99"/>
    <w:lsdException w:name="List Bullet 5" w:uiPriority="99"/>
    <w:lsdException w:name="List Number 2" w:uiPriority="99"/>
    <w:lsdException w:name="List Number 3" w:uiPriority="99"/>
    <w:lsdException w:name="Title" w:uiPriority="10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link w:val="Heading2Char"/>
    <w:uiPriority w:val="9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link w:val="Heading4Char"/>
    <w:uiPriority w:val="9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qFormat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7E768E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E768E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7E768E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68E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68E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68E"/>
    <w:rPr>
      <w:i/>
      <w:sz w:val="22"/>
      <w:lang w:val="fr-FR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68E"/>
    <w:rPr>
      <w:rFonts w:ascii="Arial" w:hAnsi="Arial"/>
      <w:sz w:val="24"/>
      <w:lang w:val="fr-FR"/>
    </w:rPr>
  </w:style>
  <w:style w:type="character" w:customStyle="1" w:styleId="Heading8Char">
    <w:name w:val="Heading 8 Char"/>
    <w:basedOn w:val="DefaultParagraphFont"/>
    <w:link w:val="Heading8"/>
    <w:semiHidden/>
    <w:rsid w:val="007E768E"/>
    <w:rPr>
      <w:rFonts w:ascii="Arial" w:hAnsi="Arial"/>
      <w:i/>
      <w:sz w:val="24"/>
      <w:lang w:val="fr-FR"/>
    </w:rPr>
  </w:style>
  <w:style w:type="character" w:customStyle="1" w:styleId="Heading9Char">
    <w:name w:val="Heading 9 Char"/>
    <w:basedOn w:val="DefaultParagraphFont"/>
    <w:link w:val="Heading9"/>
    <w:semiHidden/>
    <w:rsid w:val="007E768E"/>
    <w:rPr>
      <w:rFonts w:ascii="Arial" w:hAnsi="Arial"/>
      <w:b/>
      <w:i/>
      <w:sz w:val="18"/>
      <w:lang w:val="fr-FR"/>
    </w:rPr>
  </w:style>
  <w:style w:type="paragraph" w:styleId="TOCHeading">
    <w:name w:val="TOC Heading"/>
    <w:basedOn w:val="Normal"/>
    <w:next w:val="Normal"/>
    <w:uiPriority w:val="39"/>
    <w:unhideWhenUsed/>
    <w:qFormat/>
    <w:rsid w:val="007E768E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7E768E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7E768E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7E768E"/>
    <w:pPr>
      <w:spacing w:after="120"/>
    </w:pPr>
  </w:style>
  <w:style w:type="paragraph" w:customStyle="1" w:styleId="PageHeading">
    <w:name w:val="PageHeading"/>
    <w:basedOn w:val="Normal"/>
    <w:rsid w:val="007E768E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7E768E"/>
    <w:rPr>
      <w:b/>
    </w:rPr>
  </w:style>
  <w:style w:type="paragraph" w:customStyle="1" w:styleId="NormalBold12a">
    <w:name w:val="NormalBold12a"/>
    <w:basedOn w:val="Normal"/>
    <w:rsid w:val="007E768E"/>
    <w:pPr>
      <w:spacing w:after="240"/>
    </w:pPr>
    <w:rPr>
      <w:b/>
    </w:rPr>
  </w:style>
  <w:style w:type="paragraph" w:customStyle="1" w:styleId="AmJustText">
    <w:name w:val="AmJustText"/>
    <w:basedOn w:val="Normal"/>
    <w:rsid w:val="007E768E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7E768E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7E768E"/>
    <w:pPr>
      <w:spacing w:after="480"/>
      <w:ind w:left="1417"/>
    </w:pPr>
  </w:style>
  <w:style w:type="paragraph" w:customStyle="1" w:styleId="CoverNormal">
    <w:name w:val="CoverNormal"/>
    <w:basedOn w:val="Normal"/>
    <w:rsid w:val="007E768E"/>
    <w:pPr>
      <w:ind w:left="1418"/>
    </w:pPr>
  </w:style>
  <w:style w:type="paragraph" w:customStyle="1" w:styleId="AmCrossRef">
    <w:name w:val="AmCrossRef"/>
    <w:basedOn w:val="Normal"/>
    <w:rsid w:val="007E768E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7E768E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7E768E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7E768E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7E768E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7E768E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7E768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768E"/>
    <w:rPr>
      <w:sz w:val="24"/>
      <w:lang w:val="fr-FR"/>
    </w:rPr>
  </w:style>
  <w:style w:type="paragraph" w:customStyle="1" w:styleId="AmOrLang">
    <w:name w:val="AmOrLang"/>
    <w:basedOn w:val="Normal"/>
    <w:rsid w:val="007E768E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7E768E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7E768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7E768E"/>
    <w:pPr>
      <w:spacing w:before="240"/>
    </w:pPr>
    <w:rPr>
      <w:b/>
    </w:rPr>
  </w:style>
  <w:style w:type="paragraph" w:customStyle="1" w:styleId="EPBody">
    <w:name w:val="EPBody"/>
    <w:basedOn w:val="Normal"/>
    <w:rsid w:val="007E768E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7E768E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7E768E"/>
    <w:pPr>
      <w:spacing w:before="480" w:after="240"/>
    </w:pPr>
  </w:style>
  <w:style w:type="paragraph" w:customStyle="1" w:styleId="Lgendesigne">
    <w:name w:val="Légende signe"/>
    <w:basedOn w:val="Normal"/>
    <w:rsid w:val="007E768E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7E768E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7E768E"/>
    <w:rPr>
      <w:sz w:val="18"/>
    </w:rPr>
  </w:style>
  <w:style w:type="paragraph" w:styleId="Footer">
    <w:name w:val="footer"/>
    <w:basedOn w:val="Normal"/>
    <w:link w:val="FooterChar"/>
    <w:uiPriority w:val="99"/>
    <w:rsid w:val="007E768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768E"/>
    <w:rPr>
      <w:sz w:val="24"/>
      <w:lang w:val="fr-FR"/>
    </w:rPr>
  </w:style>
  <w:style w:type="paragraph" w:styleId="BalloonText">
    <w:name w:val="Balloon Text"/>
    <w:basedOn w:val="Normal"/>
    <w:link w:val="BalloonTextChar"/>
    <w:uiPriority w:val="99"/>
    <w:unhideWhenUsed/>
    <w:rsid w:val="007E768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7E768E"/>
    <w:rPr>
      <w:rFonts w:ascii="Segoe UI" w:hAnsi="Segoe UI" w:cs="Segoe UI"/>
      <w:sz w:val="18"/>
      <w:szCs w:val="18"/>
      <w:lang w:val="fr-FR"/>
    </w:rPr>
  </w:style>
  <w:style w:type="numbering" w:customStyle="1" w:styleId="NoList1">
    <w:name w:val="No List1"/>
    <w:next w:val="NoList"/>
    <w:uiPriority w:val="99"/>
    <w:semiHidden/>
    <w:unhideWhenUsed/>
    <w:rsid w:val="007E768E"/>
  </w:style>
  <w:style w:type="paragraph" w:customStyle="1" w:styleId="EntPE">
    <w:name w:val="EntPE"/>
    <w:basedOn w:val="Normal12"/>
    <w:rsid w:val="007E768E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7E768E"/>
    <w:pPr>
      <w:spacing w:after="240"/>
    </w:pPr>
    <w:rPr>
      <w:noProof/>
    </w:rPr>
  </w:style>
  <w:style w:type="paragraph" w:customStyle="1" w:styleId="CommitteeAM">
    <w:name w:val="CommitteeAM"/>
    <w:basedOn w:val="Normal"/>
    <w:rsid w:val="007E768E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7E768E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7E768E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basedOn w:val="DefaultParagraphFont"/>
    <w:link w:val="Normal12"/>
    <w:locked/>
    <w:rsid w:val="007E768E"/>
    <w:rPr>
      <w:noProof/>
      <w:sz w:val="24"/>
      <w:lang w:val="fr-FR"/>
    </w:rPr>
  </w:style>
  <w:style w:type="table" w:customStyle="1" w:styleId="TableGrid1">
    <w:name w:val="Table Grid1"/>
    <w:basedOn w:val="TableNormal"/>
    <w:next w:val="TableGrid"/>
    <w:rsid w:val="007E768E"/>
    <w:pPr>
      <w:widowControl w:val="0"/>
    </w:pPr>
    <w:rPr>
      <w:lang w:val="fr-FR"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ELeft">
    <w:name w:val="PELeft"/>
    <w:basedOn w:val="Normal"/>
    <w:rsid w:val="007E768E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7E768E"/>
    <w:pPr>
      <w:jc w:val="right"/>
    </w:pPr>
    <w:rPr>
      <w:rFonts w:ascii="Arial" w:hAnsi="Arial" w:cs="Arial"/>
      <w:sz w:val="22"/>
      <w:szCs w:val="22"/>
    </w:rPr>
  </w:style>
  <w:style w:type="paragraph" w:customStyle="1" w:styleId="Normal6">
    <w:name w:val="Normal6"/>
    <w:basedOn w:val="Normal"/>
    <w:link w:val="Normal6Char"/>
    <w:rsid w:val="007E768E"/>
    <w:pPr>
      <w:spacing w:after="120"/>
    </w:pPr>
  </w:style>
  <w:style w:type="paragraph" w:customStyle="1" w:styleId="Normal12Italic">
    <w:name w:val="Normal12Italic"/>
    <w:basedOn w:val="Normal12"/>
    <w:rsid w:val="007E768E"/>
    <w:rPr>
      <w:i/>
    </w:rPr>
  </w:style>
  <w:style w:type="character" w:customStyle="1" w:styleId="NormalBoldChar">
    <w:name w:val="NormalBold Char"/>
    <w:basedOn w:val="DefaultParagraphFont"/>
    <w:link w:val="NormalBold"/>
    <w:rsid w:val="007E768E"/>
    <w:rPr>
      <w:b/>
      <w:sz w:val="24"/>
      <w:lang w:val="fr-FR"/>
    </w:rPr>
  </w:style>
  <w:style w:type="paragraph" w:customStyle="1" w:styleId="JustificationTitle">
    <w:name w:val="JustificationTitle"/>
    <w:basedOn w:val="Normal"/>
    <w:next w:val="Normal12"/>
    <w:rsid w:val="007E768E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7E768E"/>
    <w:pPr>
      <w:spacing w:before="240" w:after="240"/>
      <w:jc w:val="right"/>
    </w:pPr>
    <w:rPr>
      <w:noProof/>
      <w:szCs w:val="24"/>
    </w:rPr>
  </w:style>
  <w:style w:type="character" w:customStyle="1" w:styleId="Normal6Char">
    <w:name w:val="Normal6 Char"/>
    <w:basedOn w:val="DefaultParagraphFont"/>
    <w:link w:val="Normal6"/>
    <w:rsid w:val="007E768E"/>
    <w:rPr>
      <w:sz w:val="24"/>
      <w:lang w:val="fr-FR"/>
    </w:rPr>
  </w:style>
  <w:style w:type="paragraph" w:customStyle="1" w:styleId="ColumnHeading">
    <w:name w:val="ColumnHeading"/>
    <w:basedOn w:val="Normal"/>
    <w:rsid w:val="007E768E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7E768E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7E768E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7E768E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7E768E"/>
    <w:rPr>
      <w:rFonts w:ascii="Arial" w:cs="Arial"/>
      <w:b w:val="0"/>
      <w:i/>
      <w:color w:val="C0C0C0"/>
      <w:sz w:val="22"/>
    </w:rPr>
  </w:style>
  <w:style w:type="paragraph" w:customStyle="1" w:styleId="msonormal0">
    <w:name w:val="msonormal"/>
    <w:basedOn w:val="Normal"/>
    <w:uiPriority w:val="99"/>
    <w:rsid w:val="007E768E"/>
    <w:pPr>
      <w:widowControl/>
      <w:spacing w:before="100" w:beforeAutospacing="1" w:after="100" w:afterAutospacing="1"/>
    </w:pPr>
    <w:rPr>
      <w:szCs w:val="24"/>
    </w:rPr>
  </w:style>
  <w:style w:type="paragraph" w:customStyle="1" w:styleId="CoverBold">
    <w:name w:val="CoverBold"/>
    <w:basedOn w:val="Normal"/>
    <w:rsid w:val="007E768E"/>
    <w:pPr>
      <w:ind w:left="1417"/>
    </w:pPr>
    <w:rPr>
      <w:b/>
    </w:rPr>
  </w:style>
  <w:style w:type="paragraph" w:customStyle="1" w:styleId="Normal2">
    <w:name w:val="Normal2"/>
    <w:basedOn w:val="Normal"/>
    <w:qFormat/>
    <w:rsid w:val="007E768E"/>
    <w:pPr>
      <w:spacing w:line="120" w:lineRule="auto"/>
    </w:pPr>
    <w:rPr>
      <w:sz w:val="4"/>
    </w:rPr>
  </w:style>
  <w:style w:type="paragraph" w:customStyle="1" w:styleId="NormalItalic6a">
    <w:name w:val="NormalItalic6a"/>
    <w:basedOn w:val="Normal6a"/>
    <w:qFormat/>
    <w:rsid w:val="007E768E"/>
    <w:rPr>
      <w:i/>
    </w:rPr>
  </w:style>
  <w:style w:type="paragraph" w:customStyle="1" w:styleId="NormalBoldItalic6a">
    <w:name w:val="NormalBoldItalic6a"/>
    <w:basedOn w:val="Normal6a"/>
    <w:qFormat/>
    <w:rsid w:val="007E768E"/>
    <w:rPr>
      <w:b/>
      <w:i/>
    </w:rPr>
  </w:style>
  <w:style w:type="paragraph" w:customStyle="1" w:styleId="NormalBoldItalicCenter6a">
    <w:name w:val="NormalBoldItalicCenter6a"/>
    <w:basedOn w:val="Normal6a"/>
    <w:qFormat/>
    <w:rsid w:val="007E768E"/>
    <w:pPr>
      <w:jc w:val="center"/>
    </w:pPr>
    <w:rPr>
      <w:b/>
      <w:i/>
    </w:rPr>
  </w:style>
  <w:style w:type="paragraph" w:customStyle="1" w:styleId="EPFooter2Landscape">
    <w:name w:val="EPFooter2Landscape"/>
    <w:qFormat/>
    <w:rsid w:val="007E768E"/>
    <w:pPr>
      <w:tabs>
        <w:tab w:val="center" w:pos="4536"/>
        <w:tab w:val="center" w:pos="9923"/>
        <w:tab w:val="right" w:pos="15026"/>
      </w:tabs>
    </w:pPr>
    <w:rPr>
      <w:rFonts w:ascii="Arial" w:hAnsi="Arial" w:cs="Arial"/>
      <w:b/>
      <w:sz w:val="48"/>
      <w:szCs w:val="22"/>
      <w:lang w:val="fr-FR"/>
    </w:rPr>
  </w:style>
  <w:style w:type="paragraph" w:customStyle="1" w:styleId="EPFooterLandscape">
    <w:name w:val="EPFooterLandscape"/>
    <w:qFormat/>
    <w:rsid w:val="007E768E"/>
    <w:pPr>
      <w:tabs>
        <w:tab w:val="center" w:pos="6804"/>
        <w:tab w:val="right" w:pos="15026"/>
      </w:tabs>
    </w:pPr>
    <w:rPr>
      <w:sz w:val="22"/>
      <w:lang w:val="fr-FR"/>
    </w:rPr>
  </w:style>
  <w:style w:type="character" w:customStyle="1" w:styleId="NormalBI">
    <w:name w:val="NormalBI"/>
    <w:basedOn w:val="DefaultParagraphFont"/>
    <w:uiPriority w:val="1"/>
    <w:qFormat/>
    <w:rsid w:val="007E768E"/>
    <w:rPr>
      <w:rFonts w:ascii="Times New Roman" w:hAnsi="Times New Roman" w:cs="Times New Roman" w:hint="default"/>
      <w:b/>
      <w:bCs w:val="0"/>
      <w:i/>
      <w:iCs w:val="0"/>
      <w:sz w:val="24"/>
    </w:rPr>
  </w:style>
  <w:style w:type="character" w:customStyle="1" w:styleId="EPFooter2Motto">
    <w:name w:val="EPFooter2Motto"/>
    <w:uiPriority w:val="1"/>
    <w:qFormat/>
    <w:rsid w:val="007E768E"/>
    <w:rPr>
      <w:rFonts w:ascii="Arial" w:hAnsi="Arial" w:cs="Arial" w:hint="default"/>
      <w:b/>
      <w:bCs w:val="0"/>
      <w:i/>
      <w:iCs w:val="0"/>
      <w:color w:val="C0C0C0"/>
      <w:sz w:val="22"/>
    </w:rPr>
  </w:style>
  <w:style w:type="character" w:customStyle="1" w:styleId="Bold">
    <w:name w:val="Bold"/>
    <w:uiPriority w:val="1"/>
    <w:qFormat/>
    <w:rsid w:val="007E768E"/>
    <w:rPr>
      <w:b/>
      <w:bCs w:val="0"/>
    </w:rPr>
  </w:style>
  <w:style w:type="character" w:customStyle="1" w:styleId="Italic">
    <w:name w:val="Italic"/>
    <w:uiPriority w:val="1"/>
    <w:qFormat/>
    <w:rsid w:val="007E768E"/>
    <w:rPr>
      <w:i/>
      <w:iCs w:val="0"/>
    </w:rPr>
  </w:style>
  <w:style w:type="character" w:customStyle="1" w:styleId="BoldItalic">
    <w:name w:val="BoldItalic"/>
    <w:uiPriority w:val="1"/>
    <w:qFormat/>
    <w:rsid w:val="007E768E"/>
    <w:rPr>
      <w:b/>
      <w:bCs w:val="0"/>
      <w:i/>
      <w:iCs w:val="0"/>
    </w:rPr>
  </w:style>
  <w:style w:type="character" w:customStyle="1" w:styleId="Underline">
    <w:name w:val="Underline"/>
    <w:uiPriority w:val="1"/>
    <w:qFormat/>
    <w:rsid w:val="007E768E"/>
    <w:rPr>
      <w:u w:val="single"/>
    </w:rPr>
  </w:style>
  <w:style w:type="character" w:customStyle="1" w:styleId="Sub">
    <w:name w:val="Sub"/>
    <w:uiPriority w:val="1"/>
    <w:qFormat/>
    <w:rsid w:val="007E768E"/>
    <w:rPr>
      <w:vertAlign w:val="subscript"/>
    </w:rPr>
  </w:style>
  <w:style w:type="character" w:customStyle="1" w:styleId="Sup">
    <w:name w:val="Sup"/>
    <w:uiPriority w:val="1"/>
    <w:qFormat/>
    <w:rsid w:val="007E768E"/>
    <w:rPr>
      <w:vertAlign w:val="superscript"/>
    </w:rPr>
  </w:style>
  <w:style w:type="character" w:customStyle="1" w:styleId="SupBoldItalic">
    <w:name w:val="SupBoldItalic"/>
    <w:uiPriority w:val="1"/>
    <w:qFormat/>
    <w:rsid w:val="007E768E"/>
    <w:rPr>
      <w:b/>
      <w:bCs w:val="0"/>
      <w:i/>
      <w:iCs w:val="0"/>
      <w:vertAlign w:val="superscript"/>
    </w:rPr>
  </w:style>
  <w:style w:type="character" w:customStyle="1" w:styleId="SubBoldItalic">
    <w:name w:val="SubBoldItalic"/>
    <w:uiPriority w:val="1"/>
    <w:qFormat/>
    <w:rsid w:val="007E768E"/>
    <w:rPr>
      <w:b/>
      <w:bCs w:val="0"/>
      <w:i/>
      <w:iCs w:val="0"/>
      <w:vertAlign w:val="subscript"/>
    </w:rPr>
  </w:style>
  <w:style w:type="character" w:styleId="CommentReference">
    <w:name w:val="annotation reference"/>
    <w:basedOn w:val="DefaultParagraphFont"/>
    <w:uiPriority w:val="99"/>
    <w:rsid w:val="007E768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7E768E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E768E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7E768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7E768E"/>
    <w:rPr>
      <w:b/>
      <w:bCs/>
      <w:lang w:val="fr-FR"/>
    </w:rPr>
  </w:style>
  <w:style w:type="paragraph" w:customStyle="1" w:styleId="NormalCenter12a">
    <w:name w:val="NormalCenter12a"/>
    <w:basedOn w:val="Normal"/>
    <w:rsid w:val="007E768E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7E768E"/>
    <w:pPr>
      <w:spacing w:before="720" w:after="240"/>
      <w:jc w:val="center"/>
    </w:pPr>
  </w:style>
  <w:style w:type="paragraph" w:styleId="ListNumber">
    <w:name w:val="List Number"/>
    <w:basedOn w:val="Normal"/>
    <w:uiPriority w:val="99"/>
    <w:rsid w:val="007E768E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Number4">
    <w:name w:val="List Number 4"/>
    <w:basedOn w:val="Normal"/>
    <w:rsid w:val="007E768E"/>
    <w:pPr>
      <w:widowControl/>
      <w:tabs>
        <w:tab w:val="num" w:pos="1209"/>
      </w:tabs>
      <w:spacing w:before="120" w:after="120"/>
      <w:ind w:left="1209" w:hanging="360"/>
      <w:jc w:val="both"/>
    </w:pPr>
    <w:rPr>
      <w:szCs w:val="22"/>
    </w:rPr>
  </w:style>
  <w:style w:type="character" w:styleId="Hyperlink">
    <w:name w:val="Hyperlink"/>
    <w:uiPriority w:val="99"/>
    <w:rsid w:val="007E768E"/>
    <w:rPr>
      <w:color w:val="0000FF"/>
      <w:u w:val="single"/>
      <w:shd w:val="clear" w:color="auto" w:fill="auto"/>
    </w:rPr>
  </w:style>
  <w:style w:type="paragraph" w:styleId="ListBullet">
    <w:name w:val="List Bullet"/>
    <w:basedOn w:val="Normal"/>
    <w:uiPriority w:val="99"/>
    <w:unhideWhenUsed/>
    <w:rsid w:val="007E768E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2">
    <w:name w:val="List Bullet 2"/>
    <w:basedOn w:val="Normal"/>
    <w:uiPriority w:val="99"/>
    <w:unhideWhenUsed/>
    <w:rsid w:val="007E768E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7E768E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7E768E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Theme="minorHAnsi"/>
      <w:szCs w:val="22"/>
      <w:lang w:eastAsia="en-US"/>
    </w:rPr>
  </w:style>
  <w:style w:type="paragraph" w:customStyle="1" w:styleId="Normal1">
    <w:name w:val="Normal1"/>
    <w:basedOn w:val="Normal"/>
    <w:rsid w:val="007E768E"/>
    <w:pPr>
      <w:widowControl/>
      <w:spacing w:before="100" w:beforeAutospacing="1" w:after="100" w:afterAutospacing="1"/>
    </w:pPr>
    <w:rPr>
      <w:szCs w:val="24"/>
    </w:rPr>
  </w:style>
  <w:style w:type="paragraph" w:customStyle="1" w:styleId="norm">
    <w:name w:val="norm"/>
    <w:basedOn w:val="Normal"/>
    <w:uiPriority w:val="99"/>
    <w:rsid w:val="007E768E"/>
    <w:pPr>
      <w:widowControl/>
      <w:spacing w:before="100" w:beforeAutospacing="1" w:after="100" w:afterAutospacing="1"/>
    </w:pPr>
    <w:rPr>
      <w:szCs w:val="24"/>
    </w:rPr>
  </w:style>
  <w:style w:type="paragraph" w:customStyle="1" w:styleId="AMFTEXTECOURANT">
    <w:name w:val="AMF TEXTE COURANT"/>
    <w:basedOn w:val="Normal"/>
    <w:autoRedefine/>
    <w:qFormat/>
    <w:rsid w:val="007E768E"/>
    <w:pPr>
      <w:widowControl/>
      <w:jc w:val="both"/>
    </w:pPr>
    <w:rPr>
      <w:rFonts w:ascii="Calibri" w:hAnsi="Calibri" w:cs="Arial"/>
      <w:sz w:val="20"/>
      <w:szCs w:val="22"/>
      <w:lang w:eastAsia="fr-FR"/>
    </w:rPr>
  </w:style>
  <w:style w:type="paragraph" w:customStyle="1" w:styleId="ListDash1">
    <w:name w:val="List Dash 1"/>
    <w:basedOn w:val="Text1"/>
    <w:rsid w:val="007E768E"/>
    <w:pPr>
      <w:numPr>
        <w:numId w:val="3"/>
      </w:numPr>
      <w:spacing w:before="0" w:after="240"/>
    </w:pPr>
    <w:rPr>
      <w:rFonts w:eastAsia="Times New Roman"/>
      <w:szCs w:val="20"/>
    </w:rPr>
  </w:style>
  <w:style w:type="paragraph" w:customStyle="1" w:styleId="16Point">
    <w:name w:val="16 Point"/>
    <w:aliases w:val="Superscript 6 Point,Exposant 3 Point,Footnote reference number,Odwołanie przypisu,number,2001+ Fußnotenzeichen"/>
    <w:basedOn w:val="Normal"/>
    <w:uiPriority w:val="99"/>
    <w:qFormat/>
    <w:rsid w:val="007E768E"/>
    <w:pPr>
      <w:widowControl/>
      <w:spacing w:after="160" w:line="240" w:lineRule="exact"/>
    </w:pPr>
    <w:rPr>
      <w:rFonts w:asciiTheme="minorHAnsi" w:eastAsiaTheme="minorHAnsi" w:hAnsiTheme="minorHAnsi" w:cstheme="minorBidi"/>
      <w:sz w:val="22"/>
      <w:szCs w:val="22"/>
      <w:vertAlign w:val="superscript"/>
      <w:lang w:eastAsia="en-US"/>
    </w:rPr>
  </w:style>
  <w:style w:type="paragraph" w:customStyle="1" w:styleId="tbl-norm">
    <w:name w:val="tbl-norm"/>
    <w:basedOn w:val="Normal"/>
    <w:rsid w:val="007E768E"/>
    <w:pPr>
      <w:widowControl/>
      <w:spacing w:before="100" w:beforeAutospacing="1" w:after="100" w:afterAutospacing="1"/>
    </w:pPr>
    <w:rPr>
      <w:szCs w:val="24"/>
    </w:rPr>
  </w:style>
  <w:style w:type="paragraph" w:customStyle="1" w:styleId="Normal3">
    <w:name w:val="Normal3"/>
    <w:basedOn w:val="Normal"/>
    <w:rsid w:val="007E768E"/>
    <w:pPr>
      <w:widowControl/>
      <w:spacing w:before="100" w:beforeAutospacing="1" w:after="100" w:afterAutospacing="1"/>
    </w:pPr>
    <w:rPr>
      <w:szCs w:val="24"/>
    </w:rPr>
  </w:style>
  <w:style w:type="paragraph" w:styleId="Revision">
    <w:name w:val="Revision"/>
    <w:hidden/>
    <w:uiPriority w:val="99"/>
    <w:semiHidden/>
    <w:rsid w:val="007E768E"/>
    <w:rPr>
      <w:rFonts w:eastAsiaTheme="minorHAnsi"/>
      <w:sz w:val="24"/>
      <w:szCs w:val="22"/>
      <w:lang w:val="fr-FR" w:eastAsia="en-U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E768E"/>
    <w:pPr>
      <w:widowControl/>
      <w:spacing w:after="200"/>
      <w:jc w:val="both"/>
    </w:pPr>
    <w:rPr>
      <w:rFonts w:eastAsiaTheme="minorHAnsi"/>
      <w:i/>
      <w:iCs/>
      <w:color w:val="44546A" w:themeColor="text2"/>
      <w:sz w:val="18"/>
      <w:szCs w:val="18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7E768E"/>
    <w:pPr>
      <w:widowControl/>
      <w:spacing w:before="120"/>
      <w:jc w:val="both"/>
    </w:pPr>
    <w:rPr>
      <w:rFonts w:eastAsiaTheme="minorHAns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7E768E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7E768E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character" w:styleId="FollowedHyperlink">
    <w:name w:val="FollowedHyperlink"/>
    <w:basedOn w:val="DefaultParagraphFont"/>
    <w:unhideWhenUsed/>
    <w:rsid w:val="007E768E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unhideWhenUsed/>
    <w:rsid w:val="007E768E"/>
    <w:pPr>
      <w:widowControl/>
      <w:spacing w:before="100" w:beforeAutospacing="1" w:after="100" w:afterAutospacing="1"/>
    </w:pPr>
    <w:rPr>
      <w:rFonts w:eastAsiaTheme="minorHAnsi"/>
      <w:szCs w:val="24"/>
    </w:rPr>
  </w:style>
  <w:style w:type="character" w:customStyle="1" w:styleId="italic0">
    <w:name w:val="italic"/>
    <w:basedOn w:val="DefaultParagraphFont"/>
    <w:rsid w:val="007E768E"/>
  </w:style>
  <w:style w:type="table" w:styleId="GridTable4-Accent1">
    <w:name w:val="Grid Table 4 Accent 1"/>
    <w:basedOn w:val="TableNormal"/>
    <w:uiPriority w:val="49"/>
    <w:rsid w:val="007E768E"/>
    <w:rPr>
      <w:rFonts w:asciiTheme="minorHAnsi" w:eastAsiaTheme="minorHAnsi" w:hAnsiTheme="minorHAnsi" w:cstheme="minorBidi"/>
      <w:lang w:val="fr-FR" w:eastAsia="en-US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character" w:styleId="Emphasis">
    <w:name w:val="Emphasis"/>
    <w:basedOn w:val="DefaultParagraphFont"/>
    <w:uiPriority w:val="20"/>
    <w:qFormat/>
    <w:rsid w:val="007E768E"/>
    <w:rPr>
      <w:i/>
      <w:iCs/>
    </w:rPr>
  </w:style>
  <w:style w:type="paragraph" w:styleId="Title">
    <w:name w:val="Title"/>
    <w:basedOn w:val="Normal"/>
    <w:next w:val="Normal"/>
    <w:link w:val="TitleChar"/>
    <w:uiPriority w:val="10"/>
    <w:qFormat/>
    <w:rsid w:val="007E768E"/>
    <w:pPr>
      <w:widowControl/>
      <w:contextualSpacing/>
      <w:jc w:val="both"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7E768E"/>
    <w:rPr>
      <w:rFonts w:asciiTheme="majorHAnsi" w:eastAsiaTheme="majorEastAsia" w:hAnsiTheme="majorHAnsi" w:cstheme="majorBidi"/>
      <w:spacing w:val="-10"/>
      <w:kern w:val="28"/>
      <w:sz w:val="56"/>
      <w:szCs w:val="56"/>
      <w:lang w:val="fr-FR" w:eastAsia="en-US"/>
    </w:rPr>
  </w:style>
  <w:style w:type="paragraph" w:styleId="TOC4">
    <w:name w:val="toc 4"/>
    <w:basedOn w:val="Normal"/>
    <w:next w:val="Normal"/>
    <w:uiPriority w:val="39"/>
    <w:unhideWhenUsed/>
    <w:rsid w:val="007E768E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uiPriority w:val="39"/>
    <w:unhideWhenUsed/>
    <w:rsid w:val="007E768E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uiPriority w:val="39"/>
    <w:unhideWhenUsed/>
    <w:rsid w:val="007E768E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uiPriority w:val="39"/>
    <w:unhideWhenUsed/>
    <w:rsid w:val="007E768E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uiPriority w:val="39"/>
    <w:unhideWhenUsed/>
    <w:rsid w:val="007E768E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uiPriority w:val="39"/>
    <w:unhideWhenUsed/>
    <w:rsid w:val="007E768E"/>
    <w:pPr>
      <w:widowControl/>
      <w:tabs>
        <w:tab w:val="right" w:leader="dot" w:pos="9071"/>
      </w:tabs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uiPriority w:val="99"/>
    <w:rsid w:val="007E768E"/>
    <w:pPr>
      <w:widowControl/>
      <w:tabs>
        <w:tab w:val="center" w:pos="7285"/>
        <w:tab w:val="right" w:pos="14003"/>
      </w:tabs>
      <w:spacing w:after="120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uiPriority w:val="99"/>
    <w:rsid w:val="007E768E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uiPriority w:val="99"/>
    <w:rsid w:val="007E768E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7E768E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FooterSensitivity">
    <w:name w:val="Footer Sensitivity"/>
    <w:basedOn w:val="Normal"/>
    <w:uiPriority w:val="99"/>
    <w:rsid w:val="007E768E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1">
    <w:name w:val="Text 1"/>
    <w:basedOn w:val="Normal"/>
    <w:uiPriority w:val="99"/>
    <w:rsid w:val="007E768E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uiPriority w:val="99"/>
    <w:rsid w:val="007E768E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">
    <w:name w:val="Text 3"/>
    <w:basedOn w:val="Normal"/>
    <w:uiPriority w:val="99"/>
    <w:rsid w:val="007E768E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Text4">
    <w:name w:val="Text 4"/>
    <w:basedOn w:val="Normal"/>
    <w:uiPriority w:val="99"/>
    <w:rsid w:val="007E768E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uiPriority w:val="99"/>
    <w:rsid w:val="007E768E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uiPriority w:val="99"/>
    <w:rsid w:val="007E768E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uiPriority w:val="99"/>
    <w:rsid w:val="007E768E"/>
    <w:pPr>
      <w:widowControl/>
      <w:spacing w:before="120" w:after="120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uiPriority w:val="99"/>
    <w:rsid w:val="007E768E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uiPriority w:val="99"/>
    <w:rsid w:val="007E768E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uiPriority w:val="99"/>
    <w:rsid w:val="007E768E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uiPriority w:val="99"/>
    <w:rsid w:val="007E768E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uiPriority w:val="99"/>
    <w:rsid w:val="007E768E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uiPriority w:val="99"/>
    <w:rsid w:val="007E768E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uiPriority w:val="99"/>
    <w:rsid w:val="007E768E"/>
    <w:pPr>
      <w:numPr>
        <w:numId w:val="7"/>
      </w:numPr>
    </w:pPr>
  </w:style>
  <w:style w:type="paragraph" w:customStyle="1" w:styleId="Tiret1">
    <w:name w:val="Tiret 1"/>
    <w:basedOn w:val="Point1"/>
    <w:uiPriority w:val="99"/>
    <w:rsid w:val="007E768E"/>
    <w:pPr>
      <w:numPr>
        <w:numId w:val="8"/>
      </w:numPr>
    </w:pPr>
  </w:style>
  <w:style w:type="paragraph" w:customStyle="1" w:styleId="Tiret2">
    <w:name w:val="Tiret 2"/>
    <w:basedOn w:val="Point2"/>
    <w:uiPriority w:val="99"/>
    <w:rsid w:val="007E768E"/>
    <w:pPr>
      <w:numPr>
        <w:numId w:val="9"/>
      </w:numPr>
    </w:pPr>
  </w:style>
  <w:style w:type="paragraph" w:customStyle="1" w:styleId="Tiret3">
    <w:name w:val="Tiret 3"/>
    <w:basedOn w:val="Point3"/>
    <w:uiPriority w:val="99"/>
    <w:rsid w:val="007E768E"/>
    <w:pPr>
      <w:numPr>
        <w:numId w:val="10"/>
      </w:numPr>
    </w:pPr>
  </w:style>
  <w:style w:type="paragraph" w:customStyle="1" w:styleId="Tiret4">
    <w:name w:val="Tiret 4"/>
    <w:basedOn w:val="Point4"/>
    <w:uiPriority w:val="99"/>
    <w:rsid w:val="007E768E"/>
    <w:pPr>
      <w:numPr>
        <w:numId w:val="11"/>
      </w:numPr>
    </w:pPr>
  </w:style>
  <w:style w:type="paragraph" w:customStyle="1" w:styleId="PointDouble0">
    <w:name w:val="PointDouble 0"/>
    <w:basedOn w:val="Normal"/>
    <w:uiPriority w:val="99"/>
    <w:rsid w:val="007E768E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uiPriority w:val="99"/>
    <w:rsid w:val="007E768E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uiPriority w:val="99"/>
    <w:rsid w:val="007E768E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uiPriority w:val="99"/>
    <w:rsid w:val="007E768E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uiPriority w:val="99"/>
    <w:rsid w:val="007E768E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uiPriority w:val="99"/>
    <w:rsid w:val="007E768E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uiPriority w:val="99"/>
    <w:rsid w:val="007E768E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uiPriority w:val="99"/>
    <w:rsid w:val="007E768E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uiPriority w:val="99"/>
    <w:rsid w:val="007E768E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uiPriority w:val="99"/>
    <w:rsid w:val="007E768E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uiPriority w:val="99"/>
    <w:qFormat/>
    <w:rsid w:val="007E768E"/>
    <w:pPr>
      <w:widowControl/>
      <w:numPr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uiPriority w:val="99"/>
    <w:rsid w:val="007E768E"/>
    <w:pPr>
      <w:widowControl/>
      <w:numPr>
        <w:ilvl w:val="1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uiPriority w:val="99"/>
    <w:rsid w:val="007E768E"/>
    <w:pPr>
      <w:widowControl/>
      <w:numPr>
        <w:ilvl w:val="2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uiPriority w:val="99"/>
    <w:rsid w:val="007E768E"/>
    <w:pPr>
      <w:widowControl/>
      <w:numPr>
        <w:ilvl w:val="3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uiPriority w:val="99"/>
    <w:rsid w:val="007E768E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uiPriority w:val="99"/>
    <w:rsid w:val="007E768E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uiPriority w:val="99"/>
    <w:rsid w:val="007E768E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uiPriority w:val="99"/>
    <w:rsid w:val="007E768E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uiPriority w:val="99"/>
    <w:rsid w:val="007E768E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uiPriority w:val="99"/>
    <w:rsid w:val="007E768E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uiPriority w:val="99"/>
    <w:rsid w:val="007E768E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uiPriority w:val="99"/>
    <w:rsid w:val="007E768E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uiPriority w:val="99"/>
    <w:rsid w:val="007E768E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uiPriority w:val="99"/>
    <w:rsid w:val="007E768E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uiPriority w:val="99"/>
    <w:rsid w:val="007E768E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uiPriority w:val="99"/>
    <w:rsid w:val="007E768E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uiPriority w:val="99"/>
    <w:rsid w:val="007E768E"/>
    <w:pPr>
      <w:widowControl/>
      <w:spacing w:before="120" w:after="120"/>
      <w:jc w:val="center"/>
    </w:pPr>
    <w:rPr>
      <w:rFonts w:eastAsiaTheme="minorHAnsi"/>
      <w:b/>
      <w:szCs w:val="22"/>
      <w:lang w:eastAsia="en-US"/>
    </w:rPr>
  </w:style>
  <w:style w:type="character" w:customStyle="1" w:styleId="Marker">
    <w:name w:val="Marker"/>
    <w:basedOn w:val="DefaultParagraphFont"/>
    <w:rsid w:val="007E768E"/>
    <w:rPr>
      <w:color w:val="0000FF"/>
      <w:shd w:val="clear" w:color="auto" w:fill="auto"/>
    </w:rPr>
  </w:style>
  <w:style w:type="character" w:customStyle="1" w:styleId="Marker1">
    <w:name w:val="Marker1"/>
    <w:basedOn w:val="DefaultParagraphFont"/>
    <w:rsid w:val="007E768E"/>
    <w:rPr>
      <w:color w:val="008000"/>
      <w:shd w:val="clear" w:color="auto" w:fill="auto"/>
    </w:rPr>
  </w:style>
  <w:style w:type="character" w:customStyle="1" w:styleId="Marker2">
    <w:name w:val="Marker2"/>
    <w:basedOn w:val="DefaultParagraphFont"/>
    <w:rsid w:val="007E768E"/>
    <w:rPr>
      <w:color w:val="FF0000"/>
      <w:shd w:val="clear" w:color="auto" w:fill="auto"/>
    </w:rPr>
  </w:style>
  <w:style w:type="paragraph" w:customStyle="1" w:styleId="Point0number">
    <w:name w:val="Point 0 (number)"/>
    <w:basedOn w:val="Normal"/>
    <w:uiPriority w:val="99"/>
    <w:qFormat/>
    <w:rsid w:val="007E768E"/>
    <w:pPr>
      <w:widowControl/>
      <w:numPr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uiPriority w:val="99"/>
    <w:rsid w:val="007E768E"/>
    <w:pPr>
      <w:widowControl/>
      <w:numPr>
        <w:ilvl w:val="2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uiPriority w:val="99"/>
    <w:qFormat/>
    <w:rsid w:val="007E768E"/>
    <w:pPr>
      <w:widowControl/>
      <w:numPr>
        <w:ilvl w:val="4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uiPriority w:val="99"/>
    <w:rsid w:val="007E768E"/>
    <w:pPr>
      <w:widowControl/>
      <w:numPr>
        <w:ilvl w:val="6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uiPriority w:val="99"/>
    <w:rsid w:val="007E768E"/>
    <w:pPr>
      <w:widowControl/>
      <w:numPr>
        <w:ilvl w:val="1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uiPriority w:val="99"/>
    <w:qFormat/>
    <w:rsid w:val="007E768E"/>
    <w:pPr>
      <w:widowControl/>
      <w:numPr>
        <w:ilvl w:val="3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uiPriority w:val="99"/>
    <w:rsid w:val="007E768E"/>
    <w:pPr>
      <w:widowControl/>
      <w:numPr>
        <w:ilvl w:val="5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uiPriority w:val="99"/>
    <w:rsid w:val="007E768E"/>
    <w:pPr>
      <w:widowControl/>
      <w:numPr>
        <w:ilvl w:val="7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uiPriority w:val="99"/>
    <w:rsid w:val="007E768E"/>
    <w:pPr>
      <w:widowControl/>
      <w:numPr>
        <w:ilvl w:val="8"/>
        <w:numId w:val="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uiPriority w:val="99"/>
    <w:rsid w:val="007E768E"/>
    <w:pPr>
      <w:widowControl/>
      <w:numPr>
        <w:numId w:val="12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uiPriority w:val="99"/>
    <w:rsid w:val="007E768E"/>
    <w:pPr>
      <w:widowControl/>
      <w:numPr>
        <w:numId w:val="1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uiPriority w:val="99"/>
    <w:rsid w:val="007E768E"/>
    <w:pPr>
      <w:widowControl/>
      <w:numPr>
        <w:numId w:val="1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uiPriority w:val="99"/>
    <w:rsid w:val="007E768E"/>
    <w:pPr>
      <w:widowControl/>
      <w:numPr>
        <w:numId w:val="1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uiPriority w:val="99"/>
    <w:rsid w:val="007E768E"/>
    <w:pPr>
      <w:widowControl/>
      <w:numPr>
        <w:numId w:val="1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uiPriority w:val="99"/>
    <w:rsid w:val="007E768E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uiPriority w:val="99"/>
    <w:rsid w:val="007E768E"/>
    <w:pPr>
      <w:widowControl/>
    </w:pPr>
    <w:rPr>
      <w:rFonts w:ascii="Arial" w:eastAsiaTheme="minorHAnsi" w:hAnsi="Arial" w:cs="Arial"/>
      <w:szCs w:val="22"/>
      <w:lang w:eastAsia="en-US"/>
    </w:rPr>
  </w:style>
  <w:style w:type="paragraph" w:customStyle="1" w:styleId="Emission">
    <w:name w:val="Emission"/>
    <w:basedOn w:val="Normal"/>
    <w:next w:val="Rfrenceinstitutionnelle"/>
    <w:uiPriority w:val="99"/>
    <w:rsid w:val="007E768E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uiPriority w:val="99"/>
    <w:rsid w:val="007E768E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Pagedecouverture">
    <w:name w:val="Page de couverture"/>
    <w:basedOn w:val="Normal"/>
    <w:next w:val="Normal"/>
    <w:uiPriority w:val="99"/>
    <w:rsid w:val="007E768E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uiPriority w:val="99"/>
    <w:rsid w:val="007E768E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uiPriority w:val="99"/>
    <w:rsid w:val="007E768E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hd w:val="clear" w:color="FFFFFF" w:fill="auto"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SecurityMarking">
    <w:name w:val="SecurityMarking"/>
    <w:basedOn w:val="Normal"/>
    <w:rsid w:val="007E768E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rsid w:val="007E768E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7E768E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uiPriority w:val="99"/>
    <w:rsid w:val="007E768E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uiPriority w:val="99"/>
    <w:rsid w:val="007E768E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uiPriority w:val="99"/>
    <w:rsid w:val="007E768E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pplicationdirecte">
    <w:name w:val="Application directe"/>
    <w:basedOn w:val="Normal"/>
    <w:next w:val="Fait"/>
    <w:uiPriority w:val="99"/>
    <w:rsid w:val="007E768E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uiPriority w:val="99"/>
    <w:rsid w:val="007E768E"/>
    <w:pPr>
      <w:keepNext/>
      <w:widowControl/>
      <w:spacing w:before="480" w:after="120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uiPriority w:val="99"/>
    <w:rsid w:val="007E768E"/>
    <w:pPr>
      <w:widowControl/>
      <w:spacing w:before="360" w:after="120"/>
      <w:jc w:val="center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uiPriority w:val="99"/>
    <w:rsid w:val="007E768E"/>
    <w:pPr>
      <w:widowControl/>
      <w:spacing w:before="240" w:after="240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Considrant">
    <w:name w:val="Considérant"/>
    <w:basedOn w:val="Normal"/>
    <w:uiPriority w:val="99"/>
    <w:rsid w:val="007E768E"/>
    <w:pPr>
      <w:widowControl/>
      <w:numPr>
        <w:numId w:val="6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uiPriority w:val="99"/>
    <w:rsid w:val="007E768E"/>
    <w:pPr>
      <w:widowControl/>
      <w:spacing w:after="240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uiPriority w:val="99"/>
    <w:rsid w:val="007E768E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uiPriority w:val="99"/>
    <w:rsid w:val="007E768E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uiPriority w:val="99"/>
    <w:rsid w:val="007E768E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uiPriority w:val="99"/>
    <w:rsid w:val="007E768E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uiPriority w:val="99"/>
    <w:rsid w:val="007E768E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uiPriority w:val="99"/>
    <w:rsid w:val="007E768E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ManualConsidrant">
    <w:name w:val="Manual Considérant"/>
    <w:basedOn w:val="Normal"/>
    <w:uiPriority w:val="99"/>
    <w:rsid w:val="007E768E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uiPriority w:val="99"/>
    <w:rsid w:val="007E768E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uiPriority w:val="99"/>
    <w:rsid w:val="007E768E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uiPriority w:val="99"/>
    <w:rsid w:val="007E768E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uiPriority w:val="99"/>
    <w:rsid w:val="007E768E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uiPriority w:val="99"/>
    <w:rsid w:val="007E768E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IntrtEEE"/>
    <w:uiPriority w:val="99"/>
    <w:rsid w:val="007E768E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Titreobjet"/>
    <w:uiPriority w:val="99"/>
    <w:rsid w:val="007E768E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character" w:customStyle="1" w:styleId="Added">
    <w:name w:val="Added"/>
    <w:basedOn w:val="DefaultParagraphFont"/>
    <w:rsid w:val="007E768E"/>
    <w:rPr>
      <w:b/>
      <w:u w:val="single"/>
      <w:shd w:val="clear" w:color="auto" w:fill="auto"/>
    </w:rPr>
  </w:style>
  <w:style w:type="character" w:customStyle="1" w:styleId="Deleted">
    <w:name w:val="Deleted"/>
    <w:basedOn w:val="DefaultParagraphFont"/>
    <w:rsid w:val="007E768E"/>
    <w:rPr>
      <w:strike/>
      <w:dstrike w:val="0"/>
      <w:shd w:val="clear" w:color="auto" w:fill="auto"/>
    </w:rPr>
  </w:style>
  <w:style w:type="paragraph" w:customStyle="1" w:styleId="Address">
    <w:name w:val="Address"/>
    <w:basedOn w:val="Normal"/>
    <w:next w:val="Normal"/>
    <w:uiPriority w:val="99"/>
    <w:rsid w:val="007E768E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uiPriority w:val="99"/>
    <w:rsid w:val="007E768E"/>
    <w:pPr>
      <w:widowControl/>
      <w:spacing w:before="120" w:after="120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uiPriority w:val="99"/>
    <w:rsid w:val="007E768E"/>
    <w:pPr>
      <w:widowControl/>
      <w:spacing w:after="600"/>
      <w:jc w:val="center"/>
    </w:pPr>
    <w:rPr>
      <w:rFonts w:eastAsiaTheme="minorHAnsi"/>
      <w:b/>
      <w:szCs w:val="22"/>
      <w:lang w:eastAsia="en-US"/>
    </w:rPr>
  </w:style>
  <w:style w:type="paragraph" w:customStyle="1" w:styleId="Languesfaisantfoi">
    <w:name w:val="Langues faisant foi"/>
    <w:basedOn w:val="Normal"/>
    <w:next w:val="Normal"/>
    <w:uiPriority w:val="99"/>
    <w:rsid w:val="007E768E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Rfrencecroise">
    <w:name w:val="Référence croisée"/>
    <w:basedOn w:val="Normal"/>
    <w:uiPriority w:val="99"/>
    <w:rsid w:val="007E768E"/>
    <w:pPr>
      <w:widowControl/>
      <w:jc w:val="center"/>
    </w:pPr>
    <w:rPr>
      <w:rFonts w:eastAsiaTheme="minorHAnsi"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uiPriority w:val="99"/>
    <w:rsid w:val="007E768E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uiPriority w:val="99"/>
    <w:rsid w:val="007E768E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uiPriority w:val="99"/>
    <w:rsid w:val="007E768E"/>
  </w:style>
  <w:style w:type="paragraph" w:customStyle="1" w:styleId="StatutPagedecouverture">
    <w:name w:val="Statut (Page de couverture)"/>
    <w:basedOn w:val="Statut"/>
    <w:next w:val="TypedudocumentPagedecouverture"/>
    <w:uiPriority w:val="99"/>
    <w:rsid w:val="007E768E"/>
  </w:style>
  <w:style w:type="paragraph" w:customStyle="1" w:styleId="TitreobjetPagedecouverture">
    <w:name w:val="Titre objet (Page de couverture)"/>
    <w:basedOn w:val="Titreobjet"/>
    <w:next w:val="IntrtEEEPagedecouverture"/>
    <w:uiPriority w:val="99"/>
    <w:rsid w:val="007E768E"/>
  </w:style>
  <w:style w:type="paragraph" w:customStyle="1" w:styleId="TypedudocumentPagedecouverture">
    <w:name w:val="Type du document (Page de couverture)"/>
    <w:basedOn w:val="Typedudocument"/>
    <w:next w:val="TitreobjetPagedecouverture"/>
    <w:uiPriority w:val="99"/>
    <w:rsid w:val="007E768E"/>
  </w:style>
  <w:style w:type="paragraph" w:customStyle="1" w:styleId="Volume">
    <w:name w:val="Volume"/>
    <w:basedOn w:val="Normal"/>
    <w:next w:val="Confidentialit"/>
    <w:uiPriority w:val="99"/>
    <w:rsid w:val="007E768E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IntrtEEE">
    <w:name w:val="Intérêt EEE"/>
    <w:basedOn w:val="Languesfaisantfoi"/>
    <w:next w:val="Normal"/>
    <w:uiPriority w:val="99"/>
    <w:rsid w:val="007E768E"/>
    <w:pPr>
      <w:spacing w:after="240"/>
    </w:pPr>
  </w:style>
  <w:style w:type="paragraph" w:customStyle="1" w:styleId="Accompagnant">
    <w:name w:val="Accompagnant"/>
    <w:basedOn w:val="Normal"/>
    <w:next w:val="Typeacteprincipal"/>
    <w:uiPriority w:val="99"/>
    <w:rsid w:val="007E768E"/>
    <w:pPr>
      <w:widowControl/>
      <w:spacing w:after="240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uiPriority w:val="99"/>
    <w:rsid w:val="007E768E"/>
    <w:pPr>
      <w:widowControl/>
      <w:spacing w:after="240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uiPriority w:val="99"/>
    <w:rsid w:val="007E768E"/>
    <w:pPr>
      <w:widowControl/>
      <w:spacing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trtEEEPagedecouverture">
    <w:name w:val="Intérêt EEE (Page de couverture)"/>
    <w:basedOn w:val="IntrtEEE"/>
    <w:next w:val="Rfrencecroise"/>
    <w:uiPriority w:val="99"/>
    <w:rsid w:val="007E768E"/>
  </w:style>
  <w:style w:type="paragraph" w:customStyle="1" w:styleId="AccompagnantPagedecouverture">
    <w:name w:val="Accompagnant (Page de couverture)"/>
    <w:basedOn w:val="Accompagnant"/>
    <w:next w:val="TypeacteprincipalPagedecouverture"/>
    <w:uiPriority w:val="99"/>
    <w:rsid w:val="007E768E"/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uiPriority w:val="99"/>
    <w:rsid w:val="007E768E"/>
  </w:style>
  <w:style w:type="paragraph" w:customStyle="1" w:styleId="ObjetacteprincipalPagedecouverture">
    <w:name w:val="Objet acte principal (Page de couverture)"/>
    <w:basedOn w:val="Objetacteprincipal"/>
    <w:next w:val="Rfrencecroise"/>
    <w:uiPriority w:val="99"/>
    <w:rsid w:val="007E768E"/>
  </w:style>
  <w:style w:type="paragraph" w:customStyle="1" w:styleId="LanguesfaisantfoiPagedecouverture">
    <w:name w:val="Langues faisant foi (Page de couverture)"/>
    <w:basedOn w:val="Normal"/>
    <w:next w:val="Normal"/>
    <w:uiPriority w:val="99"/>
    <w:rsid w:val="007E768E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7E768E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7E768E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7E768E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uiPriority w:val="99"/>
    <w:qFormat/>
    <w:rsid w:val="007E768E"/>
    <w:pPr>
      <w:widowControl/>
      <w:spacing w:before="120" w:after="120"/>
      <w:ind w:left="3118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uiPriority w:val="99"/>
    <w:qFormat/>
    <w:rsid w:val="007E768E"/>
    <w:pPr>
      <w:widowControl/>
      <w:spacing w:before="120" w:after="120"/>
      <w:ind w:left="3685"/>
      <w:jc w:val="both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uiPriority w:val="99"/>
    <w:qFormat/>
    <w:rsid w:val="007E768E"/>
    <w:pPr>
      <w:widowControl/>
      <w:spacing w:before="120" w:after="120"/>
      <w:ind w:left="3685" w:hanging="567"/>
      <w:jc w:val="both"/>
    </w:pPr>
    <w:rPr>
      <w:rFonts w:eastAsiaTheme="minorHAnsi"/>
      <w:szCs w:val="22"/>
      <w:lang w:eastAsia="en-US"/>
    </w:rPr>
  </w:style>
  <w:style w:type="paragraph" w:customStyle="1" w:styleId="Tiret5">
    <w:name w:val="Tiret 5"/>
    <w:basedOn w:val="Point5"/>
    <w:rsid w:val="007E768E"/>
    <w:pPr>
      <w:numPr>
        <w:numId w:val="17"/>
      </w:numPr>
    </w:pPr>
  </w:style>
  <w:style w:type="paragraph" w:customStyle="1" w:styleId="NumPar5">
    <w:name w:val="NumPar 5"/>
    <w:basedOn w:val="Normal"/>
    <w:next w:val="Text2"/>
    <w:rsid w:val="007E768E"/>
    <w:pPr>
      <w:widowControl/>
      <w:numPr>
        <w:ilvl w:val="4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7E768E"/>
    <w:pPr>
      <w:widowControl/>
      <w:numPr>
        <w:ilvl w:val="5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7E768E"/>
    <w:pPr>
      <w:widowControl/>
      <w:numPr>
        <w:ilvl w:val="6"/>
        <w:numId w:val="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7E768E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7E768E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7E768E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7E768E"/>
    <w:pPr>
      <w:autoSpaceDE w:val="0"/>
      <w:autoSpaceDN w:val="0"/>
    </w:pPr>
    <w:rPr>
      <w:sz w:val="19"/>
      <w:szCs w:val="19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7E768E"/>
    <w:rPr>
      <w:sz w:val="19"/>
      <w:szCs w:val="19"/>
      <w:lang w:val="fr-FR" w:eastAsia="en-US"/>
    </w:rPr>
  </w:style>
  <w:style w:type="paragraph" w:customStyle="1" w:styleId="Normal12a">
    <w:name w:val="Normal12a"/>
    <w:basedOn w:val="Normal"/>
    <w:rsid w:val="007E768E"/>
    <w:pPr>
      <w:spacing w:after="240"/>
    </w:pPr>
  </w:style>
  <w:style w:type="paragraph" w:customStyle="1" w:styleId="RollCallVotes">
    <w:name w:val="RollCallVotes"/>
    <w:basedOn w:val="Normal"/>
    <w:rsid w:val="007E768E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7E768E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7E768E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7E768E"/>
    <w:pPr>
      <w:spacing w:before="120" w:after="120"/>
    </w:pPr>
    <w:rPr>
      <w:snapToGrid w:val="0"/>
      <w:sz w:val="16"/>
      <w:lang w:eastAsia="en-US"/>
    </w:rPr>
  </w:style>
  <w:style w:type="paragraph" w:customStyle="1" w:styleId="AmDocTypeTab">
    <w:name w:val="AmDocTypeTab"/>
    <w:basedOn w:val="Normal"/>
    <w:rsid w:val="005A5B89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5A5B89"/>
    <w:pPr>
      <w:tabs>
        <w:tab w:val="right" w:pos="9072"/>
      </w:tabs>
    </w:pPr>
  </w:style>
  <w:style w:type="paragraph" w:customStyle="1" w:styleId="Sous-titreobjet">
    <w:name w:val="Sous-titre objet"/>
    <w:basedOn w:val="Normal"/>
    <w:uiPriority w:val="99"/>
    <w:rsid w:val="005A5B89"/>
    <w:pPr>
      <w:widowControl/>
      <w:spacing w:line="360" w:lineRule="auto"/>
      <w:jc w:val="center"/>
    </w:pPr>
    <w:rPr>
      <w:b/>
      <w:szCs w:val="24"/>
      <w:lang w:eastAsia="en-US"/>
    </w:rPr>
  </w:style>
  <w:style w:type="paragraph" w:styleId="ListBullet5">
    <w:name w:val="List Bullet 5"/>
    <w:basedOn w:val="Normal"/>
    <w:autoRedefine/>
    <w:uiPriority w:val="99"/>
    <w:rsid w:val="005A5B89"/>
    <w:pPr>
      <w:widowControl/>
      <w:tabs>
        <w:tab w:val="num" w:pos="1492"/>
      </w:tabs>
      <w:spacing w:before="120" w:after="120" w:line="360" w:lineRule="auto"/>
      <w:ind w:left="1492" w:hanging="360"/>
    </w:pPr>
    <w:rPr>
      <w:lang w:eastAsia="en-US"/>
    </w:rPr>
  </w:style>
  <w:style w:type="paragraph" w:customStyle="1" w:styleId="ListNumberLevel2">
    <w:name w:val="List Number (Level 2)"/>
    <w:basedOn w:val="Normal"/>
    <w:uiPriority w:val="99"/>
    <w:rsid w:val="005A5B89"/>
    <w:pPr>
      <w:widowControl/>
      <w:numPr>
        <w:ilvl w:val="1"/>
        <w:numId w:val="31"/>
      </w:numPr>
      <w:spacing w:before="120" w:after="120" w:line="360" w:lineRule="auto"/>
      <w:jc w:val="both"/>
    </w:pPr>
    <w:rPr>
      <w:szCs w:val="24"/>
      <w:lang w:eastAsia="de-DE"/>
    </w:rPr>
  </w:style>
  <w:style w:type="paragraph" w:customStyle="1" w:styleId="Normale">
    <w:name w:val="Normale"/>
    <w:uiPriority w:val="99"/>
    <w:qFormat/>
    <w:rsid w:val="005A5B89"/>
    <w:pPr>
      <w:spacing w:before="120" w:after="120" w:line="360" w:lineRule="auto"/>
      <w:jc w:val="both"/>
    </w:pPr>
    <w:rPr>
      <w:rFonts w:eastAsiaTheme="minorHAnsi"/>
      <w:sz w:val="24"/>
      <w:szCs w:val="22"/>
      <w:lang w:val="fr-FR" w:eastAsia="en-US"/>
    </w:rPr>
  </w:style>
  <w:style w:type="character" w:customStyle="1" w:styleId="Strikethrough">
    <w:name w:val="Strikethrough"/>
    <w:uiPriority w:val="1"/>
    <w:qFormat/>
    <w:rsid w:val="005A5B89"/>
    <w:rPr>
      <w:rFonts w:ascii="Times New Roman" w:hAnsi="Times New Roman"/>
      <w:strike/>
      <w:dstrike w:val="0"/>
      <w:sz w:val="24"/>
    </w:rPr>
  </w:style>
  <w:style w:type="character" w:customStyle="1" w:styleId="BoldItalicFootnote">
    <w:name w:val="BoldItalicFootnote"/>
    <w:basedOn w:val="BoldItalic"/>
    <w:uiPriority w:val="1"/>
    <w:qFormat/>
    <w:rsid w:val="005A5B89"/>
    <w:rPr>
      <w:rFonts w:ascii="Times New Roman" w:hAnsi="Times New Roman"/>
      <w:b/>
      <w:bCs w:val="0"/>
      <w:i/>
      <w:iCs w:val="0"/>
      <w:sz w:val="20"/>
    </w:rPr>
  </w:style>
  <w:style w:type="character" w:customStyle="1" w:styleId="StrikethroughFootnote">
    <w:name w:val="StrikethroughFootnote"/>
    <w:basedOn w:val="Strikethrough"/>
    <w:uiPriority w:val="1"/>
    <w:qFormat/>
    <w:rsid w:val="005A5B89"/>
    <w:rPr>
      <w:rFonts w:ascii="Times New Roman" w:hAnsi="Times New Roman"/>
      <w:strike/>
      <w:dstrike w:val="0"/>
      <w:sz w:val="20"/>
    </w:rPr>
  </w:style>
  <w:style w:type="paragraph" w:customStyle="1" w:styleId="HeaderDisclaimer">
    <w:name w:val="HeaderDisclaimer"/>
    <w:basedOn w:val="Normal"/>
    <w:uiPriority w:val="99"/>
    <w:qFormat/>
    <w:rsid w:val="005A5B89"/>
    <w:pPr>
      <w:widowControl/>
      <w:spacing w:line="360" w:lineRule="auto"/>
      <w:jc w:val="both"/>
    </w:pPr>
    <w:rPr>
      <w:rFonts w:asciiTheme="minorHAnsi" w:eastAsiaTheme="minorHAnsi" w:hAnsiTheme="minorHAnsi"/>
      <w:i/>
      <w:sz w:val="16"/>
      <w:szCs w:val="22"/>
      <w:lang w:eastAsia="en-US"/>
    </w:rPr>
  </w:style>
  <w:style w:type="paragraph" w:customStyle="1" w:styleId="Normal12Hanging">
    <w:name w:val="Normal12Hanging"/>
    <w:basedOn w:val="Normal"/>
    <w:uiPriority w:val="99"/>
    <w:qFormat/>
    <w:rsid w:val="005A5B89"/>
    <w:pPr>
      <w:widowControl/>
      <w:spacing w:before="120" w:after="120" w:line="360" w:lineRule="auto"/>
      <w:ind w:left="720" w:hanging="720"/>
      <w:jc w:val="both"/>
    </w:pPr>
    <w:rPr>
      <w:rFonts w:eastAsiaTheme="minorHAnsi"/>
      <w:szCs w:val="22"/>
      <w:lang w:eastAsia="en-US"/>
    </w:rPr>
  </w:style>
  <w:style w:type="paragraph" w:customStyle="1" w:styleId="Normal12b">
    <w:name w:val="Normal12b"/>
    <w:basedOn w:val="Normal"/>
    <w:uiPriority w:val="99"/>
    <w:qFormat/>
    <w:rsid w:val="005A5B89"/>
    <w:pPr>
      <w:widowControl/>
      <w:spacing w:before="12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1">
    <w:name w:val="TitlePar 1"/>
    <w:basedOn w:val="Normal"/>
    <w:uiPriority w:val="99"/>
    <w:qFormat/>
    <w:rsid w:val="005A5B89"/>
    <w:pPr>
      <w:widowControl/>
      <w:spacing w:before="480" w:after="120" w:line="360" w:lineRule="auto"/>
    </w:pPr>
    <w:rPr>
      <w:rFonts w:eastAsiaTheme="minorHAnsi"/>
      <w:b/>
      <w:szCs w:val="22"/>
      <w:lang w:eastAsia="en-US"/>
    </w:rPr>
  </w:style>
  <w:style w:type="paragraph" w:customStyle="1" w:styleId="TitlePar2">
    <w:name w:val="TitlePar 2"/>
    <w:basedOn w:val="TitlePar1"/>
    <w:uiPriority w:val="99"/>
    <w:qFormat/>
    <w:rsid w:val="005A5B89"/>
    <w:pPr>
      <w:spacing w:before="120"/>
    </w:pPr>
  </w:style>
  <w:style w:type="paragraph" w:customStyle="1" w:styleId="TitlePar3">
    <w:name w:val="TitlePar 3"/>
    <w:basedOn w:val="TitlePar2"/>
    <w:uiPriority w:val="99"/>
    <w:qFormat/>
    <w:rsid w:val="005A5B89"/>
    <w:rPr>
      <w:b w:val="0"/>
      <w:i/>
    </w:rPr>
  </w:style>
  <w:style w:type="paragraph" w:customStyle="1" w:styleId="SubsectionTitle">
    <w:name w:val="SubsectionTitle"/>
    <w:basedOn w:val="SectionTitle"/>
    <w:uiPriority w:val="99"/>
    <w:qFormat/>
    <w:rsid w:val="005A5B89"/>
    <w:pPr>
      <w:keepNext w:val="0"/>
      <w:spacing w:after="240" w:line="360" w:lineRule="auto"/>
    </w:pPr>
    <w:rPr>
      <w:b w:val="0"/>
      <w:smallCaps w:val="0"/>
      <w:sz w:val="24"/>
    </w:rPr>
  </w:style>
  <w:style w:type="paragraph" w:customStyle="1" w:styleId="TextBorder0">
    <w:name w:val="TextBorder 0"/>
    <w:basedOn w:val="NormalWeb"/>
    <w:uiPriority w:val="99"/>
    <w:qFormat/>
    <w:rsid w:val="005A5B89"/>
    <w:pPr>
      <w:pBdr>
        <w:bottom w:val="single" w:sz="4" w:space="1" w:color="auto"/>
      </w:pBdr>
      <w:spacing w:before="0" w:beforeAutospacing="0" w:after="120" w:afterAutospacing="0" w:line="360" w:lineRule="auto"/>
      <w:ind w:right="7371"/>
    </w:pPr>
    <w:rPr>
      <w:lang w:eastAsia="en-US"/>
    </w:rPr>
  </w:style>
  <w:style w:type="paragraph" w:customStyle="1" w:styleId="NormalCenteredBold">
    <w:name w:val="Normal Centered Bold"/>
    <w:basedOn w:val="NormalCentered"/>
    <w:uiPriority w:val="99"/>
    <w:qFormat/>
    <w:rsid w:val="005A5B89"/>
    <w:pPr>
      <w:spacing w:line="360" w:lineRule="auto"/>
    </w:pPr>
    <w:rPr>
      <w:b/>
    </w:rPr>
  </w:style>
  <w:style w:type="paragraph" w:customStyle="1" w:styleId="NumTitle">
    <w:name w:val="NumTitle"/>
    <w:basedOn w:val="Normal"/>
    <w:uiPriority w:val="99"/>
    <w:qFormat/>
    <w:rsid w:val="005A5B89"/>
    <w:pPr>
      <w:widowControl/>
      <w:spacing w:before="360" w:after="120" w:line="360" w:lineRule="auto"/>
      <w:jc w:val="center"/>
    </w:pPr>
    <w:rPr>
      <w:rFonts w:eastAsiaTheme="minorHAnsi"/>
      <w:sz w:val="28"/>
      <w:szCs w:val="22"/>
      <w:lang w:eastAsia="en-US"/>
    </w:rPr>
  </w:style>
  <w:style w:type="paragraph" w:customStyle="1" w:styleId="QuotedTitrearticle">
    <w:name w:val="Quoted Titre article"/>
    <w:basedOn w:val="Titrearticle"/>
    <w:uiPriority w:val="99"/>
    <w:qFormat/>
    <w:rsid w:val="005A5B89"/>
    <w:pPr>
      <w:spacing w:line="360" w:lineRule="auto"/>
    </w:pPr>
    <w:rPr>
      <w:i w:val="0"/>
    </w:rPr>
  </w:style>
  <w:style w:type="paragraph" w:customStyle="1" w:styleId="Text0">
    <w:name w:val="Text 0"/>
    <w:basedOn w:val="Normal"/>
    <w:uiPriority w:val="99"/>
    <w:qFormat/>
    <w:rsid w:val="005A5B89"/>
    <w:pPr>
      <w:widowControl/>
      <w:spacing w:before="120" w:after="120" w:line="360" w:lineRule="auto"/>
      <w:jc w:val="both"/>
    </w:pPr>
    <w:rPr>
      <w:rFonts w:eastAsiaTheme="minorHAnsi"/>
      <w:szCs w:val="22"/>
      <w:lang w:eastAsia="en-US"/>
    </w:rPr>
  </w:style>
  <w:style w:type="paragraph" w:customStyle="1" w:styleId="ChapterNum">
    <w:name w:val="ChapterNum"/>
    <w:basedOn w:val="ChapterTitle"/>
    <w:uiPriority w:val="99"/>
    <w:qFormat/>
    <w:rsid w:val="005A5B89"/>
    <w:pPr>
      <w:keepNext w:val="0"/>
      <w:spacing w:before="360" w:after="120" w:line="360" w:lineRule="auto"/>
    </w:pPr>
    <w:rPr>
      <w:b w:val="0"/>
      <w:sz w:val="28"/>
    </w:rPr>
  </w:style>
  <w:style w:type="paragraph" w:customStyle="1" w:styleId="PartNum">
    <w:name w:val="PartNum"/>
    <w:basedOn w:val="PartTitle"/>
    <w:uiPriority w:val="99"/>
    <w:qFormat/>
    <w:rsid w:val="005A5B89"/>
    <w:pPr>
      <w:keepNext w:val="0"/>
      <w:pageBreakBefore w:val="0"/>
      <w:spacing w:before="360" w:after="120" w:line="360" w:lineRule="auto"/>
    </w:pPr>
    <w:rPr>
      <w:b w:val="0"/>
      <w:sz w:val="28"/>
    </w:rPr>
  </w:style>
  <w:style w:type="paragraph" w:customStyle="1" w:styleId="SectionNum">
    <w:name w:val="SectionNum"/>
    <w:basedOn w:val="SectionTitle"/>
    <w:uiPriority w:val="99"/>
    <w:qFormat/>
    <w:rsid w:val="005A5B89"/>
    <w:pPr>
      <w:keepNext w:val="0"/>
      <w:spacing w:before="360" w:after="120" w:line="360" w:lineRule="auto"/>
    </w:pPr>
    <w:rPr>
      <w:b w:val="0"/>
      <w:smallCaps w:val="0"/>
    </w:rPr>
  </w:style>
  <w:style w:type="paragraph" w:customStyle="1" w:styleId="TitleHeading">
    <w:name w:val="TitleHeading"/>
    <w:basedOn w:val="NumTitle"/>
    <w:uiPriority w:val="99"/>
    <w:qFormat/>
    <w:rsid w:val="005A5B89"/>
    <w:pPr>
      <w:spacing w:before="120" w:after="360"/>
    </w:pPr>
  </w:style>
  <w:style w:type="character" w:customStyle="1" w:styleId="SubItalic">
    <w:name w:val="SubItalic"/>
    <w:basedOn w:val="Italic"/>
    <w:uiPriority w:val="1"/>
    <w:qFormat/>
    <w:rsid w:val="005A5B89"/>
    <w:rPr>
      <w:rFonts w:ascii="Times New Roman" w:hAnsi="Times New Roman"/>
      <w:i/>
      <w:iCs w:val="0"/>
      <w:vertAlign w:val="subscript"/>
    </w:rPr>
  </w:style>
  <w:style w:type="character" w:customStyle="1" w:styleId="SupItalic">
    <w:name w:val="SupItalic"/>
    <w:basedOn w:val="Italic"/>
    <w:uiPriority w:val="1"/>
    <w:qFormat/>
    <w:rsid w:val="005A5B89"/>
    <w:rPr>
      <w:rFonts w:ascii="Times New Roman" w:hAnsi="Times New Roman"/>
      <w:i/>
      <w:iCs w:val="0"/>
      <w:vertAlign w:val="superscript"/>
    </w:rPr>
  </w:style>
  <w:style w:type="paragraph" w:customStyle="1" w:styleId="Point6">
    <w:name w:val="Point 6"/>
    <w:basedOn w:val="Point5"/>
    <w:uiPriority w:val="99"/>
    <w:qFormat/>
    <w:rsid w:val="005A5B89"/>
    <w:pPr>
      <w:spacing w:line="360" w:lineRule="auto"/>
      <w:ind w:left="4253"/>
    </w:pPr>
  </w:style>
  <w:style w:type="paragraph" w:customStyle="1" w:styleId="CM1">
    <w:name w:val="CM1"/>
    <w:basedOn w:val="Normal"/>
    <w:next w:val="Normal"/>
    <w:uiPriority w:val="99"/>
    <w:rsid w:val="005A5B89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CM3">
    <w:name w:val="CM3"/>
    <w:basedOn w:val="Normal"/>
    <w:next w:val="Normal"/>
    <w:uiPriority w:val="99"/>
    <w:rsid w:val="005A5B89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legclearfix">
    <w:name w:val="legclearfix"/>
    <w:basedOn w:val="Normal"/>
    <w:uiPriority w:val="99"/>
    <w:rsid w:val="005A5B89"/>
    <w:pPr>
      <w:widowControl/>
      <w:spacing w:before="100" w:beforeAutospacing="1" w:after="100" w:afterAutospacing="1"/>
    </w:pPr>
    <w:rPr>
      <w:szCs w:val="24"/>
    </w:rPr>
  </w:style>
  <w:style w:type="character" w:customStyle="1" w:styleId="legds">
    <w:name w:val="legds"/>
    <w:basedOn w:val="DefaultParagraphFont"/>
    <w:rsid w:val="005A5B89"/>
  </w:style>
  <w:style w:type="paragraph" w:customStyle="1" w:styleId="CM4">
    <w:name w:val="CM4"/>
    <w:basedOn w:val="Normal"/>
    <w:next w:val="Normal"/>
    <w:uiPriority w:val="99"/>
    <w:rsid w:val="005A5B89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Default">
    <w:name w:val="Default"/>
    <w:uiPriority w:val="99"/>
    <w:rsid w:val="005A5B89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fr-FR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A5B89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nhideWhenUsed/>
    <w:rsid w:val="005A5B89"/>
    <w:pPr>
      <w:widowControl/>
      <w:jc w:val="both"/>
    </w:pPr>
    <w:rPr>
      <w:rFonts w:ascii="Consolas" w:eastAsiaTheme="minorHAnsi" w:hAnsi="Consolas"/>
      <w:sz w:val="20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rsid w:val="005A5B89"/>
    <w:rPr>
      <w:rFonts w:ascii="Consolas" w:eastAsiaTheme="minorHAnsi" w:hAnsi="Consolas"/>
      <w:lang w:val="fr-FR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44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090174-80B6-4739-9218-A83AD2C34E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394</Words>
  <Characters>2498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DELECROIX Dorothee</dc:creator>
  <cp:keywords/>
  <cp:lastModifiedBy>DELECROIX Dorothee</cp:lastModifiedBy>
  <cp:revision>2</cp:revision>
  <cp:lastPrinted>2004-11-19T15:42:00Z</cp:lastPrinted>
  <dcterms:created xsi:type="dcterms:W3CDTF">2024-04-22T13:17:00Z</dcterms:created>
  <dcterms:modified xsi:type="dcterms:W3CDTF">2024-04-22T13:17:00Z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P9_TA(2024)0064_</vt:lpwstr>
  </property>
  <property fmtid="{D5CDD505-2E9C-101B-9397-08002B2CF9AE}" pid="4" name="&lt;Type&gt;">
    <vt:lpwstr>RR</vt:lpwstr>
  </property>
</Properties>
</file>