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2F5F" w14:paraId="3D09AE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82CAE1" w14:textId="77777777" w:rsidR="00751A4A" w:rsidRPr="00952F5F" w:rsidRDefault="00FF0697" w:rsidP="0010095E">
            <w:pPr>
              <w:pStyle w:val="EPName"/>
            </w:pPr>
            <w:r w:rsidRPr="00952F5F">
              <w:t>Parlaimint na hEorpa</w:t>
            </w:r>
          </w:p>
          <w:p w14:paraId="3FADD3CF" w14:textId="77777777" w:rsidR="00751A4A" w:rsidRPr="00952F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1DAC">
              <w:t>2019</w:t>
            </w:r>
            <w:r w:rsidRPr="00952F5F">
              <w:t>-</w:t>
            </w:r>
            <w:r w:rsidRPr="00FE1DAC">
              <w:t>2024</w:t>
            </w:r>
          </w:p>
        </w:tc>
        <w:tc>
          <w:tcPr>
            <w:tcW w:w="2268" w:type="dxa"/>
            <w:shd w:val="clear" w:color="auto" w:fill="auto"/>
          </w:tcPr>
          <w:p w14:paraId="0AA37D46" w14:textId="77777777" w:rsidR="00751A4A" w:rsidRPr="00952F5F" w:rsidRDefault="00187494" w:rsidP="0010095E">
            <w:pPr>
              <w:pStyle w:val="EPLogo"/>
            </w:pPr>
            <w:r w:rsidRPr="00952F5F">
              <w:rPr>
                <w:noProof/>
                <w:lang w:val="en-GB"/>
              </w:rPr>
              <w:drawing>
                <wp:inline distT="0" distB="0" distL="0" distR="0" wp14:anchorId="0680CE19" wp14:editId="166F44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5C785" w14:textId="77777777" w:rsidR="00D058B8" w:rsidRPr="00952F5F" w:rsidRDefault="00D058B8" w:rsidP="004C5D52">
      <w:pPr>
        <w:pStyle w:val="LineTop"/>
      </w:pPr>
    </w:p>
    <w:p w14:paraId="3C740213" w14:textId="77777777" w:rsidR="00680577" w:rsidRPr="00952F5F" w:rsidRDefault="00FF0697" w:rsidP="00680577">
      <w:pPr>
        <w:pStyle w:val="EPBodyTA1"/>
      </w:pPr>
      <w:r w:rsidRPr="00952F5F">
        <w:t>TÉACSANNA ARNA nGLACADH</w:t>
      </w:r>
    </w:p>
    <w:p w14:paraId="498054B0" w14:textId="77777777" w:rsidR="00D058B8" w:rsidRPr="00952F5F" w:rsidRDefault="00D058B8" w:rsidP="00D058B8">
      <w:pPr>
        <w:pStyle w:val="LineBottom"/>
      </w:pPr>
    </w:p>
    <w:p w14:paraId="5B3DD035" w14:textId="38BB64CF" w:rsidR="00FF0697" w:rsidRPr="00DF3807" w:rsidRDefault="00FF0697" w:rsidP="00FF0697">
      <w:pPr>
        <w:pStyle w:val="ATHeading1"/>
        <w:rPr>
          <w:lang w:val="sv-SE"/>
        </w:rPr>
      </w:pPr>
      <w:bookmarkStart w:id="0" w:name="TANumber"/>
      <w:r w:rsidRPr="00952F5F">
        <w:t>P</w:t>
      </w:r>
      <w:r w:rsidRPr="00FE1DAC">
        <w:t>9</w:t>
      </w:r>
      <w:r w:rsidRPr="00952F5F">
        <w:t>_TA(</w:t>
      </w:r>
      <w:r w:rsidRPr="00FE1DAC">
        <w:t>2024</w:t>
      </w:r>
      <w:r w:rsidRPr="00952F5F">
        <w:t>)</w:t>
      </w:r>
      <w:r w:rsidRPr="00FE1DAC">
        <w:t>00</w:t>
      </w:r>
      <w:bookmarkEnd w:id="0"/>
      <w:r w:rsidR="00FF5C44" w:rsidRPr="00FE1DAC">
        <w:rPr>
          <w:lang w:val="sv-SE"/>
        </w:rPr>
        <w:t>64</w:t>
      </w:r>
    </w:p>
    <w:p w14:paraId="6D696D26" w14:textId="19E78600" w:rsidR="00FF0697" w:rsidRPr="00952F5F" w:rsidRDefault="00DE2B62" w:rsidP="00FF0697">
      <w:pPr>
        <w:pStyle w:val="ATHeading2"/>
      </w:pPr>
      <w:r w:rsidRPr="00DE2B62">
        <w:t>Leasuithe ar an Treoir maidir le Bainisteoirí Cistí Infheistíochta Malartacha (AIFMD) agus ar an Treoir a bhaineann le gnóthais le haghaidh comhinfheistíochta in urrúis inaistrithe (UCITSD)</w:t>
      </w:r>
    </w:p>
    <w:p w14:paraId="008D3A3A" w14:textId="470319DA" w:rsidR="00FF0697" w:rsidRPr="00952F5F" w:rsidRDefault="00FF0697" w:rsidP="00FF0697">
      <w:pPr>
        <w:rPr>
          <w:i/>
          <w:vanish/>
        </w:rPr>
      </w:pPr>
      <w:r w:rsidRPr="00952F5F">
        <w:rPr>
          <w:i/>
        </w:rPr>
        <w:fldChar w:fldCharType="begin"/>
      </w:r>
      <w:r w:rsidRPr="00952F5F">
        <w:rPr>
          <w:i/>
        </w:rPr>
        <w:instrText xml:space="preserve"> TC"(</w:instrText>
      </w:r>
      <w:bookmarkStart w:id="1" w:name="DocNumber"/>
      <w:r w:rsidRPr="00952F5F">
        <w:rPr>
          <w:i/>
        </w:rPr>
        <w:instrText>A</w:instrText>
      </w:r>
      <w:r w:rsidRPr="00FE1DAC">
        <w:rPr>
          <w:i/>
        </w:rPr>
        <w:instrText>9</w:instrText>
      </w:r>
      <w:r w:rsidRPr="00952F5F">
        <w:rPr>
          <w:i/>
        </w:rPr>
        <w:instrText>-</w:instrText>
      </w:r>
      <w:r w:rsidRPr="00FE1DAC">
        <w:rPr>
          <w:i/>
        </w:rPr>
        <w:instrText>0020</w:instrText>
      </w:r>
      <w:r w:rsidRPr="00952F5F">
        <w:rPr>
          <w:i/>
        </w:rPr>
        <w:instrText>/</w:instrText>
      </w:r>
      <w:r w:rsidRPr="00FE1DAC">
        <w:rPr>
          <w:i/>
        </w:rPr>
        <w:instrText>2023</w:instrText>
      </w:r>
      <w:bookmarkEnd w:id="1"/>
      <w:r w:rsidRPr="00952F5F">
        <w:rPr>
          <w:i/>
        </w:rPr>
        <w:instrText xml:space="preserve"> - Rapóirtéir:</w:instrText>
      </w:r>
      <w:r w:rsidR="00DF3807" w:rsidRPr="002462FD">
        <w:rPr>
          <w:i/>
        </w:rPr>
        <w:instrText xml:space="preserve"> </w:instrText>
      </w:r>
      <w:r w:rsidRPr="00952F5F">
        <w:rPr>
          <w:i/>
        </w:rPr>
        <w:instrText>Isabel Benjumea Benjumea)"\l</w:instrText>
      </w:r>
      <w:r w:rsidRPr="00FE1DAC">
        <w:rPr>
          <w:i/>
        </w:rPr>
        <w:instrText>3</w:instrText>
      </w:r>
      <w:r w:rsidRPr="00952F5F">
        <w:rPr>
          <w:i/>
        </w:rPr>
        <w:instrText xml:space="preserve"> \n&gt; \* MERGEFORMAT </w:instrText>
      </w:r>
      <w:r w:rsidRPr="00952F5F">
        <w:rPr>
          <w:i/>
        </w:rPr>
        <w:fldChar w:fldCharType="end"/>
      </w:r>
    </w:p>
    <w:p w14:paraId="44FF7A71" w14:textId="77777777" w:rsidR="00FF0697" w:rsidRPr="00952F5F" w:rsidRDefault="00FF0697" w:rsidP="00FF0697">
      <w:pPr>
        <w:rPr>
          <w:vanish/>
        </w:rPr>
      </w:pPr>
      <w:bookmarkStart w:id="2" w:name="Commission"/>
      <w:r w:rsidRPr="00952F5F">
        <w:rPr>
          <w:vanish/>
        </w:rPr>
        <w:t>An Coiste um Ghnóthaí Eacnamaíochta agus Airgeadaíochta</w:t>
      </w:r>
      <w:bookmarkEnd w:id="2"/>
    </w:p>
    <w:p w14:paraId="180923CF" w14:textId="77777777" w:rsidR="00FF0697" w:rsidRPr="00952F5F" w:rsidRDefault="00FF0697" w:rsidP="00FF0697">
      <w:pPr>
        <w:rPr>
          <w:vanish/>
        </w:rPr>
      </w:pPr>
      <w:bookmarkStart w:id="3" w:name="PE"/>
      <w:r w:rsidRPr="00952F5F">
        <w:rPr>
          <w:vanish/>
        </w:rPr>
        <w:t>PE</w:t>
      </w:r>
      <w:r w:rsidRPr="00FE1DAC">
        <w:rPr>
          <w:vanish/>
        </w:rPr>
        <w:t>732</w:t>
      </w:r>
      <w:r w:rsidRPr="00952F5F">
        <w:rPr>
          <w:vanish/>
        </w:rPr>
        <w:t>.</w:t>
      </w:r>
      <w:r w:rsidRPr="00FE1DAC">
        <w:rPr>
          <w:vanish/>
        </w:rPr>
        <w:t>549</w:t>
      </w:r>
      <w:bookmarkEnd w:id="3"/>
    </w:p>
    <w:p w14:paraId="31AF8A93" w14:textId="2A32F3A7" w:rsidR="00FF0697" w:rsidRPr="00952F5F" w:rsidRDefault="00FF0697" w:rsidP="00FF0697">
      <w:pPr>
        <w:pStyle w:val="ATHeading3"/>
      </w:pPr>
      <w:bookmarkStart w:id="4" w:name="Sujet"/>
      <w:r w:rsidRPr="00952F5F">
        <w:t xml:space="preserve">Rún reachtach ó Pharlaimint na hEorpa an </w:t>
      </w:r>
      <w:r w:rsidR="00DF7590" w:rsidRPr="00FE1DAC">
        <w:t>7</w:t>
      </w:r>
      <w:r w:rsidRPr="00952F5F">
        <w:t xml:space="preserve"> </w:t>
      </w:r>
      <w:r w:rsidR="004A5B62" w:rsidRPr="00C23010">
        <w:t>Feabhra</w:t>
      </w:r>
      <w:r w:rsidR="004A5B62" w:rsidRPr="00952F5F">
        <w:t xml:space="preserve"> </w:t>
      </w:r>
      <w:r w:rsidRPr="00FE1DAC">
        <w:t>2024</w:t>
      </w:r>
      <w:r w:rsidRPr="00952F5F">
        <w:t xml:space="preserve"> ar an togra le haghaidh treoir ó Pharlaimint na hEorpa agus ón gComhairle lena leasaítear Treo</w:t>
      </w:r>
      <w:r w:rsidR="004A5B62" w:rsidRPr="00C23010">
        <w:t>i</w:t>
      </w:r>
      <w:r w:rsidRPr="00952F5F">
        <w:t xml:space="preserve">r </w:t>
      </w:r>
      <w:r w:rsidRPr="00FE1DAC">
        <w:t>2011</w:t>
      </w:r>
      <w:r w:rsidRPr="00952F5F">
        <w:t>/</w:t>
      </w:r>
      <w:r w:rsidRPr="00FE1DAC">
        <w:t>61</w:t>
      </w:r>
      <w:r w:rsidRPr="00952F5F">
        <w:t>/AE agus</w:t>
      </w:r>
      <w:r w:rsidR="004A5B62" w:rsidRPr="00C23010">
        <w:t xml:space="preserve"> Treoir </w:t>
      </w:r>
      <w:r w:rsidRPr="00FE1DAC">
        <w:t>2009</w:t>
      </w:r>
      <w:r w:rsidRPr="00952F5F">
        <w:t>/</w:t>
      </w:r>
      <w:r w:rsidRPr="00FE1DAC">
        <w:t>65</w:t>
      </w:r>
      <w:r w:rsidRPr="00952F5F">
        <w:t>/CE maidir le socruithe tarmligin, bainistiú priacail leachtachta, tuairisciú maoirseachta, soláthar seirbhísí taisce agus cumhdaigh agus tionscnamh iasachta ag cistí infheistíochta malartacha</w:t>
      </w:r>
      <w:bookmarkEnd w:id="4"/>
      <w:r w:rsidRPr="00952F5F">
        <w:t xml:space="preserve"> </w:t>
      </w:r>
      <w:bookmarkStart w:id="5" w:name="References"/>
      <w:r w:rsidRPr="00952F5F">
        <w:t>(COM(</w:t>
      </w:r>
      <w:r w:rsidRPr="00FE1DAC">
        <w:t>2021</w:t>
      </w:r>
      <w:r w:rsidRPr="00952F5F">
        <w:t>)</w:t>
      </w:r>
      <w:r w:rsidRPr="00FE1DAC">
        <w:t>0721</w:t>
      </w:r>
      <w:r w:rsidRPr="00952F5F">
        <w:t xml:space="preserve"> – C</w:t>
      </w:r>
      <w:r w:rsidRPr="00FE1DAC">
        <w:t>9</w:t>
      </w:r>
      <w:r w:rsidRPr="00952F5F">
        <w:t>-</w:t>
      </w:r>
      <w:r w:rsidRPr="00FE1DAC">
        <w:t>0439</w:t>
      </w:r>
      <w:r w:rsidRPr="00952F5F">
        <w:t>/</w:t>
      </w:r>
      <w:r w:rsidRPr="00FE1DAC">
        <w:t>2021</w:t>
      </w:r>
      <w:r w:rsidRPr="00952F5F">
        <w:t xml:space="preserve"> – </w:t>
      </w:r>
      <w:r w:rsidRPr="00FE1DAC">
        <w:t>2021</w:t>
      </w:r>
      <w:r w:rsidRPr="00952F5F">
        <w:t>/</w:t>
      </w:r>
      <w:r w:rsidRPr="00FE1DAC">
        <w:t>0376</w:t>
      </w:r>
      <w:r w:rsidRPr="00952F5F">
        <w:t>(COD))</w:t>
      </w:r>
      <w:bookmarkEnd w:id="5"/>
    </w:p>
    <w:p w14:paraId="35D77374" w14:textId="77777777" w:rsidR="004A5B62" w:rsidRPr="00C23010" w:rsidRDefault="00753D44" w:rsidP="00753D44">
      <w:pPr>
        <w:pStyle w:val="EPComma"/>
        <w:rPr>
          <w:b/>
        </w:rPr>
      </w:pPr>
      <w:bookmarkStart w:id="6" w:name="TextBodyBegin"/>
      <w:bookmarkEnd w:id="6"/>
      <w:r w:rsidRPr="00C23010">
        <w:rPr>
          <w:b/>
        </w:rPr>
        <w:t>(An gnáthnós imeachta reachtach: an chéad léamh)</w:t>
      </w:r>
    </w:p>
    <w:p w14:paraId="25750AC6" w14:textId="77777777" w:rsidR="00753D44" w:rsidRPr="00952F5F" w:rsidRDefault="00753D44" w:rsidP="00753D44">
      <w:pPr>
        <w:pStyle w:val="EPComma"/>
      </w:pPr>
      <w:r w:rsidRPr="00952F5F">
        <w:rPr>
          <w:i/>
          <w:iCs/>
        </w:rPr>
        <w:t>Tá Parlaimint na hEorpa</w:t>
      </w:r>
      <w:r w:rsidRPr="00952F5F">
        <w:t>,</w:t>
      </w:r>
    </w:p>
    <w:p w14:paraId="162B1B69" w14:textId="77777777" w:rsidR="00753D44" w:rsidRPr="00952F5F" w:rsidRDefault="00753D44" w:rsidP="00753D44">
      <w:pPr>
        <w:pStyle w:val="NormalHanging12a"/>
        <w:spacing w:before="120" w:after="120"/>
      </w:pPr>
      <w:r w:rsidRPr="00952F5F">
        <w:t>–</w:t>
      </w:r>
      <w:r w:rsidRPr="00952F5F">
        <w:tab/>
        <w:t>ag féachaint don togra ón gCoimisiún chuig Parlaimint na hEorpa agus chuig an gComhairle (COM(</w:t>
      </w:r>
      <w:r w:rsidRPr="00FE1DAC">
        <w:t>2021</w:t>
      </w:r>
      <w:r w:rsidRPr="00952F5F">
        <w:t>)</w:t>
      </w:r>
      <w:r w:rsidRPr="00FE1DAC">
        <w:t>0721</w:t>
      </w:r>
      <w:r w:rsidRPr="00952F5F">
        <w:t>),</w:t>
      </w:r>
    </w:p>
    <w:p w14:paraId="0EC73795" w14:textId="1EBA9B94" w:rsidR="00753D44" w:rsidRPr="00952F5F" w:rsidRDefault="00753D44" w:rsidP="00753D44">
      <w:pPr>
        <w:pStyle w:val="NormalHanging12a"/>
        <w:spacing w:before="120" w:after="120"/>
      </w:pPr>
      <w:r w:rsidRPr="00952F5F">
        <w:t>–</w:t>
      </w:r>
      <w:r w:rsidRPr="00952F5F">
        <w:tab/>
        <w:t xml:space="preserve">ag féachaint d'Airteagail </w:t>
      </w:r>
      <w:r w:rsidRPr="00FE1DAC">
        <w:t>294</w:t>
      </w:r>
      <w:r w:rsidRPr="00952F5F">
        <w:t>(</w:t>
      </w:r>
      <w:r w:rsidRPr="00FE1DAC">
        <w:t>2</w:t>
      </w:r>
      <w:r w:rsidRPr="00952F5F">
        <w:t xml:space="preserve">) agus </w:t>
      </w:r>
      <w:r w:rsidRPr="00FE1DAC">
        <w:t>53</w:t>
      </w:r>
      <w:r w:rsidRPr="00952F5F">
        <w:t>(</w:t>
      </w:r>
      <w:r w:rsidRPr="00FE1DAC">
        <w:t>1</w:t>
      </w:r>
      <w:r w:rsidRPr="00952F5F">
        <w:t xml:space="preserve">) den Chonradh ar Fheidhmiú an Aontais Eorpaigh, ar dá mbun a </w:t>
      </w:r>
      <w:r w:rsidR="00DE2B62" w:rsidRPr="00C23010">
        <w:t xml:space="preserve">thíolaic </w:t>
      </w:r>
      <w:r w:rsidRPr="00952F5F">
        <w:t xml:space="preserve">an Coimisiún an togra </w:t>
      </w:r>
      <w:r w:rsidR="00DE2B62" w:rsidRPr="00C23010">
        <w:t xml:space="preserve">do </w:t>
      </w:r>
      <w:r w:rsidRPr="00952F5F">
        <w:t>P</w:t>
      </w:r>
      <w:r w:rsidR="00DE2B62" w:rsidRPr="00C23010">
        <w:t>h</w:t>
      </w:r>
      <w:r w:rsidRPr="00952F5F">
        <w:t>arlaimint</w:t>
      </w:r>
      <w:r w:rsidR="00DE2B62" w:rsidRPr="00C23010">
        <w:t xml:space="preserve"> na hEorpa</w:t>
      </w:r>
      <w:r w:rsidRPr="00952F5F">
        <w:t xml:space="preserve"> (C</w:t>
      </w:r>
      <w:r w:rsidRPr="00FE1DAC">
        <w:t>9</w:t>
      </w:r>
      <w:r w:rsidRPr="00952F5F">
        <w:noBreakHyphen/>
      </w:r>
      <w:r w:rsidRPr="00FE1DAC">
        <w:t>0439</w:t>
      </w:r>
      <w:r w:rsidRPr="00952F5F">
        <w:t>/</w:t>
      </w:r>
      <w:r w:rsidRPr="00FE1DAC">
        <w:t>2021</w:t>
      </w:r>
      <w:r w:rsidRPr="00952F5F">
        <w:t>),</w:t>
      </w:r>
    </w:p>
    <w:p w14:paraId="48C8C3CA" w14:textId="4A8D5DDA" w:rsidR="00DF7590" w:rsidRDefault="00753D44" w:rsidP="00753D44">
      <w:pPr>
        <w:pStyle w:val="NormalHanging12a"/>
        <w:spacing w:before="120" w:after="120"/>
      </w:pPr>
      <w:r w:rsidRPr="00952F5F">
        <w:t>–</w:t>
      </w:r>
      <w:r w:rsidRPr="00952F5F">
        <w:tab/>
        <w:t xml:space="preserve">ag féachaint d’Airteagal </w:t>
      </w:r>
      <w:r w:rsidRPr="00FE1DAC">
        <w:t>294</w:t>
      </w:r>
      <w:r w:rsidRPr="00952F5F">
        <w:t>(</w:t>
      </w:r>
      <w:r w:rsidRPr="00FE1DAC">
        <w:t>3</w:t>
      </w:r>
      <w:r w:rsidRPr="00952F5F">
        <w:t>) den Chonradh ar Fheidhmiú an Aontais Eorpaigh,</w:t>
      </w:r>
    </w:p>
    <w:p w14:paraId="7B29FBDA" w14:textId="684561E0" w:rsidR="00DE2B62" w:rsidRPr="00DE2B62" w:rsidRDefault="00DE2B62" w:rsidP="00753D44">
      <w:pPr>
        <w:pStyle w:val="NormalHanging12a"/>
        <w:spacing w:before="120" w:after="120"/>
      </w:pPr>
      <w:r w:rsidRPr="00952F5F">
        <w:t>–</w:t>
      </w:r>
      <w:r w:rsidRPr="00952F5F">
        <w:tab/>
      </w:r>
      <w:r w:rsidRPr="00C23010">
        <w:t xml:space="preserve">ag féachaint don chomhaontú sealadach a d’fhormheas an coiste freagrach faoi Riail </w:t>
      </w:r>
      <w:r w:rsidRPr="00FE1DAC">
        <w:t>74</w:t>
      </w:r>
      <w:r w:rsidRPr="00C23010">
        <w:t>(</w:t>
      </w:r>
      <w:r w:rsidRPr="00FE1DAC">
        <w:t>4</w:t>
      </w:r>
      <w:r w:rsidRPr="00C23010">
        <w:t>) dá Rialacha Nós</w:t>
      </w:r>
      <w:r w:rsidRPr="00DE2B62">
        <w:t xml:space="preserve"> Imeachta agus</w:t>
      </w:r>
      <w:r w:rsidRPr="00C23010">
        <w:t xml:space="preserve"> don gheallúint a thug ionadaí </w:t>
      </w:r>
      <w:r w:rsidRPr="00DE2B62">
        <w:t xml:space="preserve">na Comhairle </w:t>
      </w:r>
      <w:r w:rsidRPr="00C23010">
        <w:t xml:space="preserve">i litir dar dáta an </w:t>
      </w:r>
      <w:r w:rsidRPr="00FE1DAC">
        <w:t>9</w:t>
      </w:r>
      <w:r w:rsidRPr="00C23010">
        <w:t xml:space="preserve"> Samhain </w:t>
      </w:r>
      <w:r w:rsidRPr="00FE1DAC">
        <w:t>2023</w:t>
      </w:r>
      <w:r w:rsidRPr="00C23010">
        <w:t xml:space="preserve"> go </w:t>
      </w:r>
      <w:r>
        <w:t xml:space="preserve">ndéanfadh sí seasamh Pharlaimint na hEorpa a fhormheas, i gcomhréir le hAirteagal </w:t>
      </w:r>
      <w:r w:rsidRPr="00FE1DAC">
        <w:t>294</w:t>
      </w:r>
      <w:r>
        <w:t>(</w:t>
      </w:r>
      <w:r w:rsidRPr="00FE1DAC">
        <w:t>4</w:t>
      </w:r>
      <w:r>
        <w:t>) den Chonradh ar Fheidhmiú an Aontais Eorpaigh,</w:t>
      </w:r>
    </w:p>
    <w:p w14:paraId="778152D1" w14:textId="05C5E367" w:rsidR="00753D44" w:rsidRPr="00952F5F" w:rsidRDefault="00753D44" w:rsidP="00753D44">
      <w:pPr>
        <w:pStyle w:val="NormalHanging12a"/>
        <w:spacing w:before="120" w:after="120"/>
      </w:pPr>
      <w:r w:rsidRPr="00952F5F">
        <w:t>–</w:t>
      </w:r>
      <w:r w:rsidRPr="00952F5F">
        <w:tab/>
        <w:t>ag féachaint do Ria</w:t>
      </w:r>
      <w:r w:rsidR="00DE2B62" w:rsidRPr="00C23010">
        <w:rPr>
          <w:lang w:val="pt-PT"/>
        </w:rPr>
        <w:t>i</w:t>
      </w:r>
      <w:r w:rsidRPr="00952F5F">
        <w:t xml:space="preserve">l </w:t>
      </w:r>
      <w:r w:rsidRPr="00FE1DAC">
        <w:t>59</w:t>
      </w:r>
      <w:r w:rsidRPr="00952F5F">
        <w:t xml:space="preserve"> dá Rialacha Nós Imeachta,</w:t>
      </w:r>
    </w:p>
    <w:p w14:paraId="37532100" w14:textId="77777777" w:rsidR="00753D44" w:rsidRPr="00952F5F" w:rsidRDefault="00753D44" w:rsidP="00753D44">
      <w:pPr>
        <w:pStyle w:val="NormalHanging12a"/>
        <w:spacing w:before="120" w:after="120"/>
      </w:pPr>
      <w:r w:rsidRPr="00952F5F">
        <w:t>–</w:t>
      </w:r>
      <w:r w:rsidRPr="00952F5F">
        <w:tab/>
        <w:t>ag féachaint don tuarascáil ón gCoiste um Ghnóthaí Eacnamaíochta agus Airgeadaíochta (A</w:t>
      </w:r>
      <w:r w:rsidRPr="00FE1DAC">
        <w:t>9</w:t>
      </w:r>
      <w:r w:rsidRPr="00952F5F">
        <w:t>-</w:t>
      </w:r>
      <w:r w:rsidRPr="00FE1DAC">
        <w:t>0020</w:t>
      </w:r>
      <w:r w:rsidRPr="00952F5F">
        <w:t>/</w:t>
      </w:r>
      <w:r w:rsidRPr="00FE1DAC">
        <w:t>2023</w:t>
      </w:r>
      <w:r w:rsidRPr="00952F5F">
        <w:t>),</w:t>
      </w:r>
    </w:p>
    <w:p w14:paraId="0B25C742" w14:textId="1F94D5ED" w:rsidR="00753D44" w:rsidRPr="00952F5F" w:rsidRDefault="00753D44" w:rsidP="00753D44">
      <w:pPr>
        <w:pStyle w:val="NormalHanging12a"/>
        <w:spacing w:before="120" w:after="120"/>
      </w:pPr>
      <w:r w:rsidRPr="00FE1DAC">
        <w:t>1</w:t>
      </w:r>
      <w:r w:rsidRPr="00952F5F">
        <w:t>.</w:t>
      </w:r>
      <w:r w:rsidRPr="00952F5F">
        <w:tab/>
        <w:t>ag glacadh a seasaimh ar an gcéad léamh mar a leagtar amach ina dhiaidh seo</w:t>
      </w:r>
      <w:r w:rsidR="00DE2B62" w:rsidRPr="00C23010">
        <w:t xml:space="preserve"> é</w:t>
      </w:r>
      <w:r w:rsidRPr="00952F5F">
        <w:t>;</w:t>
      </w:r>
    </w:p>
    <w:p w14:paraId="6A59ED6C" w14:textId="3E17D81D" w:rsidR="00753D44" w:rsidRPr="00952F5F" w:rsidRDefault="00DE2B62" w:rsidP="00753D44">
      <w:pPr>
        <w:pStyle w:val="NormalHanging12a"/>
        <w:spacing w:before="120" w:after="120"/>
      </w:pPr>
      <w:r w:rsidRPr="00FE1DAC">
        <w:t>2</w:t>
      </w:r>
      <w:r w:rsidR="00753D44" w:rsidRPr="00952F5F">
        <w:t>.</w:t>
      </w:r>
      <w:r w:rsidR="00753D44" w:rsidRPr="00952F5F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D86E4F5" w14:textId="77777777" w:rsidR="00DF3807" w:rsidRDefault="00DE2B62" w:rsidP="00753D44">
      <w:pPr>
        <w:pStyle w:val="NormalHanging12a"/>
        <w:spacing w:before="120" w:after="120"/>
        <w:sectPr w:rsidR="00DF3807" w:rsidSect="00817EC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  <w:r w:rsidRPr="00FE1DAC">
        <w:lastRenderedPageBreak/>
        <w:t>3</w:t>
      </w:r>
      <w:r w:rsidR="00753D44" w:rsidRPr="00952F5F">
        <w:t>.</w:t>
      </w:r>
      <w:r w:rsidR="00753D44" w:rsidRPr="00952F5F">
        <w:tab/>
        <w:t>á threorú dá hUachtarán a seasamh a chur ar aghaidh chuig an gComhairle, chuig an gCoimisiún agus chuig na parlaimintí náisiúnta.</w:t>
      </w:r>
    </w:p>
    <w:p w14:paraId="470F157E" w14:textId="2635A3ED" w:rsidR="00DF7590" w:rsidRPr="00DF7590" w:rsidRDefault="00DF7590" w:rsidP="00DF759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 w:rsidRPr="00FE1DAC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_TC</w:t>
      </w:r>
      <w:r w:rsidRPr="00FE1DAC">
        <w:rPr>
          <w:b/>
          <w:bCs/>
          <w:color w:val="000000"/>
        </w:rPr>
        <w:t>1</w:t>
      </w:r>
      <w:r w:rsidRPr="006F25CC">
        <w:rPr>
          <w:b/>
          <w:bCs/>
          <w:color w:val="000000"/>
        </w:rPr>
        <w:t>-</w:t>
      </w:r>
      <w:r w:rsidRPr="00DF7590">
        <w:rPr>
          <w:b/>
          <w:bCs/>
          <w:color w:val="000000"/>
        </w:rPr>
        <w:t>COD(</w:t>
      </w:r>
      <w:r w:rsidRPr="00FE1DAC">
        <w:rPr>
          <w:b/>
          <w:bCs/>
          <w:color w:val="000000"/>
        </w:rPr>
        <w:t>2021</w:t>
      </w:r>
      <w:r w:rsidRPr="00C23010">
        <w:rPr>
          <w:b/>
          <w:bCs/>
          <w:color w:val="000000"/>
        </w:rPr>
        <w:t>)</w:t>
      </w:r>
      <w:r w:rsidRPr="00FE1DAC">
        <w:rPr>
          <w:b/>
          <w:bCs/>
          <w:color w:val="000000"/>
        </w:rPr>
        <w:t>0376</w:t>
      </w:r>
    </w:p>
    <w:p w14:paraId="43356182" w14:textId="026F859C" w:rsidR="00753D44" w:rsidRPr="00952F5F" w:rsidRDefault="00DF7590" w:rsidP="00DF7590">
      <w:pPr>
        <w:spacing w:before="120" w:after="120"/>
      </w:pPr>
      <w:r w:rsidRPr="00DF7590">
        <w:rPr>
          <w:b/>
          <w:bCs/>
        </w:rPr>
        <w:t xml:space="preserve">Seasamh ó Pharlaimint na hEorpa arna ghlacadh ar an gcéad léamh an </w:t>
      </w:r>
      <w:r w:rsidRPr="00FE1DAC">
        <w:rPr>
          <w:b/>
          <w:bCs/>
        </w:rPr>
        <w:t>7</w:t>
      </w:r>
      <w:r w:rsidRPr="00C23010">
        <w:rPr>
          <w:b/>
          <w:bCs/>
        </w:rPr>
        <w:t xml:space="preserve"> Feabhra</w:t>
      </w:r>
      <w:r w:rsidRPr="00DF7590">
        <w:rPr>
          <w:b/>
          <w:bCs/>
        </w:rPr>
        <w:t xml:space="preserve"> </w:t>
      </w:r>
      <w:r w:rsidRPr="00FE1DAC">
        <w:rPr>
          <w:b/>
          <w:bCs/>
        </w:rPr>
        <w:t>2024</w:t>
      </w:r>
      <w:r w:rsidRPr="00DF7590">
        <w:rPr>
          <w:b/>
          <w:bCs/>
        </w:rPr>
        <w:t xml:space="preserve"> chun go nglacfaí </w:t>
      </w:r>
      <w:r w:rsidRPr="00C23010">
        <w:rPr>
          <w:b/>
          <w:bCs/>
        </w:rPr>
        <w:t xml:space="preserve">Treoir (AE) </w:t>
      </w:r>
      <w:r w:rsidRPr="00FE1DAC">
        <w:rPr>
          <w:b/>
          <w:bCs/>
        </w:rPr>
        <w:t>2024</w:t>
      </w:r>
      <w:r w:rsidRPr="00DF7590">
        <w:rPr>
          <w:b/>
          <w:bCs/>
        </w:rPr>
        <w:t xml:space="preserve">/... ó Pharlaimint na hEorpa agus ón gComhairle </w:t>
      </w:r>
      <w:r w:rsidR="00817EC3" w:rsidRPr="00817EC3">
        <w:rPr>
          <w:b/>
          <w:bCs/>
        </w:rPr>
        <w:t xml:space="preserve">lena leasaítear Treoracha </w:t>
      </w:r>
      <w:r w:rsidR="00817EC3" w:rsidRPr="00FE1DAC">
        <w:rPr>
          <w:b/>
          <w:bCs/>
        </w:rPr>
        <w:t>2011</w:t>
      </w:r>
      <w:r w:rsidR="00817EC3" w:rsidRPr="00817EC3">
        <w:rPr>
          <w:b/>
          <w:bCs/>
        </w:rPr>
        <w:t>/</w:t>
      </w:r>
      <w:r w:rsidR="00817EC3" w:rsidRPr="00FE1DAC">
        <w:rPr>
          <w:b/>
          <w:bCs/>
        </w:rPr>
        <w:t>61</w:t>
      </w:r>
      <w:r w:rsidR="00817EC3" w:rsidRPr="00817EC3">
        <w:rPr>
          <w:b/>
          <w:bCs/>
        </w:rPr>
        <w:t xml:space="preserve">/AE agus </w:t>
      </w:r>
      <w:r w:rsidR="00817EC3" w:rsidRPr="00FE1DAC">
        <w:rPr>
          <w:b/>
          <w:bCs/>
        </w:rPr>
        <w:t>2009</w:t>
      </w:r>
      <w:r w:rsidR="00817EC3" w:rsidRPr="00817EC3">
        <w:rPr>
          <w:b/>
          <w:bCs/>
        </w:rPr>
        <w:t>/</w:t>
      </w:r>
      <w:r w:rsidR="00817EC3" w:rsidRPr="00FE1DAC">
        <w:rPr>
          <w:b/>
          <w:bCs/>
        </w:rPr>
        <w:t>65</w:t>
      </w:r>
      <w:r w:rsidR="00817EC3" w:rsidRPr="00817EC3">
        <w:rPr>
          <w:b/>
          <w:bCs/>
        </w:rPr>
        <w:t>/CE a mhéid a bhaineann le socruithe tarmligin, bainistiú riosca leachtachta, tuairisciú maoirseachta, soláthar seirbhísí taisce agus cumhdaigh agus tionscnamh iasachta ag cistí infheistíochta malartacha</w:t>
      </w:r>
    </w:p>
    <w:p w14:paraId="2202004F" w14:textId="6DFFEC80" w:rsidR="00DF7590" w:rsidRDefault="00DF7590" w:rsidP="00C23010">
      <w:pPr>
        <w:pStyle w:val="IntrtEEE"/>
        <w:spacing w:before="120" w:after="120" w:line="360" w:lineRule="auto"/>
      </w:pPr>
      <w:bookmarkStart w:id="7" w:name="TextBodyEnd"/>
      <w:bookmarkEnd w:id="7"/>
      <w:r w:rsidRPr="005661FC">
        <w:t>(Téacs atá ábhartha maidir le LEE)</w:t>
      </w:r>
    </w:p>
    <w:p w14:paraId="0E20CC6F" w14:textId="3227F6F6" w:rsidR="002462FD" w:rsidRPr="002462FD" w:rsidRDefault="002462FD" w:rsidP="002462FD">
      <w:pPr>
        <w:rPr>
          <w:i/>
          <w:sz w:val="22"/>
          <w:lang w:eastAsia="en-US"/>
        </w:rPr>
      </w:pPr>
      <w:r w:rsidRPr="002462FD">
        <w:rPr>
          <w:i/>
          <w:color w:val="000000"/>
          <w:szCs w:val="27"/>
        </w:rPr>
        <w:t>(Ós rud é gur tháinig an Pharlaimint agus an Chomhairle ar chomhaontú, comhfhreagraíonn seasamh na Parl</w:t>
      </w:r>
      <w:bookmarkStart w:id="8" w:name="_GoBack"/>
      <w:bookmarkEnd w:id="8"/>
      <w:r w:rsidRPr="002462FD">
        <w:rPr>
          <w:i/>
          <w:color w:val="000000"/>
          <w:szCs w:val="27"/>
        </w:rPr>
        <w:t>aiminte don ghníomh</w:t>
      </w:r>
      <w:r w:rsidRPr="002462FD">
        <w:rPr>
          <w:i/>
          <w:color w:val="000000"/>
          <w:szCs w:val="27"/>
        </w:rPr>
        <w:t xml:space="preserve"> reachtach críochnaitheach, Treoir (AE) 2024/927</w:t>
      </w:r>
      <w:r w:rsidRPr="002462FD">
        <w:rPr>
          <w:i/>
          <w:color w:val="000000"/>
          <w:szCs w:val="27"/>
        </w:rPr>
        <w:t>)</w:t>
      </w:r>
      <w:r w:rsidRPr="002462FD">
        <w:rPr>
          <w:i/>
          <w:color w:val="000000"/>
          <w:szCs w:val="27"/>
        </w:rPr>
        <w:t>.</w:t>
      </w:r>
    </w:p>
    <w:sectPr w:rsidR="002462FD" w:rsidRPr="002462FD" w:rsidSect="002462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DA593" w14:textId="77777777" w:rsidR="00DF3807" w:rsidRPr="00952F5F" w:rsidRDefault="00DF3807">
      <w:r w:rsidRPr="00952F5F">
        <w:separator/>
      </w:r>
    </w:p>
  </w:endnote>
  <w:endnote w:type="continuationSeparator" w:id="0">
    <w:p w14:paraId="6545A250" w14:textId="77777777" w:rsidR="00DF3807" w:rsidRPr="00952F5F" w:rsidRDefault="00DF3807">
      <w:r w:rsidRPr="00952F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3DB58" w14:textId="77777777" w:rsidR="00DF3807" w:rsidRPr="00952F5F" w:rsidRDefault="00DF38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7D1AA" w14:textId="77777777" w:rsidR="00DF3807" w:rsidRPr="00952F5F" w:rsidRDefault="00DF38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7304" w14:textId="77777777" w:rsidR="00DF3807" w:rsidRPr="00952F5F" w:rsidRDefault="00DF38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ECBA2" w14:textId="77777777" w:rsidR="00DF3807" w:rsidRPr="00952F5F" w:rsidRDefault="00DF3807">
      <w:r w:rsidRPr="00952F5F">
        <w:separator/>
      </w:r>
    </w:p>
  </w:footnote>
  <w:footnote w:type="continuationSeparator" w:id="0">
    <w:p w14:paraId="77936CA7" w14:textId="77777777" w:rsidR="00DF3807" w:rsidRPr="00952F5F" w:rsidRDefault="00DF3807">
      <w:r w:rsidRPr="00952F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07461" w14:textId="77777777" w:rsidR="00DF3807" w:rsidRPr="00952F5F" w:rsidRDefault="00DF38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3C721" w14:textId="77777777" w:rsidR="00DF3807" w:rsidRPr="00952F5F" w:rsidRDefault="00DF380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8F9" w14:textId="77777777" w:rsidR="00DF3807" w:rsidRPr="00952F5F" w:rsidRDefault="00DF380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D742B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5FEA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DAB03E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D28E38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6CF8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1CB1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5C2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BEF7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3E13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4602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AE3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41108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18CA4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A093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3CCC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763A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C881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2D1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1297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BA81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3AF2E7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D1E809C" w:tentative="1">
      <w:start w:val="1"/>
      <w:numFmt w:val="lowerLetter"/>
      <w:lvlText w:val="%2."/>
      <w:lvlJc w:val="left"/>
      <w:pPr>
        <w:ind w:left="1440" w:hanging="360"/>
      </w:pPr>
    </w:lvl>
    <w:lvl w:ilvl="2" w:tplc="79FC2BA2" w:tentative="1">
      <w:start w:val="1"/>
      <w:numFmt w:val="lowerRoman"/>
      <w:lvlText w:val="%3."/>
      <w:lvlJc w:val="right"/>
      <w:pPr>
        <w:ind w:left="2160" w:hanging="180"/>
      </w:pPr>
    </w:lvl>
    <w:lvl w:ilvl="3" w:tplc="51C21802" w:tentative="1">
      <w:start w:val="1"/>
      <w:numFmt w:val="decimal"/>
      <w:lvlText w:val="%4."/>
      <w:lvlJc w:val="left"/>
      <w:pPr>
        <w:ind w:left="2880" w:hanging="360"/>
      </w:pPr>
    </w:lvl>
    <w:lvl w:ilvl="4" w:tplc="4208809A" w:tentative="1">
      <w:start w:val="1"/>
      <w:numFmt w:val="lowerLetter"/>
      <w:lvlText w:val="%5."/>
      <w:lvlJc w:val="left"/>
      <w:pPr>
        <w:ind w:left="3600" w:hanging="360"/>
      </w:pPr>
    </w:lvl>
    <w:lvl w:ilvl="5" w:tplc="13446C24" w:tentative="1">
      <w:start w:val="1"/>
      <w:numFmt w:val="lowerRoman"/>
      <w:lvlText w:val="%6."/>
      <w:lvlJc w:val="right"/>
      <w:pPr>
        <w:ind w:left="4320" w:hanging="180"/>
      </w:pPr>
    </w:lvl>
    <w:lvl w:ilvl="6" w:tplc="25FCBB36" w:tentative="1">
      <w:start w:val="1"/>
      <w:numFmt w:val="decimal"/>
      <w:lvlText w:val="%7."/>
      <w:lvlJc w:val="left"/>
      <w:pPr>
        <w:ind w:left="5040" w:hanging="360"/>
      </w:pPr>
    </w:lvl>
    <w:lvl w:ilvl="7" w:tplc="B4721F32" w:tentative="1">
      <w:start w:val="1"/>
      <w:numFmt w:val="lowerLetter"/>
      <w:lvlText w:val="%8."/>
      <w:lvlJc w:val="left"/>
      <w:pPr>
        <w:ind w:left="5760" w:hanging="360"/>
      </w:pPr>
    </w:lvl>
    <w:lvl w:ilvl="8" w:tplc="3844F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FBE06A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21E7E44" w:tentative="1">
      <w:start w:val="1"/>
      <w:numFmt w:val="lowerLetter"/>
      <w:lvlText w:val="%2."/>
      <w:lvlJc w:val="left"/>
      <w:pPr>
        <w:ind w:left="1440" w:hanging="360"/>
      </w:pPr>
    </w:lvl>
    <w:lvl w:ilvl="2" w:tplc="75D633F8" w:tentative="1">
      <w:start w:val="1"/>
      <w:numFmt w:val="lowerRoman"/>
      <w:lvlText w:val="%3."/>
      <w:lvlJc w:val="right"/>
      <w:pPr>
        <w:ind w:left="2160" w:hanging="180"/>
      </w:pPr>
    </w:lvl>
    <w:lvl w:ilvl="3" w:tplc="3B7C8664" w:tentative="1">
      <w:start w:val="1"/>
      <w:numFmt w:val="decimal"/>
      <w:lvlText w:val="%4."/>
      <w:lvlJc w:val="left"/>
      <w:pPr>
        <w:ind w:left="2880" w:hanging="360"/>
      </w:pPr>
    </w:lvl>
    <w:lvl w:ilvl="4" w:tplc="4A9E1AB6" w:tentative="1">
      <w:start w:val="1"/>
      <w:numFmt w:val="lowerLetter"/>
      <w:lvlText w:val="%5."/>
      <w:lvlJc w:val="left"/>
      <w:pPr>
        <w:ind w:left="3600" w:hanging="360"/>
      </w:pPr>
    </w:lvl>
    <w:lvl w:ilvl="5" w:tplc="3872FABE" w:tentative="1">
      <w:start w:val="1"/>
      <w:numFmt w:val="lowerRoman"/>
      <w:lvlText w:val="%6."/>
      <w:lvlJc w:val="right"/>
      <w:pPr>
        <w:ind w:left="4320" w:hanging="180"/>
      </w:pPr>
    </w:lvl>
    <w:lvl w:ilvl="6" w:tplc="05026990" w:tentative="1">
      <w:start w:val="1"/>
      <w:numFmt w:val="decimal"/>
      <w:lvlText w:val="%7."/>
      <w:lvlJc w:val="left"/>
      <w:pPr>
        <w:ind w:left="5040" w:hanging="360"/>
      </w:pPr>
    </w:lvl>
    <w:lvl w:ilvl="7" w:tplc="43965456" w:tentative="1">
      <w:start w:val="1"/>
      <w:numFmt w:val="lowerLetter"/>
      <w:lvlText w:val="%8."/>
      <w:lvlJc w:val="left"/>
      <w:pPr>
        <w:ind w:left="5760" w:hanging="360"/>
      </w:pPr>
    </w:lvl>
    <w:lvl w:ilvl="8" w:tplc="D52C9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GA"/>
    <w:docVar w:name="dvnumam" w:val="0"/>
    <w:docVar w:name="dvpe" w:val="732.549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racha 2011/61/AE agus2009/65/CE maidir le socruithe tarmligin, bainistiú priacail leachtachta, tuairisciú maoirseachta, soláthar seirbhísí taisce agus cumhdaigh agus tionscnamh iasachta ag cistí infheistíochta malartacha(COM(2021)0721 – C9-0439/2021 – 2021/0376(COD))"/>
  </w:docVars>
  <w:rsids>
    <w:rsidRoot w:val="00FF06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042"/>
    <w:rsid w:val="002462FD"/>
    <w:rsid w:val="002767FF"/>
    <w:rsid w:val="002B18FE"/>
    <w:rsid w:val="002B4BC7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B6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02A9"/>
    <w:rsid w:val="006F74FA"/>
    <w:rsid w:val="00731ADD"/>
    <w:rsid w:val="00734777"/>
    <w:rsid w:val="00747932"/>
    <w:rsid w:val="00751A4A"/>
    <w:rsid w:val="00753D44"/>
    <w:rsid w:val="00756632"/>
    <w:rsid w:val="00762C74"/>
    <w:rsid w:val="00786EC0"/>
    <w:rsid w:val="007C7CCC"/>
    <w:rsid w:val="007D1690"/>
    <w:rsid w:val="007E22AD"/>
    <w:rsid w:val="00817416"/>
    <w:rsid w:val="00817EC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F5F"/>
    <w:rsid w:val="00981893"/>
    <w:rsid w:val="00992D5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01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B62"/>
    <w:rsid w:val="00DF3807"/>
    <w:rsid w:val="00DF759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38B"/>
    <w:rsid w:val="00F87713"/>
    <w:rsid w:val="00F94EC4"/>
    <w:rsid w:val="00FB4360"/>
    <w:rsid w:val="00FD0C70"/>
    <w:rsid w:val="00FE1DAC"/>
    <w:rsid w:val="00FF0697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991C3"/>
  <w15:chartTrackingRefBased/>
  <w15:docId w15:val="{EBCD3D40-759D-472E-AED8-49F7359B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53D4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D4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53D4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D4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D4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D44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D44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753D44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753D44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753D4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53D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53D44"/>
    <w:pPr>
      <w:spacing w:before="480" w:after="240"/>
    </w:pPr>
  </w:style>
  <w:style w:type="paragraph" w:customStyle="1" w:styleId="TOCPage">
    <w:name w:val="TOC Page"/>
    <w:basedOn w:val="Normal"/>
    <w:next w:val="TOC1"/>
    <w:rsid w:val="00753D4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53D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53D44"/>
    <w:rPr>
      <w:b/>
    </w:rPr>
  </w:style>
  <w:style w:type="paragraph" w:customStyle="1" w:styleId="NormalBold12a">
    <w:name w:val="NormalBold12a"/>
    <w:basedOn w:val="Normal"/>
    <w:rsid w:val="00753D4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53D4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53D44"/>
    <w:pPr>
      <w:spacing w:after="480"/>
      <w:ind w:left="1417"/>
    </w:pPr>
  </w:style>
  <w:style w:type="paragraph" w:customStyle="1" w:styleId="CoverNormal">
    <w:name w:val="CoverNormal"/>
    <w:basedOn w:val="Normal"/>
    <w:rsid w:val="00753D44"/>
    <w:pPr>
      <w:ind w:left="1418"/>
    </w:pPr>
  </w:style>
  <w:style w:type="paragraph" w:customStyle="1" w:styleId="NormalCenter12a">
    <w:name w:val="NormalCenter12a"/>
    <w:basedOn w:val="Normal"/>
    <w:rsid w:val="00753D44"/>
    <w:pPr>
      <w:spacing w:after="240"/>
      <w:jc w:val="center"/>
    </w:pPr>
  </w:style>
  <w:style w:type="paragraph" w:customStyle="1" w:styleId="CoverReference">
    <w:name w:val="CoverReference"/>
    <w:basedOn w:val="Normal"/>
    <w:rsid w:val="00753D4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53D4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53D4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53D4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53D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D44"/>
    <w:rPr>
      <w:sz w:val="24"/>
      <w:lang w:val="ga-IE"/>
    </w:rPr>
  </w:style>
  <w:style w:type="paragraph" w:customStyle="1" w:styleId="AmNumberTabs">
    <w:name w:val="AmNumberTabs"/>
    <w:basedOn w:val="Normal"/>
    <w:rsid w:val="00753D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53D44"/>
    <w:pPr>
      <w:spacing w:before="720" w:after="240"/>
      <w:jc w:val="center"/>
    </w:pPr>
  </w:style>
  <w:style w:type="paragraph" w:customStyle="1" w:styleId="EPBody">
    <w:name w:val="EPBody"/>
    <w:basedOn w:val="Normal"/>
    <w:rsid w:val="00753D4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53D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53D4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53D4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53D44"/>
    <w:rPr>
      <w:sz w:val="18"/>
    </w:rPr>
  </w:style>
  <w:style w:type="paragraph" w:styleId="ListNumber">
    <w:name w:val="List Number"/>
    <w:basedOn w:val="Normal"/>
    <w:rsid w:val="00753D44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753D44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753D44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753D4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53D4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53D4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53D4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753D44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753D44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753D44"/>
    <w:rPr>
      <w:rFonts w:ascii="Segoe UI" w:eastAsiaTheme="minorHAnsi" w:hAnsi="Segoe UI" w:cs="Segoe UI"/>
      <w:sz w:val="18"/>
      <w:szCs w:val="18"/>
      <w:lang w:val="ga-IE" w:eastAsia="en-US"/>
    </w:rPr>
  </w:style>
  <w:style w:type="character" w:styleId="CommentReference">
    <w:name w:val="annotation reference"/>
    <w:basedOn w:val="DefaultParagraphFont"/>
    <w:uiPriority w:val="99"/>
    <w:unhideWhenUsed/>
    <w:rsid w:val="00753D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3D44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3D44"/>
    <w:rPr>
      <w:rFonts w:asciiTheme="minorHAnsi" w:eastAsiaTheme="minorHAnsi" w:hAnsiTheme="minorHAnsi" w:cstheme="minorBidi"/>
      <w:lang w:val="ga-IE" w:eastAsia="en-US"/>
    </w:rPr>
  </w:style>
  <w:style w:type="paragraph" w:customStyle="1" w:styleId="norm">
    <w:name w:val="norm"/>
    <w:basedOn w:val="Normal"/>
    <w:rsid w:val="00753D44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753D44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753D44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753D44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753D44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753D44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753D44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3D44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3D44"/>
    <w:rPr>
      <w:rFonts w:asciiTheme="minorHAnsi" w:eastAsiaTheme="minorHAnsi" w:hAnsiTheme="minorHAnsi" w:cstheme="minorBidi"/>
      <w:b/>
      <w:bCs/>
      <w:lang w:val="ga-IE" w:eastAsia="en-US"/>
    </w:rPr>
  </w:style>
  <w:style w:type="paragraph" w:styleId="Revision">
    <w:name w:val="Revision"/>
    <w:hidden/>
    <w:uiPriority w:val="99"/>
    <w:semiHidden/>
    <w:rsid w:val="00753D44"/>
    <w:rPr>
      <w:rFonts w:eastAsiaTheme="minorHAnsi"/>
      <w:sz w:val="24"/>
      <w:szCs w:val="22"/>
      <w:lang w:val="ga-IE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3D44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53D44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53D4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753D4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753D4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53D44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753D44"/>
  </w:style>
  <w:style w:type="table" w:styleId="GridTable4-Accent1">
    <w:name w:val="Grid Table 4 Accent 1"/>
    <w:basedOn w:val="TableNormal"/>
    <w:uiPriority w:val="49"/>
    <w:rsid w:val="00753D44"/>
    <w:rPr>
      <w:rFonts w:asciiTheme="minorHAnsi" w:eastAsiaTheme="minorHAnsi" w:hAnsiTheme="minorHAnsi" w:cstheme="minorBidi"/>
      <w:lang w:val="ga-IE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753D44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753D44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53D44"/>
    <w:rPr>
      <w:rFonts w:asciiTheme="majorHAnsi" w:eastAsiaTheme="majorEastAsia" w:hAnsiTheme="majorHAnsi" w:cstheme="majorBidi"/>
      <w:spacing w:val="-10"/>
      <w:kern w:val="28"/>
      <w:sz w:val="56"/>
      <w:szCs w:val="56"/>
      <w:lang w:val="ga-IE" w:eastAsia="en-US"/>
    </w:rPr>
  </w:style>
  <w:style w:type="paragraph" w:styleId="Footer">
    <w:name w:val="footer"/>
    <w:basedOn w:val="Normal"/>
    <w:link w:val="FooterChar"/>
    <w:uiPriority w:val="99"/>
    <w:unhideWhenUsed/>
    <w:rsid w:val="00753D4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53D44"/>
    <w:rPr>
      <w:rFonts w:eastAsiaTheme="minorHAnsi"/>
      <w:sz w:val="24"/>
      <w:szCs w:val="22"/>
      <w:lang w:val="ga-IE" w:eastAsia="en-US"/>
    </w:rPr>
  </w:style>
  <w:style w:type="paragraph" w:styleId="TOC4">
    <w:name w:val="toc 4"/>
    <w:basedOn w:val="Normal"/>
    <w:next w:val="Normal"/>
    <w:uiPriority w:val="39"/>
    <w:unhideWhenUsed/>
    <w:rsid w:val="00753D4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53D44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53D44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53D44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53D44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53D44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53D44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53D4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53D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53D44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53D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753D4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53D4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53D44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53D44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53D4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53D4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53D44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53D4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53D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53D4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53D4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53D44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53D44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53D44"/>
    <w:pPr>
      <w:numPr>
        <w:numId w:val="7"/>
      </w:numPr>
    </w:pPr>
  </w:style>
  <w:style w:type="paragraph" w:customStyle="1" w:styleId="Tiret1">
    <w:name w:val="Tiret 1"/>
    <w:basedOn w:val="Point1"/>
    <w:rsid w:val="00753D44"/>
    <w:pPr>
      <w:numPr>
        <w:numId w:val="8"/>
      </w:numPr>
    </w:pPr>
  </w:style>
  <w:style w:type="paragraph" w:customStyle="1" w:styleId="Tiret2">
    <w:name w:val="Tiret 2"/>
    <w:basedOn w:val="Point2"/>
    <w:rsid w:val="00753D44"/>
    <w:pPr>
      <w:numPr>
        <w:numId w:val="9"/>
      </w:numPr>
    </w:pPr>
  </w:style>
  <w:style w:type="paragraph" w:customStyle="1" w:styleId="Tiret3">
    <w:name w:val="Tiret 3"/>
    <w:basedOn w:val="Point3"/>
    <w:rsid w:val="00753D44"/>
    <w:pPr>
      <w:numPr>
        <w:numId w:val="10"/>
      </w:numPr>
    </w:pPr>
  </w:style>
  <w:style w:type="paragraph" w:customStyle="1" w:styleId="Tiret4">
    <w:name w:val="Tiret 4"/>
    <w:basedOn w:val="Point4"/>
    <w:rsid w:val="00753D44"/>
    <w:pPr>
      <w:numPr>
        <w:numId w:val="11"/>
      </w:numPr>
    </w:pPr>
  </w:style>
  <w:style w:type="paragraph" w:customStyle="1" w:styleId="PointDouble0">
    <w:name w:val="PointDouble 0"/>
    <w:basedOn w:val="Normal"/>
    <w:rsid w:val="00753D4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53D4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53D4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53D4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53D4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53D4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53D4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53D4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53D4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53D4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753D44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53D44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53D44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53D44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53D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53D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53D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53D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53D4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53D4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53D4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53D4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53D4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53D44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53D44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53D44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53D44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53D4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53D4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53D4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753D44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53D44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753D44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53D44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53D44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753D44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53D44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53D44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53D44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53D44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53D44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53D44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53D44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53D44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53D44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53D44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53D4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53D4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53D4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53D4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53D4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753D44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753D4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53D4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53D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53D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53D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53D44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53D44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53D44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53D44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53D44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53D44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53D4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53D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53D4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53D4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53D4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53D4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53D4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53D4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53D4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53D4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53D4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53D4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53D4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53D4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753D4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53D4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3D4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53D44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53D44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53D4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753D44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53D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3D4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3D44"/>
  </w:style>
  <w:style w:type="paragraph" w:customStyle="1" w:styleId="StatutPagedecouverture">
    <w:name w:val="Statut (Page de couverture)"/>
    <w:basedOn w:val="Statut"/>
    <w:next w:val="TypedudocumentPagedecouverture"/>
    <w:rsid w:val="00753D44"/>
  </w:style>
  <w:style w:type="paragraph" w:customStyle="1" w:styleId="TitreobjetPagedecouverture">
    <w:name w:val="Titre objet (Page de couverture)"/>
    <w:basedOn w:val="Titreobjet"/>
    <w:next w:val="IntrtEEEPagedecouverture"/>
    <w:rsid w:val="00753D4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3D44"/>
  </w:style>
  <w:style w:type="paragraph" w:customStyle="1" w:styleId="Volume">
    <w:name w:val="Volume"/>
    <w:basedOn w:val="Normal"/>
    <w:next w:val="Confidentialit"/>
    <w:rsid w:val="00753D4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53D44"/>
    <w:pPr>
      <w:spacing w:after="240"/>
    </w:pPr>
  </w:style>
  <w:style w:type="paragraph" w:customStyle="1" w:styleId="Accompagnant">
    <w:name w:val="Accompagnant"/>
    <w:basedOn w:val="Normal"/>
    <w:next w:val="Typeacteprincipal"/>
    <w:rsid w:val="00753D44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53D44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53D44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53D44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3D4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3D44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3D44"/>
  </w:style>
  <w:style w:type="paragraph" w:customStyle="1" w:styleId="LanguesfaisantfoiPagedecouverture">
    <w:name w:val="Langues faisant foi (Page de couverture)"/>
    <w:basedOn w:val="Normal"/>
    <w:next w:val="Normal"/>
    <w:rsid w:val="00753D4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53D4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53D4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53D4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753D44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753D44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753D44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753D44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753D44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53D44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53D44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53D4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53D4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53D4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753D44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53D44"/>
    <w:rPr>
      <w:sz w:val="19"/>
      <w:szCs w:val="19"/>
      <w:lang w:val="ga-IE" w:eastAsia="en-US"/>
    </w:rPr>
  </w:style>
  <w:style w:type="paragraph" w:customStyle="1" w:styleId="Normal12a">
    <w:name w:val="Normal12a"/>
    <w:basedOn w:val="Normal"/>
    <w:rsid w:val="00753D44"/>
    <w:pPr>
      <w:spacing w:after="240"/>
    </w:pPr>
  </w:style>
  <w:style w:type="paragraph" w:customStyle="1" w:styleId="RollCallVotes">
    <w:name w:val="RollCallVotes"/>
    <w:basedOn w:val="Normal"/>
    <w:rsid w:val="00753D4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53D4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53D4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53D44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817EC3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817EC3"/>
    <w:pPr>
      <w:spacing w:before="240" w:after="240"/>
      <w:jc w:val="right"/>
    </w:pPr>
  </w:style>
  <w:style w:type="paragraph" w:customStyle="1" w:styleId="AmDateTab">
    <w:name w:val="AmDateTab"/>
    <w:basedOn w:val="Normal"/>
    <w:rsid w:val="00817EC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817EC3"/>
  </w:style>
  <w:style w:type="paragraph" w:customStyle="1" w:styleId="Sous-titreobjet">
    <w:name w:val="Sous-titre objet"/>
    <w:basedOn w:val="Normal"/>
    <w:rsid w:val="00817EC3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817EC3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817EC3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817EC3"/>
    <w:pPr>
      <w:spacing w:before="120" w:after="120" w:line="360" w:lineRule="auto"/>
      <w:jc w:val="both"/>
    </w:pPr>
    <w:rPr>
      <w:rFonts w:eastAsiaTheme="minorHAnsi"/>
      <w:sz w:val="24"/>
      <w:szCs w:val="22"/>
      <w:lang w:val="ga-IE" w:eastAsia="en-US"/>
    </w:rPr>
  </w:style>
  <w:style w:type="character" w:customStyle="1" w:styleId="Footer2">
    <w:name w:val="Footer2"/>
    <w:uiPriority w:val="1"/>
    <w:qFormat/>
    <w:rsid w:val="00817EC3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817EC3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817EC3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817EC3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17EC3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17EC3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817EC3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817EC3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817EC3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17EC3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817EC3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817EC3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817EC3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817EC3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817EC3"/>
    <w:pPr>
      <w:spacing w:before="120"/>
    </w:pPr>
  </w:style>
  <w:style w:type="paragraph" w:customStyle="1" w:styleId="TitlePar3">
    <w:name w:val="TitlePar 3"/>
    <w:basedOn w:val="TitlePar2"/>
    <w:qFormat/>
    <w:rsid w:val="00817EC3"/>
    <w:rPr>
      <w:b w:val="0"/>
      <w:i/>
    </w:rPr>
  </w:style>
  <w:style w:type="paragraph" w:customStyle="1" w:styleId="SubsectionTitle">
    <w:name w:val="SubsectionTitle"/>
    <w:basedOn w:val="SectionTitle"/>
    <w:qFormat/>
    <w:rsid w:val="00817EC3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817EC3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817EC3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817EC3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817EC3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817EC3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817EC3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817EC3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817EC3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817EC3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817EC3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817EC3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817EC3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817EC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817EC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817EC3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817EC3"/>
  </w:style>
  <w:style w:type="paragraph" w:customStyle="1" w:styleId="CM4">
    <w:name w:val="CM4"/>
    <w:basedOn w:val="Normal"/>
    <w:next w:val="Normal"/>
    <w:uiPriority w:val="99"/>
    <w:rsid w:val="00817EC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817EC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ga-I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7EC3"/>
    <w:rPr>
      <w:color w:val="605E5C"/>
      <w:shd w:val="clear" w:color="auto" w:fill="E1DFDD"/>
    </w:rPr>
  </w:style>
  <w:style w:type="character" w:customStyle="1" w:styleId="value">
    <w:name w:val="value"/>
    <w:basedOn w:val="DefaultParagraphFont"/>
    <w:rsid w:val="00817EC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17EC3"/>
    <w:rPr>
      <w:color w:val="605E5C"/>
      <w:shd w:val="clear" w:color="auto" w:fill="E1DFDD"/>
    </w:rPr>
  </w:style>
  <w:style w:type="character" w:customStyle="1" w:styleId="wording">
    <w:name w:val="wording"/>
    <w:basedOn w:val="DefaultParagraphFont"/>
    <w:rsid w:val="00817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CE289-0DE8-4BFF-AED7-90FE0A8F6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2481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2024-04-22T12:11:00Z</dcterms:created>
  <dcterms:modified xsi:type="dcterms:W3CDTF">2024-04-22T12:11:00Z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