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556D" w:rsidTr="0010095E">
        <w:trPr>
          <w:trHeight w:hRule="exact" w:val="1418"/>
        </w:trPr>
        <w:tc>
          <w:tcPr>
            <w:tcW w:w="6804" w:type="dxa"/>
            <w:shd w:val="clear" w:color="auto" w:fill="auto"/>
            <w:vAlign w:val="center"/>
          </w:tcPr>
          <w:p w:rsidR="00751A4A" w:rsidRPr="001A556D" w:rsidRDefault="000F27AA" w:rsidP="0010095E">
            <w:pPr>
              <w:pStyle w:val="EPName"/>
            </w:pPr>
            <w:r w:rsidRPr="001A556D">
              <w:t>Europos Parlamentas</w:t>
            </w:r>
          </w:p>
          <w:p w:rsidR="00751A4A" w:rsidRPr="001A556D" w:rsidRDefault="00817416" w:rsidP="00756632">
            <w:pPr>
              <w:pStyle w:val="EPTerm"/>
              <w:rPr>
                <w:rStyle w:val="HideTWBExt"/>
                <w:noProof w:val="0"/>
                <w:vanish w:val="0"/>
                <w:color w:val="auto"/>
              </w:rPr>
            </w:pPr>
            <w:r w:rsidRPr="001A556D">
              <w:t>2019-2024</w:t>
            </w:r>
          </w:p>
        </w:tc>
        <w:tc>
          <w:tcPr>
            <w:tcW w:w="2268" w:type="dxa"/>
            <w:shd w:val="clear" w:color="auto" w:fill="auto"/>
          </w:tcPr>
          <w:p w:rsidR="00751A4A" w:rsidRPr="001A556D" w:rsidRDefault="00187494" w:rsidP="0010095E">
            <w:pPr>
              <w:pStyle w:val="EPLogo"/>
            </w:pPr>
            <w:r w:rsidRPr="001A556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556D" w:rsidRDefault="00D058B8" w:rsidP="004C5D52">
      <w:pPr>
        <w:pStyle w:val="LineTop"/>
      </w:pPr>
    </w:p>
    <w:p w:rsidR="00680577" w:rsidRPr="001A556D" w:rsidRDefault="000F27AA" w:rsidP="00680577">
      <w:pPr>
        <w:pStyle w:val="EPBodyTA1"/>
      </w:pPr>
      <w:r w:rsidRPr="001A556D">
        <w:t>PRIIMTI TEKSTAI</w:t>
      </w:r>
    </w:p>
    <w:p w:rsidR="00D058B8" w:rsidRPr="001A556D" w:rsidRDefault="00D058B8" w:rsidP="00D058B8">
      <w:pPr>
        <w:pStyle w:val="LineBottom"/>
      </w:pPr>
    </w:p>
    <w:p w:rsidR="000F27AA" w:rsidRPr="001A556D" w:rsidRDefault="000F27AA" w:rsidP="000F27AA">
      <w:pPr>
        <w:pStyle w:val="ATHeading1"/>
      </w:pPr>
      <w:bookmarkStart w:id="0" w:name="TANumber"/>
      <w:r w:rsidRPr="001A556D">
        <w:t>P9_TA(2024)00</w:t>
      </w:r>
      <w:r w:rsidR="00315F9F">
        <w:t>64</w:t>
      </w:r>
      <w:bookmarkEnd w:id="0"/>
    </w:p>
    <w:p w:rsidR="000F27AA" w:rsidRPr="001A556D" w:rsidRDefault="00B75584" w:rsidP="00B75584">
      <w:pPr>
        <w:pStyle w:val="ATHeading2"/>
      </w:pPr>
      <w:bookmarkStart w:id="1" w:name="title"/>
      <w:r>
        <w:t>Alternatyvaus investavimo fondų d</w:t>
      </w:r>
      <w:r w:rsidR="000F27AA" w:rsidRPr="001A556D">
        <w:t>irektyv</w:t>
      </w:r>
      <w:r>
        <w:t>os</w:t>
      </w:r>
      <w:r w:rsidR="000F27AA" w:rsidRPr="001A556D">
        <w:t xml:space="preserve"> </w:t>
      </w:r>
      <w:r>
        <w:t>ir</w:t>
      </w:r>
      <w:r w:rsidR="000F27AA" w:rsidRPr="001A556D">
        <w:t xml:space="preserve"> </w:t>
      </w:r>
      <w:r>
        <w:t>su K</w:t>
      </w:r>
      <w:r w:rsidRPr="00B75584">
        <w:t xml:space="preserve">olektyvinio investavimo į perleidžiamus vertybinius popierius subjektais </w:t>
      </w:r>
      <w:r>
        <w:t xml:space="preserve">susijusios direktyvos </w:t>
      </w:r>
      <w:r w:rsidR="000F27AA" w:rsidRPr="001A556D">
        <w:t xml:space="preserve">dalinis keitimas </w:t>
      </w:r>
      <w:bookmarkEnd w:id="1"/>
    </w:p>
    <w:p w:rsidR="000F27AA" w:rsidRPr="001A556D" w:rsidRDefault="000F27AA" w:rsidP="000F27AA">
      <w:pPr>
        <w:rPr>
          <w:i/>
          <w:vanish/>
        </w:rPr>
      </w:pPr>
      <w:r w:rsidRPr="001A556D">
        <w:rPr>
          <w:i/>
        </w:rPr>
        <w:fldChar w:fldCharType="begin"/>
      </w:r>
      <w:r w:rsidRPr="001A556D">
        <w:rPr>
          <w:i/>
        </w:rPr>
        <w:instrText xml:space="preserve"> TC"(</w:instrText>
      </w:r>
      <w:bookmarkStart w:id="2" w:name="DocNumber"/>
      <w:r w:rsidRPr="001A556D">
        <w:rPr>
          <w:i/>
        </w:rPr>
        <w:instrText>A9-0020/2023</w:instrText>
      </w:r>
      <w:bookmarkEnd w:id="2"/>
      <w:r w:rsidRPr="001A556D">
        <w:rPr>
          <w:i/>
        </w:rPr>
        <w:instrText xml:space="preserve"> - Pranešėja: </w:instrText>
      </w:r>
      <w:proofErr w:type="spellStart"/>
      <w:r w:rsidRPr="001A556D">
        <w:rPr>
          <w:i/>
        </w:rPr>
        <w:instrText>Isabel</w:instrText>
      </w:r>
      <w:proofErr w:type="spellEnd"/>
      <w:r w:rsidRPr="001A556D">
        <w:rPr>
          <w:i/>
        </w:rPr>
        <w:instrText xml:space="preserve"> </w:instrText>
      </w:r>
      <w:proofErr w:type="spellStart"/>
      <w:r w:rsidRPr="001A556D">
        <w:rPr>
          <w:i/>
        </w:rPr>
        <w:instrText>Benjumea</w:instrText>
      </w:r>
      <w:proofErr w:type="spellEnd"/>
      <w:r w:rsidRPr="001A556D">
        <w:rPr>
          <w:i/>
        </w:rPr>
        <w:instrText xml:space="preserve"> </w:instrText>
      </w:r>
      <w:proofErr w:type="spellStart"/>
      <w:r w:rsidRPr="001A556D">
        <w:rPr>
          <w:i/>
        </w:rPr>
        <w:instrText>Benjumea</w:instrText>
      </w:r>
      <w:proofErr w:type="spellEnd"/>
      <w:r w:rsidRPr="001A556D">
        <w:rPr>
          <w:i/>
        </w:rPr>
        <w:instrText xml:space="preserve">)"\l3 \n&gt; \* MERGEFORMAT </w:instrText>
      </w:r>
      <w:r w:rsidRPr="001A556D">
        <w:rPr>
          <w:i/>
        </w:rPr>
        <w:fldChar w:fldCharType="end"/>
      </w:r>
    </w:p>
    <w:p w:rsidR="000F27AA" w:rsidRPr="001A556D" w:rsidRDefault="000F27AA" w:rsidP="000F27AA">
      <w:pPr>
        <w:rPr>
          <w:vanish/>
        </w:rPr>
      </w:pPr>
      <w:bookmarkStart w:id="3" w:name="Commission"/>
      <w:r w:rsidRPr="001A556D">
        <w:rPr>
          <w:vanish/>
        </w:rPr>
        <w:t>Ekonomikos ir pinigų politikos komitetas</w:t>
      </w:r>
      <w:bookmarkEnd w:id="3"/>
    </w:p>
    <w:p w:rsidR="000F27AA" w:rsidRPr="001A556D" w:rsidRDefault="000F27AA" w:rsidP="000F27AA">
      <w:pPr>
        <w:rPr>
          <w:vanish/>
        </w:rPr>
      </w:pPr>
      <w:bookmarkStart w:id="4" w:name="PE"/>
      <w:r w:rsidRPr="001A556D">
        <w:rPr>
          <w:vanish/>
        </w:rPr>
        <w:t>PE732.549</w:t>
      </w:r>
      <w:bookmarkEnd w:id="4"/>
    </w:p>
    <w:p w:rsidR="000F27AA" w:rsidRPr="001A556D" w:rsidRDefault="000F27AA" w:rsidP="000F27AA">
      <w:pPr>
        <w:pStyle w:val="ATHeading3"/>
      </w:pPr>
      <w:bookmarkStart w:id="5" w:name="Sujet"/>
      <w:r w:rsidRPr="001A556D">
        <w:t xml:space="preserve">2024 m. vasario </w:t>
      </w:r>
      <w:r w:rsidR="00433DC2">
        <w:t>7</w:t>
      </w:r>
      <w:r w:rsidRPr="001A556D">
        <w:t xml:space="preserve"> d. Europos Parlamento teisėkūros rezoliucija dėl pasiūlymo dėl Europos Parlamento ir Tarybos direktyvos, kuria dėl funkcijų perdavimo susitarimų, likvidumo rizikos valdymo, priežiūros ataskaitų teikimo, depozitoriumo bei saugojimo paslaugų teikimo ir alternatyvaus investavimo fondų paskolų išdavimo iš dalies keičiamos direktyvos 2011/61/ES ir 2009/65/EB</w:t>
      </w:r>
      <w:bookmarkEnd w:id="5"/>
      <w:r w:rsidRPr="001A556D">
        <w:t xml:space="preserve"> </w:t>
      </w:r>
      <w:bookmarkStart w:id="6" w:name="References"/>
      <w:r w:rsidRPr="001A556D">
        <w:t>(COM(2021)0721 – C9-0439/2021 – 2021/0376(COD))</w:t>
      </w:r>
      <w:bookmarkEnd w:id="6"/>
    </w:p>
    <w:p w:rsidR="000F27AA" w:rsidRPr="001A556D" w:rsidRDefault="000F27AA" w:rsidP="000F27AA"/>
    <w:p w:rsidR="00F915AD" w:rsidRPr="001A556D" w:rsidRDefault="00F915AD" w:rsidP="00F915AD">
      <w:pPr>
        <w:pStyle w:val="NormalBold"/>
      </w:pPr>
      <w:bookmarkStart w:id="7" w:name="TextBodyBegin"/>
      <w:bookmarkEnd w:id="7"/>
      <w:r w:rsidRPr="001A556D">
        <w:t>(Įprasta teisėkūros procedūra: pirmasis svarstymas)</w:t>
      </w:r>
    </w:p>
    <w:p w:rsidR="00F915AD" w:rsidRPr="001A556D" w:rsidRDefault="00F915AD" w:rsidP="00F915AD">
      <w:pPr>
        <w:pStyle w:val="EPComma"/>
      </w:pPr>
      <w:r w:rsidRPr="001A556D">
        <w:rPr>
          <w:i/>
        </w:rPr>
        <w:t>Europos Parlamentas,</w:t>
      </w:r>
    </w:p>
    <w:p w:rsidR="00F915AD" w:rsidRPr="001A556D" w:rsidRDefault="00F915AD" w:rsidP="006E1B06">
      <w:pPr>
        <w:pStyle w:val="NormalHanging12a"/>
        <w:spacing w:before="120" w:after="120" w:line="360" w:lineRule="auto"/>
      </w:pPr>
      <w:r w:rsidRPr="001A556D">
        <w:t>–</w:t>
      </w:r>
      <w:r w:rsidRPr="001A556D">
        <w:tab/>
        <w:t>atsižvelgdamas į Komisijos pasiūlymą Europos Parlamentui ir Tarybai (COM(2021)0721),</w:t>
      </w:r>
    </w:p>
    <w:p w:rsidR="00F915AD" w:rsidRPr="001A556D" w:rsidRDefault="00F915AD" w:rsidP="006E1B06">
      <w:pPr>
        <w:pStyle w:val="NormalHanging12a"/>
        <w:spacing w:before="120" w:after="120" w:line="360" w:lineRule="auto"/>
      </w:pPr>
      <w:r w:rsidRPr="001A556D">
        <w:t>–</w:t>
      </w:r>
      <w:r w:rsidRPr="001A556D">
        <w:tab/>
        <w:t>atsižvelgdamas į Sutarties dėl Europos Sąjungos veikimo 294 straipsnio 2 dalį ir 53 straipsnio 1 dalį, pagal kurias Komisija pateikė pasiūlymą Parlamentui (C9</w:t>
      </w:r>
      <w:r w:rsidRPr="001A556D">
        <w:noBreakHyphen/>
        <w:t>0439/2021),</w:t>
      </w:r>
    </w:p>
    <w:p w:rsidR="00F915AD" w:rsidRPr="001A556D" w:rsidRDefault="00F915AD" w:rsidP="006E1B06">
      <w:pPr>
        <w:pStyle w:val="NormalHanging12a"/>
        <w:spacing w:before="120" w:after="120" w:line="360" w:lineRule="auto"/>
      </w:pPr>
      <w:r w:rsidRPr="001A556D">
        <w:t>–</w:t>
      </w:r>
      <w:r w:rsidRPr="001A556D">
        <w:tab/>
        <w:t>atsižvelgdamas į Sutarties dėl Europos Sąjungos veikimo 294 straipsnio 3 dalį,</w:t>
      </w:r>
    </w:p>
    <w:p w:rsidR="00193207" w:rsidRPr="001A556D" w:rsidRDefault="00193207" w:rsidP="006E1B06">
      <w:pPr>
        <w:pStyle w:val="NormalHanging12a"/>
      </w:pPr>
      <w:r w:rsidRPr="001A556D">
        <w:t>–</w:t>
      </w:r>
      <w:r w:rsidRPr="001A556D">
        <w:tab/>
      </w:r>
      <w:r w:rsidR="00867CB7" w:rsidRPr="005B4444">
        <w:t xml:space="preserve">atsižvelgdamas į preliminarų susitarimą, kurį atsakingas komitetas patvirtino pagal Darbo tvarkos taisyklių 74 straipsnio 4 dalį, ir į 2023 m. </w:t>
      </w:r>
      <w:r w:rsidR="00867CB7">
        <w:t>lapkričio</w:t>
      </w:r>
      <w:r w:rsidR="00867CB7" w:rsidRPr="005B4444">
        <w:t xml:space="preserve"> </w:t>
      </w:r>
      <w:r w:rsidR="00867CB7">
        <w:t>9</w:t>
      </w:r>
      <w:r w:rsidR="00867CB7" w:rsidRPr="005B4444">
        <w:t xml:space="preserve"> d. laišku Tarybos atstovo prisiimtą įsipareigojimą pritarti Parlamento pozicijai pagal Sutarties dėl Europos Sąjungos veikimo 294 straipsnio 4 dalį,</w:t>
      </w:r>
    </w:p>
    <w:p w:rsidR="00F915AD" w:rsidRPr="001A556D" w:rsidRDefault="00F915AD" w:rsidP="006E1B06">
      <w:pPr>
        <w:pStyle w:val="NormalHanging12a"/>
        <w:spacing w:before="120" w:after="120" w:line="360" w:lineRule="auto"/>
      </w:pPr>
      <w:r w:rsidRPr="001A556D">
        <w:t>–</w:t>
      </w:r>
      <w:r w:rsidRPr="001A556D">
        <w:tab/>
        <w:t>atsižvelgdamas į Darbo tvarkos taisyklių 59 straipsn</w:t>
      </w:r>
      <w:r w:rsidR="00B75584">
        <w:t>į</w:t>
      </w:r>
      <w:r w:rsidRPr="001A556D">
        <w:t>,</w:t>
      </w:r>
    </w:p>
    <w:p w:rsidR="00F915AD" w:rsidRPr="001A556D" w:rsidRDefault="00F915AD" w:rsidP="006E1B06">
      <w:pPr>
        <w:pStyle w:val="NormalHanging12a"/>
        <w:spacing w:before="120" w:after="120" w:line="360" w:lineRule="auto"/>
      </w:pPr>
      <w:r w:rsidRPr="001A556D">
        <w:t>–</w:t>
      </w:r>
      <w:r w:rsidRPr="001A556D">
        <w:tab/>
        <w:t>atsižvelgdamas į Ekonomikos ir pinigų politikos komiteto pranešimą (A9-0020/2023),</w:t>
      </w:r>
    </w:p>
    <w:p w:rsidR="00F915AD" w:rsidRPr="001A556D" w:rsidRDefault="00F915AD" w:rsidP="006E1B06">
      <w:pPr>
        <w:pStyle w:val="NormalHanging12a"/>
        <w:spacing w:before="120" w:after="120" w:line="360" w:lineRule="auto"/>
      </w:pPr>
      <w:r w:rsidRPr="001A556D">
        <w:t>1.</w:t>
      </w:r>
      <w:r w:rsidRPr="001A556D">
        <w:tab/>
        <w:t>priima per pirmąjį svarstymą toliau pateiktą poziciją;</w:t>
      </w:r>
    </w:p>
    <w:p w:rsidR="00F915AD" w:rsidRPr="001A556D" w:rsidRDefault="00193207" w:rsidP="006E1B06">
      <w:pPr>
        <w:pStyle w:val="NormalHanging12a"/>
        <w:spacing w:before="120" w:after="120" w:line="360" w:lineRule="auto"/>
      </w:pPr>
      <w:r>
        <w:t>2</w:t>
      </w:r>
      <w:r w:rsidR="00F915AD" w:rsidRPr="001A556D">
        <w:t>.</w:t>
      </w:r>
      <w:r w:rsidR="00F915AD" w:rsidRPr="001A556D">
        <w:tab/>
        <w:t>ragina Komisiją dar kartą perduoti klausimą svarstyti Parlamentui, jei ji savo pasiūlymą pakeičia nauju tekstu, jį keičia iš esmės arba ketina jį keisti iš esmės;</w:t>
      </w:r>
    </w:p>
    <w:p w:rsidR="00F915AD" w:rsidRDefault="00193207" w:rsidP="006E1B06">
      <w:pPr>
        <w:pStyle w:val="NormalHanging12a"/>
        <w:spacing w:before="120" w:after="120" w:line="360" w:lineRule="auto"/>
      </w:pPr>
      <w:r>
        <w:lastRenderedPageBreak/>
        <w:t>3</w:t>
      </w:r>
      <w:r w:rsidR="00F915AD" w:rsidRPr="001A556D">
        <w:t>.</w:t>
      </w:r>
      <w:r w:rsidR="00F915AD" w:rsidRPr="001A556D">
        <w:tab/>
        <w:t>paveda Pirmininkei perduoti Parlamento poziciją Tarybai, Komisijai ir nacionaliniams parlamentams.</w:t>
      </w:r>
    </w:p>
    <w:p w:rsidR="00433DC2" w:rsidRDefault="00433DC2" w:rsidP="00433DC2">
      <w:pPr>
        <w:pStyle w:val="NormalHanging12a"/>
        <w:spacing w:before="120" w:after="120" w:line="360" w:lineRule="auto"/>
        <w:sectPr w:rsidR="00433DC2" w:rsidSect="001A556D">
          <w:footerReference w:type="even" r:id="rId9"/>
          <w:footerReference w:type="first" r:id="rId10"/>
          <w:footnotePr>
            <w:numRestart w:val="eachPage"/>
          </w:footnotePr>
          <w:pgSz w:w="11907" w:h="16839"/>
          <w:pgMar w:top="1134" w:right="1417" w:bottom="1134" w:left="1417" w:header="709" w:footer="709" w:gutter="0"/>
          <w:cols w:space="720"/>
          <w:docGrid w:linePitch="360"/>
        </w:sectPr>
      </w:pPr>
    </w:p>
    <w:p w:rsidR="00590AF1" w:rsidRPr="008D3970" w:rsidRDefault="00590AF1" w:rsidP="00590AF1">
      <w:pPr>
        <w:autoSpaceDE w:val="0"/>
        <w:autoSpaceDN w:val="0"/>
        <w:adjustRightInd w:val="0"/>
        <w:spacing w:after="240"/>
        <w:rPr>
          <w:b/>
          <w:bCs/>
          <w:color w:val="000000"/>
          <w:szCs w:val="24"/>
        </w:rPr>
      </w:pPr>
      <w:r w:rsidRPr="008D3970">
        <w:rPr>
          <w:b/>
          <w:bCs/>
          <w:color w:val="000000"/>
          <w:szCs w:val="24"/>
        </w:rPr>
        <w:lastRenderedPageBreak/>
        <w:t>P9_TC1-COD(202</w:t>
      </w:r>
      <w:r w:rsidR="00300B8C">
        <w:rPr>
          <w:b/>
          <w:bCs/>
          <w:color w:val="000000"/>
          <w:szCs w:val="24"/>
        </w:rPr>
        <w:t>1</w:t>
      </w:r>
      <w:r w:rsidRPr="008D3970">
        <w:rPr>
          <w:b/>
          <w:bCs/>
          <w:color w:val="000000"/>
          <w:szCs w:val="24"/>
        </w:rPr>
        <w:t>)0</w:t>
      </w:r>
      <w:r w:rsidR="00300B8C">
        <w:rPr>
          <w:b/>
          <w:bCs/>
          <w:color w:val="000000"/>
          <w:szCs w:val="24"/>
        </w:rPr>
        <w:t>376</w:t>
      </w:r>
    </w:p>
    <w:p w:rsidR="006468DE" w:rsidRPr="006468DE" w:rsidRDefault="00590AF1" w:rsidP="006468DE">
      <w:pPr>
        <w:widowControl/>
        <w:spacing w:before="360" w:after="360"/>
        <w:rPr>
          <w:rFonts w:eastAsiaTheme="minorHAnsi"/>
          <w:b/>
          <w:szCs w:val="24"/>
          <w:lang w:eastAsia="en-US"/>
        </w:rPr>
      </w:pPr>
      <w:r w:rsidRPr="008D3970">
        <w:rPr>
          <w:b/>
          <w:snapToGrid w:val="0"/>
          <w:szCs w:val="24"/>
        </w:rPr>
        <w:t xml:space="preserve">Europos </w:t>
      </w:r>
      <w:r w:rsidRPr="008D3970">
        <w:rPr>
          <w:b/>
          <w:bCs/>
          <w:color w:val="000000"/>
          <w:szCs w:val="24"/>
        </w:rPr>
        <w:t>Parlamento</w:t>
      </w:r>
      <w:r w:rsidRPr="008D3970">
        <w:rPr>
          <w:b/>
          <w:snapToGrid w:val="0"/>
          <w:szCs w:val="24"/>
        </w:rPr>
        <w:t xml:space="preserve"> pozicija, priimta 2024 m. </w:t>
      </w:r>
      <w:r>
        <w:rPr>
          <w:b/>
          <w:snapToGrid w:val="0"/>
          <w:szCs w:val="24"/>
        </w:rPr>
        <w:t>v</w:t>
      </w:r>
      <w:r w:rsidRPr="00EB20CA">
        <w:rPr>
          <w:b/>
          <w:snapToGrid w:val="0"/>
          <w:szCs w:val="24"/>
        </w:rPr>
        <w:t xml:space="preserve">asario </w:t>
      </w:r>
      <w:r w:rsidR="006468DE">
        <w:rPr>
          <w:b/>
          <w:snapToGrid w:val="0"/>
          <w:szCs w:val="24"/>
        </w:rPr>
        <w:t>7</w:t>
      </w:r>
      <w:r w:rsidRPr="00EB20CA">
        <w:rPr>
          <w:b/>
          <w:snapToGrid w:val="0"/>
          <w:szCs w:val="24"/>
        </w:rPr>
        <w:t xml:space="preserve"> d. per pirmąjį svarstymą, siekiant priimti Europos Parlamento ir Tarybos </w:t>
      </w:r>
      <w:r w:rsidR="00300B8C">
        <w:rPr>
          <w:b/>
          <w:snapToGrid w:val="0"/>
          <w:szCs w:val="24"/>
        </w:rPr>
        <w:t>direktyv</w:t>
      </w:r>
      <w:r w:rsidRPr="00EB20CA">
        <w:rPr>
          <w:b/>
          <w:snapToGrid w:val="0"/>
          <w:szCs w:val="24"/>
        </w:rPr>
        <w:t xml:space="preserve">ą (ES) 2024/..., </w:t>
      </w:r>
      <w:r w:rsidR="006468DE" w:rsidRPr="006468DE">
        <w:rPr>
          <w:rFonts w:eastAsiaTheme="minorHAnsi"/>
          <w:b/>
          <w:szCs w:val="24"/>
          <w:lang w:eastAsia="en-US"/>
        </w:rPr>
        <w:t>kuria iš dalies keičiamos direktyvos 2011/61/ES ir 2009/65/EB, kiek tai susiję su funkcijų perdavimo susitarimais, likvidumo rizikos valdymu, priežiūros ataskaitų teikimu, depozitoriumo bei saugojimo paslaugų teikimu ir alternatyvaus investavimo fondų paskolų išdavimu</w:t>
      </w:r>
    </w:p>
    <w:p w:rsidR="006468DE" w:rsidRPr="006468DE" w:rsidRDefault="006468DE" w:rsidP="006468DE">
      <w:pPr>
        <w:widowControl/>
        <w:spacing w:line="360" w:lineRule="auto"/>
        <w:jc w:val="center"/>
        <w:rPr>
          <w:rFonts w:eastAsiaTheme="minorHAnsi"/>
          <w:szCs w:val="24"/>
          <w:lang w:eastAsia="en-US"/>
        </w:rPr>
      </w:pPr>
      <w:r w:rsidRPr="006468DE">
        <w:rPr>
          <w:rFonts w:eastAsiaTheme="minorHAnsi"/>
          <w:szCs w:val="24"/>
          <w:lang w:eastAsia="en-US"/>
        </w:rPr>
        <w:t>(Tekstas svarbus EEE)</w:t>
      </w:r>
    </w:p>
    <w:p w:rsidR="00610D6B" w:rsidRPr="00140F99" w:rsidRDefault="004C58D1" w:rsidP="00140F99">
      <w:pPr>
        <w:keepNext/>
        <w:widowControl/>
        <w:autoSpaceDE w:val="0"/>
        <w:autoSpaceDN w:val="0"/>
        <w:adjustRightInd w:val="0"/>
        <w:spacing w:before="600" w:after="120"/>
        <w:rPr>
          <w:rFonts w:eastAsia="Calibri"/>
          <w:szCs w:val="22"/>
          <w:lang w:eastAsia="en-US"/>
        </w:rPr>
      </w:pPr>
      <w:r w:rsidRPr="004C58D1">
        <w:rPr>
          <w:i/>
          <w:iCs/>
          <w:color w:val="000000"/>
        </w:rPr>
        <w:t xml:space="preserve">(Kadangi Parlamentas ir Taryba pasiekė susitarimą, Parlamento pozicija atitinka galutinį teisės aktą, </w:t>
      </w:r>
      <w:r>
        <w:rPr>
          <w:i/>
          <w:iCs/>
          <w:color w:val="000000"/>
        </w:rPr>
        <w:t>Direktyv</w:t>
      </w:r>
      <w:r w:rsidRPr="004C58D1">
        <w:rPr>
          <w:i/>
          <w:iCs/>
          <w:color w:val="000000"/>
        </w:rPr>
        <w:t>ą (ES) 2024/</w:t>
      </w:r>
      <w:r w:rsidR="000D14F8">
        <w:rPr>
          <w:i/>
          <w:iCs/>
          <w:color w:val="000000"/>
        </w:rPr>
        <w:t>927</w:t>
      </w:r>
      <w:bookmarkStart w:id="8" w:name="_GoBack"/>
      <w:bookmarkEnd w:id="8"/>
      <w:r w:rsidRPr="004C58D1">
        <w:rPr>
          <w:i/>
          <w:iCs/>
          <w:color w:val="000000"/>
        </w:rPr>
        <w:t>.)</w:t>
      </w:r>
    </w:p>
    <w:sectPr w:rsidR="00610D6B" w:rsidRPr="00140F99" w:rsidSect="00EA42E9">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B06" w:rsidRPr="001A556D" w:rsidRDefault="006E1B06">
      <w:r w:rsidRPr="001A556D">
        <w:separator/>
      </w:r>
    </w:p>
  </w:endnote>
  <w:endnote w:type="continuationSeparator" w:id="0">
    <w:p w:rsidR="006E1B06" w:rsidRPr="001A556D" w:rsidRDefault="006E1B06">
      <w:r w:rsidRPr="001A55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B06" w:rsidRPr="001A556D" w:rsidRDefault="006E1B06" w:rsidP="006E1B06">
    <w:pPr>
      <w:pStyle w:val="EPFooter"/>
    </w:pPr>
    <w:r w:rsidRPr="001A556D">
      <w:t>PE</w:t>
    </w:r>
    <w:r w:rsidRPr="001A556D">
      <w:rPr>
        <w:rStyle w:val="HideTWBExt"/>
      </w:rPr>
      <w:t>&lt;</w:t>
    </w:r>
    <w:proofErr w:type="spellStart"/>
    <w:r w:rsidRPr="001A556D">
      <w:rPr>
        <w:rStyle w:val="HideTWBExt"/>
      </w:rPr>
      <w:t>NoPE</w:t>
    </w:r>
    <w:proofErr w:type="spellEnd"/>
    <w:r w:rsidRPr="001A556D">
      <w:rPr>
        <w:rStyle w:val="HideTWBExt"/>
      </w:rPr>
      <w:t>&gt;</w:t>
    </w:r>
    <w:r w:rsidRPr="001A556D">
      <w:t>732.549</w:t>
    </w:r>
    <w:r w:rsidRPr="001A556D">
      <w:rPr>
        <w:rStyle w:val="HideTWBExt"/>
      </w:rPr>
      <w:t>&lt;/</w:t>
    </w:r>
    <w:proofErr w:type="spellStart"/>
    <w:r w:rsidRPr="001A556D">
      <w:rPr>
        <w:rStyle w:val="HideTWBExt"/>
      </w:rPr>
      <w:t>NoPE</w:t>
    </w:r>
    <w:proofErr w:type="spellEnd"/>
    <w:r w:rsidRPr="001A556D">
      <w:rPr>
        <w:rStyle w:val="HideTWBExt"/>
      </w:rPr>
      <w:t>&gt;&lt;Version&gt;</w:t>
    </w:r>
    <w:r w:rsidRPr="001A556D">
      <w:t>v02-00</w:t>
    </w:r>
    <w:r w:rsidRPr="001A556D">
      <w:rPr>
        <w:rStyle w:val="HideTWBExt"/>
      </w:rPr>
      <w:t>&lt;/</w:t>
    </w:r>
    <w:proofErr w:type="spellStart"/>
    <w:r w:rsidRPr="001A556D">
      <w:rPr>
        <w:rStyle w:val="HideTWBExt"/>
      </w:rPr>
      <w:t>Version</w:t>
    </w:r>
    <w:proofErr w:type="spellEnd"/>
    <w:r w:rsidRPr="001A556D">
      <w:rPr>
        <w:rStyle w:val="HideTWBExt"/>
      </w:rPr>
      <w:t>&gt;</w:t>
    </w:r>
    <w:r w:rsidRPr="001A556D">
      <w:tab/>
    </w:r>
    <w:r w:rsidRPr="001A556D">
      <w:fldChar w:fldCharType="begin"/>
    </w:r>
    <w:r w:rsidRPr="001A556D">
      <w:instrText xml:space="preserve"> PAGE  \* MERGEFORMAT </w:instrText>
    </w:r>
    <w:r w:rsidRPr="001A556D">
      <w:fldChar w:fldCharType="separate"/>
    </w:r>
    <w:r w:rsidRPr="001A556D">
      <w:rPr>
        <w:noProof/>
      </w:rPr>
      <w:t>2</w:t>
    </w:r>
    <w:r w:rsidRPr="001A556D">
      <w:fldChar w:fldCharType="end"/>
    </w:r>
    <w:r w:rsidRPr="001A556D">
      <w:t>/</w:t>
    </w:r>
    <w:r w:rsidR="000D14F8">
      <w:fldChar w:fldCharType="begin"/>
    </w:r>
    <w:r w:rsidR="000D14F8">
      <w:instrText xml:space="preserve"> NUMPAGES  \* MERGEFORMAT </w:instrText>
    </w:r>
    <w:r w:rsidR="000D14F8">
      <w:fldChar w:fldCharType="separate"/>
    </w:r>
    <w:r w:rsidRPr="001A556D">
      <w:rPr>
        <w:noProof/>
      </w:rPr>
      <w:t>4</w:t>
    </w:r>
    <w:r w:rsidR="000D14F8">
      <w:rPr>
        <w:noProof/>
      </w:rPr>
      <w:fldChar w:fldCharType="end"/>
    </w:r>
    <w:r w:rsidRPr="001A556D">
      <w:tab/>
    </w:r>
    <w:r w:rsidRPr="001A556D">
      <w:rPr>
        <w:rStyle w:val="HideTWBExt"/>
      </w:rPr>
      <w:t>&lt;PathFdR&gt;</w:t>
    </w:r>
    <w:r w:rsidRPr="001A556D">
      <w:t>RR\1271937LT.docx</w:t>
    </w:r>
    <w:r w:rsidRPr="001A556D">
      <w:rPr>
        <w:rStyle w:val="HideTWBExt"/>
      </w:rPr>
      <w:t>&lt;/</w:t>
    </w:r>
    <w:proofErr w:type="spellStart"/>
    <w:r w:rsidRPr="001A556D">
      <w:rPr>
        <w:rStyle w:val="HideTWBExt"/>
      </w:rPr>
      <w:t>PathFdR</w:t>
    </w:r>
    <w:proofErr w:type="spellEnd"/>
    <w:r w:rsidRPr="001A556D">
      <w:rPr>
        <w:rStyle w:val="HideTWBExt"/>
      </w:rPr>
      <w:t>&gt;</w:t>
    </w:r>
  </w:p>
  <w:p w:rsidR="006E1B06" w:rsidRPr="001A556D" w:rsidRDefault="006E1B06" w:rsidP="006E1B06">
    <w:pPr>
      <w:pStyle w:val="EPFooter2"/>
    </w:pPr>
    <w:r w:rsidRPr="001A556D">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B06" w:rsidRPr="001A556D" w:rsidRDefault="006E1B06" w:rsidP="006E1B06">
    <w:pPr>
      <w:pStyle w:val="EPFooter"/>
    </w:pPr>
    <w:r w:rsidRPr="001A556D">
      <w:rPr>
        <w:rStyle w:val="HideTWBExt"/>
      </w:rPr>
      <w:t>&lt;PathFdR&gt;</w:t>
    </w:r>
    <w:r w:rsidRPr="001A556D">
      <w:t>RR\1271937LT.docx</w:t>
    </w:r>
    <w:r w:rsidRPr="001A556D">
      <w:rPr>
        <w:rStyle w:val="HideTWBExt"/>
      </w:rPr>
      <w:t>&lt;/</w:t>
    </w:r>
    <w:proofErr w:type="spellStart"/>
    <w:r w:rsidRPr="001A556D">
      <w:rPr>
        <w:rStyle w:val="HideTWBExt"/>
      </w:rPr>
      <w:t>PathFdR</w:t>
    </w:r>
    <w:proofErr w:type="spellEnd"/>
    <w:r w:rsidRPr="001A556D">
      <w:rPr>
        <w:rStyle w:val="HideTWBExt"/>
      </w:rPr>
      <w:t>&gt;</w:t>
    </w:r>
    <w:r w:rsidRPr="001A556D">
      <w:tab/>
    </w:r>
    <w:r w:rsidRPr="001A556D">
      <w:tab/>
      <w:t>PE</w:t>
    </w:r>
    <w:r w:rsidRPr="001A556D">
      <w:rPr>
        <w:rStyle w:val="HideTWBExt"/>
      </w:rPr>
      <w:t>&lt;</w:t>
    </w:r>
    <w:proofErr w:type="spellStart"/>
    <w:r w:rsidRPr="001A556D">
      <w:rPr>
        <w:rStyle w:val="HideTWBExt"/>
      </w:rPr>
      <w:t>NoPE</w:t>
    </w:r>
    <w:proofErr w:type="spellEnd"/>
    <w:r w:rsidRPr="001A556D">
      <w:rPr>
        <w:rStyle w:val="HideTWBExt"/>
      </w:rPr>
      <w:t>&gt;</w:t>
    </w:r>
    <w:r w:rsidRPr="001A556D">
      <w:t>732.549</w:t>
    </w:r>
    <w:r w:rsidRPr="001A556D">
      <w:rPr>
        <w:rStyle w:val="HideTWBExt"/>
      </w:rPr>
      <w:t>&lt;/</w:t>
    </w:r>
    <w:proofErr w:type="spellStart"/>
    <w:r w:rsidRPr="001A556D">
      <w:rPr>
        <w:rStyle w:val="HideTWBExt"/>
      </w:rPr>
      <w:t>NoPE</w:t>
    </w:r>
    <w:proofErr w:type="spellEnd"/>
    <w:r w:rsidRPr="001A556D">
      <w:rPr>
        <w:rStyle w:val="HideTWBExt"/>
      </w:rPr>
      <w:t>&gt;&lt;Version&gt;</w:t>
    </w:r>
    <w:r w:rsidRPr="001A556D">
      <w:t>v02-00</w:t>
    </w:r>
    <w:r w:rsidRPr="001A556D">
      <w:rPr>
        <w:rStyle w:val="HideTWBExt"/>
      </w:rPr>
      <w:t>&lt;/</w:t>
    </w:r>
    <w:proofErr w:type="spellStart"/>
    <w:r w:rsidRPr="001A556D">
      <w:rPr>
        <w:rStyle w:val="HideTWBExt"/>
      </w:rPr>
      <w:t>Version</w:t>
    </w:r>
    <w:proofErr w:type="spellEnd"/>
    <w:r w:rsidRPr="001A556D">
      <w:rPr>
        <w:rStyle w:val="HideTWBExt"/>
      </w:rPr>
      <w:t>&gt;</w:t>
    </w:r>
  </w:p>
  <w:p w:rsidR="006E1B06" w:rsidRPr="001A556D" w:rsidRDefault="006E1B06" w:rsidP="006E1B06">
    <w:pPr>
      <w:pStyle w:val="EPFooter2"/>
    </w:pPr>
    <w:r w:rsidRPr="001A556D">
      <w:t>LT</w:t>
    </w:r>
    <w:r w:rsidRPr="001A556D">
      <w:tab/>
    </w:r>
    <w:r w:rsidRPr="001A556D">
      <w:rPr>
        <w:b w:val="0"/>
        <w:i/>
        <w:color w:val="C0C0C0"/>
        <w:sz w:val="22"/>
      </w:rPr>
      <w:t>Suvienijusi įvairovę</w:t>
    </w:r>
    <w:r w:rsidRPr="001A556D">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B06" w:rsidRPr="001A556D" w:rsidRDefault="006E1B0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B06" w:rsidRPr="001A556D" w:rsidRDefault="006E1B0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B06" w:rsidRPr="001A556D" w:rsidRDefault="006E1B0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B06" w:rsidRPr="001A556D" w:rsidRDefault="006E1B06">
      <w:r w:rsidRPr="001A556D">
        <w:separator/>
      </w:r>
    </w:p>
  </w:footnote>
  <w:footnote w:type="continuationSeparator" w:id="0">
    <w:p w:rsidR="006E1B06" w:rsidRPr="001A556D" w:rsidRDefault="006E1B06">
      <w:r w:rsidRPr="001A55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B06" w:rsidRPr="001A556D" w:rsidRDefault="006E1B0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B06" w:rsidRPr="001A556D" w:rsidRDefault="006E1B0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B06" w:rsidRPr="001A556D" w:rsidRDefault="006E1B0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FBA2F9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FFC7B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62485E"/>
    <w:multiLevelType w:val="singleLevel"/>
    <w:tmpl w:val="567057D0"/>
    <w:lvl w:ilvl="0">
      <w:start w:val="3"/>
      <w:numFmt w:val="decimal"/>
      <w:lvlText w:val="(%1)"/>
      <w:lvlJc w:val="left"/>
      <w:pPr>
        <w:tabs>
          <w:tab w:val="num" w:pos="709"/>
        </w:tabs>
        <w:ind w:left="709" w:hanging="709"/>
      </w:pPr>
      <w:rPr>
        <w:rFonts w:hint="default"/>
      </w:rPr>
    </w:lvl>
  </w:abstractNum>
  <w:abstractNum w:abstractNumId="1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2D3A80"/>
    <w:multiLevelType w:val="hybridMultilevel"/>
    <w:tmpl w:val="83526E14"/>
    <w:lvl w:ilvl="0" w:tplc="BD98E8DA">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1"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2" w15:restartNumberingAfterBreak="0">
    <w:nsid w:val="530C4A69"/>
    <w:multiLevelType w:val="hybridMultilevel"/>
    <w:tmpl w:val="F0B01C10"/>
    <w:lvl w:ilvl="0" w:tplc="08090001">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4" w15:restartNumberingAfterBreak="0">
    <w:nsid w:val="5A330CA8"/>
    <w:multiLevelType w:val="hybridMultilevel"/>
    <w:tmpl w:val="7B90BF7A"/>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8"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0"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2" w15:restartNumberingAfterBreak="0">
    <w:nsid w:val="6CEF555B"/>
    <w:multiLevelType w:val="hybridMultilevel"/>
    <w:tmpl w:val="AD12204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0"/>
  </w:num>
  <w:num w:numId="2">
    <w:abstractNumId w:val="16"/>
  </w:num>
  <w:num w:numId="3">
    <w:abstractNumId w:val="29"/>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startOverride w:val="1"/>
    </w:lvlOverride>
  </w:num>
  <w:num w:numId="7">
    <w:abstractNumId w:val="27"/>
  </w:num>
  <w:num w:numId="8">
    <w:abstractNumId w:val="18"/>
  </w:num>
  <w:num w:numId="9">
    <w:abstractNumId w:val="31"/>
  </w:num>
  <w:num w:numId="10">
    <w:abstractNumId w:val="15"/>
  </w:num>
  <w:num w:numId="11">
    <w:abstractNumId w:val="19"/>
  </w:num>
  <w:num w:numId="12">
    <w:abstractNumId w:val="21"/>
  </w:num>
  <w:num w:numId="13">
    <w:abstractNumId w:val="25"/>
  </w:num>
  <w:num w:numId="14">
    <w:abstractNumId w:val="26"/>
  </w:num>
  <w:num w:numId="15">
    <w:abstractNumId w:val="14"/>
  </w:num>
  <w:num w:numId="16">
    <w:abstractNumId w:val="23"/>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1"/>
  </w:num>
  <w:num w:numId="29">
    <w:abstractNumId w:val="30"/>
  </w:num>
  <w:num w:numId="30">
    <w:abstractNumId w:val="28"/>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12"/>
  </w:num>
  <w:num w:numId="34">
    <w:abstractNumId w:val="22"/>
  </w:num>
  <w:num w:numId="35">
    <w:abstractNumId w:val="17"/>
  </w:num>
  <w:num w:numId="36">
    <w:abstractNumId w:val="24"/>
  </w:num>
  <w:num w:numId="37">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0/2023"/>
    <w:docVar w:name="dvlangue" w:val="LT"/>
    <w:docVar w:name="dvnumam" w:val="0"/>
    <w:docVar w:name="dvpe" w:val="732.549"/>
    <w:docVar w:name="dvrapporteur" w:val="Pranešėja: "/>
    <w:docVar w:name="dvstar" w:val="***I"/>
    <w:docVar w:name="dvtitre" w:val="2024 m. vasario XX d. Europos Parlamento teisėkūros rezoliucija dėl pasiūlymo dėl Europos Parlamento ir Tarybos direktyvos, kuria dėl funkcijų perdavimo susitarimų, likvidumo rizikos valdymo, priežiūros ataskaitų teikimo, depozitoriumo bei saugojimo paslaugų teikimo ir alternatyvaus investavimo fondų paskolų išdavimo iš dalies keičiamos direktyvos 2011/61/ES ir 2009/65/EB(COM(2021)0721 – C9-0439/2021 – 2021/0376(COD))"/>
  </w:docVars>
  <w:rsids>
    <w:rsidRoot w:val="000F27AA"/>
    <w:rsid w:val="00002272"/>
    <w:rsid w:val="00010F9F"/>
    <w:rsid w:val="00064002"/>
    <w:rsid w:val="000677B9"/>
    <w:rsid w:val="000831BA"/>
    <w:rsid w:val="00091713"/>
    <w:rsid w:val="000A42CC"/>
    <w:rsid w:val="000D14F8"/>
    <w:rsid w:val="000D68B3"/>
    <w:rsid w:val="000D706F"/>
    <w:rsid w:val="000E170C"/>
    <w:rsid w:val="000E7DD9"/>
    <w:rsid w:val="000F27AA"/>
    <w:rsid w:val="0010095E"/>
    <w:rsid w:val="00125B37"/>
    <w:rsid w:val="00140F99"/>
    <w:rsid w:val="0017003D"/>
    <w:rsid w:val="00174AA0"/>
    <w:rsid w:val="00187494"/>
    <w:rsid w:val="00193207"/>
    <w:rsid w:val="001A556D"/>
    <w:rsid w:val="001C23FE"/>
    <w:rsid w:val="001E7F44"/>
    <w:rsid w:val="001F32AE"/>
    <w:rsid w:val="002634B5"/>
    <w:rsid w:val="002767FF"/>
    <w:rsid w:val="002B18FE"/>
    <w:rsid w:val="002B5493"/>
    <w:rsid w:val="002F2976"/>
    <w:rsid w:val="00300B8C"/>
    <w:rsid w:val="00315F9F"/>
    <w:rsid w:val="00343214"/>
    <w:rsid w:val="00361C00"/>
    <w:rsid w:val="00395FA1"/>
    <w:rsid w:val="003E15D4"/>
    <w:rsid w:val="00411CCE"/>
    <w:rsid w:val="0041666E"/>
    <w:rsid w:val="00421060"/>
    <w:rsid w:val="00433DC2"/>
    <w:rsid w:val="00436392"/>
    <w:rsid w:val="004669D7"/>
    <w:rsid w:val="00471C19"/>
    <w:rsid w:val="004867E3"/>
    <w:rsid w:val="00494A28"/>
    <w:rsid w:val="004C0004"/>
    <w:rsid w:val="004C58D1"/>
    <w:rsid w:val="004C5D52"/>
    <w:rsid w:val="0050519A"/>
    <w:rsid w:val="005072A1"/>
    <w:rsid w:val="00514517"/>
    <w:rsid w:val="00523318"/>
    <w:rsid w:val="00545827"/>
    <w:rsid w:val="00560270"/>
    <w:rsid w:val="00590AF1"/>
    <w:rsid w:val="005C2568"/>
    <w:rsid w:val="0060133B"/>
    <w:rsid w:val="006037C0"/>
    <w:rsid w:val="00610D6B"/>
    <w:rsid w:val="006468DE"/>
    <w:rsid w:val="006631B6"/>
    <w:rsid w:val="00680577"/>
    <w:rsid w:val="006E1B06"/>
    <w:rsid w:val="006F74FA"/>
    <w:rsid w:val="00731ADD"/>
    <w:rsid w:val="00734777"/>
    <w:rsid w:val="00747932"/>
    <w:rsid w:val="00751A4A"/>
    <w:rsid w:val="00756632"/>
    <w:rsid w:val="00762C74"/>
    <w:rsid w:val="00786EC0"/>
    <w:rsid w:val="007915BE"/>
    <w:rsid w:val="007A2780"/>
    <w:rsid w:val="007D1690"/>
    <w:rsid w:val="007D6930"/>
    <w:rsid w:val="007E22AD"/>
    <w:rsid w:val="00814BAD"/>
    <w:rsid w:val="00817416"/>
    <w:rsid w:val="00842779"/>
    <w:rsid w:val="00865F67"/>
    <w:rsid w:val="00867CB7"/>
    <w:rsid w:val="00881A7B"/>
    <w:rsid w:val="008840E5"/>
    <w:rsid w:val="00887B3E"/>
    <w:rsid w:val="008B436A"/>
    <w:rsid w:val="008C2AC6"/>
    <w:rsid w:val="008C5EAA"/>
    <w:rsid w:val="008E338B"/>
    <w:rsid w:val="008F0613"/>
    <w:rsid w:val="00930C23"/>
    <w:rsid w:val="0093193B"/>
    <w:rsid w:val="00943297"/>
    <w:rsid w:val="009509D8"/>
    <w:rsid w:val="00950B64"/>
    <w:rsid w:val="00981893"/>
    <w:rsid w:val="00990A8B"/>
    <w:rsid w:val="009947F4"/>
    <w:rsid w:val="009B52DC"/>
    <w:rsid w:val="009D4C8C"/>
    <w:rsid w:val="00A1687D"/>
    <w:rsid w:val="00A43E52"/>
    <w:rsid w:val="00A4678D"/>
    <w:rsid w:val="00A778C7"/>
    <w:rsid w:val="00AB441E"/>
    <w:rsid w:val="00AB6293"/>
    <w:rsid w:val="00AE0928"/>
    <w:rsid w:val="00AF3B82"/>
    <w:rsid w:val="00B12E95"/>
    <w:rsid w:val="00B22876"/>
    <w:rsid w:val="00B432DF"/>
    <w:rsid w:val="00B558F0"/>
    <w:rsid w:val="00B75584"/>
    <w:rsid w:val="00B854DB"/>
    <w:rsid w:val="00BA0194"/>
    <w:rsid w:val="00BA3911"/>
    <w:rsid w:val="00BB0731"/>
    <w:rsid w:val="00BD48FE"/>
    <w:rsid w:val="00BD7BD8"/>
    <w:rsid w:val="00BE6ADC"/>
    <w:rsid w:val="00BE70F0"/>
    <w:rsid w:val="00C05BFE"/>
    <w:rsid w:val="00C23CD4"/>
    <w:rsid w:val="00C61C0C"/>
    <w:rsid w:val="00C72CF0"/>
    <w:rsid w:val="00C9072A"/>
    <w:rsid w:val="00C941CB"/>
    <w:rsid w:val="00CC2357"/>
    <w:rsid w:val="00CF071A"/>
    <w:rsid w:val="00D058B8"/>
    <w:rsid w:val="00D34BDA"/>
    <w:rsid w:val="00D56C11"/>
    <w:rsid w:val="00D72A0D"/>
    <w:rsid w:val="00D834A0"/>
    <w:rsid w:val="00D872DF"/>
    <w:rsid w:val="00D91E21"/>
    <w:rsid w:val="00DA7FCD"/>
    <w:rsid w:val="00DC791C"/>
    <w:rsid w:val="00DF6F08"/>
    <w:rsid w:val="00E00F54"/>
    <w:rsid w:val="00E365E1"/>
    <w:rsid w:val="00E42128"/>
    <w:rsid w:val="00E820A4"/>
    <w:rsid w:val="00E83C78"/>
    <w:rsid w:val="00EA42E9"/>
    <w:rsid w:val="00EB006A"/>
    <w:rsid w:val="00EB4772"/>
    <w:rsid w:val="00ED169E"/>
    <w:rsid w:val="00ED4235"/>
    <w:rsid w:val="00EE378C"/>
    <w:rsid w:val="00F01371"/>
    <w:rsid w:val="00F04346"/>
    <w:rsid w:val="00F075DC"/>
    <w:rsid w:val="00F149E9"/>
    <w:rsid w:val="00F4403D"/>
    <w:rsid w:val="00F5134D"/>
    <w:rsid w:val="00F74202"/>
    <w:rsid w:val="00F87713"/>
    <w:rsid w:val="00F915AD"/>
    <w:rsid w:val="00FB4360"/>
    <w:rsid w:val="00FD0C70"/>
    <w:rsid w:val="00FE265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72CC80C"/>
  <w15:chartTrackingRefBased/>
  <w15:docId w15:val="{643C58E9-2C4E-4822-A9EF-F7CBE79CD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Title" w:uiPriority="10" w:qFormat="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915AD"/>
    <w:rPr>
      <w:b/>
      <w:kern w:val="28"/>
      <w:sz w:val="28"/>
      <w:lang w:val="fr-FR" w:eastAsia="fr-FR"/>
    </w:rPr>
  </w:style>
  <w:style w:type="character" w:customStyle="1" w:styleId="Heading2Char">
    <w:name w:val="Heading 2 Char"/>
    <w:basedOn w:val="DefaultParagraphFont"/>
    <w:link w:val="Heading2"/>
    <w:uiPriority w:val="9"/>
    <w:semiHidden/>
    <w:rsid w:val="00F915AD"/>
    <w:rPr>
      <w:sz w:val="24"/>
      <w:lang w:val="fr-FR" w:eastAsia="fr-FR"/>
    </w:rPr>
  </w:style>
  <w:style w:type="character" w:customStyle="1" w:styleId="Heading3Char">
    <w:name w:val="Heading 3 Char"/>
    <w:basedOn w:val="DefaultParagraphFont"/>
    <w:link w:val="Heading3"/>
    <w:uiPriority w:val="9"/>
    <w:rsid w:val="00F915AD"/>
    <w:rPr>
      <w:rFonts w:ascii="Arial" w:hAnsi="Arial"/>
      <w:sz w:val="24"/>
      <w:lang w:val="fr-FR" w:eastAsia="fr-FR"/>
    </w:rPr>
  </w:style>
  <w:style w:type="character" w:customStyle="1" w:styleId="Heading4Char">
    <w:name w:val="Heading 4 Char"/>
    <w:basedOn w:val="DefaultParagraphFont"/>
    <w:link w:val="Heading4"/>
    <w:uiPriority w:val="9"/>
    <w:semiHidden/>
    <w:rsid w:val="00F915AD"/>
    <w:rPr>
      <w:sz w:val="24"/>
      <w:lang w:val="en-US" w:eastAsia="fr-FR"/>
    </w:rPr>
  </w:style>
  <w:style w:type="character" w:customStyle="1" w:styleId="Heading5Char">
    <w:name w:val="Heading 5 Char"/>
    <w:basedOn w:val="DefaultParagraphFont"/>
    <w:link w:val="Heading5"/>
    <w:uiPriority w:val="9"/>
    <w:semiHidden/>
    <w:rsid w:val="00F915AD"/>
    <w:rPr>
      <w:sz w:val="24"/>
      <w:lang w:val="en-US" w:eastAsia="fr-FR"/>
    </w:rPr>
  </w:style>
  <w:style w:type="character" w:customStyle="1" w:styleId="Heading6Char">
    <w:name w:val="Heading 6 Char"/>
    <w:basedOn w:val="DefaultParagraphFont"/>
    <w:link w:val="Heading6"/>
    <w:uiPriority w:val="9"/>
    <w:semiHidden/>
    <w:rsid w:val="00F915AD"/>
    <w:rPr>
      <w:i/>
      <w:sz w:val="22"/>
      <w:lang w:val="lt-LT"/>
    </w:rPr>
  </w:style>
  <w:style w:type="character" w:customStyle="1" w:styleId="Heading7Char">
    <w:name w:val="Heading 7 Char"/>
    <w:basedOn w:val="DefaultParagraphFont"/>
    <w:link w:val="Heading7"/>
    <w:uiPriority w:val="9"/>
    <w:semiHidden/>
    <w:rsid w:val="00F915AD"/>
    <w:rPr>
      <w:rFonts w:ascii="Arial" w:hAnsi="Arial"/>
      <w:sz w:val="24"/>
      <w:lang w:val="lt-LT"/>
    </w:rPr>
  </w:style>
  <w:style w:type="character" w:customStyle="1" w:styleId="Heading8Char">
    <w:name w:val="Heading 8 Char"/>
    <w:basedOn w:val="DefaultParagraphFont"/>
    <w:link w:val="Heading8"/>
    <w:semiHidden/>
    <w:rsid w:val="00F915AD"/>
    <w:rPr>
      <w:rFonts w:ascii="Arial" w:hAnsi="Arial"/>
      <w:i/>
      <w:sz w:val="24"/>
      <w:lang w:val="lt-LT"/>
    </w:rPr>
  </w:style>
  <w:style w:type="character" w:customStyle="1" w:styleId="Heading9Char">
    <w:name w:val="Heading 9 Char"/>
    <w:basedOn w:val="DefaultParagraphFont"/>
    <w:link w:val="Heading9"/>
    <w:semiHidden/>
    <w:rsid w:val="00F915AD"/>
    <w:rPr>
      <w:rFonts w:ascii="Arial" w:hAnsi="Arial"/>
      <w:b/>
      <w:i/>
      <w:sz w:val="18"/>
      <w:lang w:val="lt-LT"/>
    </w:rPr>
  </w:style>
  <w:style w:type="paragraph" w:styleId="TOCHeading">
    <w:name w:val="TOC Heading"/>
    <w:basedOn w:val="Normal"/>
    <w:next w:val="Normal"/>
    <w:uiPriority w:val="39"/>
    <w:unhideWhenUsed/>
    <w:qFormat/>
    <w:rsid w:val="00F915AD"/>
    <w:pPr>
      <w:widowControl/>
      <w:spacing w:after="240"/>
    </w:pPr>
    <w:rPr>
      <w:lang w:val="en-GB"/>
    </w:rPr>
  </w:style>
  <w:style w:type="paragraph" w:customStyle="1" w:styleId="EPFooter2">
    <w:name w:val="EPFooter2"/>
    <w:basedOn w:val="Normal"/>
    <w:next w:val="Normal"/>
    <w:rsid w:val="00F915A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915AD"/>
    <w:pPr>
      <w:keepNext/>
      <w:spacing w:after="240"/>
      <w:jc w:val="right"/>
    </w:pPr>
    <w:rPr>
      <w:rFonts w:ascii="Arial" w:hAnsi="Arial"/>
      <w:b/>
    </w:rPr>
  </w:style>
  <w:style w:type="paragraph" w:customStyle="1" w:styleId="Normal6a">
    <w:name w:val="Normal6a"/>
    <w:basedOn w:val="Normal"/>
    <w:rsid w:val="00F915AD"/>
    <w:pPr>
      <w:spacing w:after="120"/>
    </w:pPr>
  </w:style>
  <w:style w:type="paragraph" w:customStyle="1" w:styleId="PageHeading">
    <w:name w:val="PageHeading"/>
    <w:basedOn w:val="Normal"/>
    <w:rsid w:val="00F915AD"/>
    <w:pPr>
      <w:keepNext/>
      <w:spacing w:after="480"/>
      <w:jc w:val="center"/>
    </w:pPr>
    <w:rPr>
      <w:rFonts w:ascii="Arial" w:hAnsi="Arial" w:cs="Arial"/>
      <w:b/>
    </w:rPr>
  </w:style>
  <w:style w:type="paragraph" w:customStyle="1" w:styleId="NormalBold">
    <w:name w:val="NormalBold"/>
    <w:basedOn w:val="Normal"/>
    <w:link w:val="NormalBoldChar"/>
    <w:rsid w:val="00F915AD"/>
    <w:rPr>
      <w:b/>
    </w:rPr>
  </w:style>
  <w:style w:type="paragraph" w:customStyle="1" w:styleId="NormalBold12a">
    <w:name w:val="NormalBold12a"/>
    <w:basedOn w:val="Normal"/>
    <w:rsid w:val="00F915AD"/>
    <w:pPr>
      <w:spacing w:after="240"/>
    </w:pPr>
    <w:rPr>
      <w:b/>
    </w:rPr>
  </w:style>
  <w:style w:type="paragraph" w:customStyle="1" w:styleId="AmJustText">
    <w:name w:val="AmJustText"/>
    <w:basedOn w:val="Normal"/>
    <w:uiPriority w:val="99"/>
    <w:rsid w:val="00F915AD"/>
    <w:pPr>
      <w:spacing w:after="240"/>
    </w:pPr>
    <w:rPr>
      <w:i/>
    </w:rPr>
  </w:style>
  <w:style w:type="paragraph" w:customStyle="1" w:styleId="NormalHanging12a">
    <w:name w:val="NormalHanging12a"/>
    <w:basedOn w:val="Normal"/>
    <w:rsid w:val="00F915AD"/>
    <w:pPr>
      <w:spacing w:after="240"/>
      <w:ind w:left="567" w:hanging="567"/>
    </w:pPr>
  </w:style>
  <w:style w:type="paragraph" w:customStyle="1" w:styleId="CoverNormal24a">
    <w:name w:val="CoverNormal24a"/>
    <w:basedOn w:val="Normal"/>
    <w:rsid w:val="00F915AD"/>
    <w:pPr>
      <w:spacing w:after="480"/>
      <w:ind w:left="1417"/>
    </w:pPr>
  </w:style>
  <w:style w:type="paragraph" w:customStyle="1" w:styleId="CoverNormal">
    <w:name w:val="CoverNormal"/>
    <w:basedOn w:val="Normal"/>
    <w:rsid w:val="00F915AD"/>
    <w:pPr>
      <w:ind w:left="1418"/>
    </w:pPr>
  </w:style>
  <w:style w:type="paragraph" w:customStyle="1" w:styleId="AmCrossRef">
    <w:name w:val="AmCrossRef"/>
    <w:basedOn w:val="Normal"/>
    <w:rsid w:val="00F915AD"/>
    <w:pPr>
      <w:spacing w:before="240" w:after="240"/>
      <w:jc w:val="center"/>
    </w:pPr>
    <w:rPr>
      <w:i/>
    </w:rPr>
  </w:style>
  <w:style w:type="paragraph" w:customStyle="1" w:styleId="AmJustTitle">
    <w:name w:val="AmJustTitle"/>
    <w:basedOn w:val="Normal"/>
    <w:next w:val="AmJustText"/>
    <w:rsid w:val="00F915AD"/>
    <w:pPr>
      <w:keepNext/>
      <w:spacing w:before="240" w:after="240"/>
      <w:jc w:val="center"/>
    </w:pPr>
    <w:rPr>
      <w:i/>
    </w:rPr>
  </w:style>
  <w:style w:type="paragraph" w:customStyle="1" w:styleId="CoverReference">
    <w:name w:val="CoverReference"/>
    <w:basedOn w:val="Normal"/>
    <w:rsid w:val="00F915AD"/>
    <w:pPr>
      <w:spacing w:before="1080"/>
      <w:jc w:val="right"/>
    </w:pPr>
    <w:rPr>
      <w:rFonts w:ascii="Arial" w:hAnsi="Arial" w:cs="Arial"/>
      <w:b/>
    </w:rPr>
  </w:style>
  <w:style w:type="paragraph" w:customStyle="1" w:styleId="CoverDocType">
    <w:name w:val="CoverDocType"/>
    <w:basedOn w:val="Normal"/>
    <w:rsid w:val="00F915AD"/>
    <w:pPr>
      <w:ind w:left="1418"/>
    </w:pPr>
    <w:rPr>
      <w:rFonts w:ascii="Arial" w:hAnsi="Arial"/>
      <w:b/>
      <w:sz w:val="48"/>
    </w:rPr>
  </w:style>
  <w:style w:type="paragraph" w:customStyle="1" w:styleId="CoverDocType24a">
    <w:name w:val="CoverDocType24a"/>
    <w:basedOn w:val="Normal"/>
    <w:rsid w:val="00F915AD"/>
    <w:pPr>
      <w:spacing w:after="480"/>
      <w:ind w:left="1418"/>
    </w:pPr>
    <w:rPr>
      <w:rFonts w:ascii="Arial" w:hAnsi="Arial"/>
      <w:b/>
      <w:sz w:val="48"/>
    </w:rPr>
  </w:style>
  <w:style w:type="paragraph" w:customStyle="1" w:styleId="CoverDate">
    <w:name w:val="CoverDate"/>
    <w:basedOn w:val="Normal"/>
    <w:rsid w:val="00F915AD"/>
    <w:pPr>
      <w:spacing w:before="240" w:after="1200"/>
    </w:pPr>
  </w:style>
  <w:style w:type="paragraph" w:styleId="Header">
    <w:name w:val="header"/>
    <w:basedOn w:val="Normal"/>
    <w:link w:val="HeaderChar"/>
    <w:uiPriority w:val="99"/>
    <w:rsid w:val="00F915AD"/>
    <w:pPr>
      <w:tabs>
        <w:tab w:val="center" w:pos="4513"/>
        <w:tab w:val="right" w:pos="9026"/>
      </w:tabs>
    </w:pPr>
  </w:style>
  <w:style w:type="character" w:customStyle="1" w:styleId="HeaderChar">
    <w:name w:val="Header Char"/>
    <w:basedOn w:val="DefaultParagraphFont"/>
    <w:link w:val="Header"/>
    <w:uiPriority w:val="99"/>
    <w:rsid w:val="00F915AD"/>
    <w:rPr>
      <w:sz w:val="24"/>
      <w:lang w:val="lt-LT"/>
    </w:rPr>
  </w:style>
  <w:style w:type="paragraph" w:customStyle="1" w:styleId="AmOrLang">
    <w:name w:val="AmOrLang"/>
    <w:basedOn w:val="Normal"/>
    <w:rsid w:val="00F915AD"/>
    <w:pPr>
      <w:spacing w:before="240" w:after="240"/>
      <w:jc w:val="right"/>
    </w:pPr>
  </w:style>
  <w:style w:type="paragraph" w:customStyle="1" w:styleId="AmColumnHeading">
    <w:name w:val="AmColumnHeading"/>
    <w:basedOn w:val="Normal"/>
    <w:rsid w:val="00F915AD"/>
    <w:pPr>
      <w:spacing w:after="240"/>
      <w:jc w:val="center"/>
    </w:pPr>
    <w:rPr>
      <w:i/>
    </w:rPr>
  </w:style>
  <w:style w:type="paragraph" w:customStyle="1" w:styleId="AmNumberTabs">
    <w:name w:val="AmNumberTabs"/>
    <w:basedOn w:val="Normal"/>
    <w:rsid w:val="00F915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915AD"/>
    <w:pPr>
      <w:spacing w:before="240"/>
    </w:pPr>
    <w:rPr>
      <w:b/>
    </w:rPr>
  </w:style>
  <w:style w:type="paragraph" w:customStyle="1" w:styleId="EPBody">
    <w:name w:val="EPBody"/>
    <w:basedOn w:val="Normal"/>
    <w:rsid w:val="00F915AD"/>
    <w:pPr>
      <w:jc w:val="center"/>
    </w:pPr>
    <w:rPr>
      <w:rFonts w:ascii="Arial" w:hAnsi="Arial" w:cs="Arial"/>
      <w:i/>
      <w:sz w:val="22"/>
      <w:szCs w:val="22"/>
    </w:rPr>
  </w:style>
  <w:style w:type="paragraph" w:customStyle="1" w:styleId="EPFooter">
    <w:name w:val="EPFooter"/>
    <w:basedOn w:val="Normal"/>
    <w:rsid w:val="00F915AD"/>
    <w:pPr>
      <w:tabs>
        <w:tab w:val="center" w:pos="4535"/>
        <w:tab w:val="right" w:pos="9071"/>
      </w:tabs>
      <w:spacing w:before="240" w:after="240"/>
    </w:pPr>
    <w:rPr>
      <w:color w:val="010000"/>
      <w:sz w:val="22"/>
    </w:rPr>
  </w:style>
  <w:style w:type="paragraph" w:customStyle="1" w:styleId="EPComma">
    <w:name w:val="EPComma"/>
    <w:basedOn w:val="Normal"/>
    <w:rsid w:val="00F915AD"/>
    <w:pPr>
      <w:spacing w:before="480" w:after="240"/>
    </w:pPr>
  </w:style>
  <w:style w:type="paragraph" w:customStyle="1" w:styleId="Lgendesigne">
    <w:name w:val="Légende signe"/>
    <w:basedOn w:val="Normal"/>
    <w:rsid w:val="00F915AD"/>
    <w:pPr>
      <w:tabs>
        <w:tab w:val="right" w:pos="454"/>
        <w:tab w:val="left" w:pos="737"/>
      </w:tabs>
      <w:ind w:left="737" w:hanging="737"/>
    </w:pPr>
    <w:rPr>
      <w:snapToGrid w:val="0"/>
      <w:sz w:val="18"/>
      <w:lang w:eastAsia="en-US"/>
    </w:rPr>
  </w:style>
  <w:style w:type="paragraph" w:customStyle="1" w:styleId="Lgendetitre">
    <w:name w:val="Légende titre"/>
    <w:basedOn w:val="Normal"/>
    <w:rsid w:val="00F915AD"/>
    <w:pPr>
      <w:spacing w:before="240" w:after="240"/>
    </w:pPr>
    <w:rPr>
      <w:b/>
      <w:i/>
      <w:snapToGrid w:val="0"/>
      <w:lang w:eastAsia="en-US"/>
    </w:rPr>
  </w:style>
  <w:style w:type="paragraph" w:customStyle="1" w:styleId="Lgendestandard">
    <w:name w:val="Légende standard"/>
    <w:basedOn w:val="Normal"/>
    <w:rsid w:val="00F915AD"/>
    <w:rPr>
      <w:sz w:val="18"/>
    </w:rPr>
  </w:style>
  <w:style w:type="paragraph" w:styleId="Footer">
    <w:name w:val="footer"/>
    <w:basedOn w:val="Normal"/>
    <w:link w:val="FooterChar"/>
    <w:uiPriority w:val="99"/>
    <w:rsid w:val="00F915AD"/>
    <w:pPr>
      <w:tabs>
        <w:tab w:val="center" w:pos="4513"/>
        <w:tab w:val="right" w:pos="9026"/>
      </w:tabs>
    </w:pPr>
  </w:style>
  <w:style w:type="character" w:customStyle="1" w:styleId="FooterChar">
    <w:name w:val="Footer Char"/>
    <w:basedOn w:val="DefaultParagraphFont"/>
    <w:link w:val="Footer"/>
    <w:uiPriority w:val="99"/>
    <w:rsid w:val="00F915AD"/>
    <w:rPr>
      <w:sz w:val="24"/>
      <w:lang w:val="lt-LT"/>
    </w:rPr>
  </w:style>
  <w:style w:type="paragraph" w:styleId="BalloonText">
    <w:name w:val="Balloon Text"/>
    <w:basedOn w:val="Normal"/>
    <w:link w:val="BalloonTextChar"/>
    <w:unhideWhenUsed/>
    <w:rsid w:val="00F915AD"/>
    <w:rPr>
      <w:rFonts w:ascii="Segoe UI" w:hAnsi="Segoe UI" w:cs="Segoe UI"/>
      <w:sz w:val="18"/>
      <w:szCs w:val="18"/>
    </w:rPr>
  </w:style>
  <w:style w:type="character" w:customStyle="1" w:styleId="BalloonTextChar">
    <w:name w:val="Balloon Text Char"/>
    <w:basedOn w:val="DefaultParagraphFont"/>
    <w:link w:val="BalloonText"/>
    <w:rsid w:val="00F915AD"/>
    <w:rPr>
      <w:rFonts w:ascii="Segoe UI" w:hAnsi="Segoe UI" w:cs="Segoe UI"/>
      <w:sz w:val="18"/>
      <w:szCs w:val="18"/>
      <w:lang w:val="lt-LT"/>
    </w:rPr>
  </w:style>
  <w:style w:type="numbering" w:customStyle="1" w:styleId="NoList1">
    <w:name w:val="No List1"/>
    <w:next w:val="NoList"/>
    <w:uiPriority w:val="99"/>
    <w:semiHidden/>
    <w:unhideWhenUsed/>
    <w:rsid w:val="00F915AD"/>
  </w:style>
  <w:style w:type="paragraph" w:customStyle="1" w:styleId="EntPE">
    <w:name w:val="EntPE"/>
    <w:basedOn w:val="Normal12"/>
    <w:rsid w:val="00F915AD"/>
    <w:pPr>
      <w:jc w:val="center"/>
    </w:pPr>
    <w:rPr>
      <w:noProof w:val="0"/>
      <w:sz w:val="56"/>
    </w:rPr>
  </w:style>
  <w:style w:type="paragraph" w:customStyle="1" w:styleId="Normal12">
    <w:name w:val="Normal12"/>
    <w:basedOn w:val="Normal"/>
    <w:link w:val="Normal12Char"/>
    <w:qFormat/>
    <w:rsid w:val="00F915AD"/>
    <w:pPr>
      <w:spacing w:after="240"/>
    </w:pPr>
    <w:rPr>
      <w:noProof/>
    </w:rPr>
  </w:style>
  <w:style w:type="paragraph" w:customStyle="1" w:styleId="CommitteeAM">
    <w:name w:val="CommitteeAM"/>
    <w:basedOn w:val="Normal"/>
    <w:rsid w:val="00F915AD"/>
    <w:pPr>
      <w:spacing w:before="240" w:after="600"/>
      <w:jc w:val="center"/>
    </w:pPr>
    <w:rPr>
      <w:i/>
    </w:rPr>
  </w:style>
  <w:style w:type="paragraph" w:customStyle="1" w:styleId="ZDateAM">
    <w:name w:val="ZDateAM"/>
    <w:basedOn w:val="Normal"/>
    <w:rsid w:val="00F915AD"/>
    <w:pPr>
      <w:tabs>
        <w:tab w:val="right" w:pos="9356"/>
      </w:tabs>
      <w:spacing w:after="480"/>
    </w:pPr>
    <w:rPr>
      <w:noProof/>
    </w:rPr>
  </w:style>
  <w:style w:type="paragraph" w:customStyle="1" w:styleId="ProjRap">
    <w:name w:val="ProjRap"/>
    <w:basedOn w:val="Normal"/>
    <w:rsid w:val="00F915AD"/>
    <w:pPr>
      <w:tabs>
        <w:tab w:val="right" w:pos="9356"/>
      </w:tabs>
    </w:pPr>
    <w:rPr>
      <w:b/>
      <w:noProof/>
    </w:rPr>
  </w:style>
  <w:style w:type="character" w:customStyle="1" w:styleId="Normal12Char">
    <w:name w:val="Normal12 Char"/>
    <w:basedOn w:val="DefaultParagraphFont"/>
    <w:link w:val="Normal12"/>
    <w:locked/>
    <w:rsid w:val="00F915AD"/>
    <w:rPr>
      <w:noProof/>
      <w:sz w:val="24"/>
      <w:lang w:val="lt-LT"/>
    </w:rPr>
  </w:style>
  <w:style w:type="table" w:customStyle="1" w:styleId="TableGrid1">
    <w:name w:val="Table Grid1"/>
    <w:basedOn w:val="TableNormal"/>
    <w:next w:val="TableGrid"/>
    <w:rsid w:val="00F915AD"/>
    <w:pPr>
      <w:widowControl w:val="0"/>
    </w:pPr>
    <w:rPr>
      <w:lang w:val="lt-LT"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Left">
    <w:name w:val="PELeft"/>
    <w:basedOn w:val="Normal"/>
    <w:rsid w:val="00F915AD"/>
    <w:pPr>
      <w:spacing w:before="40" w:after="40"/>
    </w:pPr>
    <w:rPr>
      <w:rFonts w:ascii="Arial" w:hAnsi="Arial" w:cs="Arial"/>
      <w:sz w:val="22"/>
      <w:szCs w:val="22"/>
    </w:rPr>
  </w:style>
  <w:style w:type="paragraph" w:customStyle="1" w:styleId="PERight">
    <w:name w:val="PERight"/>
    <w:basedOn w:val="Normal"/>
    <w:next w:val="Normal"/>
    <w:rsid w:val="00F915AD"/>
    <w:pPr>
      <w:jc w:val="right"/>
    </w:pPr>
    <w:rPr>
      <w:rFonts w:ascii="Arial" w:hAnsi="Arial" w:cs="Arial"/>
      <w:sz w:val="22"/>
      <w:szCs w:val="22"/>
    </w:rPr>
  </w:style>
  <w:style w:type="paragraph" w:customStyle="1" w:styleId="Normal6">
    <w:name w:val="Normal6"/>
    <w:basedOn w:val="Normal"/>
    <w:link w:val="Normal6Char"/>
    <w:rsid w:val="00F915AD"/>
    <w:pPr>
      <w:spacing w:after="120"/>
    </w:pPr>
  </w:style>
  <w:style w:type="paragraph" w:customStyle="1" w:styleId="Normal12Italic">
    <w:name w:val="Normal12Italic"/>
    <w:basedOn w:val="Normal12"/>
    <w:rsid w:val="00F915AD"/>
    <w:rPr>
      <w:i/>
    </w:rPr>
  </w:style>
  <w:style w:type="character" w:customStyle="1" w:styleId="NormalBoldChar">
    <w:name w:val="NormalBold Char"/>
    <w:basedOn w:val="DefaultParagraphFont"/>
    <w:link w:val="NormalBold"/>
    <w:rsid w:val="00F915AD"/>
    <w:rPr>
      <w:b/>
      <w:sz w:val="24"/>
      <w:lang w:val="lt-LT"/>
    </w:rPr>
  </w:style>
  <w:style w:type="paragraph" w:customStyle="1" w:styleId="JustificationTitle">
    <w:name w:val="JustificationTitle"/>
    <w:basedOn w:val="Normal"/>
    <w:next w:val="Normal12"/>
    <w:rsid w:val="00F915AD"/>
    <w:pPr>
      <w:keepNext/>
      <w:spacing w:before="240" w:after="240"/>
      <w:jc w:val="center"/>
    </w:pPr>
    <w:rPr>
      <w:i/>
      <w:noProof/>
    </w:rPr>
  </w:style>
  <w:style w:type="paragraph" w:customStyle="1" w:styleId="Olang">
    <w:name w:val="Olang"/>
    <w:basedOn w:val="Normal"/>
    <w:rsid w:val="00F915AD"/>
    <w:pPr>
      <w:spacing w:before="240" w:after="240"/>
      <w:jc w:val="right"/>
    </w:pPr>
    <w:rPr>
      <w:noProof/>
      <w:szCs w:val="24"/>
    </w:rPr>
  </w:style>
  <w:style w:type="character" w:customStyle="1" w:styleId="Normal6Char">
    <w:name w:val="Normal6 Char"/>
    <w:basedOn w:val="DefaultParagraphFont"/>
    <w:link w:val="Normal6"/>
    <w:rsid w:val="00F915AD"/>
    <w:rPr>
      <w:sz w:val="24"/>
      <w:lang w:val="lt-LT"/>
    </w:rPr>
  </w:style>
  <w:style w:type="paragraph" w:customStyle="1" w:styleId="ColumnHeading">
    <w:name w:val="ColumnHeading"/>
    <w:basedOn w:val="Normal"/>
    <w:rsid w:val="00F915AD"/>
    <w:pPr>
      <w:spacing w:after="240"/>
      <w:jc w:val="center"/>
    </w:pPr>
    <w:rPr>
      <w:i/>
    </w:rPr>
  </w:style>
  <w:style w:type="paragraph" w:customStyle="1" w:styleId="AMNumberTabs0">
    <w:name w:val="AMNumberTabs"/>
    <w:basedOn w:val="Normal"/>
    <w:rsid w:val="00F915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915AD"/>
    <w:pPr>
      <w:spacing w:before="240"/>
      <w:jc w:val="center"/>
    </w:pPr>
    <w:rPr>
      <w:i/>
    </w:rPr>
  </w:style>
  <w:style w:type="paragraph" w:customStyle="1" w:styleId="Footer2">
    <w:name w:val="Footer2"/>
    <w:basedOn w:val="Normal12"/>
    <w:rsid w:val="00F915AD"/>
    <w:pPr>
      <w:tabs>
        <w:tab w:val="center" w:pos="4535"/>
        <w:tab w:val="right" w:pos="9923"/>
      </w:tabs>
      <w:spacing w:line="480" w:lineRule="auto"/>
      <w:ind w:left="-851"/>
    </w:pPr>
    <w:rPr>
      <w:rFonts w:ascii="Arial" w:cs="Arial"/>
      <w:b/>
      <w:sz w:val="48"/>
    </w:rPr>
  </w:style>
  <w:style w:type="character" w:customStyle="1" w:styleId="Footer2Middle">
    <w:name w:val="Footer2Middle"/>
    <w:rsid w:val="00F915AD"/>
    <w:rPr>
      <w:rFonts w:ascii="Arial" w:cs="Arial"/>
      <w:b w:val="0"/>
      <w:i/>
      <w:color w:val="C0C0C0"/>
      <w:sz w:val="22"/>
    </w:rPr>
  </w:style>
  <w:style w:type="paragraph" w:customStyle="1" w:styleId="msonormal0">
    <w:name w:val="msonormal"/>
    <w:basedOn w:val="Normal"/>
    <w:rsid w:val="00F915AD"/>
    <w:pPr>
      <w:widowControl/>
      <w:spacing w:before="100" w:beforeAutospacing="1" w:after="100" w:afterAutospacing="1"/>
    </w:pPr>
    <w:rPr>
      <w:szCs w:val="24"/>
    </w:rPr>
  </w:style>
  <w:style w:type="paragraph" w:customStyle="1" w:styleId="CoverBold">
    <w:name w:val="CoverBold"/>
    <w:basedOn w:val="Normal"/>
    <w:rsid w:val="00F915AD"/>
    <w:pPr>
      <w:ind w:left="1417"/>
    </w:pPr>
    <w:rPr>
      <w:b/>
    </w:rPr>
  </w:style>
  <w:style w:type="paragraph" w:customStyle="1" w:styleId="Normal2">
    <w:name w:val="Normal2"/>
    <w:basedOn w:val="Normal"/>
    <w:qFormat/>
    <w:rsid w:val="00F915AD"/>
    <w:pPr>
      <w:spacing w:line="120" w:lineRule="auto"/>
    </w:pPr>
    <w:rPr>
      <w:sz w:val="4"/>
    </w:rPr>
  </w:style>
  <w:style w:type="paragraph" w:customStyle="1" w:styleId="NormalItalic6a">
    <w:name w:val="NormalItalic6a"/>
    <w:basedOn w:val="Normal6a"/>
    <w:qFormat/>
    <w:rsid w:val="00F915AD"/>
    <w:rPr>
      <w:i/>
    </w:rPr>
  </w:style>
  <w:style w:type="paragraph" w:customStyle="1" w:styleId="NormalBoldItalic6a">
    <w:name w:val="NormalBoldItalic6a"/>
    <w:basedOn w:val="Normal6a"/>
    <w:qFormat/>
    <w:rsid w:val="00F915AD"/>
    <w:rPr>
      <w:b/>
      <w:i/>
    </w:rPr>
  </w:style>
  <w:style w:type="paragraph" w:customStyle="1" w:styleId="NormalBoldItalicCenter6a">
    <w:name w:val="NormalBoldItalicCenter6a"/>
    <w:basedOn w:val="Normal6a"/>
    <w:qFormat/>
    <w:rsid w:val="00F915AD"/>
    <w:pPr>
      <w:jc w:val="center"/>
    </w:pPr>
    <w:rPr>
      <w:b/>
      <w:i/>
    </w:rPr>
  </w:style>
  <w:style w:type="paragraph" w:customStyle="1" w:styleId="EPFooter2Landscape">
    <w:name w:val="EPFooter2Landscape"/>
    <w:qFormat/>
    <w:rsid w:val="00F915AD"/>
    <w:pPr>
      <w:tabs>
        <w:tab w:val="center" w:pos="4536"/>
        <w:tab w:val="center" w:pos="9923"/>
        <w:tab w:val="right" w:pos="15026"/>
      </w:tabs>
    </w:pPr>
    <w:rPr>
      <w:rFonts w:ascii="Arial" w:hAnsi="Arial" w:cs="Arial"/>
      <w:b/>
      <w:sz w:val="48"/>
      <w:szCs w:val="22"/>
      <w:lang w:val="lt-LT"/>
    </w:rPr>
  </w:style>
  <w:style w:type="paragraph" w:customStyle="1" w:styleId="EPFooterLandscape">
    <w:name w:val="EPFooterLandscape"/>
    <w:qFormat/>
    <w:rsid w:val="00F915AD"/>
    <w:pPr>
      <w:tabs>
        <w:tab w:val="center" w:pos="6804"/>
        <w:tab w:val="right" w:pos="15026"/>
      </w:tabs>
    </w:pPr>
    <w:rPr>
      <w:sz w:val="22"/>
      <w:lang w:val="lt-LT"/>
    </w:rPr>
  </w:style>
  <w:style w:type="character" w:customStyle="1" w:styleId="NormalBI">
    <w:name w:val="NormalBI"/>
    <w:basedOn w:val="DefaultParagraphFont"/>
    <w:uiPriority w:val="1"/>
    <w:qFormat/>
    <w:rsid w:val="00F915AD"/>
    <w:rPr>
      <w:rFonts w:ascii="Times New Roman" w:hAnsi="Times New Roman" w:cs="Times New Roman" w:hint="default"/>
      <w:b/>
      <w:bCs w:val="0"/>
      <w:i/>
      <w:iCs w:val="0"/>
      <w:sz w:val="24"/>
    </w:rPr>
  </w:style>
  <w:style w:type="character" w:customStyle="1" w:styleId="EPFooter2Motto">
    <w:name w:val="EPFooter2Motto"/>
    <w:uiPriority w:val="1"/>
    <w:qFormat/>
    <w:rsid w:val="00F915AD"/>
    <w:rPr>
      <w:rFonts w:ascii="Arial" w:hAnsi="Arial" w:cs="Arial" w:hint="default"/>
      <w:b/>
      <w:bCs w:val="0"/>
      <w:i/>
      <w:iCs w:val="0"/>
      <w:color w:val="C0C0C0"/>
      <w:sz w:val="22"/>
    </w:rPr>
  </w:style>
  <w:style w:type="character" w:customStyle="1" w:styleId="Bold">
    <w:name w:val="Bold"/>
    <w:uiPriority w:val="1"/>
    <w:qFormat/>
    <w:rsid w:val="00F915AD"/>
    <w:rPr>
      <w:b/>
      <w:bCs w:val="0"/>
    </w:rPr>
  </w:style>
  <w:style w:type="character" w:customStyle="1" w:styleId="Italic">
    <w:name w:val="Italic"/>
    <w:uiPriority w:val="1"/>
    <w:qFormat/>
    <w:rsid w:val="00F915AD"/>
    <w:rPr>
      <w:i/>
      <w:iCs w:val="0"/>
    </w:rPr>
  </w:style>
  <w:style w:type="character" w:customStyle="1" w:styleId="BoldItalic">
    <w:name w:val="BoldItalic"/>
    <w:uiPriority w:val="1"/>
    <w:qFormat/>
    <w:rsid w:val="00F915AD"/>
    <w:rPr>
      <w:b/>
      <w:bCs w:val="0"/>
      <w:i/>
      <w:iCs w:val="0"/>
    </w:rPr>
  </w:style>
  <w:style w:type="character" w:customStyle="1" w:styleId="Underline">
    <w:name w:val="Underline"/>
    <w:uiPriority w:val="1"/>
    <w:qFormat/>
    <w:rsid w:val="00F915AD"/>
    <w:rPr>
      <w:u w:val="single"/>
    </w:rPr>
  </w:style>
  <w:style w:type="character" w:customStyle="1" w:styleId="Sub">
    <w:name w:val="Sub"/>
    <w:uiPriority w:val="1"/>
    <w:qFormat/>
    <w:rsid w:val="00F915AD"/>
    <w:rPr>
      <w:vertAlign w:val="subscript"/>
    </w:rPr>
  </w:style>
  <w:style w:type="character" w:customStyle="1" w:styleId="Sup">
    <w:name w:val="Sup"/>
    <w:uiPriority w:val="1"/>
    <w:qFormat/>
    <w:rsid w:val="00F915AD"/>
    <w:rPr>
      <w:vertAlign w:val="superscript"/>
    </w:rPr>
  </w:style>
  <w:style w:type="character" w:customStyle="1" w:styleId="SupBoldItalic">
    <w:name w:val="SupBoldItalic"/>
    <w:uiPriority w:val="1"/>
    <w:qFormat/>
    <w:rsid w:val="00F915AD"/>
    <w:rPr>
      <w:b/>
      <w:bCs w:val="0"/>
      <w:i/>
      <w:iCs w:val="0"/>
      <w:vertAlign w:val="superscript"/>
    </w:rPr>
  </w:style>
  <w:style w:type="character" w:customStyle="1" w:styleId="SubBoldItalic">
    <w:name w:val="SubBoldItalic"/>
    <w:uiPriority w:val="1"/>
    <w:qFormat/>
    <w:rsid w:val="00F915AD"/>
    <w:rPr>
      <w:b/>
      <w:bCs w:val="0"/>
      <w:i/>
      <w:iCs w:val="0"/>
      <w:vertAlign w:val="subscript"/>
    </w:rPr>
  </w:style>
  <w:style w:type="character" w:styleId="CommentReference">
    <w:name w:val="annotation reference"/>
    <w:basedOn w:val="DefaultParagraphFont"/>
    <w:uiPriority w:val="99"/>
    <w:rsid w:val="00F915AD"/>
    <w:rPr>
      <w:sz w:val="16"/>
      <w:szCs w:val="16"/>
    </w:rPr>
  </w:style>
  <w:style w:type="paragraph" w:styleId="CommentText">
    <w:name w:val="annotation text"/>
    <w:basedOn w:val="Normal"/>
    <w:link w:val="CommentTextChar"/>
    <w:uiPriority w:val="99"/>
    <w:rsid w:val="00F915AD"/>
    <w:rPr>
      <w:sz w:val="20"/>
    </w:rPr>
  </w:style>
  <w:style w:type="character" w:customStyle="1" w:styleId="CommentTextChar">
    <w:name w:val="Comment Text Char"/>
    <w:basedOn w:val="DefaultParagraphFont"/>
    <w:link w:val="CommentText"/>
    <w:uiPriority w:val="99"/>
    <w:rsid w:val="00F915AD"/>
    <w:rPr>
      <w:lang w:val="lt-LT"/>
    </w:rPr>
  </w:style>
  <w:style w:type="paragraph" w:styleId="CommentSubject">
    <w:name w:val="annotation subject"/>
    <w:basedOn w:val="CommentText"/>
    <w:next w:val="CommentText"/>
    <w:link w:val="CommentSubjectChar"/>
    <w:unhideWhenUsed/>
    <w:rsid w:val="00F915AD"/>
    <w:rPr>
      <w:b/>
      <w:bCs/>
    </w:rPr>
  </w:style>
  <w:style w:type="character" w:customStyle="1" w:styleId="CommentSubjectChar">
    <w:name w:val="Comment Subject Char"/>
    <w:basedOn w:val="CommentTextChar"/>
    <w:link w:val="CommentSubject"/>
    <w:rsid w:val="00F915AD"/>
    <w:rPr>
      <w:b/>
      <w:bCs/>
      <w:lang w:val="lt-LT"/>
    </w:rPr>
  </w:style>
  <w:style w:type="paragraph" w:customStyle="1" w:styleId="NormalCenter12a">
    <w:name w:val="NormalCenter12a"/>
    <w:basedOn w:val="Normal"/>
    <w:rsid w:val="00F915AD"/>
    <w:pPr>
      <w:spacing w:after="240"/>
      <w:jc w:val="center"/>
    </w:pPr>
  </w:style>
  <w:style w:type="paragraph" w:customStyle="1" w:styleId="AmHeadingConsam">
    <w:name w:val="AmHeadingConsam"/>
    <w:basedOn w:val="Normal"/>
    <w:next w:val="NormalCenter12a"/>
    <w:rsid w:val="00F915AD"/>
    <w:pPr>
      <w:spacing w:before="720" w:after="240"/>
      <w:jc w:val="center"/>
    </w:pPr>
  </w:style>
  <w:style w:type="paragraph" w:styleId="ListNumber">
    <w:name w:val="List Number"/>
    <w:basedOn w:val="Normal"/>
    <w:rsid w:val="00F915AD"/>
    <w:pPr>
      <w:widowControl/>
      <w:tabs>
        <w:tab w:val="num" w:pos="360"/>
      </w:tabs>
      <w:spacing w:before="120" w:after="120"/>
      <w:ind w:left="360" w:hanging="360"/>
      <w:jc w:val="both"/>
    </w:pPr>
    <w:rPr>
      <w:szCs w:val="22"/>
    </w:rPr>
  </w:style>
  <w:style w:type="paragraph" w:styleId="ListNumber4">
    <w:name w:val="List Number 4"/>
    <w:basedOn w:val="Normal"/>
    <w:rsid w:val="00F915AD"/>
    <w:pPr>
      <w:widowControl/>
      <w:tabs>
        <w:tab w:val="num" w:pos="1209"/>
      </w:tabs>
      <w:spacing w:before="120" w:after="120"/>
      <w:ind w:left="1209" w:hanging="360"/>
      <w:jc w:val="both"/>
    </w:pPr>
    <w:rPr>
      <w:szCs w:val="22"/>
    </w:rPr>
  </w:style>
  <w:style w:type="character" w:styleId="Hyperlink">
    <w:name w:val="Hyperlink"/>
    <w:uiPriority w:val="99"/>
    <w:rsid w:val="00F915AD"/>
    <w:rPr>
      <w:color w:val="0000FF"/>
      <w:u w:val="single"/>
      <w:shd w:val="clear" w:color="auto" w:fill="auto"/>
    </w:rPr>
  </w:style>
  <w:style w:type="paragraph" w:styleId="ListBullet">
    <w:name w:val="List Bullet"/>
    <w:basedOn w:val="Normal"/>
    <w:uiPriority w:val="99"/>
    <w:unhideWhenUsed/>
    <w:rsid w:val="00F915AD"/>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F915AD"/>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F915AD"/>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F915AD"/>
    <w:pPr>
      <w:widowControl/>
      <w:tabs>
        <w:tab w:val="num" w:pos="1209"/>
      </w:tabs>
      <w:spacing w:before="120" w:after="120"/>
      <w:ind w:left="1209" w:hanging="360"/>
      <w:contextualSpacing/>
      <w:jc w:val="both"/>
    </w:pPr>
    <w:rPr>
      <w:rFonts w:eastAsiaTheme="minorHAnsi"/>
      <w:szCs w:val="22"/>
      <w:lang w:eastAsia="en-US"/>
    </w:rPr>
  </w:style>
  <w:style w:type="paragraph" w:customStyle="1" w:styleId="Normal1">
    <w:name w:val="Normal1"/>
    <w:basedOn w:val="Normal"/>
    <w:rsid w:val="00F915AD"/>
    <w:pPr>
      <w:widowControl/>
      <w:spacing w:before="100" w:beforeAutospacing="1" w:after="100" w:afterAutospacing="1"/>
    </w:pPr>
    <w:rPr>
      <w:szCs w:val="24"/>
    </w:rPr>
  </w:style>
  <w:style w:type="paragraph" w:customStyle="1" w:styleId="norm">
    <w:name w:val="norm"/>
    <w:basedOn w:val="Normal"/>
    <w:rsid w:val="00F915AD"/>
    <w:pPr>
      <w:widowControl/>
      <w:spacing w:before="100" w:beforeAutospacing="1" w:after="100" w:afterAutospacing="1"/>
    </w:pPr>
    <w:rPr>
      <w:szCs w:val="24"/>
    </w:rPr>
  </w:style>
  <w:style w:type="paragraph" w:customStyle="1" w:styleId="AMFTEXTECOURANT">
    <w:name w:val="AMF TEXTE COURANT"/>
    <w:basedOn w:val="Normal"/>
    <w:autoRedefine/>
    <w:qFormat/>
    <w:rsid w:val="00F915AD"/>
    <w:pPr>
      <w:widowControl/>
      <w:jc w:val="both"/>
    </w:pPr>
    <w:rPr>
      <w:rFonts w:ascii="Calibri" w:hAnsi="Calibri" w:cs="Arial"/>
      <w:sz w:val="20"/>
      <w:szCs w:val="22"/>
      <w:lang w:eastAsia="fr-FR"/>
    </w:rPr>
  </w:style>
  <w:style w:type="paragraph" w:customStyle="1" w:styleId="ListDash1">
    <w:name w:val="List Dash 1"/>
    <w:basedOn w:val="Text1"/>
    <w:rsid w:val="00F915AD"/>
    <w:pPr>
      <w:numPr>
        <w:numId w:val="3"/>
      </w:numPr>
      <w:spacing w:before="0" w:after="240"/>
    </w:pPr>
    <w:rPr>
      <w:rFonts w:eastAsia="Times New Roman"/>
      <w:szCs w:val="20"/>
    </w:rPr>
  </w:style>
  <w:style w:type="paragraph" w:customStyle="1" w:styleId="16Point">
    <w:name w:val="16 Point"/>
    <w:aliases w:val="2001+ Fußnotenzeichen,Exposant 3 Point,Footnote reference number,Odwołanie przypisu,Superscript 6 Point,number"/>
    <w:basedOn w:val="Normal"/>
    <w:uiPriority w:val="99"/>
    <w:qFormat/>
    <w:rsid w:val="00F915AD"/>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bl-norm">
    <w:name w:val="tbl-norm"/>
    <w:basedOn w:val="Normal"/>
    <w:rsid w:val="00F915AD"/>
    <w:pPr>
      <w:widowControl/>
      <w:spacing w:before="100" w:beforeAutospacing="1" w:after="100" w:afterAutospacing="1"/>
    </w:pPr>
    <w:rPr>
      <w:szCs w:val="24"/>
    </w:rPr>
  </w:style>
  <w:style w:type="paragraph" w:customStyle="1" w:styleId="Normal3">
    <w:name w:val="Normal3"/>
    <w:basedOn w:val="Normal"/>
    <w:rsid w:val="00F915AD"/>
    <w:pPr>
      <w:widowControl/>
      <w:spacing w:before="100" w:beforeAutospacing="1" w:after="100" w:afterAutospacing="1"/>
    </w:pPr>
    <w:rPr>
      <w:szCs w:val="24"/>
    </w:rPr>
  </w:style>
  <w:style w:type="paragraph" w:styleId="Revision">
    <w:name w:val="Revision"/>
    <w:hidden/>
    <w:uiPriority w:val="99"/>
    <w:semiHidden/>
    <w:rsid w:val="00F915AD"/>
    <w:rPr>
      <w:rFonts w:eastAsiaTheme="minorHAnsi"/>
      <w:sz w:val="24"/>
      <w:szCs w:val="22"/>
      <w:lang w:val="lt-LT" w:eastAsia="en-US"/>
    </w:rPr>
  </w:style>
  <w:style w:type="paragraph" w:styleId="Caption">
    <w:name w:val="caption"/>
    <w:basedOn w:val="Normal"/>
    <w:next w:val="Normal"/>
    <w:uiPriority w:val="35"/>
    <w:semiHidden/>
    <w:unhideWhenUsed/>
    <w:qFormat/>
    <w:rsid w:val="00F915AD"/>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F915AD"/>
    <w:pPr>
      <w:widowControl/>
      <w:spacing w:before="120"/>
      <w:jc w:val="both"/>
    </w:pPr>
    <w:rPr>
      <w:rFonts w:eastAsiaTheme="minorHAnsi"/>
      <w:szCs w:val="22"/>
      <w:lang w:eastAsia="en-US"/>
    </w:rPr>
  </w:style>
  <w:style w:type="paragraph" w:styleId="ListNumber2">
    <w:name w:val="List Number 2"/>
    <w:basedOn w:val="Normal"/>
    <w:uiPriority w:val="99"/>
    <w:unhideWhenUsed/>
    <w:rsid w:val="00F915AD"/>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F915AD"/>
    <w:pPr>
      <w:widowControl/>
      <w:tabs>
        <w:tab w:val="num" w:pos="926"/>
      </w:tabs>
      <w:spacing w:before="120" w:after="120"/>
      <w:ind w:left="926" w:hanging="360"/>
      <w:contextualSpacing/>
      <w:jc w:val="both"/>
    </w:pPr>
    <w:rPr>
      <w:rFonts w:eastAsiaTheme="minorHAnsi"/>
      <w:szCs w:val="22"/>
      <w:lang w:eastAsia="en-US"/>
    </w:rPr>
  </w:style>
  <w:style w:type="character" w:styleId="FollowedHyperlink">
    <w:name w:val="FollowedHyperlink"/>
    <w:basedOn w:val="DefaultParagraphFont"/>
    <w:unhideWhenUsed/>
    <w:rsid w:val="00F915AD"/>
    <w:rPr>
      <w:color w:val="954F72" w:themeColor="followedHyperlink"/>
      <w:u w:val="single"/>
    </w:rPr>
  </w:style>
  <w:style w:type="paragraph" w:styleId="NormalWeb">
    <w:name w:val="Normal (Web)"/>
    <w:basedOn w:val="Normal"/>
    <w:uiPriority w:val="99"/>
    <w:unhideWhenUsed/>
    <w:rsid w:val="00F915AD"/>
    <w:pPr>
      <w:widowControl/>
      <w:spacing w:before="100" w:beforeAutospacing="1" w:after="100" w:afterAutospacing="1"/>
    </w:pPr>
    <w:rPr>
      <w:rFonts w:eastAsiaTheme="minorHAnsi"/>
      <w:szCs w:val="24"/>
    </w:rPr>
  </w:style>
  <w:style w:type="character" w:customStyle="1" w:styleId="italic0">
    <w:name w:val="italic"/>
    <w:basedOn w:val="DefaultParagraphFont"/>
    <w:rsid w:val="00F915AD"/>
  </w:style>
  <w:style w:type="table" w:styleId="GridTable4-Accent1">
    <w:name w:val="Grid Table 4 Accent 1"/>
    <w:basedOn w:val="TableNormal"/>
    <w:uiPriority w:val="49"/>
    <w:rsid w:val="00F915AD"/>
    <w:rPr>
      <w:rFonts w:asciiTheme="minorHAnsi" w:eastAsiaTheme="minorHAnsi" w:hAnsiTheme="minorHAnsi" w:cstheme="minorBidi"/>
      <w:lang w:val="lt-LT"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Emphasis">
    <w:name w:val="Emphasis"/>
    <w:basedOn w:val="DefaultParagraphFont"/>
    <w:uiPriority w:val="20"/>
    <w:qFormat/>
    <w:rsid w:val="00F915AD"/>
    <w:rPr>
      <w:i/>
      <w:iCs/>
    </w:rPr>
  </w:style>
  <w:style w:type="paragraph" w:styleId="Title">
    <w:name w:val="Title"/>
    <w:basedOn w:val="Normal"/>
    <w:next w:val="Normal"/>
    <w:link w:val="TitleChar"/>
    <w:uiPriority w:val="10"/>
    <w:qFormat/>
    <w:rsid w:val="00F915AD"/>
    <w:pPr>
      <w:widowControl/>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F915AD"/>
    <w:rPr>
      <w:rFonts w:asciiTheme="majorHAnsi" w:eastAsiaTheme="majorEastAsia" w:hAnsiTheme="majorHAnsi" w:cstheme="majorBidi"/>
      <w:spacing w:val="-10"/>
      <w:kern w:val="28"/>
      <w:sz w:val="56"/>
      <w:szCs w:val="56"/>
      <w:lang w:val="lt-LT" w:eastAsia="en-US"/>
    </w:rPr>
  </w:style>
  <w:style w:type="paragraph" w:styleId="TOC4">
    <w:name w:val="toc 4"/>
    <w:basedOn w:val="Normal"/>
    <w:next w:val="Normal"/>
    <w:uiPriority w:val="39"/>
    <w:unhideWhenUsed/>
    <w:rsid w:val="00F915AD"/>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F915AD"/>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F915AD"/>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F915AD"/>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F915AD"/>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F915AD"/>
    <w:pPr>
      <w:widowControl/>
      <w:tabs>
        <w:tab w:val="right" w:leader="dot" w:pos="9071"/>
      </w:tabs>
      <w:spacing w:before="120" w:after="120"/>
      <w:jc w:val="both"/>
    </w:pPr>
    <w:rPr>
      <w:rFonts w:eastAsiaTheme="minorHAnsi"/>
      <w:szCs w:val="22"/>
      <w:lang w:eastAsia="en-US"/>
    </w:rPr>
  </w:style>
  <w:style w:type="paragraph" w:customStyle="1" w:styleId="HeaderLandscape">
    <w:name w:val="HeaderLandscape"/>
    <w:basedOn w:val="Normal"/>
    <w:rsid w:val="00F915AD"/>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F915AD"/>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F915A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F915AD"/>
    <w:pPr>
      <w:widowControl/>
      <w:spacing w:after="120"/>
      <w:jc w:val="right"/>
    </w:pPr>
    <w:rPr>
      <w:rFonts w:eastAsiaTheme="minorHAnsi"/>
      <w:sz w:val="28"/>
      <w:szCs w:val="22"/>
      <w:lang w:eastAsia="en-US"/>
    </w:rPr>
  </w:style>
  <w:style w:type="paragraph" w:customStyle="1" w:styleId="FooterSensitivity">
    <w:name w:val="Footer Sensitivity"/>
    <w:basedOn w:val="Normal"/>
    <w:rsid w:val="00F915A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F915AD"/>
    <w:pPr>
      <w:widowControl/>
      <w:spacing w:before="120" w:after="120"/>
      <w:ind w:left="850"/>
      <w:jc w:val="both"/>
    </w:pPr>
    <w:rPr>
      <w:rFonts w:eastAsiaTheme="minorHAnsi"/>
      <w:szCs w:val="22"/>
      <w:lang w:eastAsia="en-US"/>
    </w:rPr>
  </w:style>
  <w:style w:type="paragraph" w:customStyle="1" w:styleId="Text2">
    <w:name w:val="Text 2"/>
    <w:basedOn w:val="Normal"/>
    <w:rsid w:val="00F915AD"/>
    <w:pPr>
      <w:widowControl/>
      <w:spacing w:before="120" w:after="120"/>
      <w:ind w:left="1417"/>
      <w:jc w:val="both"/>
    </w:pPr>
    <w:rPr>
      <w:rFonts w:eastAsiaTheme="minorHAnsi"/>
      <w:szCs w:val="22"/>
      <w:lang w:eastAsia="en-US"/>
    </w:rPr>
  </w:style>
  <w:style w:type="paragraph" w:customStyle="1" w:styleId="Text3">
    <w:name w:val="Text 3"/>
    <w:basedOn w:val="Normal"/>
    <w:rsid w:val="00F915AD"/>
    <w:pPr>
      <w:widowControl/>
      <w:spacing w:before="120" w:after="120"/>
      <w:ind w:left="1984"/>
      <w:jc w:val="both"/>
    </w:pPr>
    <w:rPr>
      <w:rFonts w:eastAsiaTheme="minorHAnsi"/>
      <w:szCs w:val="22"/>
      <w:lang w:eastAsia="en-US"/>
    </w:rPr>
  </w:style>
  <w:style w:type="paragraph" w:customStyle="1" w:styleId="Text4">
    <w:name w:val="Text 4"/>
    <w:basedOn w:val="Normal"/>
    <w:rsid w:val="00F915AD"/>
    <w:pPr>
      <w:widowControl/>
      <w:spacing w:before="120" w:after="120"/>
      <w:ind w:left="2551"/>
      <w:jc w:val="both"/>
    </w:pPr>
    <w:rPr>
      <w:rFonts w:eastAsiaTheme="minorHAnsi"/>
      <w:szCs w:val="22"/>
      <w:lang w:eastAsia="en-US"/>
    </w:rPr>
  </w:style>
  <w:style w:type="paragraph" w:customStyle="1" w:styleId="NormalCentered">
    <w:name w:val="Normal Centered"/>
    <w:basedOn w:val="Normal"/>
    <w:rsid w:val="00F915AD"/>
    <w:pPr>
      <w:widowControl/>
      <w:spacing w:before="120" w:after="120"/>
      <w:jc w:val="center"/>
    </w:pPr>
    <w:rPr>
      <w:rFonts w:eastAsiaTheme="minorHAnsi"/>
      <w:szCs w:val="22"/>
      <w:lang w:eastAsia="en-US"/>
    </w:rPr>
  </w:style>
  <w:style w:type="paragraph" w:customStyle="1" w:styleId="NormalLeft">
    <w:name w:val="Normal Left"/>
    <w:basedOn w:val="Normal"/>
    <w:rsid w:val="00F915AD"/>
    <w:pPr>
      <w:widowControl/>
      <w:spacing w:before="120" w:after="120"/>
    </w:pPr>
    <w:rPr>
      <w:rFonts w:eastAsiaTheme="minorHAnsi"/>
      <w:szCs w:val="22"/>
      <w:lang w:eastAsia="en-US"/>
    </w:rPr>
  </w:style>
  <w:style w:type="paragraph" w:customStyle="1" w:styleId="NormalRight">
    <w:name w:val="Normal Right"/>
    <w:basedOn w:val="Normal"/>
    <w:rsid w:val="00F915AD"/>
    <w:pPr>
      <w:widowControl/>
      <w:spacing w:before="120" w:after="120"/>
      <w:jc w:val="right"/>
    </w:pPr>
    <w:rPr>
      <w:rFonts w:eastAsiaTheme="minorHAnsi"/>
      <w:szCs w:val="22"/>
      <w:lang w:eastAsia="en-US"/>
    </w:rPr>
  </w:style>
  <w:style w:type="paragraph" w:customStyle="1" w:styleId="QuotedText">
    <w:name w:val="Quoted Text"/>
    <w:basedOn w:val="Normal"/>
    <w:rsid w:val="00F915AD"/>
    <w:pPr>
      <w:widowControl/>
      <w:spacing w:before="120" w:after="120"/>
      <w:ind w:left="1417"/>
      <w:jc w:val="both"/>
    </w:pPr>
    <w:rPr>
      <w:rFonts w:eastAsiaTheme="minorHAnsi"/>
      <w:szCs w:val="22"/>
      <w:lang w:eastAsia="en-US"/>
    </w:rPr>
  </w:style>
  <w:style w:type="paragraph" w:customStyle="1" w:styleId="Point0">
    <w:name w:val="Point 0"/>
    <w:basedOn w:val="Normal"/>
    <w:rsid w:val="00F915AD"/>
    <w:pPr>
      <w:widowControl/>
      <w:spacing w:before="120" w:after="120"/>
      <w:ind w:left="850" w:hanging="850"/>
      <w:jc w:val="both"/>
    </w:pPr>
    <w:rPr>
      <w:rFonts w:eastAsiaTheme="minorHAnsi"/>
      <w:szCs w:val="22"/>
      <w:lang w:eastAsia="en-US"/>
    </w:rPr>
  </w:style>
  <w:style w:type="paragraph" w:customStyle="1" w:styleId="Point1">
    <w:name w:val="Point 1"/>
    <w:basedOn w:val="Normal"/>
    <w:rsid w:val="00F915A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F915AD"/>
    <w:pPr>
      <w:widowControl/>
      <w:spacing w:before="120" w:after="120"/>
      <w:ind w:left="1984" w:hanging="567"/>
      <w:jc w:val="both"/>
    </w:pPr>
    <w:rPr>
      <w:rFonts w:eastAsiaTheme="minorHAnsi"/>
      <w:szCs w:val="22"/>
      <w:lang w:eastAsia="en-US"/>
    </w:rPr>
  </w:style>
  <w:style w:type="paragraph" w:customStyle="1" w:styleId="Point3">
    <w:name w:val="Point 3"/>
    <w:basedOn w:val="Normal"/>
    <w:rsid w:val="00F915AD"/>
    <w:pPr>
      <w:widowControl/>
      <w:spacing w:before="120" w:after="120"/>
      <w:ind w:left="2551" w:hanging="567"/>
      <w:jc w:val="both"/>
    </w:pPr>
    <w:rPr>
      <w:rFonts w:eastAsiaTheme="minorHAnsi"/>
      <w:szCs w:val="22"/>
      <w:lang w:eastAsia="en-US"/>
    </w:rPr>
  </w:style>
  <w:style w:type="paragraph" w:customStyle="1" w:styleId="Point4">
    <w:name w:val="Point 4"/>
    <w:basedOn w:val="Normal"/>
    <w:rsid w:val="00F915AD"/>
    <w:pPr>
      <w:widowControl/>
      <w:spacing w:before="120" w:after="120"/>
      <w:ind w:left="3118" w:hanging="567"/>
      <w:jc w:val="both"/>
    </w:pPr>
    <w:rPr>
      <w:rFonts w:eastAsiaTheme="minorHAnsi"/>
      <w:szCs w:val="22"/>
      <w:lang w:eastAsia="en-US"/>
    </w:rPr>
  </w:style>
  <w:style w:type="paragraph" w:customStyle="1" w:styleId="Tiret0">
    <w:name w:val="Tiret 0"/>
    <w:basedOn w:val="Point0"/>
    <w:rsid w:val="00F915AD"/>
    <w:pPr>
      <w:numPr>
        <w:numId w:val="7"/>
      </w:numPr>
    </w:pPr>
  </w:style>
  <w:style w:type="paragraph" w:customStyle="1" w:styleId="Tiret1">
    <w:name w:val="Tiret 1"/>
    <w:basedOn w:val="Point1"/>
    <w:rsid w:val="00F915AD"/>
    <w:pPr>
      <w:numPr>
        <w:numId w:val="8"/>
      </w:numPr>
    </w:pPr>
  </w:style>
  <w:style w:type="paragraph" w:customStyle="1" w:styleId="Tiret2">
    <w:name w:val="Tiret 2"/>
    <w:basedOn w:val="Point2"/>
    <w:rsid w:val="00F915AD"/>
    <w:pPr>
      <w:numPr>
        <w:numId w:val="9"/>
      </w:numPr>
    </w:pPr>
  </w:style>
  <w:style w:type="paragraph" w:customStyle="1" w:styleId="Tiret3">
    <w:name w:val="Tiret 3"/>
    <w:basedOn w:val="Point3"/>
    <w:rsid w:val="00F915AD"/>
    <w:pPr>
      <w:numPr>
        <w:numId w:val="10"/>
      </w:numPr>
    </w:pPr>
  </w:style>
  <w:style w:type="paragraph" w:customStyle="1" w:styleId="Tiret4">
    <w:name w:val="Tiret 4"/>
    <w:basedOn w:val="Point4"/>
    <w:rsid w:val="00F915AD"/>
    <w:pPr>
      <w:numPr>
        <w:numId w:val="11"/>
      </w:numPr>
    </w:pPr>
  </w:style>
  <w:style w:type="paragraph" w:customStyle="1" w:styleId="PointDouble0">
    <w:name w:val="PointDouble 0"/>
    <w:basedOn w:val="Normal"/>
    <w:rsid w:val="00F915AD"/>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F915AD"/>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F915AD"/>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F915AD"/>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F915AD"/>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F915AD"/>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F915AD"/>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F915A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F915AD"/>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F915AD"/>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F915AD"/>
    <w:pPr>
      <w:widowControl/>
      <w:numPr>
        <w:numId w:val="5"/>
      </w:numPr>
      <w:spacing w:before="120" w:after="120"/>
      <w:jc w:val="both"/>
    </w:pPr>
    <w:rPr>
      <w:rFonts w:eastAsiaTheme="minorHAnsi"/>
      <w:szCs w:val="22"/>
      <w:lang w:eastAsia="en-US"/>
    </w:rPr>
  </w:style>
  <w:style w:type="paragraph" w:customStyle="1" w:styleId="NumPar2">
    <w:name w:val="NumPar 2"/>
    <w:basedOn w:val="Normal"/>
    <w:next w:val="Text1"/>
    <w:rsid w:val="00F915AD"/>
    <w:pPr>
      <w:widowControl/>
      <w:numPr>
        <w:ilvl w:val="1"/>
        <w:numId w:val="5"/>
      </w:numPr>
      <w:spacing w:before="120" w:after="120"/>
      <w:jc w:val="both"/>
    </w:pPr>
    <w:rPr>
      <w:rFonts w:eastAsiaTheme="minorHAnsi"/>
      <w:szCs w:val="22"/>
      <w:lang w:eastAsia="en-US"/>
    </w:rPr>
  </w:style>
  <w:style w:type="paragraph" w:customStyle="1" w:styleId="NumPar3">
    <w:name w:val="NumPar 3"/>
    <w:basedOn w:val="Normal"/>
    <w:next w:val="Text1"/>
    <w:rsid w:val="00F915AD"/>
    <w:pPr>
      <w:widowControl/>
      <w:numPr>
        <w:ilvl w:val="2"/>
        <w:numId w:val="5"/>
      </w:numPr>
      <w:spacing w:before="120" w:after="120"/>
      <w:jc w:val="both"/>
    </w:pPr>
    <w:rPr>
      <w:rFonts w:eastAsiaTheme="minorHAnsi"/>
      <w:szCs w:val="22"/>
      <w:lang w:eastAsia="en-US"/>
    </w:rPr>
  </w:style>
  <w:style w:type="paragraph" w:customStyle="1" w:styleId="NumPar4">
    <w:name w:val="NumPar 4"/>
    <w:basedOn w:val="Normal"/>
    <w:next w:val="Text1"/>
    <w:rsid w:val="00F915AD"/>
    <w:pPr>
      <w:widowControl/>
      <w:numPr>
        <w:ilvl w:val="3"/>
        <w:numId w:val="5"/>
      </w:numPr>
      <w:spacing w:before="120" w:after="120"/>
      <w:jc w:val="both"/>
    </w:pPr>
    <w:rPr>
      <w:rFonts w:eastAsiaTheme="minorHAnsi"/>
      <w:szCs w:val="22"/>
      <w:lang w:eastAsia="en-US"/>
    </w:rPr>
  </w:style>
  <w:style w:type="paragraph" w:customStyle="1" w:styleId="ManualNumPar1">
    <w:name w:val="Manual NumPar 1"/>
    <w:basedOn w:val="Normal"/>
    <w:next w:val="Text1"/>
    <w:rsid w:val="00F915AD"/>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F915AD"/>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F915AD"/>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F915AD"/>
    <w:pPr>
      <w:widowControl/>
      <w:spacing w:before="120" w:after="120"/>
      <w:ind w:left="850" w:hanging="850"/>
      <w:jc w:val="both"/>
    </w:pPr>
    <w:rPr>
      <w:rFonts w:eastAsiaTheme="minorHAnsi"/>
      <w:szCs w:val="22"/>
      <w:lang w:eastAsia="en-US"/>
    </w:rPr>
  </w:style>
  <w:style w:type="paragraph" w:customStyle="1" w:styleId="QuotedNumPar">
    <w:name w:val="Quoted NumPar"/>
    <w:basedOn w:val="Normal"/>
    <w:rsid w:val="00F915AD"/>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F915AD"/>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F915AD"/>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F915AD"/>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F915AD"/>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ChapterTitle">
    <w:name w:val="ChapterTitle"/>
    <w:basedOn w:val="Normal"/>
    <w:next w:val="Normal"/>
    <w:rsid w:val="00F915AD"/>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F915AD"/>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F915AD"/>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F915AD"/>
    <w:pPr>
      <w:widowControl/>
      <w:spacing w:before="120" w:after="120"/>
      <w:jc w:val="center"/>
    </w:pPr>
    <w:rPr>
      <w:rFonts w:eastAsiaTheme="minorHAnsi"/>
      <w:b/>
      <w:szCs w:val="22"/>
      <w:lang w:eastAsia="en-US"/>
    </w:rPr>
  </w:style>
  <w:style w:type="character" w:customStyle="1" w:styleId="Marker">
    <w:name w:val="Marker"/>
    <w:basedOn w:val="DefaultParagraphFont"/>
    <w:rsid w:val="00F915AD"/>
    <w:rPr>
      <w:color w:val="0000FF"/>
      <w:shd w:val="clear" w:color="auto" w:fill="auto"/>
    </w:rPr>
  </w:style>
  <w:style w:type="character" w:customStyle="1" w:styleId="Marker1">
    <w:name w:val="Marker1"/>
    <w:basedOn w:val="DefaultParagraphFont"/>
    <w:rsid w:val="00F915AD"/>
    <w:rPr>
      <w:color w:val="008000"/>
      <w:shd w:val="clear" w:color="auto" w:fill="auto"/>
    </w:rPr>
  </w:style>
  <w:style w:type="character" w:customStyle="1" w:styleId="Marker2">
    <w:name w:val="Marker2"/>
    <w:basedOn w:val="DefaultParagraphFont"/>
    <w:rsid w:val="00F915AD"/>
    <w:rPr>
      <w:color w:val="FF0000"/>
      <w:shd w:val="clear" w:color="auto" w:fill="auto"/>
    </w:rPr>
  </w:style>
  <w:style w:type="paragraph" w:customStyle="1" w:styleId="Point0number">
    <w:name w:val="Point 0 (number)"/>
    <w:basedOn w:val="Normal"/>
    <w:qFormat/>
    <w:rsid w:val="00F915AD"/>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F915AD"/>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qFormat/>
    <w:rsid w:val="00F915AD"/>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F915AD"/>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F915AD"/>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qFormat/>
    <w:rsid w:val="00F915AD"/>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F915AD"/>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F915AD"/>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F915AD"/>
    <w:pPr>
      <w:widowControl/>
      <w:numPr>
        <w:ilvl w:val="8"/>
        <w:numId w:val="4"/>
      </w:numPr>
      <w:spacing w:before="120" w:after="120"/>
      <w:jc w:val="both"/>
    </w:pPr>
    <w:rPr>
      <w:rFonts w:eastAsiaTheme="minorHAnsi"/>
      <w:szCs w:val="22"/>
      <w:lang w:eastAsia="en-US"/>
    </w:rPr>
  </w:style>
  <w:style w:type="paragraph" w:customStyle="1" w:styleId="Bullet0">
    <w:name w:val="Bullet 0"/>
    <w:basedOn w:val="Normal"/>
    <w:rsid w:val="00F915AD"/>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F915AD"/>
    <w:pPr>
      <w:widowControl/>
      <w:numPr>
        <w:numId w:val="13"/>
      </w:numPr>
      <w:spacing w:before="120" w:after="120"/>
      <w:jc w:val="both"/>
    </w:pPr>
    <w:rPr>
      <w:rFonts w:eastAsiaTheme="minorHAnsi"/>
      <w:szCs w:val="22"/>
      <w:lang w:eastAsia="en-US"/>
    </w:rPr>
  </w:style>
  <w:style w:type="paragraph" w:customStyle="1" w:styleId="Bullet2">
    <w:name w:val="Bullet 2"/>
    <w:basedOn w:val="Normal"/>
    <w:rsid w:val="00F915AD"/>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F915AD"/>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F915AD"/>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F915AD"/>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F915AD"/>
    <w:pPr>
      <w:widowControl/>
    </w:pPr>
    <w:rPr>
      <w:rFonts w:ascii="Arial" w:eastAsiaTheme="minorHAnsi" w:hAnsi="Arial" w:cs="Arial"/>
      <w:szCs w:val="22"/>
      <w:lang w:eastAsia="en-US"/>
    </w:rPr>
  </w:style>
  <w:style w:type="paragraph" w:customStyle="1" w:styleId="Emission">
    <w:name w:val="Emission"/>
    <w:basedOn w:val="Normal"/>
    <w:next w:val="Rfrenceinstitutionnelle"/>
    <w:rsid w:val="00F915AD"/>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F915AD"/>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F915AD"/>
    <w:pPr>
      <w:widowControl/>
      <w:jc w:val="both"/>
    </w:pPr>
    <w:rPr>
      <w:rFonts w:eastAsiaTheme="minorHAnsi"/>
      <w:szCs w:val="22"/>
      <w:lang w:eastAsia="en-US"/>
    </w:rPr>
  </w:style>
  <w:style w:type="paragraph" w:customStyle="1" w:styleId="Declassification">
    <w:name w:val="Declassification"/>
    <w:basedOn w:val="Normal"/>
    <w:next w:val="Normal"/>
    <w:rsid w:val="00F915AD"/>
    <w:pPr>
      <w:widowControl/>
      <w:jc w:val="both"/>
    </w:pPr>
    <w:rPr>
      <w:rFonts w:eastAsiaTheme="minorHAnsi"/>
      <w:szCs w:val="22"/>
      <w:lang w:eastAsia="en-US"/>
    </w:rPr>
  </w:style>
  <w:style w:type="paragraph" w:customStyle="1" w:styleId="Disclaimer">
    <w:name w:val="Disclaimer"/>
    <w:basedOn w:val="Normal"/>
    <w:rsid w:val="00F915A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F915AD"/>
    <w:pPr>
      <w:widowControl/>
      <w:spacing w:line="276" w:lineRule="auto"/>
      <w:ind w:left="5103"/>
    </w:pPr>
    <w:rPr>
      <w:rFonts w:eastAsiaTheme="minorHAnsi"/>
      <w:sz w:val="28"/>
      <w:szCs w:val="22"/>
      <w:lang w:eastAsia="en-US"/>
    </w:rPr>
  </w:style>
  <w:style w:type="paragraph" w:customStyle="1" w:styleId="DateMarking">
    <w:name w:val="DateMarking"/>
    <w:basedOn w:val="Normal"/>
    <w:rsid w:val="00F915AD"/>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F915AD"/>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F915AD"/>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F915AD"/>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F915AD"/>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F915AD"/>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F915AD"/>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F915AD"/>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F915AD"/>
    <w:pPr>
      <w:widowControl/>
      <w:spacing w:before="240" w:after="240"/>
      <w:ind w:left="5103"/>
    </w:pPr>
    <w:rPr>
      <w:rFonts w:eastAsiaTheme="minorHAnsi"/>
      <w:i/>
      <w:sz w:val="32"/>
      <w:szCs w:val="22"/>
      <w:lang w:eastAsia="en-US"/>
    </w:rPr>
  </w:style>
  <w:style w:type="paragraph" w:customStyle="1" w:styleId="Considrant">
    <w:name w:val="Considérant"/>
    <w:basedOn w:val="Normal"/>
    <w:rsid w:val="00F915AD"/>
    <w:pPr>
      <w:widowControl/>
      <w:numPr>
        <w:numId w:val="6"/>
      </w:numPr>
      <w:spacing w:before="120" w:after="120"/>
      <w:jc w:val="both"/>
    </w:pPr>
    <w:rPr>
      <w:rFonts w:eastAsiaTheme="minorHAnsi"/>
      <w:szCs w:val="22"/>
      <w:lang w:eastAsia="en-US"/>
    </w:rPr>
  </w:style>
  <w:style w:type="paragraph" w:customStyle="1" w:styleId="Corrigendum">
    <w:name w:val="Corrigendum"/>
    <w:basedOn w:val="Normal"/>
    <w:next w:val="Normal"/>
    <w:rsid w:val="00F915AD"/>
    <w:pPr>
      <w:widowControl/>
      <w:spacing w:after="240"/>
    </w:pPr>
    <w:rPr>
      <w:rFonts w:eastAsiaTheme="minorHAnsi"/>
      <w:szCs w:val="22"/>
      <w:lang w:eastAsia="en-US"/>
    </w:rPr>
  </w:style>
  <w:style w:type="paragraph" w:customStyle="1" w:styleId="Datedadoption">
    <w:name w:val="Date d'adoption"/>
    <w:basedOn w:val="Normal"/>
    <w:next w:val="Titreobjet"/>
    <w:rsid w:val="00F915AD"/>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F915AD"/>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F915A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F915A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915A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F915A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F915AD"/>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F915AD"/>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F915AD"/>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F915AD"/>
    <w:pPr>
      <w:widowControl/>
      <w:ind w:left="5103"/>
    </w:pPr>
    <w:rPr>
      <w:rFonts w:eastAsiaTheme="minorHAnsi"/>
      <w:szCs w:val="22"/>
      <w:lang w:eastAsia="en-US"/>
    </w:rPr>
  </w:style>
  <w:style w:type="paragraph" w:customStyle="1" w:styleId="Statut">
    <w:name w:val="Statut"/>
    <w:basedOn w:val="Normal"/>
    <w:next w:val="Typedudocument"/>
    <w:rsid w:val="00F915AD"/>
    <w:pPr>
      <w:widowControl/>
      <w:spacing w:before="360"/>
      <w:jc w:val="center"/>
    </w:pPr>
    <w:rPr>
      <w:rFonts w:eastAsiaTheme="minorHAnsi"/>
      <w:szCs w:val="22"/>
      <w:lang w:eastAsia="en-US"/>
    </w:rPr>
  </w:style>
  <w:style w:type="paragraph" w:customStyle="1" w:styleId="Titrearticle">
    <w:name w:val="Titre article"/>
    <w:basedOn w:val="Normal"/>
    <w:next w:val="Normal"/>
    <w:rsid w:val="00F915AD"/>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F915AD"/>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F915AD"/>
    <w:pPr>
      <w:widowControl/>
      <w:spacing w:before="360"/>
      <w:jc w:val="center"/>
    </w:pPr>
    <w:rPr>
      <w:rFonts w:eastAsiaTheme="minorHAnsi"/>
      <w:b/>
      <w:szCs w:val="22"/>
      <w:lang w:eastAsia="en-US"/>
    </w:rPr>
  </w:style>
  <w:style w:type="character" w:customStyle="1" w:styleId="Added">
    <w:name w:val="Added"/>
    <w:basedOn w:val="DefaultParagraphFont"/>
    <w:rsid w:val="00F915AD"/>
    <w:rPr>
      <w:b/>
      <w:u w:val="single"/>
      <w:shd w:val="clear" w:color="auto" w:fill="auto"/>
    </w:rPr>
  </w:style>
  <w:style w:type="character" w:customStyle="1" w:styleId="Deleted">
    <w:name w:val="Deleted"/>
    <w:basedOn w:val="DefaultParagraphFont"/>
    <w:rsid w:val="00F915AD"/>
    <w:rPr>
      <w:strike/>
      <w:dstrike w:val="0"/>
      <w:shd w:val="clear" w:color="auto" w:fill="auto"/>
    </w:rPr>
  </w:style>
  <w:style w:type="paragraph" w:customStyle="1" w:styleId="Address">
    <w:name w:val="Address"/>
    <w:basedOn w:val="Normal"/>
    <w:next w:val="Normal"/>
    <w:rsid w:val="00F915AD"/>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F915AD"/>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F915AD"/>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F915AD"/>
    <w:pPr>
      <w:widowControl/>
      <w:spacing w:before="360"/>
      <w:jc w:val="center"/>
    </w:pPr>
    <w:rPr>
      <w:rFonts w:eastAsiaTheme="minorHAnsi"/>
      <w:szCs w:val="22"/>
      <w:lang w:eastAsia="en-US"/>
    </w:rPr>
  </w:style>
  <w:style w:type="paragraph" w:customStyle="1" w:styleId="Rfrencecroise">
    <w:name w:val="Référence croisée"/>
    <w:basedOn w:val="Normal"/>
    <w:rsid w:val="00F915AD"/>
    <w:pPr>
      <w:widowControl/>
      <w:jc w:val="center"/>
    </w:pPr>
    <w:rPr>
      <w:rFonts w:eastAsiaTheme="minorHAnsi"/>
      <w:szCs w:val="22"/>
      <w:lang w:eastAsia="en-US"/>
    </w:rPr>
  </w:style>
  <w:style w:type="paragraph" w:customStyle="1" w:styleId="Fichefinanciretitre">
    <w:name w:val="Fiche financière titre"/>
    <w:basedOn w:val="Normal"/>
    <w:next w:val="Normal"/>
    <w:rsid w:val="00F915AD"/>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F915AD"/>
  </w:style>
  <w:style w:type="paragraph" w:customStyle="1" w:styleId="RfrenceinterinstitutionnellePagedecouverture">
    <w:name w:val="Référence interinstitutionnelle (Page de couverture)"/>
    <w:basedOn w:val="Rfrenceinterinstitutionnelle"/>
    <w:next w:val="Confidentialit"/>
    <w:rsid w:val="00F915AD"/>
  </w:style>
  <w:style w:type="paragraph" w:customStyle="1" w:styleId="StatutPagedecouverture">
    <w:name w:val="Statut (Page de couverture)"/>
    <w:basedOn w:val="Statut"/>
    <w:next w:val="TypedudocumentPagedecouverture"/>
    <w:rsid w:val="00F915AD"/>
  </w:style>
  <w:style w:type="paragraph" w:customStyle="1" w:styleId="TitreobjetPagedecouverture">
    <w:name w:val="Titre objet (Page de couverture)"/>
    <w:basedOn w:val="Titreobjet"/>
    <w:next w:val="IntrtEEEPagedecouverture"/>
    <w:rsid w:val="00F915AD"/>
  </w:style>
  <w:style w:type="paragraph" w:customStyle="1" w:styleId="TypedudocumentPagedecouverture">
    <w:name w:val="Type du document (Page de couverture)"/>
    <w:basedOn w:val="Typedudocument"/>
    <w:next w:val="TitreobjetPagedecouverture"/>
    <w:rsid w:val="00F915AD"/>
  </w:style>
  <w:style w:type="paragraph" w:customStyle="1" w:styleId="Volume">
    <w:name w:val="Volume"/>
    <w:basedOn w:val="Normal"/>
    <w:next w:val="Confidentialit"/>
    <w:rsid w:val="00F915AD"/>
    <w:pPr>
      <w:widowControl/>
      <w:spacing w:after="240"/>
      <w:ind w:left="5103"/>
    </w:pPr>
    <w:rPr>
      <w:rFonts w:eastAsiaTheme="minorHAnsi"/>
      <w:szCs w:val="22"/>
      <w:lang w:eastAsia="en-US"/>
    </w:rPr>
  </w:style>
  <w:style w:type="paragraph" w:customStyle="1" w:styleId="IntrtEEE">
    <w:name w:val="Intérêt EEE"/>
    <w:basedOn w:val="Languesfaisantfoi"/>
    <w:next w:val="Normal"/>
    <w:rsid w:val="00F915AD"/>
    <w:pPr>
      <w:spacing w:after="240"/>
    </w:pPr>
  </w:style>
  <w:style w:type="paragraph" w:customStyle="1" w:styleId="Accompagnant">
    <w:name w:val="Accompagnant"/>
    <w:basedOn w:val="Normal"/>
    <w:next w:val="Typeacteprincipal"/>
    <w:rsid w:val="00F915AD"/>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F915AD"/>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F915AD"/>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F915AD"/>
  </w:style>
  <w:style w:type="paragraph" w:customStyle="1" w:styleId="AccompagnantPagedecouverture">
    <w:name w:val="Accompagnant (Page de couverture)"/>
    <w:basedOn w:val="Accompagnant"/>
    <w:next w:val="TypeacteprincipalPagedecouverture"/>
    <w:rsid w:val="00F915AD"/>
  </w:style>
  <w:style w:type="paragraph" w:customStyle="1" w:styleId="TypeacteprincipalPagedecouverture">
    <w:name w:val="Type acte principal (Page de couverture)"/>
    <w:basedOn w:val="Typeacteprincipal"/>
    <w:next w:val="ObjetacteprincipalPagedecouverture"/>
    <w:rsid w:val="00F915AD"/>
  </w:style>
  <w:style w:type="paragraph" w:customStyle="1" w:styleId="ObjetacteprincipalPagedecouverture">
    <w:name w:val="Objet acte principal (Page de couverture)"/>
    <w:basedOn w:val="Objetacteprincipal"/>
    <w:next w:val="Rfrencecroise"/>
    <w:rsid w:val="00F915AD"/>
  </w:style>
  <w:style w:type="paragraph" w:customStyle="1" w:styleId="LanguesfaisantfoiPagedecouverture">
    <w:name w:val="Langues faisant foi (Page de couverture)"/>
    <w:basedOn w:val="Normal"/>
    <w:next w:val="Normal"/>
    <w:rsid w:val="00F915AD"/>
    <w:pPr>
      <w:widowControl/>
      <w:spacing w:before="360"/>
      <w:jc w:val="center"/>
    </w:pPr>
    <w:rPr>
      <w:rFonts w:eastAsiaTheme="minorHAnsi"/>
      <w:szCs w:val="22"/>
      <w:lang w:eastAsia="en-US"/>
    </w:rPr>
  </w:style>
  <w:style w:type="paragraph" w:customStyle="1" w:styleId="ManualHeading5">
    <w:name w:val="Manual Heading 5"/>
    <w:basedOn w:val="Normal"/>
    <w:next w:val="Text2"/>
    <w:rsid w:val="00F915AD"/>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F915AD"/>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F915AD"/>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Text5">
    <w:name w:val="Text 5"/>
    <w:basedOn w:val="Normal"/>
    <w:qFormat/>
    <w:rsid w:val="00F915AD"/>
    <w:pPr>
      <w:widowControl/>
      <w:spacing w:before="120" w:after="120"/>
      <w:ind w:left="3118"/>
      <w:jc w:val="both"/>
    </w:pPr>
    <w:rPr>
      <w:rFonts w:eastAsiaTheme="minorHAnsi"/>
      <w:szCs w:val="22"/>
      <w:lang w:eastAsia="en-US"/>
    </w:rPr>
  </w:style>
  <w:style w:type="paragraph" w:customStyle="1" w:styleId="Text6">
    <w:name w:val="Text 6"/>
    <w:basedOn w:val="Normal"/>
    <w:qFormat/>
    <w:rsid w:val="00F915AD"/>
    <w:pPr>
      <w:widowControl/>
      <w:spacing w:before="120" w:after="120"/>
      <w:ind w:left="3685"/>
      <w:jc w:val="both"/>
    </w:pPr>
    <w:rPr>
      <w:rFonts w:eastAsiaTheme="minorHAnsi"/>
      <w:szCs w:val="22"/>
      <w:lang w:eastAsia="en-US"/>
    </w:rPr>
  </w:style>
  <w:style w:type="paragraph" w:customStyle="1" w:styleId="Point5">
    <w:name w:val="Point 5"/>
    <w:basedOn w:val="Normal"/>
    <w:qFormat/>
    <w:rsid w:val="00F915AD"/>
    <w:pPr>
      <w:widowControl/>
      <w:spacing w:before="120" w:after="120"/>
      <w:ind w:left="3685" w:hanging="567"/>
      <w:jc w:val="both"/>
    </w:pPr>
    <w:rPr>
      <w:rFonts w:eastAsiaTheme="minorHAnsi"/>
      <w:szCs w:val="22"/>
      <w:lang w:eastAsia="en-US"/>
    </w:rPr>
  </w:style>
  <w:style w:type="paragraph" w:customStyle="1" w:styleId="Tiret5">
    <w:name w:val="Tiret 5"/>
    <w:basedOn w:val="Point5"/>
    <w:rsid w:val="00F915AD"/>
    <w:pPr>
      <w:numPr>
        <w:numId w:val="17"/>
      </w:numPr>
    </w:pPr>
  </w:style>
  <w:style w:type="paragraph" w:customStyle="1" w:styleId="NumPar5">
    <w:name w:val="NumPar 5"/>
    <w:basedOn w:val="Normal"/>
    <w:next w:val="Text2"/>
    <w:rsid w:val="00F915AD"/>
    <w:pPr>
      <w:widowControl/>
      <w:numPr>
        <w:ilvl w:val="4"/>
        <w:numId w:val="5"/>
      </w:numPr>
      <w:spacing w:before="120" w:after="120"/>
      <w:jc w:val="both"/>
    </w:pPr>
    <w:rPr>
      <w:rFonts w:eastAsiaTheme="minorHAnsi"/>
      <w:szCs w:val="22"/>
      <w:lang w:eastAsia="en-US"/>
    </w:rPr>
  </w:style>
  <w:style w:type="paragraph" w:customStyle="1" w:styleId="NumPar6">
    <w:name w:val="NumPar 6"/>
    <w:basedOn w:val="Normal"/>
    <w:next w:val="Text2"/>
    <w:rsid w:val="00F915AD"/>
    <w:pPr>
      <w:widowControl/>
      <w:numPr>
        <w:ilvl w:val="5"/>
        <w:numId w:val="5"/>
      </w:numPr>
      <w:spacing w:before="120" w:after="120"/>
      <w:jc w:val="both"/>
    </w:pPr>
    <w:rPr>
      <w:rFonts w:eastAsiaTheme="minorHAnsi"/>
      <w:szCs w:val="22"/>
      <w:lang w:eastAsia="en-US"/>
    </w:rPr>
  </w:style>
  <w:style w:type="paragraph" w:customStyle="1" w:styleId="NumPar7">
    <w:name w:val="NumPar 7"/>
    <w:basedOn w:val="Normal"/>
    <w:next w:val="Text2"/>
    <w:rsid w:val="00F915AD"/>
    <w:pPr>
      <w:widowControl/>
      <w:numPr>
        <w:ilvl w:val="6"/>
        <w:numId w:val="5"/>
      </w:numPr>
      <w:spacing w:before="120" w:after="120"/>
      <w:jc w:val="both"/>
    </w:pPr>
    <w:rPr>
      <w:rFonts w:eastAsiaTheme="minorHAnsi"/>
      <w:szCs w:val="22"/>
      <w:lang w:eastAsia="en-US"/>
    </w:rPr>
  </w:style>
  <w:style w:type="paragraph" w:customStyle="1" w:styleId="ManualNumPar5">
    <w:name w:val="Manual NumPar 5"/>
    <w:basedOn w:val="Normal"/>
    <w:next w:val="Text2"/>
    <w:rsid w:val="00F915AD"/>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F915AD"/>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F915AD"/>
    <w:pPr>
      <w:widowControl/>
      <w:spacing w:before="120" w:after="120"/>
      <w:ind w:left="1417" w:hanging="1417"/>
      <w:jc w:val="both"/>
    </w:pPr>
    <w:rPr>
      <w:rFonts w:eastAsiaTheme="minorHAnsi"/>
      <w:szCs w:val="22"/>
      <w:lang w:eastAsia="en-US"/>
    </w:rPr>
  </w:style>
  <w:style w:type="paragraph" w:styleId="BodyText">
    <w:name w:val="Body Text"/>
    <w:basedOn w:val="Normal"/>
    <w:link w:val="BodyTextChar"/>
    <w:uiPriority w:val="1"/>
    <w:qFormat/>
    <w:rsid w:val="00F915AD"/>
    <w:pPr>
      <w:autoSpaceDE w:val="0"/>
      <w:autoSpaceDN w:val="0"/>
    </w:pPr>
    <w:rPr>
      <w:sz w:val="19"/>
      <w:szCs w:val="19"/>
      <w:lang w:eastAsia="en-US"/>
    </w:rPr>
  </w:style>
  <w:style w:type="character" w:customStyle="1" w:styleId="BodyTextChar">
    <w:name w:val="Body Text Char"/>
    <w:basedOn w:val="DefaultParagraphFont"/>
    <w:link w:val="BodyText"/>
    <w:uiPriority w:val="1"/>
    <w:rsid w:val="00F915AD"/>
    <w:rPr>
      <w:sz w:val="19"/>
      <w:szCs w:val="19"/>
      <w:lang w:val="lt-LT" w:eastAsia="en-US"/>
    </w:rPr>
  </w:style>
  <w:style w:type="paragraph" w:customStyle="1" w:styleId="Normal12a">
    <w:name w:val="Normal12a"/>
    <w:basedOn w:val="Normal"/>
    <w:rsid w:val="00F915AD"/>
    <w:pPr>
      <w:spacing w:after="240"/>
    </w:pPr>
  </w:style>
  <w:style w:type="paragraph" w:customStyle="1" w:styleId="RollCallVotes">
    <w:name w:val="RollCallVotes"/>
    <w:basedOn w:val="Normal"/>
    <w:rsid w:val="00F915AD"/>
    <w:pPr>
      <w:spacing w:before="120" w:after="120"/>
      <w:jc w:val="center"/>
    </w:pPr>
    <w:rPr>
      <w:b/>
      <w:bCs/>
      <w:snapToGrid w:val="0"/>
      <w:sz w:val="16"/>
      <w:lang w:eastAsia="en-US"/>
    </w:rPr>
  </w:style>
  <w:style w:type="paragraph" w:customStyle="1" w:styleId="RollCallTabs">
    <w:name w:val="RollCallTabs"/>
    <w:basedOn w:val="Normal"/>
    <w:qFormat/>
    <w:rsid w:val="00F915AD"/>
    <w:pPr>
      <w:tabs>
        <w:tab w:val="center" w:pos="284"/>
        <w:tab w:val="left" w:pos="426"/>
      </w:tabs>
    </w:pPr>
    <w:rPr>
      <w:snapToGrid w:val="0"/>
      <w:lang w:eastAsia="en-US"/>
    </w:rPr>
  </w:style>
  <w:style w:type="paragraph" w:customStyle="1" w:styleId="RollCallSymbols14pt">
    <w:name w:val="RollCallSymbols14pt"/>
    <w:basedOn w:val="Normal"/>
    <w:rsid w:val="00F915AD"/>
    <w:pPr>
      <w:spacing w:before="120" w:after="120"/>
      <w:jc w:val="center"/>
    </w:pPr>
    <w:rPr>
      <w:rFonts w:ascii="Arial" w:hAnsi="Arial"/>
      <w:b/>
      <w:bCs/>
      <w:snapToGrid w:val="0"/>
      <w:sz w:val="28"/>
      <w:lang w:eastAsia="en-US"/>
    </w:rPr>
  </w:style>
  <w:style w:type="paragraph" w:customStyle="1" w:styleId="RollCallTable">
    <w:name w:val="RollCallTable"/>
    <w:basedOn w:val="Normal"/>
    <w:rsid w:val="00F915AD"/>
    <w:pPr>
      <w:spacing w:before="120" w:after="120"/>
    </w:pPr>
    <w:rPr>
      <w:snapToGrid w:val="0"/>
      <w:sz w:val="16"/>
      <w:lang w:eastAsia="en-US"/>
    </w:rPr>
  </w:style>
  <w:style w:type="paragraph" w:customStyle="1" w:styleId="AmDocTypeTab">
    <w:name w:val="AmDocTypeTab"/>
    <w:basedOn w:val="Normal"/>
    <w:rsid w:val="006468DE"/>
    <w:pPr>
      <w:tabs>
        <w:tab w:val="right" w:pos="9072"/>
      </w:tabs>
    </w:pPr>
    <w:rPr>
      <w:b/>
    </w:rPr>
  </w:style>
  <w:style w:type="paragraph" w:customStyle="1" w:styleId="AmDateTab">
    <w:name w:val="AmDateTab"/>
    <w:basedOn w:val="Normal"/>
    <w:rsid w:val="006468DE"/>
    <w:pPr>
      <w:tabs>
        <w:tab w:val="right" w:pos="9072"/>
      </w:tabs>
    </w:pPr>
  </w:style>
  <w:style w:type="paragraph" w:customStyle="1" w:styleId="Sous-titreobjet">
    <w:name w:val="Sous-titre objet"/>
    <w:basedOn w:val="Normal"/>
    <w:rsid w:val="006468DE"/>
    <w:pPr>
      <w:widowControl/>
      <w:spacing w:line="360" w:lineRule="auto"/>
      <w:jc w:val="center"/>
    </w:pPr>
    <w:rPr>
      <w:b/>
      <w:szCs w:val="24"/>
      <w:lang w:eastAsia="en-US"/>
    </w:rPr>
  </w:style>
  <w:style w:type="paragraph" w:styleId="ListBullet5">
    <w:name w:val="List Bullet 5"/>
    <w:basedOn w:val="Normal"/>
    <w:autoRedefine/>
    <w:rsid w:val="006468DE"/>
    <w:pPr>
      <w:widowControl/>
      <w:tabs>
        <w:tab w:val="num" w:pos="1492"/>
      </w:tabs>
      <w:spacing w:before="120" w:after="120" w:line="360" w:lineRule="auto"/>
      <w:ind w:left="1492" w:hanging="360"/>
    </w:pPr>
    <w:rPr>
      <w:lang w:eastAsia="en-US"/>
    </w:rPr>
  </w:style>
  <w:style w:type="paragraph" w:customStyle="1" w:styleId="ListNumberLevel2">
    <w:name w:val="List Number (Level 2)"/>
    <w:basedOn w:val="Normal"/>
    <w:rsid w:val="006468DE"/>
    <w:pPr>
      <w:widowControl/>
      <w:numPr>
        <w:ilvl w:val="1"/>
        <w:numId w:val="31"/>
      </w:numPr>
      <w:spacing w:before="120" w:after="120" w:line="360" w:lineRule="auto"/>
      <w:jc w:val="both"/>
    </w:pPr>
    <w:rPr>
      <w:szCs w:val="24"/>
      <w:lang w:eastAsia="de-DE"/>
    </w:rPr>
  </w:style>
  <w:style w:type="paragraph" w:customStyle="1" w:styleId="Normale">
    <w:name w:val="Normale"/>
    <w:qFormat/>
    <w:rsid w:val="006468DE"/>
    <w:pPr>
      <w:spacing w:before="120" w:after="120" w:line="360" w:lineRule="auto"/>
      <w:jc w:val="both"/>
    </w:pPr>
    <w:rPr>
      <w:rFonts w:eastAsiaTheme="minorHAnsi"/>
      <w:sz w:val="24"/>
      <w:szCs w:val="22"/>
      <w:lang w:eastAsia="en-US"/>
    </w:rPr>
  </w:style>
  <w:style w:type="character" w:customStyle="1" w:styleId="Strikethrough">
    <w:name w:val="Strikethrough"/>
    <w:uiPriority w:val="1"/>
    <w:qFormat/>
    <w:rsid w:val="006468DE"/>
    <w:rPr>
      <w:rFonts w:ascii="Times New Roman" w:hAnsi="Times New Roman"/>
      <w:strike/>
      <w:dstrike w:val="0"/>
      <w:sz w:val="24"/>
    </w:rPr>
  </w:style>
  <w:style w:type="character" w:customStyle="1" w:styleId="BoldItalicFootnote">
    <w:name w:val="BoldItalicFootnote"/>
    <w:basedOn w:val="BoldItalic"/>
    <w:uiPriority w:val="1"/>
    <w:qFormat/>
    <w:rsid w:val="006468DE"/>
    <w:rPr>
      <w:rFonts w:ascii="Times New Roman" w:hAnsi="Times New Roman"/>
      <w:b/>
      <w:bCs w:val="0"/>
      <w:i/>
      <w:iCs w:val="0"/>
      <w:sz w:val="20"/>
    </w:rPr>
  </w:style>
  <w:style w:type="character" w:customStyle="1" w:styleId="StrikethroughFootnote">
    <w:name w:val="StrikethroughFootnote"/>
    <w:basedOn w:val="Strikethrough"/>
    <w:uiPriority w:val="1"/>
    <w:qFormat/>
    <w:rsid w:val="006468DE"/>
    <w:rPr>
      <w:rFonts w:ascii="Times New Roman" w:hAnsi="Times New Roman"/>
      <w:strike/>
      <w:dstrike w:val="0"/>
      <w:sz w:val="20"/>
    </w:rPr>
  </w:style>
  <w:style w:type="paragraph" w:customStyle="1" w:styleId="HeaderDisclaimer">
    <w:name w:val="HeaderDisclaimer"/>
    <w:basedOn w:val="Normal"/>
    <w:qFormat/>
    <w:rsid w:val="006468DE"/>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6468DE"/>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6468DE"/>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6468DE"/>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6468DE"/>
    <w:pPr>
      <w:spacing w:before="120"/>
    </w:pPr>
  </w:style>
  <w:style w:type="paragraph" w:customStyle="1" w:styleId="TitlePar3">
    <w:name w:val="TitlePar 3"/>
    <w:basedOn w:val="TitlePar2"/>
    <w:qFormat/>
    <w:rsid w:val="006468DE"/>
    <w:rPr>
      <w:b w:val="0"/>
      <w:i/>
    </w:rPr>
  </w:style>
  <w:style w:type="paragraph" w:customStyle="1" w:styleId="SubsectionTitle">
    <w:name w:val="SubsectionTitle"/>
    <w:basedOn w:val="SectionTitle"/>
    <w:qFormat/>
    <w:rsid w:val="006468DE"/>
    <w:pPr>
      <w:keepNext w:val="0"/>
      <w:spacing w:after="240" w:line="360" w:lineRule="auto"/>
    </w:pPr>
    <w:rPr>
      <w:b w:val="0"/>
      <w:smallCaps w:val="0"/>
      <w:sz w:val="24"/>
    </w:rPr>
  </w:style>
  <w:style w:type="paragraph" w:customStyle="1" w:styleId="TextBorder0">
    <w:name w:val="TextBorder 0"/>
    <w:basedOn w:val="NormalWeb"/>
    <w:qFormat/>
    <w:rsid w:val="006468DE"/>
    <w:pPr>
      <w:pBdr>
        <w:bottom w:val="single" w:sz="4" w:space="1" w:color="auto"/>
      </w:pBdr>
      <w:spacing w:before="0" w:beforeAutospacing="0" w:after="120" w:afterAutospacing="0" w:line="360" w:lineRule="auto"/>
      <w:ind w:right="7371"/>
    </w:pPr>
    <w:rPr>
      <w:lang w:eastAsia="en-US"/>
    </w:rPr>
  </w:style>
  <w:style w:type="paragraph" w:customStyle="1" w:styleId="NormalCenteredBold">
    <w:name w:val="Normal Centered Bold"/>
    <w:basedOn w:val="NormalCentered"/>
    <w:qFormat/>
    <w:rsid w:val="006468DE"/>
    <w:pPr>
      <w:spacing w:line="360" w:lineRule="auto"/>
    </w:pPr>
    <w:rPr>
      <w:b/>
    </w:rPr>
  </w:style>
  <w:style w:type="paragraph" w:customStyle="1" w:styleId="NumTitle">
    <w:name w:val="NumTitle"/>
    <w:basedOn w:val="Normal"/>
    <w:qFormat/>
    <w:rsid w:val="006468DE"/>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6468DE"/>
    <w:pPr>
      <w:spacing w:line="360" w:lineRule="auto"/>
    </w:pPr>
    <w:rPr>
      <w:i w:val="0"/>
    </w:rPr>
  </w:style>
  <w:style w:type="paragraph" w:customStyle="1" w:styleId="Text0">
    <w:name w:val="Text 0"/>
    <w:basedOn w:val="Normal"/>
    <w:qFormat/>
    <w:rsid w:val="006468DE"/>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6468DE"/>
    <w:pPr>
      <w:keepNext w:val="0"/>
      <w:spacing w:before="360" w:after="120" w:line="360" w:lineRule="auto"/>
    </w:pPr>
    <w:rPr>
      <w:b w:val="0"/>
      <w:sz w:val="28"/>
    </w:rPr>
  </w:style>
  <w:style w:type="paragraph" w:customStyle="1" w:styleId="PartNum">
    <w:name w:val="PartNum"/>
    <w:basedOn w:val="PartTitle"/>
    <w:qFormat/>
    <w:rsid w:val="006468DE"/>
    <w:pPr>
      <w:keepNext w:val="0"/>
      <w:pageBreakBefore w:val="0"/>
      <w:spacing w:before="360" w:after="120" w:line="360" w:lineRule="auto"/>
    </w:pPr>
    <w:rPr>
      <w:b w:val="0"/>
      <w:sz w:val="28"/>
    </w:rPr>
  </w:style>
  <w:style w:type="paragraph" w:customStyle="1" w:styleId="SectionNum">
    <w:name w:val="SectionNum"/>
    <w:basedOn w:val="SectionTitle"/>
    <w:qFormat/>
    <w:rsid w:val="006468DE"/>
    <w:pPr>
      <w:keepNext w:val="0"/>
      <w:spacing w:before="360" w:after="120" w:line="360" w:lineRule="auto"/>
    </w:pPr>
    <w:rPr>
      <w:b w:val="0"/>
      <w:smallCaps w:val="0"/>
    </w:rPr>
  </w:style>
  <w:style w:type="paragraph" w:customStyle="1" w:styleId="TitleHeading">
    <w:name w:val="TitleHeading"/>
    <w:basedOn w:val="NumTitle"/>
    <w:qFormat/>
    <w:rsid w:val="006468DE"/>
    <w:pPr>
      <w:spacing w:before="120" w:after="360"/>
    </w:pPr>
  </w:style>
  <w:style w:type="character" w:customStyle="1" w:styleId="SubItalic">
    <w:name w:val="SubItalic"/>
    <w:basedOn w:val="Italic"/>
    <w:uiPriority w:val="1"/>
    <w:qFormat/>
    <w:rsid w:val="006468DE"/>
    <w:rPr>
      <w:rFonts w:ascii="Times New Roman" w:hAnsi="Times New Roman"/>
      <w:i/>
      <w:iCs w:val="0"/>
      <w:vertAlign w:val="subscript"/>
    </w:rPr>
  </w:style>
  <w:style w:type="character" w:customStyle="1" w:styleId="SupItalic">
    <w:name w:val="SupItalic"/>
    <w:basedOn w:val="Italic"/>
    <w:uiPriority w:val="1"/>
    <w:qFormat/>
    <w:rsid w:val="006468DE"/>
    <w:rPr>
      <w:rFonts w:ascii="Times New Roman" w:hAnsi="Times New Roman"/>
      <w:i/>
      <w:iCs w:val="0"/>
      <w:vertAlign w:val="superscript"/>
    </w:rPr>
  </w:style>
  <w:style w:type="paragraph" w:customStyle="1" w:styleId="Point6">
    <w:name w:val="Point 6"/>
    <w:basedOn w:val="Point5"/>
    <w:qFormat/>
    <w:rsid w:val="006468DE"/>
    <w:pPr>
      <w:spacing w:line="360" w:lineRule="auto"/>
      <w:ind w:left="4253"/>
    </w:pPr>
  </w:style>
  <w:style w:type="paragraph" w:customStyle="1" w:styleId="CM1">
    <w:name w:val="CM1"/>
    <w:basedOn w:val="Normal"/>
    <w:next w:val="Normal"/>
    <w:uiPriority w:val="99"/>
    <w:rsid w:val="006468DE"/>
    <w:pPr>
      <w:widowControl/>
      <w:autoSpaceDE w:val="0"/>
      <w:autoSpaceDN w:val="0"/>
      <w:adjustRightInd w:val="0"/>
    </w:pPr>
    <w:rPr>
      <w:rFonts w:eastAsiaTheme="minorHAnsi"/>
      <w:szCs w:val="24"/>
      <w:lang w:eastAsia="en-US"/>
    </w:rPr>
  </w:style>
  <w:style w:type="paragraph" w:customStyle="1" w:styleId="CM3">
    <w:name w:val="CM3"/>
    <w:basedOn w:val="Normal"/>
    <w:next w:val="Normal"/>
    <w:uiPriority w:val="99"/>
    <w:rsid w:val="006468DE"/>
    <w:pPr>
      <w:widowControl/>
      <w:autoSpaceDE w:val="0"/>
      <w:autoSpaceDN w:val="0"/>
      <w:adjustRightInd w:val="0"/>
    </w:pPr>
    <w:rPr>
      <w:rFonts w:eastAsiaTheme="minorHAnsi"/>
      <w:szCs w:val="24"/>
      <w:lang w:eastAsia="en-US"/>
    </w:rPr>
  </w:style>
  <w:style w:type="paragraph" w:customStyle="1" w:styleId="legclearfix">
    <w:name w:val="legclearfix"/>
    <w:basedOn w:val="Normal"/>
    <w:rsid w:val="006468DE"/>
    <w:pPr>
      <w:widowControl/>
      <w:spacing w:before="100" w:beforeAutospacing="1" w:after="100" w:afterAutospacing="1"/>
    </w:pPr>
    <w:rPr>
      <w:szCs w:val="24"/>
    </w:rPr>
  </w:style>
  <w:style w:type="character" w:customStyle="1" w:styleId="legds">
    <w:name w:val="legds"/>
    <w:basedOn w:val="DefaultParagraphFont"/>
    <w:rsid w:val="006468DE"/>
  </w:style>
  <w:style w:type="paragraph" w:customStyle="1" w:styleId="CM4">
    <w:name w:val="CM4"/>
    <w:basedOn w:val="Normal"/>
    <w:next w:val="Normal"/>
    <w:uiPriority w:val="99"/>
    <w:rsid w:val="006468DE"/>
    <w:pPr>
      <w:widowControl/>
      <w:autoSpaceDE w:val="0"/>
      <w:autoSpaceDN w:val="0"/>
      <w:adjustRightInd w:val="0"/>
    </w:pPr>
    <w:rPr>
      <w:rFonts w:eastAsiaTheme="minorHAnsi"/>
      <w:szCs w:val="24"/>
      <w:lang w:eastAsia="en-US"/>
    </w:rPr>
  </w:style>
  <w:style w:type="paragraph" w:customStyle="1" w:styleId="Default">
    <w:name w:val="Default"/>
    <w:rsid w:val="006468DE"/>
    <w:pPr>
      <w:autoSpaceDE w:val="0"/>
      <w:autoSpaceDN w:val="0"/>
      <w:adjustRightInd w:val="0"/>
    </w:pPr>
    <w:rPr>
      <w:rFonts w:eastAsiaTheme="minorHAnsi"/>
      <w:color w:val="000000"/>
      <w:sz w:val="24"/>
      <w:szCs w:val="24"/>
      <w:lang w:eastAsia="en-US"/>
    </w:rPr>
  </w:style>
  <w:style w:type="character" w:customStyle="1" w:styleId="UnresolvedMention1">
    <w:name w:val="Unresolved Mention1"/>
    <w:basedOn w:val="DefaultParagraphFont"/>
    <w:uiPriority w:val="99"/>
    <w:semiHidden/>
    <w:unhideWhenUsed/>
    <w:rsid w:val="00646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5ABFB-E566-4761-BF89-D60F8ECD9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2024-04-21T08:51:00Z</dcterms:created>
  <dcterms:modified xsi:type="dcterms:W3CDTF">2024-04-21T08:51:00Z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P9_TA(2024)0064_</vt:lpwstr>
  </property>
  <property fmtid="{D5CDD505-2E9C-101B-9397-08002B2CF9AE}" pid="4" name="&lt;Type&gt;">
    <vt:lpwstr>RR</vt:lpwstr>
  </property>
</Properties>
</file>