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0F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71EFA" w:rsidRDefault="00671EFA" w:rsidP="00671EFA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CC0FBD" w:rsidRDefault="00671EFA" w:rsidP="00671EFA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C0FBD" w:rsidRDefault="00187494" w:rsidP="0010095E">
            <w:pPr>
              <w:pStyle w:val="EPLogo"/>
            </w:pPr>
            <w:r w:rsidRPr="00CC0FBD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C0FBD" w:rsidRDefault="00D058B8" w:rsidP="004C5D52">
      <w:pPr>
        <w:pStyle w:val="LineTop"/>
      </w:pPr>
    </w:p>
    <w:p w:rsidR="00680577" w:rsidRPr="00CC0FBD" w:rsidRDefault="00602A6C" w:rsidP="00680577">
      <w:pPr>
        <w:pStyle w:val="EPBodyTA1"/>
      </w:pPr>
      <w:r w:rsidRPr="00CC0FBD">
        <w:t>TEXTS ADOPTED</w:t>
      </w:r>
    </w:p>
    <w:p w:rsidR="00D058B8" w:rsidRPr="00CC0FBD" w:rsidRDefault="00D058B8" w:rsidP="00D058B8">
      <w:pPr>
        <w:pStyle w:val="LineBottom"/>
      </w:pPr>
    </w:p>
    <w:p w:rsidR="00602A6C" w:rsidRPr="00CC0FBD" w:rsidRDefault="00602A6C" w:rsidP="00602A6C">
      <w:pPr>
        <w:pStyle w:val="ATHeading1"/>
      </w:pPr>
      <w:bookmarkStart w:id="0" w:name="TANumber"/>
      <w:r w:rsidRPr="00CC0FBD">
        <w:t>P9_TA(2024)00</w:t>
      </w:r>
      <w:bookmarkEnd w:id="0"/>
      <w:r w:rsidR="00AC67A0">
        <w:t>69</w:t>
      </w:r>
      <w:bookmarkStart w:id="1" w:name="_GoBack"/>
      <w:bookmarkEnd w:id="1"/>
    </w:p>
    <w:p w:rsidR="00602A6C" w:rsidRPr="00CC0FBD" w:rsidRDefault="00671EFA" w:rsidP="00602A6C">
      <w:pPr>
        <w:pStyle w:val="ATHeading2"/>
      </w:pPr>
      <w:r w:rsidRPr="00671EFA">
        <w:t xml:space="preserve">An </w:t>
      </w:r>
      <w:proofErr w:type="spellStart"/>
      <w:r w:rsidRPr="00671EFA">
        <w:t>Smacht</w:t>
      </w:r>
      <w:proofErr w:type="spellEnd"/>
      <w:r w:rsidRPr="00671EFA">
        <w:t xml:space="preserve"> </w:t>
      </w:r>
      <w:proofErr w:type="spellStart"/>
      <w:r w:rsidRPr="00671EFA">
        <w:t>Reachta</w:t>
      </w:r>
      <w:proofErr w:type="spellEnd"/>
      <w:r w:rsidRPr="00671EFA">
        <w:t xml:space="preserve"> </w:t>
      </w:r>
      <w:proofErr w:type="spellStart"/>
      <w:r w:rsidRPr="00671EFA">
        <w:t>agus</w:t>
      </w:r>
      <w:proofErr w:type="spellEnd"/>
      <w:r w:rsidRPr="00671EFA">
        <w:t xml:space="preserve"> </w:t>
      </w:r>
      <w:proofErr w:type="spellStart"/>
      <w:r w:rsidRPr="00671EFA">
        <w:t>saoirse</w:t>
      </w:r>
      <w:proofErr w:type="spellEnd"/>
      <w:r w:rsidRPr="00671EFA">
        <w:t xml:space="preserve"> </w:t>
      </w:r>
      <w:proofErr w:type="spellStart"/>
      <w:proofErr w:type="gramStart"/>
      <w:r w:rsidRPr="00671EFA">
        <w:t>na</w:t>
      </w:r>
      <w:proofErr w:type="spellEnd"/>
      <w:proofErr w:type="gramEnd"/>
      <w:r w:rsidRPr="00671EFA">
        <w:t xml:space="preserve"> </w:t>
      </w:r>
      <w:proofErr w:type="spellStart"/>
      <w:r w:rsidRPr="00671EFA">
        <w:t>meán</w:t>
      </w:r>
      <w:proofErr w:type="spellEnd"/>
      <w:r w:rsidRPr="00671EFA">
        <w:t xml:space="preserve"> </w:t>
      </w:r>
      <w:proofErr w:type="spellStart"/>
      <w:r w:rsidRPr="00671EFA">
        <w:t>sa</w:t>
      </w:r>
      <w:proofErr w:type="spellEnd"/>
      <w:r w:rsidRPr="00671EFA">
        <w:t xml:space="preserve"> </w:t>
      </w:r>
      <w:proofErr w:type="spellStart"/>
      <w:r w:rsidRPr="00671EFA">
        <w:t>Ghréig</w:t>
      </w:r>
      <w:proofErr w:type="spellEnd"/>
    </w:p>
    <w:p w:rsidR="00602A6C" w:rsidRPr="00CC0FBD" w:rsidRDefault="00602A6C" w:rsidP="00602A6C">
      <w:pPr>
        <w:rPr>
          <w:i/>
          <w:vanish/>
        </w:rPr>
      </w:pPr>
      <w:r w:rsidRPr="00CC0FBD">
        <w:rPr>
          <w:i/>
        </w:rPr>
        <w:fldChar w:fldCharType="begin"/>
      </w:r>
      <w:r w:rsidRPr="00CC0FBD">
        <w:rPr>
          <w:i/>
        </w:rPr>
        <w:instrText xml:space="preserve"> TC"(</w:instrText>
      </w:r>
      <w:bookmarkStart w:id="2" w:name="DocNumber"/>
      <w:r w:rsidRPr="00CC0FBD">
        <w:rPr>
          <w:i/>
        </w:rPr>
        <w:instrText>B9-0098/2024</w:instrText>
      </w:r>
      <w:bookmarkEnd w:id="2"/>
      <w:r w:rsidRPr="00CC0FBD">
        <w:rPr>
          <w:i/>
        </w:rPr>
        <w:instrText xml:space="preserve">)"\l3 \n&gt; \* MERGEFORMAT </w:instrText>
      </w:r>
      <w:r w:rsidRPr="00CC0FBD">
        <w:rPr>
          <w:i/>
        </w:rPr>
        <w:fldChar w:fldCharType="end"/>
      </w:r>
    </w:p>
    <w:p w:rsidR="00602A6C" w:rsidRPr="00CC0FBD" w:rsidRDefault="00602A6C" w:rsidP="00602A6C">
      <w:pPr>
        <w:rPr>
          <w:vanish/>
        </w:rPr>
      </w:pPr>
      <w:bookmarkStart w:id="3" w:name="PE"/>
      <w:r w:rsidRPr="00CC0FBD">
        <w:rPr>
          <w:vanish/>
        </w:rPr>
        <w:t>PE756.840</w:t>
      </w:r>
      <w:bookmarkEnd w:id="3"/>
    </w:p>
    <w:p w:rsidR="00602A6C" w:rsidRDefault="00671EFA" w:rsidP="00602A6C">
      <w:pPr>
        <w:pStyle w:val="ATHeading3"/>
      </w:pPr>
      <w:bookmarkStart w:id="4" w:name="References"/>
      <w:proofErr w:type="spellStart"/>
      <w:r w:rsidRPr="00671EFA">
        <w:t>Rún</w:t>
      </w:r>
      <w:proofErr w:type="spellEnd"/>
      <w:r w:rsidRPr="00671EFA">
        <w:t xml:space="preserve"> ó </w:t>
      </w:r>
      <w:proofErr w:type="spellStart"/>
      <w:r w:rsidRPr="00671EFA">
        <w:t>Pharlaimint</w:t>
      </w:r>
      <w:proofErr w:type="spellEnd"/>
      <w:r w:rsidRPr="00671EFA">
        <w:t xml:space="preserve"> </w:t>
      </w:r>
      <w:proofErr w:type="spellStart"/>
      <w:proofErr w:type="gramStart"/>
      <w:r w:rsidRPr="00671EFA">
        <w:t>na</w:t>
      </w:r>
      <w:proofErr w:type="spellEnd"/>
      <w:proofErr w:type="gramEnd"/>
      <w:r w:rsidRPr="00671EFA">
        <w:t xml:space="preserve"> </w:t>
      </w:r>
      <w:proofErr w:type="spellStart"/>
      <w:r w:rsidRPr="00671EFA">
        <w:t>hEorpa</w:t>
      </w:r>
      <w:proofErr w:type="spellEnd"/>
      <w:r w:rsidRPr="00671EFA">
        <w:t xml:space="preserve"> an 7 </w:t>
      </w:r>
      <w:proofErr w:type="spellStart"/>
      <w:r w:rsidRPr="00671EFA">
        <w:t>Feabhra</w:t>
      </w:r>
      <w:proofErr w:type="spellEnd"/>
      <w:r w:rsidRPr="00671EFA">
        <w:t xml:space="preserve"> 2024 </w:t>
      </w:r>
      <w:proofErr w:type="spellStart"/>
      <w:r w:rsidRPr="00671EFA">
        <w:t>maidir</w:t>
      </w:r>
      <w:proofErr w:type="spellEnd"/>
      <w:r w:rsidRPr="00671EFA">
        <w:t xml:space="preserve"> leis an </w:t>
      </w:r>
      <w:proofErr w:type="spellStart"/>
      <w:r w:rsidRPr="00671EFA">
        <w:t>smacht</w:t>
      </w:r>
      <w:proofErr w:type="spellEnd"/>
      <w:r w:rsidRPr="00671EFA">
        <w:t xml:space="preserve"> </w:t>
      </w:r>
      <w:proofErr w:type="spellStart"/>
      <w:r w:rsidRPr="00671EFA">
        <w:t>reachta</w:t>
      </w:r>
      <w:proofErr w:type="spellEnd"/>
      <w:r w:rsidRPr="00671EFA">
        <w:t xml:space="preserve"> </w:t>
      </w:r>
      <w:proofErr w:type="spellStart"/>
      <w:r w:rsidRPr="00671EFA">
        <w:t>agus</w:t>
      </w:r>
      <w:proofErr w:type="spellEnd"/>
      <w:r w:rsidRPr="00671EFA">
        <w:t xml:space="preserve"> </w:t>
      </w:r>
      <w:proofErr w:type="spellStart"/>
      <w:r w:rsidRPr="00671EFA">
        <w:t>saoirse</w:t>
      </w:r>
      <w:proofErr w:type="spellEnd"/>
      <w:r w:rsidRPr="00671EFA">
        <w:t xml:space="preserve"> </w:t>
      </w:r>
      <w:proofErr w:type="spellStart"/>
      <w:r w:rsidRPr="00671EFA">
        <w:t>na</w:t>
      </w:r>
      <w:proofErr w:type="spellEnd"/>
      <w:r w:rsidRPr="00671EFA">
        <w:t xml:space="preserve"> </w:t>
      </w:r>
      <w:proofErr w:type="spellStart"/>
      <w:r w:rsidRPr="00671EFA">
        <w:t>meán</w:t>
      </w:r>
      <w:proofErr w:type="spellEnd"/>
      <w:r w:rsidRPr="00671EFA">
        <w:t xml:space="preserve"> </w:t>
      </w:r>
      <w:proofErr w:type="spellStart"/>
      <w:r w:rsidRPr="00671EFA">
        <w:t>sa</w:t>
      </w:r>
      <w:proofErr w:type="spellEnd"/>
      <w:r w:rsidRPr="00671EFA">
        <w:t xml:space="preserve"> </w:t>
      </w:r>
      <w:proofErr w:type="spellStart"/>
      <w:r w:rsidRPr="00671EFA">
        <w:t>Ghréig</w:t>
      </w:r>
      <w:proofErr w:type="spellEnd"/>
      <w:r>
        <w:t xml:space="preserve"> </w:t>
      </w:r>
      <w:r w:rsidR="00602A6C" w:rsidRPr="00CC0FBD">
        <w:t>(2024/2502(RSP))</w:t>
      </w:r>
      <w:bookmarkEnd w:id="4"/>
    </w:p>
    <w:p w:rsidR="00671EFA" w:rsidRDefault="00671EFA" w:rsidP="00671EFA">
      <w:pPr>
        <w:pStyle w:val="NormalHanging12a"/>
        <w:rPr>
          <w:lang w:val="ga-IE"/>
        </w:rPr>
      </w:pPr>
      <w:r>
        <w:rPr>
          <w:i/>
          <w:lang w:val="ga-IE"/>
        </w:rPr>
        <w:t>Níl an téacs seo ar fáil as Gaeilge faoi láthair</w:t>
      </w:r>
    </w:p>
    <w:p w:rsidR="00671EFA" w:rsidRPr="00671EFA" w:rsidRDefault="00671EFA" w:rsidP="00671EFA">
      <w:pPr>
        <w:rPr>
          <w:lang w:val="ga-IE" w:eastAsia="fr-FR"/>
        </w:rPr>
      </w:pPr>
    </w:p>
    <w:sectPr w:rsidR="00671EFA" w:rsidRPr="00671EFA" w:rsidSect="00CC0F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A6C" w:rsidRPr="00CC0FBD" w:rsidRDefault="00602A6C">
      <w:r w:rsidRPr="00CC0FBD">
        <w:separator/>
      </w:r>
    </w:p>
  </w:endnote>
  <w:endnote w:type="continuationSeparator" w:id="0">
    <w:p w:rsidR="00602A6C" w:rsidRPr="00CC0FBD" w:rsidRDefault="00602A6C">
      <w:r w:rsidRPr="00CC0F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F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F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F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A6C" w:rsidRPr="00CC0FBD" w:rsidRDefault="00602A6C">
      <w:r w:rsidRPr="00CC0FBD">
        <w:separator/>
      </w:r>
    </w:p>
  </w:footnote>
  <w:footnote w:type="continuationSeparator" w:id="0">
    <w:p w:rsidR="00602A6C" w:rsidRPr="00CC0FBD" w:rsidRDefault="00602A6C">
      <w:r w:rsidRPr="00CC0F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F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F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F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8/2024"/>
    <w:docVar w:name="dvlangue" w:val="EN"/>
    <w:docVar w:name="dvnumam" w:val="0"/>
    <w:docVar w:name="dvpe" w:val="756.840"/>
    <w:docVar w:name="dvtitre" w:val="European Parliament resolution of 7 February 2024 on the rule of law and media freedom in Greece (2024/2502(RSP))"/>
  </w:docVars>
  <w:rsids>
    <w:rsidRoot w:val="00602A6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2A6C"/>
    <w:rsid w:val="006037C0"/>
    <w:rsid w:val="006631B6"/>
    <w:rsid w:val="00671EFA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7EA3"/>
    <w:rsid w:val="00A43E52"/>
    <w:rsid w:val="00A4678D"/>
    <w:rsid w:val="00A778C7"/>
    <w:rsid w:val="00AB441E"/>
    <w:rsid w:val="00AB6293"/>
    <w:rsid w:val="00AC67A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FB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36E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CF31C6"/>
  <w15:chartTrackingRefBased/>
  <w15:docId w15:val="{43C0EDFE-DB68-4E0A-9CC8-A1B71B4B5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17EA3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A17EA3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671EF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9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2FD41-3C85-42D9-B7A0-9877426A3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MEF AC</cp:lastModifiedBy>
  <cp:revision>2</cp:revision>
  <cp:lastPrinted>2004-11-19T15:42:00Z</cp:lastPrinted>
  <dcterms:created xsi:type="dcterms:W3CDTF">2024-02-07T12:41:00Z</dcterms:created>
  <dcterms:modified xsi:type="dcterms:W3CDTF">2024-02-07T12:41:00Z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B9-0098/2024</vt:lpwstr>
  </property>
  <property fmtid="{D5CDD505-2E9C-101B-9397-08002B2CF9AE}" pid="4" name="&lt;Type&gt;">
    <vt:lpwstr>RR</vt:lpwstr>
  </property>
</Properties>
</file>