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08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08CE" w:rsidRDefault="003B76B9" w:rsidP="0010095E">
            <w:pPr>
              <w:pStyle w:val="EPName"/>
            </w:pPr>
            <w:r w:rsidRPr="001C08CE">
              <w:t>Parlament Ewropew</w:t>
            </w:r>
          </w:p>
          <w:p w:rsidR="00751A4A" w:rsidRPr="001C08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08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C08CE" w:rsidRDefault="00187494" w:rsidP="0010095E">
            <w:pPr>
              <w:pStyle w:val="EPLogo"/>
            </w:pPr>
            <w:r w:rsidRPr="001C08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08CE" w:rsidRDefault="00D058B8" w:rsidP="004C5D52">
      <w:pPr>
        <w:pStyle w:val="LineTop"/>
      </w:pPr>
    </w:p>
    <w:p w:rsidR="00680577" w:rsidRPr="001C08CE" w:rsidRDefault="003B76B9" w:rsidP="00680577">
      <w:pPr>
        <w:pStyle w:val="EPBodyTA1"/>
      </w:pPr>
      <w:r w:rsidRPr="001C08CE">
        <w:t>TESTI ADOTTATI</w:t>
      </w:r>
    </w:p>
    <w:p w:rsidR="00D058B8" w:rsidRPr="001C08CE" w:rsidRDefault="00D058B8" w:rsidP="00D058B8">
      <w:pPr>
        <w:pStyle w:val="LineBottom"/>
      </w:pPr>
    </w:p>
    <w:p w:rsidR="003B76B9" w:rsidRPr="001C08CE" w:rsidRDefault="003B76B9" w:rsidP="003B76B9">
      <w:pPr>
        <w:pStyle w:val="ATHeading1"/>
      </w:pPr>
      <w:bookmarkStart w:id="0" w:name="TANumber"/>
      <w:r w:rsidRPr="001C08CE">
        <w:t>P9_TA(2024)00</w:t>
      </w:r>
      <w:bookmarkEnd w:id="0"/>
      <w:r w:rsidR="00085CA6">
        <w:t>69</w:t>
      </w:r>
      <w:bookmarkStart w:id="1" w:name="_GoBack"/>
      <w:bookmarkEnd w:id="1"/>
    </w:p>
    <w:p w:rsidR="003B76B9" w:rsidRPr="001C08CE" w:rsidRDefault="003B76B9" w:rsidP="003B76B9">
      <w:pPr>
        <w:pStyle w:val="ATHeading2"/>
      </w:pPr>
      <w:bookmarkStart w:id="2" w:name="title"/>
      <w:r w:rsidRPr="001C08CE">
        <w:t>L-istat tad-dritt u l-libertà tal-</w:t>
      </w:r>
      <w:proofErr w:type="spellStart"/>
      <w:r w:rsidRPr="001C08CE">
        <w:t>media</w:t>
      </w:r>
      <w:proofErr w:type="spellEnd"/>
      <w:r w:rsidRPr="001C08CE">
        <w:t xml:space="preserve"> fil-Greċja</w:t>
      </w:r>
      <w:bookmarkEnd w:id="2"/>
    </w:p>
    <w:p w:rsidR="003B76B9" w:rsidRPr="001C08CE" w:rsidRDefault="003B76B9" w:rsidP="003B76B9">
      <w:pPr>
        <w:rPr>
          <w:i/>
          <w:vanish/>
        </w:rPr>
      </w:pPr>
      <w:r w:rsidRPr="001C08CE">
        <w:rPr>
          <w:i/>
        </w:rPr>
        <w:fldChar w:fldCharType="begin"/>
      </w:r>
      <w:r w:rsidRPr="001C08CE">
        <w:rPr>
          <w:i/>
        </w:rPr>
        <w:instrText xml:space="preserve"> TC"(</w:instrText>
      </w:r>
      <w:bookmarkStart w:id="3" w:name="DocNumber"/>
      <w:r w:rsidRPr="001C08CE">
        <w:rPr>
          <w:i/>
        </w:rPr>
        <w:instrText>B9-0098/2024</w:instrText>
      </w:r>
      <w:bookmarkEnd w:id="3"/>
      <w:r w:rsidRPr="001C08CE">
        <w:rPr>
          <w:i/>
        </w:rPr>
        <w:instrText xml:space="preserve">)"\l3 \n&gt; \* MERGEFORMAT </w:instrText>
      </w:r>
      <w:r w:rsidRPr="001C08CE">
        <w:rPr>
          <w:i/>
        </w:rPr>
        <w:fldChar w:fldCharType="end"/>
      </w:r>
    </w:p>
    <w:p w:rsidR="003B76B9" w:rsidRPr="001C08CE" w:rsidRDefault="003B76B9" w:rsidP="003B76B9">
      <w:pPr>
        <w:rPr>
          <w:vanish/>
        </w:rPr>
      </w:pPr>
      <w:bookmarkStart w:id="4" w:name="PE"/>
      <w:r w:rsidRPr="001C08CE">
        <w:rPr>
          <w:vanish/>
        </w:rPr>
        <w:t>PE756.840</w:t>
      </w:r>
      <w:bookmarkEnd w:id="4"/>
    </w:p>
    <w:p w:rsidR="003B76B9" w:rsidRPr="001C08CE" w:rsidRDefault="003B76B9" w:rsidP="003B76B9">
      <w:pPr>
        <w:pStyle w:val="ATHeading3"/>
      </w:pPr>
      <w:bookmarkStart w:id="5" w:name="Sujet"/>
      <w:r w:rsidRPr="001C08CE">
        <w:t>Riżoluzzjoni tal-Parlament Ewropew tas-7 ta' Frar 2024 dwar l-istat tad-dritt u l-libertà tal-</w:t>
      </w:r>
      <w:proofErr w:type="spellStart"/>
      <w:r w:rsidRPr="001C08CE">
        <w:t>media</w:t>
      </w:r>
      <w:proofErr w:type="spellEnd"/>
      <w:r w:rsidRPr="001C08CE">
        <w:t xml:space="preserve"> fil-Greċja </w:t>
      </w:r>
      <w:bookmarkEnd w:id="5"/>
      <w:r w:rsidRPr="001C08CE">
        <w:t xml:space="preserve"> </w:t>
      </w:r>
      <w:bookmarkStart w:id="6" w:name="References"/>
      <w:r w:rsidRPr="001C08CE">
        <w:t>(2024/2502(RSP))</w:t>
      </w:r>
      <w:bookmarkEnd w:id="6"/>
    </w:p>
    <w:p w:rsidR="00836880" w:rsidRPr="001C08CE" w:rsidRDefault="00836880" w:rsidP="00836880">
      <w:pPr>
        <w:pStyle w:val="EPComma"/>
      </w:pPr>
      <w:bookmarkStart w:id="7" w:name="TextBodyBegin"/>
      <w:bookmarkEnd w:id="7"/>
      <w:r w:rsidRPr="001C08CE">
        <w:rPr>
          <w:i/>
        </w:rPr>
        <w:t>Il-Parlament Ewropew</w:t>
      </w:r>
      <w:r w:rsidRPr="001C08CE">
        <w:t>,</w:t>
      </w:r>
    </w:p>
    <w:p w:rsidR="00836880" w:rsidRPr="001C08CE" w:rsidRDefault="00836880" w:rsidP="00836880">
      <w:pPr>
        <w:pStyle w:val="NormalHanging12a"/>
      </w:pPr>
      <w:r w:rsidRPr="001C08CE">
        <w:rPr>
          <w:snapToGrid w:val="0"/>
        </w:rPr>
        <w:t>–</w:t>
      </w:r>
      <w:r w:rsidRPr="001C08CE">
        <w:rPr>
          <w:snapToGrid w:val="0"/>
        </w:rPr>
        <w:tab/>
      </w:r>
      <w:r w:rsidRPr="001C08CE"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t-Trattat dwar l-Unjoni Ewropea (TUE), b’mod partikolari l-Artikoli 2, 4(3) u 7(1) tiegħu,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l-Karta tad-Drittijiet Fundamentali tal-Unjoni Ewropea (il-“Karta”),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l-Konvenzjoni Ewropea dwar id-Drittijiet tal-Bniedem u l-protokolli tagħha,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d-Dikjarazzjoni Universali tad-Drittijiet tal-Bniedem,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t-trattati internazzjonali dwar id-drittijiet tal-bniedem tan-Nazzjonijiet Uniti u tal-Kunsill tal-Ewropa,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r-Regolament (UE, </w:t>
      </w:r>
      <w:proofErr w:type="spellStart"/>
      <w:r w:rsidRPr="001C08CE">
        <w:t>Euratom</w:t>
      </w:r>
      <w:proofErr w:type="spellEnd"/>
      <w:r w:rsidRPr="001C08CE">
        <w:t xml:space="preserve">) 2020/2092 tal-Parlament Ewropew u tal-Kunsill tas-16 ta’ Diċembru 2020 dwar reġim ġenerali ta’ </w:t>
      </w:r>
      <w:proofErr w:type="spellStart"/>
      <w:r w:rsidRPr="001C08CE">
        <w:t>kondizzjonalità</w:t>
      </w:r>
      <w:proofErr w:type="spellEnd"/>
      <w:r w:rsidRPr="001C08CE">
        <w:t xml:space="preserve"> għall-protezzjoni tal-baġit tal-Unjoni (ir-Regolament dwar il-</w:t>
      </w:r>
      <w:proofErr w:type="spellStart"/>
      <w:r w:rsidRPr="001C08CE">
        <w:t>Kondizzjonalità</w:t>
      </w:r>
      <w:proofErr w:type="spellEnd"/>
      <w:r w:rsidRPr="001C08CE">
        <w:t xml:space="preserve"> tal-Istat tad-Dritt)</w:t>
      </w:r>
      <w:r w:rsidRPr="001C08CE">
        <w:rPr>
          <w:rStyle w:val="FootnoteReference"/>
        </w:rPr>
        <w:footnoteReference w:id="1"/>
      </w:r>
      <w:r w:rsidRPr="001C08CE">
        <w:t>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r-Regolament (UE) 2021/1060 tal-Parlament Ewropew u tal-Kunsill tal-24 ta’ Ġunju 2021 li jistipula dispożizzjonijiet komuni dwar il-Fond Ewropew għall-Iżvilupp Reġjonali, il-Fond Soċjali Ewropew </w:t>
      </w:r>
      <w:proofErr w:type="spellStart"/>
      <w:r w:rsidRPr="001C08CE">
        <w:t>Plus</w:t>
      </w:r>
      <w:proofErr w:type="spellEnd"/>
      <w:r w:rsidRPr="001C08CE">
        <w:t xml:space="preserve">, il-Fond ta’ Koeżjoni, il-Fond għal </w:t>
      </w:r>
      <w:proofErr w:type="spellStart"/>
      <w:r w:rsidRPr="001C08CE">
        <w:t>Tranżizzjoni</w:t>
      </w:r>
      <w:proofErr w:type="spellEnd"/>
      <w:r w:rsidRPr="001C08CE">
        <w:t xml:space="preserve"> Ġusta u l-Fond Ewropew għall-Affarijiet Marittimi, is-Sajd u l-</w:t>
      </w:r>
      <w:proofErr w:type="spellStart"/>
      <w:r w:rsidRPr="001C08CE">
        <w:t>Akkwakultura</w:t>
      </w:r>
      <w:proofErr w:type="spellEnd"/>
      <w:r w:rsidRPr="001C08CE">
        <w:t xml:space="preserve"> u r-regoli finanzjarji għalihom u għall-Fond </w:t>
      </w:r>
      <w:proofErr w:type="spellStart"/>
      <w:r w:rsidRPr="001C08CE">
        <w:t>għall-Ażil</w:t>
      </w:r>
      <w:proofErr w:type="spellEnd"/>
      <w:r w:rsidRPr="001C08CE">
        <w:t>, il-</w:t>
      </w:r>
      <w:proofErr w:type="spellStart"/>
      <w:r w:rsidRPr="001C08CE">
        <w:t>Migrazzjoni</w:t>
      </w:r>
      <w:proofErr w:type="spellEnd"/>
      <w:r w:rsidRPr="001C08CE">
        <w:t xml:space="preserve"> u l-Integrazzjoni, il-Fond għas-Sigurtà Interna u l-Istrument għall-Appoġġ Finanzjarju għall-Ġestjoni tal-Fruntieri u l-Politika dwar il-</w:t>
      </w:r>
      <w:proofErr w:type="spellStart"/>
      <w:r w:rsidRPr="001C08CE">
        <w:t>Viżi</w:t>
      </w:r>
      <w:proofErr w:type="spellEnd"/>
      <w:r w:rsidRPr="001C08CE">
        <w:t xml:space="preserve"> (ir-Regolament dwar Dispożizzjonijiet Komuni)</w:t>
      </w:r>
      <w:r w:rsidRPr="001C08CE">
        <w:rPr>
          <w:rStyle w:val="FootnoteReference"/>
        </w:rPr>
        <w:footnoteReference w:id="2"/>
      </w:r>
      <w:r w:rsidRPr="001C08CE">
        <w:t>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r-rapport tiegħu wara l-missjoni tal-Kumitat għal-Libertajiet Ċivili, il-Ġustizzja u l-Intern f’Ateni, il-Greċja, bejn is-6 u t-8 ta’ Marzu 2023 fuq l-inizjattiva tal-Grupp ta’ </w:t>
      </w:r>
      <w:proofErr w:type="spellStart"/>
      <w:r w:rsidRPr="001C08CE">
        <w:t>Monitoraġġ</w:t>
      </w:r>
      <w:proofErr w:type="spellEnd"/>
      <w:r w:rsidRPr="001C08CE">
        <w:t xml:space="preserve"> dwar id-Demokrazija, l-Istat tad-Dritt u d-Drittijiet </w:t>
      </w:r>
      <w:r w:rsidRPr="001C08CE">
        <w:lastRenderedPageBreak/>
        <w:t>Fundamentali (DRFMG) tiegħu,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l-</w:t>
      </w:r>
      <w:proofErr w:type="spellStart"/>
      <w:r w:rsidRPr="001C08CE">
        <w:t>kapitoli</w:t>
      </w:r>
      <w:proofErr w:type="spellEnd"/>
      <w:r w:rsidRPr="001C08CE">
        <w:t xml:space="preserve"> tal-pajjiżi dwar il-Greċja fir-rapporti annwali tal-Kummissjoni dwar l-istat tad-dritt, b’mod partikolari dak tal-2021, tal-2022 u dak tal-2023,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s-sentenzi tal-Qorti Ewropea tad-Drittijiet tal-Bniedem dwar il-Greċja,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ir-rapport tal-investigazzjoni ta’ allegati </w:t>
      </w:r>
      <w:proofErr w:type="spellStart"/>
      <w:r w:rsidRPr="001C08CE">
        <w:t>kontravvenzjonijiet</w:t>
      </w:r>
      <w:proofErr w:type="spellEnd"/>
      <w:r w:rsidRPr="001C08CE">
        <w:t xml:space="preserve"> u amministrazzjoni ħażina fl-applikazzjoni tad-dritt tal-Unjoni fir-rigward tal-użu tal-</w:t>
      </w:r>
      <w:proofErr w:type="spellStart"/>
      <w:r w:rsidRPr="001C08CE">
        <w:t>Pegasus</w:t>
      </w:r>
      <w:proofErr w:type="spellEnd"/>
      <w:r w:rsidRPr="001C08CE">
        <w:t xml:space="preserve"> u ta’ software ta’ spjunaġġ għas-sorveljanza ekwivalenti u r-rakkomandazzjoni tiegħu tal-15 ta’ Ġunju 2023 lill-Kunsill u lill-Kummissjoni wara l-investigazzjoni ta’ allegati </w:t>
      </w:r>
      <w:proofErr w:type="spellStart"/>
      <w:r w:rsidRPr="001C08CE">
        <w:t>kontravvenzjonijiet</w:t>
      </w:r>
      <w:proofErr w:type="spellEnd"/>
      <w:r w:rsidRPr="001C08CE">
        <w:t xml:space="preserve"> u amministrazzjoni ħażina fl-applikazzjoni tad-dritt tal-Unjoni fir-rigward tal-użu tal-</w:t>
      </w:r>
      <w:proofErr w:type="spellStart"/>
      <w:r w:rsidRPr="001C08CE">
        <w:t>Pegasus</w:t>
      </w:r>
      <w:proofErr w:type="spellEnd"/>
      <w:r w:rsidRPr="001C08CE">
        <w:t xml:space="preserve"> u ta’ software ta’ spjunaġġ għas-sorveljanza ekwivalenti</w:t>
      </w:r>
      <w:r w:rsidRPr="001C08CE">
        <w:rPr>
          <w:rStyle w:val="FootnoteReference"/>
        </w:rPr>
        <w:footnoteReference w:id="3"/>
      </w:r>
      <w:r w:rsidRPr="001C08CE">
        <w:t>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l-proposta tal-Kummissjoni tas-16 ta’ Settembru 2022 għal Regolament tal-Parlament Ewropew u tal-Kunsill li jistabbilixxi qafas komuni għas-servizzi tal-</w:t>
      </w:r>
      <w:proofErr w:type="spellStart"/>
      <w:r w:rsidRPr="001C08CE">
        <w:t>media</w:t>
      </w:r>
      <w:proofErr w:type="spellEnd"/>
      <w:r w:rsidRPr="001C08CE">
        <w:t xml:space="preserve"> fis-suq intern (l-Att Ewropew dwar il-Libertà tal-</w:t>
      </w:r>
      <w:proofErr w:type="spellStart"/>
      <w:r w:rsidRPr="001C08CE">
        <w:t>Media</w:t>
      </w:r>
      <w:proofErr w:type="spellEnd"/>
      <w:r w:rsidRPr="001C08CE">
        <w:t>) u li jemenda d-Direttiva 2010/13/UE (COM(2022)0457),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l-proposta tas-27 ta’ April 2022 għal Direttiva tal-Parlament Ewropew u tal-Kunsill dwar il-protezzjoni ta’ persuni li jinvolvu ruħhom f’parteċipazzjoni pubblika minn proċedimenti ġudizzjarji manifestament </w:t>
      </w:r>
      <w:proofErr w:type="spellStart"/>
      <w:r w:rsidRPr="001C08CE">
        <w:t>infondati</w:t>
      </w:r>
      <w:proofErr w:type="spellEnd"/>
      <w:r w:rsidRPr="001C08CE">
        <w:t xml:space="preserve"> jew </w:t>
      </w:r>
      <w:proofErr w:type="spellStart"/>
      <w:r w:rsidRPr="001C08CE">
        <w:t>abbużivi</w:t>
      </w:r>
      <w:proofErr w:type="spellEnd"/>
      <w:r w:rsidRPr="001C08CE">
        <w:t xml:space="preserve"> (“Kawżi strateġiċi kontra l-parteċipazzjoni pubblika”) (COM(2022)0177),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d-Direttiva 2010/13/UE tal-Parlament Ewropew u tal-Kunsill tal-10 ta’ Marzu 2010 dwar il-koordinazzjoni ta’ ċerti dispożizzjonijiet stabbiliti bil-liġi, b’regolamentazzjoni jew b’azzjoni amministrattiva fi Stati Membri dwar il-forniment ta’ servizzi tal-</w:t>
      </w:r>
      <w:proofErr w:type="spellStart"/>
      <w:r w:rsidRPr="001C08CE">
        <w:t>media</w:t>
      </w:r>
      <w:proofErr w:type="spellEnd"/>
      <w:r w:rsidRPr="001C08CE">
        <w:t xml:space="preserve"> awdjoviżiva (id-Direttiva dwar is-Servizzi tal-</w:t>
      </w:r>
      <w:proofErr w:type="spellStart"/>
      <w:r w:rsidRPr="001C08CE">
        <w:t>Media</w:t>
      </w:r>
      <w:proofErr w:type="spellEnd"/>
      <w:r w:rsidRPr="001C08CE">
        <w:t xml:space="preserve"> Awdjoviżivi (AVMS))</w:t>
      </w:r>
      <w:r w:rsidRPr="001C08CE">
        <w:rPr>
          <w:rStyle w:val="FootnoteReference"/>
        </w:rPr>
        <w:footnoteReference w:id="4"/>
      </w:r>
      <w:r w:rsidRPr="001C08CE">
        <w:t>,</w:t>
      </w:r>
    </w:p>
    <w:p w:rsidR="00836880" w:rsidRPr="001C08CE" w:rsidRDefault="00836880" w:rsidP="00836880">
      <w:pPr>
        <w:pStyle w:val="NormalHanging12a"/>
      </w:pPr>
      <w:r w:rsidRPr="001C08CE">
        <w:t>–</w:t>
      </w:r>
      <w:r w:rsidRPr="001C08CE">
        <w:tab/>
        <w:t xml:space="preserve">wara li </w:t>
      </w:r>
      <w:proofErr w:type="spellStart"/>
      <w:r w:rsidRPr="001C08CE">
        <w:t>kkunsidra</w:t>
      </w:r>
      <w:proofErr w:type="spellEnd"/>
      <w:r w:rsidRPr="001C08CE">
        <w:t xml:space="preserve"> l-Artikolu 132(2) tar-Regoli ta’ Proċedura tiegħu,</w:t>
      </w:r>
    </w:p>
    <w:p w:rsidR="00836880" w:rsidRPr="001C08CE" w:rsidRDefault="00836880" w:rsidP="00836880">
      <w:pPr>
        <w:pStyle w:val="NormalHanging12a"/>
      </w:pPr>
      <w:r w:rsidRPr="001C08CE">
        <w:t>A.</w:t>
      </w:r>
      <w:r w:rsidRPr="001C08CE">
        <w:rPr>
          <w:snapToGrid w:val="0"/>
        </w:rPr>
        <w:tab/>
      </w:r>
      <w:r w:rsidRPr="001C08CE">
        <w:t xml:space="preserve">billi l-Unjoni hija </w:t>
      </w:r>
      <w:proofErr w:type="spellStart"/>
      <w:r w:rsidRPr="001C08CE">
        <w:t>bbażata</w:t>
      </w:r>
      <w:proofErr w:type="spellEnd"/>
      <w:r w:rsidRPr="001C08CE">
        <w:t xml:space="preserve"> fuq il-valuri tar-rispett għad-</w:t>
      </w:r>
      <w:proofErr w:type="spellStart"/>
      <w:r w:rsidRPr="001C08CE">
        <w:t>dinjità</w:t>
      </w:r>
      <w:proofErr w:type="spellEnd"/>
      <w:r w:rsidRPr="001C08CE">
        <w:t xml:space="preserve"> tal-bniedem, il-libertà, id-demokrazija, l-ugwaljanza, l-istat tad-dritt u r-rispett għad-drittijiet tal-bniedem, inklużi d-drittijiet ta’ persuni li jagħmlu parti minn </w:t>
      </w:r>
      <w:proofErr w:type="spellStart"/>
      <w:r w:rsidRPr="001C08CE">
        <w:t>minoranzi</w:t>
      </w:r>
      <w:proofErr w:type="spellEnd"/>
      <w:r w:rsidRPr="001C08CE">
        <w:t>, kif stabbiliti fl-Artikolu 2 tat-TUE u kif riflessi fil-Karta u inkorporati fit-trattati internazzjonali dwar id-drittijiet tal-bniedem;</w:t>
      </w:r>
    </w:p>
    <w:p w:rsidR="00836880" w:rsidRPr="001C08CE" w:rsidRDefault="00836880" w:rsidP="00836880">
      <w:pPr>
        <w:pStyle w:val="NormalHanging12a"/>
      </w:pPr>
      <w:r w:rsidRPr="001C08CE">
        <w:t>B.</w:t>
      </w:r>
      <w:r w:rsidRPr="001C08CE">
        <w:tab/>
        <w:t>billi l-</w:t>
      </w:r>
      <w:proofErr w:type="spellStart"/>
      <w:r w:rsidRPr="001C08CE">
        <w:t>konformità</w:t>
      </w:r>
      <w:proofErr w:type="spellEnd"/>
      <w:r w:rsidRPr="001C08CE">
        <w:t xml:space="preserve"> ta’ Stat Membru mal-valuri mnaqqxa fl-Artikolu 2 tat-TUE hija kundizzjoni għat-tgawdija tad-drittijiet kollha derivati mill-applikazzjoni tat-Trattati għal dak l-Istat Membru, inkluż id-dritt għall-finanzjament tal-UE; billi skont l-Artikolu 7 tat-TUE, l-Unjoni tista’ </w:t>
      </w:r>
      <w:proofErr w:type="spellStart"/>
      <w:r w:rsidRPr="001C08CE">
        <w:t>tivvaluta</w:t>
      </w:r>
      <w:proofErr w:type="spellEnd"/>
      <w:r w:rsidRPr="001C08CE">
        <w:t xml:space="preserve"> l-eżistenza ta’ riskju ċar ta’ ksur serju tal-valuri msemmija fl-Artikolu 2;</w:t>
      </w:r>
    </w:p>
    <w:p w:rsidR="00836880" w:rsidRPr="001C08CE" w:rsidRDefault="00836880" w:rsidP="00836880">
      <w:pPr>
        <w:pStyle w:val="NormalHanging12a"/>
      </w:pPr>
      <w:r w:rsidRPr="001C08CE">
        <w:t>C.</w:t>
      </w:r>
      <w:r w:rsidRPr="001C08CE">
        <w:tab/>
        <w:t>billi, f’dawn l-aħħar snin, l-istat tad-dritt u l-libertà tal-</w:t>
      </w:r>
      <w:proofErr w:type="spellStart"/>
      <w:r w:rsidRPr="001C08CE">
        <w:t>media</w:t>
      </w:r>
      <w:proofErr w:type="spellEnd"/>
      <w:r w:rsidRPr="001C08CE">
        <w:t xml:space="preserve"> kienu sejrin lura fil-Greċja; billi din is-sitwazzjoni ma ġietx indirizzata biżżejjed, għad hemm ħafna tħassib </w:t>
      </w:r>
      <w:r w:rsidRPr="001C08CE">
        <w:lastRenderedPageBreak/>
        <w:t>u għad hemm ħafna kwistjonijiet;</w:t>
      </w:r>
    </w:p>
    <w:p w:rsidR="00836880" w:rsidRPr="001C08CE" w:rsidRDefault="00836880" w:rsidP="00836880">
      <w:pPr>
        <w:pStyle w:val="NormalHanging12a"/>
      </w:pPr>
      <w:r w:rsidRPr="001C08CE">
        <w:t>D.</w:t>
      </w:r>
      <w:r w:rsidRPr="001C08CE">
        <w:tab/>
        <w:t xml:space="preserve">billi, fl-2022, il-Greċja adottat leġiżlazzjoni li għandha l-għan li ttejjeb it-trasparenza </w:t>
      </w:r>
      <w:proofErr w:type="spellStart"/>
      <w:r w:rsidRPr="001C08CE">
        <w:t>tas-sjieda</w:t>
      </w:r>
      <w:proofErr w:type="spellEnd"/>
      <w:r w:rsidRPr="001C08CE">
        <w:t xml:space="preserve"> tal-</w:t>
      </w:r>
      <w:proofErr w:type="spellStart"/>
      <w:r w:rsidRPr="001C08CE">
        <w:t>media</w:t>
      </w:r>
      <w:proofErr w:type="spellEnd"/>
      <w:r w:rsidRPr="001C08CE">
        <w:t xml:space="preserve">, u li tistabbilixxi reġistru </w:t>
      </w:r>
      <w:proofErr w:type="spellStart"/>
      <w:r w:rsidRPr="001C08CE">
        <w:t>għall-media</w:t>
      </w:r>
      <w:proofErr w:type="spellEnd"/>
      <w:r w:rsidRPr="001C08CE">
        <w:t xml:space="preserve"> stampata, kif ukoll reġistru għall-istampa elettronika, li jagħmel lill-kumpaniji rreġistrati </w:t>
      </w:r>
      <w:proofErr w:type="spellStart"/>
      <w:r w:rsidRPr="001C08CE">
        <w:t>esklużivament</w:t>
      </w:r>
      <w:proofErr w:type="spellEnd"/>
      <w:r w:rsidRPr="001C08CE">
        <w:t xml:space="preserve"> eliġibbli għar-reklamar mill-Istat</w:t>
      </w:r>
      <w:r w:rsidRPr="001C08CE">
        <w:rPr>
          <w:rStyle w:val="FootnoteReference"/>
          <w:color w:val="000000"/>
        </w:rPr>
        <w:footnoteReference w:id="5"/>
      </w:r>
      <w:r w:rsidR="00156C49">
        <w:t>;</w:t>
      </w:r>
    </w:p>
    <w:p w:rsidR="00836880" w:rsidRPr="001C08CE" w:rsidRDefault="00836880" w:rsidP="00836880">
      <w:pPr>
        <w:pStyle w:val="NormalHanging12a"/>
        <w:rPr>
          <w:szCs w:val="16"/>
        </w:rPr>
      </w:pPr>
      <w:r w:rsidRPr="001C08CE">
        <w:t>E.</w:t>
      </w:r>
      <w:r w:rsidRPr="001C08CE">
        <w:tab/>
        <w:t>billi d-Direttiva AVMS tistabbilixxi li l-Istati Membri jeħtiġilhom jiżguraw li l-awtoritajiet jew il-korpi regolatorji nazzjonali jeżerċitaw is-setgħat tagħhom b’mod imparzjali u trasparenti u f’</w:t>
      </w:r>
      <w:proofErr w:type="spellStart"/>
      <w:r w:rsidRPr="001C08CE">
        <w:t>konformità</w:t>
      </w:r>
      <w:proofErr w:type="spellEnd"/>
      <w:r w:rsidRPr="001C08CE">
        <w:t xml:space="preserve"> mal-objettivi ta’ din id-direttiva, b’mod partikolari l-pluraliżmu tal-</w:t>
      </w:r>
      <w:proofErr w:type="spellStart"/>
      <w:r w:rsidRPr="001C08CE">
        <w:t>media</w:t>
      </w:r>
      <w:proofErr w:type="spellEnd"/>
      <w:r w:rsidRPr="001C08CE">
        <w:t>, id-</w:t>
      </w:r>
      <w:proofErr w:type="spellStart"/>
      <w:r w:rsidRPr="001C08CE">
        <w:t>diversità</w:t>
      </w:r>
      <w:proofErr w:type="spellEnd"/>
      <w:r w:rsidRPr="001C08CE">
        <w:t xml:space="preserve"> kulturali u lingwistika, il-protezzjoni tal-konsumatur, l-</w:t>
      </w:r>
      <w:proofErr w:type="spellStart"/>
      <w:r w:rsidRPr="001C08CE">
        <w:t>aċċessibbiltà</w:t>
      </w:r>
      <w:proofErr w:type="spellEnd"/>
      <w:r w:rsidRPr="001C08CE">
        <w:t xml:space="preserve">, </w:t>
      </w:r>
      <w:proofErr w:type="spellStart"/>
      <w:r w:rsidRPr="001C08CE">
        <w:t>in-nondiskriminazzjoni</w:t>
      </w:r>
      <w:proofErr w:type="spellEnd"/>
      <w:r w:rsidRPr="001C08CE">
        <w:t>, il-funzjonament tajjeb tas-suq intern u l-promozzjoni ta’ kompetizzjoni ġusta; billi huwa jiddikjara wkoll li l-Istati Membri jeħtiġilhom jiżguraw li l-awtoritajiet jew il-korpi regolatorji nazzjonali jkollhom riżorsi finanzjarji u umani u setgħat ta’ infurzar adegwati biex iwettqu l-funzjonijiet tagħhom b’mod effettiv;</w:t>
      </w:r>
    </w:p>
    <w:p w:rsidR="00836880" w:rsidRPr="001C08CE" w:rsidRDefault="00836880" w:rsidP="00836880">
      <w:pPr>
        <w:pStyle w:val="NormalHanging12a"/>
      </w:pPr>
      <w:r w:rsidRPr="001C08CE">
        <w:t>F.</w:t>
      </w:r>
      <w:r w:rsidRPr="001C08CE">
        <w:tab/>
        <w:t>billi l-ftehim bejn il-</w:t>
      </w:r>
      <w:proofErr w:type="spellStart"/>
      <w:r w:rsidRPr="001C08CE">
        <w:t>koleġiżlaturi</w:t>
      </w:r>
      <w:proofErr w:type="spellEnd"/>
      <w:r w:rsidRPr="001C08CE">
        <w:t xml:space="preserve"> fl-Att Ewropew dwar il-Libertà tal-</w:t>
      </w:r>
      <w:proofErr w:type="spellStart"/>
      <w:r w:rsidRPr="001C08CE">
        <w:t>Media</w:t>
      </w:r>
      <w:proofErr w:type="spellEnd"/>
      <w:r w:rsidRPr="001C08CE">
        <w:t xml:space="preserve"> huwa mistenni li jsaħħaħ ir-rekwiżiti ta’ trasparenza rigward </w:t>
      </w:r>
      <w:proofErr w:type="spellStart"/>
      <w:r w:rsidRPr="001C08CE">
        <w:t>is-sjieda</w:t>
      </w:r>
      <w:proofErr w:type="spellEnd"/>
      <w:r w:rsidRPr="001C08CE">
        <w:t xml:space="preserve"> diretta u indiretta tal-</w:t>
      </w:r>
      <w:proofErr w:type="spellStart"/>
      <w:r w:rsidRPr="001C08CE">
        <w:t>media</w:t>
      </w:r>
      <w:proofErr w:type="spellEnd"/>
      <w:r w:rsidRPr="001C08CE">
        <w:t>, l-allokazzjoni tal-finanzjament mill-Istat lill-istrumenti tal-</w:t>
      </w:r>
      <w:proofErr w:type="spellStart"/>
      <w:r w:rsidRPr="001C08CE">
        <w:t>media</w:t>
      </w:r>
      <w:proofErr w:type="spellEnd"/>
      <w:r w:rsidRPr="001C08CE">
        <w:t xml:space="preserve"> fil-forma ta’ reklamar mill-Istat, kif ukoll il-ħatra u t-tkeċċija tal-bordijiet ta’ </w:t>
      </w:r>
      <w:proofErr w:type="spellStart"/>
      <w:r w:rsidRPr="001C08CE">
        <w:t>ġestjoni</w:t>
      </w:r>
      <w:proofErr w:type="spellEnd"/>
      <w:r w:rsidRPr="001C08CE">
        <w:t xml:space="preserve"> tal-</w:t>
      </w:r>
      <w:proofErr w:type="spellStart"/>
      <w:r w:rsidRPr="001C08CE">
        <w:t>media</w:t>
      </w:r>
      <w:proofErr w:type="spellEnd"/>
      <w:r w:rsidRPr="001C08CE">
        <w:t xml:space="preserve"> tas-servizz pubbliku; billi huwa mistenni li jiġu stabbiliti salvagwardji b’saħħithom kontra sorveljanza bla bżonn tal-ġurnalisti u tat-timijiet editorjali tal-istrumenti tal-</w:t>
      </w:r>
      <w:proofErr w:type="spellStart"/>
      <w:r w:rsidRPr="001C08CE">
        <w:t>media</w:t>
      </w:r>
      <w:proofErr w:type="spellEnd"/>
      <w:r w:rsidRPr="001C08CE">
        <w:t>;</w:t>
      </w:r>
    </w:p>
    <w:p w:rsidR="00836880" w:rsidRPr="001C08CE" w:rsidRDefault="00836880" w:rsidP="00836880">
      <w:pPr>
        <w:pStyle w:val="NormalHanging12a"/>
      </w:pPr>
      <w:r w:rsidRPr="001C08CE">
        <w:t>G.</w:t>
      </w:r>
      <w:r w:rsidRPr="001C08CE">
        <w:tab/>
        <w:t xml:space="preserve">billi l-Pjattaforma għall-promozzjoni tal-protezzjoni tal-ġurnaliżmu u s-sikurezza tal-ġurnalisti tal-Kunsill tal-Ewropa kienet identifikat żewġ każijiet ta’ </w:t>
      </w:r>
      <w:proofErr w:type="spellStart"/>
      <w:r w:rsidRPr="001C08CE">
        <w:t>impunità</w:t>
      </w:r>
      <w:proofErr w:type="spellEnd"/>
      <w:r w:rsidRPr="001C08CE">
        <w:t xml:space="preserve"> għal qtil, disa’ twissijiet attivi u żewġ twissijiet oħra mingħajr tweġiba sa tmiem l-2023;</w:t>
      </w:r>
    </w:p>
    <w:p w:rsidR="00836880" w:rsidRPr="001C08CE" w:rsidRDefault="00836880" w:rsidP="00836880">
      <w:pPr>
        <w:pStyle w:val="NormalHanging12a"/>
      </w:pPr>
      <w:r w:rsidRPr="001C08CE">
        <w:t>H.</w:t>
      </w:r>
      <w:r w:rsidRPr="001C08CE">
        <w:tab/>
        <w:t>billi l-Greċja għandha l-agħar klassifikazzjoni mill-pajjiżi kollha tal-UE – il-107 post – fl-Indiċi Dinji tal-Libertà tal-Istampa tal-2023 minn Reporters mingħajr fruntieri;</w:t>
      </w:r>
    </w:p>
    <w:p w:rsidR="00836880" w:rsidRPr="001C08CE" w:rsidRDefault="00836880" w:rsidP="00836880">
      <w:pPr>
        <w:pStyle w:val="NormalHanging12a"/>
        <w:rPr>
          <w:rFonts w:eastAsia="Arial"/>
        </w:rPr>
      </w:pPr>
      <w:r w:rsidRPr="001C08CE">
        <w:t>I.</w:t>
      </w:r>
      <w:r w:rsidRPr="001C08CE">
        <w:tab/>
        <w:t>billi l-libertà tal-</w:t>
      </w:r>
      <w:proofErr w:type="spellStart"/>
      <w:r w:rsidRPr="001C08CE">
        <w:t>media</w:t>
      </w:r>
      <w:proofErr w:type="spellEnd"/>
      <w:r w:rsidRPr="001C08CE">
        <w:t>, il-pluraliżmu u l-indipendenza u s-sikurezza tal-ġurnalisti huma komponenti kruċjali tad-dritt għal-libertà ta’ espressjoni u tal-informazzjoni, u huma essenzjali għall-funzjonament demokratiku tal-UE u tal-Istati Membri tagħha u għas-salvagwardja tal-istat tad-dritt, inkluża l-ġlieda kontra l-korruzzjoni;</w:t>
      </w:r>
    </w:p>
    <w:p w:rsidR="00836880" w:rsidRPr="001C08CE" w:rsidRDefault="00836880" w:rsidP="00836880">
      <w:pPr>
        <w:pStyle w:val="NormalHanging12a"/>
      </w:pPr>
      <w:r w:rsidRPr="001C08CE">
        <w:t>J.</w:t>
      </w:r>
      <w:r w:rsidRPr="001C08CE">
        <w:tab/>
        <w:t xml:space="preserve">billi l-Kummissjoni </w:t>
      </w:r>
      <w:proofErr w:type="spellStart"/>
      <w:r w:rsidRPr="001C08CE">
        <w:t>kkonkludiet</w:t>
      </w:r>
      <w:proofErr w:type="spellEnd"/>
      <w:r w:rsidRPr="001C08CE">
        <w:t xml:space="preserve"> li l-Greċja tissodisfa l-objettivi </w:t>
      </w:r>
      <w:proofErr w:type="spellStart"/>
      <w:r w:rsidRPr="001C08CE">
        <w:t>intermedji</w:t>
      </w:r>
      <w:proofErr w:type="spellEnd"/>
      <w:r w:rsidRPr="001C08CE">
        <w:t xml:space="preserve"> għall-finanzjament tal-UE, peress li l-Awtorità Nazzjonali tat-Trasparenza (NTA) adottat strateġija kontra l-korruzzjoni; billi l-NTA ma għandhiex rekord għall-eżerċitar ta’ sorveljanza effettiva u indipendenti; billi l-konklużjoni tal-Kummissjoni tidher li hija </w:t>
      </w:r>
      <w:proofErr w:type="spellStart"/>
      <w:r w:rsidRPr="001C08CE">
        <w:t>bbażata</w:t>
      </w:r>
      <w:proofErr w:type="spellEnd"/>
      <w:r w:rsidRPr="001C08CE">
        <w:t xml:space="preserve"> biss fuq l-adozzjoni ta’ strateġija fuq il-karta, mhux fuq miżuri effettivi fil-prattika;</w:t>
      </w:r>
    </w:p>
    <w:p w:rsidR="00836880" w:rsidRPr="001C08CE" w:rsidRDefault="00836880" w:rsidP="00836880">
      <w:pPr>
        <w:pStyle w:val="NormalHanging12a"/>
      </w:pPr>
      <w:r w:rsidRPr="001C08CE">
        <w:t>K.</w:t>
      </w:r>
      <w:r w:rsidRPr="001C08CE">
        <w:tab/>
        <w:t>billi skont l-Indiċi dwar il-</w:t>
      </w:r>
      <w:proofErr w:type="spellStart"/>
      <w:r w:rsidRPr="001C08CE">
        <w:t>Perċezzjoni</w:t>
      </w:r>
      <w:proofErr w:type="spellEnd"/>
      <w:r w:rsidRPr="001C08CE">
        <w:t xml:space="preserve"> tal-Korruzzjoni tal-2023 minn </w:t>
      </w:r>
      <w:proofErr w:type="spellStart"/>
      <w:r w:rsidRPr="001C08CE">
        <w:t>Transparency</w:t>
      </w:r>
      <w:proofErr w:type="spellEnd"/>
      <w:r w:rsidRPr="001C08CE">
        <w:t xml:space="preserve"> </w:t>
      </w:r>
      <w:proofErr w:type="spellStart"/>
      <w:r w:rsidRPr="001C08CE">
        <w:lastRenderedPageBreak/>
        <w:t>International</w:t>
      </w:r>
      <w:proofErr w:type="spellEnd"/>
      <w:r w:rsidRPr="001C08CE">
        <w:t xml:space="preserve">, il-Greċja </w:t>
      </w:r>
      <w:proofErr w:type="spellStart"/>
      <w:r w:rsidRPr="001C08CE">
        <w:t>wriet</w:t>
      </w:r>
      <w:proofErr w:type="spellEnd"/>
      <w:r w:rsidRPr="001C08CE">
        <w:t xml:space="preserve"> sitwazzjoni li sejra għall-agħar b’mod </w:t>
      </w:r>
      <w:proofErr w:type="spellStart"/>
      <w:r w:rsidRPr="001C08CE">
        <w:t>inkwetanti</w:t>
      </w:r>
      <w:proofErr w:type="spellEnd"/>
      <w:r w:rsidRPr="001C08CE">
        <w:t xml:space="preserve"> fejn jidħlu l-kwistjonijiet dwar l-istat tad-dritt fost is-27 Stat Membru tal-UE; billi dan huwa żvilupp negattiv rifless ukoll fil-punteġġ akbar tal-indiċi dwar il-</w:t>
      </w:r>
      <w:proofErr w:type="spellStart"/>
      <w:r w:rsidRPr="001C08CE">
        <w:t>perċezzjoni</w:t>
      </w:r>
      <w:proofErr w:type="spellEnd"/>
      <w:r w:rsidRPr="001C08CE">
        <w:t xml:space="preserve"> tal-korruzzjoni tal-pajjiż;</w:t>
      </w:r>
    </w:p>
    <w:p w:rsidR="00836880" w:rsidRPr="001C08CE" w:rsidRDefault="00836880" w:rsidP="00836880">
      <w:pPr>
        <w:pStyle w:val="NormalHanging12a"/>
      </w:pPr>
      <w:r w:rsidRPr="001C08CE">
        <w:t>L.</w:t>
      </w:r>
      <w:r w:rsidRPr="001C08CE">
        <w:tab/>
        <w:t xml:space="preserve">billi fl-hekk imsejjaħ skandlu tal-Lista ta’ </w:t>
      </w:r>
      <w:proofErr w:type="spellStart"/>
      <w:r w:rsidRPr="001C08CE">
        <w:t>Petsas</w:t>
      </w:r>
      <w:proofErr w:type="spellEnd"/>
      <w:r w:rsidRPr="001C08CE">
        <w:t>, ġew distribwiti EUR 20 miljun ta’ fondi mill-Istat fost l-istrumenti tal-</w:t>
      </w:r>
      <w:proofErr w:type="spellStart"/>
      <w:r w:rsidRPr="001C08CE">
        <w:t>media</w:t>
      </w:r>
      <w:proofErr w:type="spellEnd"/>
      <w:r w:rsidRPr="001C08CE">
        <w:t xml:space="preserve"> għal kampanji ta’ komunikazzjoni dwar is-saħħa pubblika, inklużi siti web mhux eżistenti u </w:t>
      </w:r>
      <w:proofErr w:type="spellStart"/>
      <w:r w:rsidRPr="001C08CE">
        <w:t>blogs</w:t>
      </w:r>
      <w:proofErr w:type="spellEnd"/>
      <w:r w:rsidRPr="001C08CE">
        <w:t xml:space="preserve"> personali; billi ċerti strumenti tal-</w:t>
      </w:r>
      <w:proofErr w:type="spellStart"/>
      <w:r w:rsidRPr="001C08CE">
        <w:t>media</w:t>
      </w:r>
      <w:proofErr w:type="spellEnd"/>
      <w:r w:rsidRPr="001C08CE">
        <w:t xml:space="preserve"> ġew esklużi totalment mingħajr ebda ġustifikazzjoni u bi kriterji mhux trasparenti;</w:t>
      </w:r>
    </w:p>
    <w:p w:rsidR="00836880" w:rsidRPr="001C08CE" w:rsidRDefault="00836880" w:rsidP="00836880">
      <w:pPr>
        <w:pStyle w:val="NormalHanging12a"/>
      </w:pPr>
      <w:r w:rsidRPr="001C08CE">
        <w:t>M.</w:t>
      </w:r>
      <w:r w:rsidRPr="001C08CE">
        <w:tab/>
        <w:t xml:space="preserve">billi investigazzjoni preliminari </w:t>
      </w:r>
      <w:proofErr w:type="spellStart"/>
      <w:r w:rsidRPr="001C08CE">
        <w:t>md</w:t>
      </w:r>
      <w:proofErr w:type="spellEnd"/>
      <w:r w:rsidRPr="001C08CE">
        <w:t>-Direttorat Ġenerali Grieg tal-</w:t>
      </w:r>
      <w:proofErr w:type="spellStart"/>
      <w:r w:rsidRPr="001C08CE">
        <w:t>Unità</w:t>
      </w:r>
      <w:proofErr w:type="spellEnd"/>
      <w:r w:rsidRPr="001C08CE">
        <w:t xml:space="preserve"> tal-Kriminalità Finanzjarja u Ekonomika sabet li mill-anqas 270 strument tal-</w:t>
      </w:r>
      <w:proofErr w:type="spellStart"/>
      <w:r w:rsidRPr="001C08CE">
        <w:t>media</w:t>
      </w:r>
      <w:proofErr w:type="spellEnd"/>
      <w:r w:rsidRPr="001C08CE">
        <w:t xml:space="preserve"> </w:t>
      </w:r>
      <w:proofErr w:type="spellStart"/>
      <w:r w:rsidRPr="001C08CE">
        <w:t>ffinanzjati</w:t>
      </w:r>
      <w:proofErr w:type="spellEnd"/>
      <w:r w:rsidRPr="001C08CE">
        <w:t xml:space="preserve"> ma kinux irreġistrati kif suppost u skont il-liġi u li l-fondi pubbliċi mitlufa huma ta’ aktar minn EUR 3 miljun;</w:t>
      </w:r>
    </w:p>
    <w:p w:rsidR="00836880" w:rsidRPr="001C08CE" w:rsidRDefault="00836880" w:rsidP="00836880">
      <w:pPr>
        <w:pStyle w:val="NormalHanging12a"/>
      </w:pPr>
      <w:r w:rsidRPr="001C08CE">
        <w:t>N.</w:t>
      </w:r>
      <w:r w:rsidRPr="001C08CE">
        <w:tab/>
        <w:t>billi fl-2022 in-neputi u l-</w:t>
      </w:r>
      <w:proofErr w:type="spellStart"/>
      <w:r w:rsidRPr="001C08CE">
        <w:t>eks</w:t>
      </w:r>
      <w:proofErr w:type="spellEnd"/>
      <w:r w:rsidRPr="001C08CE">
        <w:t xml:space="preserve"> Segretarju Ġenerali tal-Uffiċċju tal-Prim Ministru beda diversi kawżi kontra l-gazzetta </w:t>
      </w:r>
      <w:r w:rsidRPr="001C08CE">
        <w:rPr>
          <w:i/>
        </w:rPr>
        <w:t>EFSYN</w:t>
      </w:r>
      <w:r w:rsidRPr="001C08CE">
        <w:t xml:space="preserve">, il-pjattaforma </w:t>
      </w:r>
      <w:proofErr w:type="spellStart"/>
      <w:r w:rsidRPr="001C08CE">
        <w:t>investigattiva</w:t>
      </w:r>
      <w:proofErr w:type="spellEnd"/>
      <w:r w:rsidRPr="001C08CE">
        <w:t xml:space="preserve"> online </w:t>
      </w:r>
      <w:r w:rsidRPr="001C08CE">
        <w:rPr>
          <w:i/>
        </w:rPr>
        <w:t xml:space="preserve">Reporters </w:t>
      </w:r>
      <w:proofErr w:type="spellStart"/>
      <w:r w:rsidRPr="001C08CE">
        <w:rPr>
          <w:i/>
        </w:rPr>
        <w:t>United</w:t>
      </w:r>
      <w:proofErr w:type="spellEnd"/>
      <w:r w:rsidRPr="001C08CE">
        <w:rPr>
          <w:i/>
        </w:rPr>
        <w:t xml:space="preserve"> </w:t>
      </w:r>
      <w:r w:rsidRPr="001C08CE">
        <w:t xml:space="preserve">u individwali ġurnalisti, bl-għan li jneħħi l-artiklu li </w:t>
      </w:r>
      <w:proofErr w:type="spellStart"/>
      <w:r w:rsidRPr="001C08CE">
        <w:t>jimplikah</w:t>
      </w:r>
      <w:proofErr w:type="spellEnd"/>
      <w:r w:rsidRPr="001C08CE">
        <w:t xml:space="preserve"> fi skandlu nazzjonali tas-software ta’ spjunaġġ li jinvolvi lill-kumpanija </w:t>
      </w:r>
      <w:proofErr w:type="spellStart"/>
      <w:r w:rsidRPr="001C08CE">
        <w:t>Intellexa</w:t>
      </w:r>
      <w:proofErr w:type="spellEnd"/>
      <w:r w:rsidRPr="001C08CE">
        <w:t xml:space="preserve">, kif ukoll kumpens ta’ EUR 550 000; billi l-pubblikazzjoni, fost affarijiet oħra, ikkawżat protesta pubblika, li fl-aħħar mill-aħħar wasslet għar-riżenja tiegħu mir-rwol tas-Segretarju Ġenerali tal-Uffiċċju tal-Prim Ministru; billi minn dak iż-żmien ħarġu aktar dettalji dwar ir-rwol tiegħu </w:t>
      </w:r>
      <w:proofErr w:type="spellStart"/>
      <w:r w:rsidRPr="001C08CE">
        <w:t>fl-iskandlu</w:t>
      </w:r>
      <w:proofErr w:type="spellEnd"/>
      <w:r w:rsidRPr="001C08CE">
        <w:t xml:space="preserve"> tas-software ta’ spjunaġġ; billi bosta organizzazzjonijiet internazzjonali tal-libertà ta’ espressjoni u tal-libertà tal-</w:t>
      </w:r>
      <w:proofErr w:type="spellStart"/>
      <w:r w:rsidRPr="001C08CE">
        <w:t>media</w:t>
      </w:r>
      <w:proofErr w:type="spellEnd"/>
      <w:r w:rsidRPr="001C08CE">
        <w:t xml:space="preserve"> </w:t>
      </w:r>
      <w:proofErr w:type="spellStart"/>
      <w:r w:rsidRPr="001C08CE">
        <w:t>kkundannaw</w:t>
      </w:r>
      <w:proofErr w:type="spellEnd"/>
      <w:r w:rsidRPr="001C08CE">
        <w:t xml:space="preserve"> il-kawża bħala kawża strateġika kontra l-parteċipazzjoni pubblika (SLAPP) li għandha l-għan li trażżan </w:t>
      </w:r>
      <w:proofErr w:type="spellStart"/>
      <w:r w:rsidRPr="001C08CE">
        <w:t>ir-rapportar</w:t>
      </w:r>
      <w:proofErr w:type="spellEnd"/>
      <w:r w:rsidRPr="001C08CE">
        <w:t xml:space="preserve"> </w:t>
      </w:r>
      <w:proofErr w:type="spellStart"/>
      <w:r w:rsidRPr="001C08CE">
        <w:t>kritiku</w:t>
      </w:r>
      <w:proofErr w:type="spellEnd"/>
      <w:r w:rsidRPr="001C08CE">
        <w:t>;</w:t>
      </w:r>
    </w:p>
    <w:p w:rsidR="00836880" w:rsidRPr="001C08CE" w:rsidRDefault="00156C49" w:rsidP="00836880">
      <w:pPr>
        <w:pStyle w:val="NormalHanging12a"/>
      </w:pPr>
      <w:r>
        <w:t>O</w:t>
      </w:r>
      <w:r w:rsidR="00836880" w:rsidRPr="001C08CE">
        <w:t>.</w:t>
      </w:r>
      <w:r w:rsidR="00836880" w:rsidRPr="001C08CE">
        <w:tab/>
        <w:t xml:space="preserve">billi li r-rapport annwali tal-Awtorità </w:t>
      </w:r>
      <w:proofErr w:type="spellStart"/>
      <w:r w:rsidR="00836880" w:rsidRPr="001C08CE">
        <w:t>Ellenika</w:t>
      </w:r>
      <w:proofErr w:type="spellEnd"/>
      <w:r w:rsidR="00836880" w:rsidRPr="001C08CE">
        <w:t xml:space="preserve"> għall-Komunikazzjoni dwar is-Sigurtà u l-Privatezza (ADAE) ippubblikat dan l-aħħar fl-2022 żvela li eluf ta’ każijiet ta’ ordnijiet ta’ prosekuzzjoni biex jinkiseb aċċess għall-komunikazzjonijiet minħabba raġunijiet ta’ sigurtà nazzjonali ma kinux ġew </w:t>
      </w:r>
      <w:proofErr w:type="spellStart"/>
      <w:r w:rsidR="00836880" w:rsidRPr="001C08CE">
        <w:t>irrapportati</w:t>
      </w:r>
      <w:proofErr w:type="spellEnd"/>
      <w:r w:rsidR="00836880" w:rsidRPr="001C08CE">
        <w:t xml:space="preserve"> lill-ADAE fil-ħin mis-Servizz Nazzjonali tal-</w:t>
      </w:r>
      <w:proofErr w:type="spellStart"/>
      <w:r w:rsidR="00836880" w:rsidRPr="001C08CE">
        <w:t>Intelligence</w:t>
      </w:r>
      <w:proofErr w:type="spellEnd"/>
      <w:r w:rsidR="00836880" w:rsidRPr="001C08CE">
        <w:t xml:space="preserve"> (EYP) Grieg u d-Diviżjoni Speċjali tal-Pulizija dwar il-Kriminalità Vjolenti (Kontra t-Terroriżmu);</w:t>
      </w:r>
    </w:p>
    <w:p w:rsidR="00836880" w:rsidRPr="001C08CE" w:rsidRDefault="00836880" w:rsidP="00836880">
      <w:pPr>
        <w:pStyle w:val="NormalHanging12a"/>
      </w:pPr>
      <w:r w:rsidRPr="001C08CE">
        <w:t>P.</w:t>
      </w:r>
      <w:r w:rsidRPr="001C08CE">
        <w:tab/>
        <w:t xml:space="preserve">billi f’Diċembru 2023, l-awtoritajiet tat-taxxa </w:t>
      </w:r>
      <w:proofErr w:type="spellStart"/>
      <w:r w:rsidRPr="001C08CE">
        <w:t>imponew</w:t>
      </w:r>
      <w:proofErr w:type="spellEnd"/>
      <w:r w:rsidRPr="001C08CE">
        <w:t xml:space="preserve"> multa </w:t>
      </w:r>
      <w:proofErr w:type="spellStart"/>
      <w:r w:rsidRPr="001C08CE">
        <w:t>eżorbitanti</w:t>
      </w:r>
      <w:proofErr w:type="spellEnd"/>
      <w:r w:rsidRPr="001C08CE">
        <w:t xml:space="preserve"> ta’ EUR 435 000 fuq il-gazzetta ta’ kull ġimgħa </w:t>
      </w:r>
      <w:proofErr w:type="spellStart"/>
      <w:r w:rsidRPr="001C08CE">
        <w:rPr>
          <w:i/>
        </w:rPr>
        <w:t>Documento</w:t>
      </w:r>
      <w:proofErr w:type="spellEnd"/>
      <w:r w:rsidRPr="001C08CE">
        <w:rPr>
          <w:i/>
        </w:rPr>
        <w:t xml:space="preserve"> </w:t>
      </w:r>
      <w:proofErr w:type="spellStart"/>
      <w:r w:rsidRPr="001C08CE">
        <w:rPr>
          <w:i/>
        </w:rPr>
        <w:t>News</w:t>
      </w:r>
      <w:proofErr w:type="spellEnd"/>
      <w:r w:rsidRPr="001C08CE">
        <w:t>; billi ċ-Ċentru Ewropew għal-Libertà tal-Istampa u tal-</w:t>
      </w:r>
      <w:proofErr w:type="spellStart"/>
      <w:r w:rsidRPr="001C08CE">
        <w:t>Media</w:t>
      </w:r>
      <w:proofErr w:type="spellEnd"/>
      <w:r w:rsidRPr="001C08CE">
        <w:t xml:space="preserve"> </w:t>
      </w:r>
      <w:proofErr w:type="spellStart"/>
      <w:r w:rsidRPr="001C08CE">
        <w:t>kkundanna</w:t>
      </w:r>
      <w:proofErr w:type="spellEnd"/>
      <w:r w:rsidRPr="001C08CE">
        <w:t xml:space="preserve"> din il-miżura u esprima d-</w:t>
      </w:r>
      <w:proofErr w:type="spellStart"/>
      <w:r w:rsidRPr="001C08CE">
        <w:t>diżappunt</w:t>
      </w:r>
      <w:proofErr w:type="spellEnd"/>
      <w:r w:rsidRPr="001C08CE">
        <w:t xml:space="preserve"> tiegħu fis-7 ta’ Diċembru 2023;</w:t>
      </w:r>
    </w:p>
    <w:p w:rsidR="00836880" w:rsidRPr="001C08CE" w:rsidRDefault="00156C49" w:rsidP="00836880">
      <w:pPr>
        <w:pStyle w:val="NormalHanging12a"/>
      </w:pPr>
      <w:r>
        <w:t>Q</w:t>
      </w:r>
      <w:r w:rsidR="00836880" w:rsidRPr="001C08CE">
        <w:t>.</w:t>
      </w:r>
      <w:r w:rsidR="00836880" w:rsidRPr="001C08CE">
        <w:tab/>
        <w:t xml:space="preserve">billi </w:t>
      </w:r>
      <w:proofErr w:type="spellStart"/>
      <w:r w:rsidR="00836880" w:rsidRPr="001C08CE">
        <w:t>Panayote</w:t>
      </w:r>
      <w:proofErr w:type="spellEnd"/>
      <w:r w:rsidR="00836880" w:rsidRPr="001C08CE">
        <w:t xml:space="preserve"> </w:t>
      </w:r>
      <w:proofErr w:type="spellStart"/>
      <w:r w:rsidR="00836880" w:rsidRPr="001C08CE">
        <w:t>Dimitras</w:t>
      </w:r>
      <w:proofErr w:type="spellEnd"/>
      <w:r w:rsidR="00836880" w:rsidRPr="001C08CE">
        <w:t xml:space="preserve">, </w:t>
      </w:r>
      <w:proofErr w:type="spellStart"/>
      <w:r w:rsidR="00836880" w:rsidRPr="001C08CE">
        <w:t>attivist</w:t>
      </w:r>
      <w:proofErr w:type="spellEnd"/>
      <w:r w:rsidR="00836880" w:rsidRPr="001C08CE">
        <w:t xml:space="preserve"> favur id-drittijiet tal-bniedem u fundatur u kap tal-</w:t>
      </w:r>
      <w:proofErr w:type="spellStart"/>
      <w:r w:rsidR="00836880" w:rsidRPr="001C08CE">
        <w:t>monitoraġġ</w:t>
      </w:r>
      <w:proofErr w:type="spellEnd"/>
      <w:r w:rsidR="00836880" w:rsidRPr="001C08CE">
        <w:t xml:space="preserve"> ta’ </w:t>
      </w:r>
      <w:proofErr w:type="spellStart"/>
      <w:r w:rsidR="00836880" w:rsidRPr="001C08CE">
        <w:t>Greek</w:t>
      </w:r>
      <w:proofErr w:type="spellEnd"/>
      <w:r w:rsidR="00836880" w:rsidRPr="001C08CE">
        <w:t xml:space="preserve"> Helsinki Monitor (GHM), qed ikun soġġett ta’ prosekuzzjoni għal traffikar illegali minkejja li jidher li kien qed jaġixxi b’mod legali biex jipprovdi assistenza umanitarja lil dawk li jfittxu </w:t>
      </w:r>
      <w:proofErr w:type="spellStart"/>
      <w:r w:rsidR="00836880" w:rsidRPr="001C08CE">
        <w:t>ażil</w:t>
      </w:r>
      <w:proofErr w:type="spellEnd"/>
      <w:r w:rsidR="00836880" w:rsidRPr="001C08CE">
        <w:t xml:space="preserve">; billi f’Diċembru 2022, huwa ngħata multa u ġie pprojbit milli jkun involut fil-GHM; billi l-Kummissarju għad-Drittijiet tal-Bniedem tal-Kunsill tal-Ewropa u l-Kummissarju Għoli </w:t>
      </w:r>
      <w:proofErr w:type="spellStart"/>
      <w:r w:rsidR="00836880" w:rsidRPr="001C08CE">
        <w:t>tan</w:t>
      </w:r>
      <w:proofErr w:type="spellEnd"/>
      <w:r w:rsidR="00836880" w:rsidRPr="001C08CE">
        <w:t xml:space="preserve">-NU għad-Drittijiet tal-Bniedem esprimew tħassib dwar il-każ; billi, f’Mejju 2023, l-Awtorità kontra l-Ħasil tal-Flus ordnat l-iffriżar tal-assi kollha ta’ </w:t>
      </w:r>
      <w:proofErr w:type="spellStart"/>
      <w:r w:rsidR="00836880" w:rsidRPr="001C08CE">
        <w:t>Dimitras</w:t>
      </w:r>
      <w:proofErr w:type="spellEnd"/>
      <w:r w:rsidR="00836880" w:rsidRPr="001C08CE">
        <w:t xml:space="preserve">; billi fil-31 ta’ Mejju 2023, </w:t>
      </w:r>
      <w:proofErr w:type="spellStart"/>
      <w:r w:rsidR="00836880" w:rsidRPr="001C08CE">
        <w:t>Dimitras</w:t>
      </w:r>
      <w:proofErr w:type="spellEnd"/>
      <w:r w:rsidR="00836880" w:rsidRPr="001C08CE">
        <w:t xml:space="preserve"> iddikjara li kien irċieva biss finanzjament mill-UE maħsub għall-ġlieda kontra d-diskors ta’ mibegħda u li l-fondi ntużaw biss għal dak il-għan; billi l-ħelsien reċenti ta’ 16-il ħaddiem tal-għajnuna u voluntier juri li l-akkużi kriminali kontra dawk li jipprovdu </w:t>
      </w:r>
      <w:r w:rsidR="00836880" w:rsidRPr="001C08CE">
        <w:lastRenderedPageBreak/>
        <w:t xml:space="preserve">assistenza umanitarja lil dawk li jfittxu </w:t>
      </w:r>
      <w:proofErr w:type="spellStart"/>
      <w:r w:rsidR="00836880" w:rsidRPr="001C08CE">
        <w:t>ażil</w:t>
      </w:r>
      <w:proofErr w:type="spellEnd"/>
      <w:r w:rsidR="00836880" w:rsidRPr="001C08CE">
        <w:t xml:space="preserve"> ma għandhom l-ebda bażi ġuridika;</w:t>
      </w:r>
    </w:p>
    <w:p w:rsidR="00836880" w:rsidRPr="001C08CE" w:rsidRDefault="00836880" w:rsidP="00836880">
      <w:pPr>
        <w:pStyle w:val="NormalHanging12a"/>
      </w:pPr>
      <w:r w:rsidRPr="001C08CE">
        <w:t>R.</w:t>
      </w:r>
      <w:r w:rsidRPr="001C08CE">
        <w:tab/>
        <w:t>billi r-Regolament dwar il-</w:t>
      </w:r>
      <w:proofErr w:type="spellStart"/>
      <w:r w:rsidRPr="001C08CE">
        <w:t>Kondizzjonalità</w:t>
      </w:r>
      <w:proofErr w:type="spellEnd"/>
      <w:r w:rsidRPr="001C08CE">
        <w:t xml:space="preserve"> tal-Istat tad-Dritt huwa ta’ importanza kbira għall-protezzjoni tal-baġit tal-UE;</w:t>
      </w:r>
    </w:p>
    <w:p w:rsidR="00836880" w:rsidRPr="001C08CE" w:rsidRDefault="00836880" w:rsidP="00836880">
      <w:pPr>
        <w:pStyle w:val="NormalHanging12a"/>
      </w:pPr>
      <w:r w:rsidRPr="001C08CE">
        <w:t>S.</w:t>
      </w:r>
      <w:r w:rsidRPr="001C08CE">
        <w:tab/>
        <w:t xml:space="preserve">billi, fit-28 ta’ Novembru 2022, l-Uffiċċju tal-Prosekutur Pubbliku Ewropew (UPPE) nieda investigazzjoni dwar l-abbuż ta’ EUR 700 miljun f’sussidji għal sistema tas-sikurezza </w:t>
      </w:r>
      <w:proofErr w:type="spellStart"/>
      <w:r w:rsidRPr="001C08CE">
        <w:t>ferrovjarja</w:t>
      </w:r>
      <w:proofErr w:type="spellEnd"/>
      <w:r w:rsidRPr="001C08CE">
        <w:t xml:space="preserve">; billi minn dak iż-żmien ’l hawn, ġew arrestati 23 persuna b’rabta </w:t>
      </w:r>
      <w:proofErr w:type="spellStart"/>
      <w:r w:rsidRPr="001C08CE">
        <w:t>mal-iskandlu</w:t>
      </w:r>
      <w:proofErr w:type="spellEnd"/>
      <w:r w:rsidRPr="001C08CE">
        <w:t xml:space="preserve">, ħlief għall-ministri (jew </w:t>
      </w:r>
      <w:proofErr w:type="spellStart"/>
      <w:r w:rsidRPr="001C08CE">
        <w:t>eks</w:t>
      </w:r>
      <w:proofErr w:type="spellEnd"/>
      <w:r w:rsidRPr="001C08CE">
        <w:t xml:space="preserve"> ministri) tal-gvern li huma protetti mill-prosekuzzjoni permezz ta’ deċiżjoni tal-Parlament Grieg, li għaliha ġiet </w:t>
      </w:r>
      <w:proofErr w:type="spellStart"/>
      <w:r w:rsidRPr="001C08CE">
        <w:t>invokata</w:t>
      </w:r>
      <w:proofErr w:type="spellEnd"/>
      <w:r w:rsidRPr="001C08CE">
        <w:t xml:space="preserve"> l-Kostituzzjoni Griega;</w:t>
      </w:r>
    </w:p>
    <w:p w:rsidR="00836880" w:rsidRPr="001C08CE" w:rsidRDefault="00836880" w:rsidP="00836880">
      <w:pPr>
        <w:pStyle w:val="NormalHanging12a"/>
      </w:pPr>
      <w:r w:rsidRPr="001C08CE">
        <w:t>T.</w:t>
      </w:r>
      <w:r w:rsidRPr="001C08CE">
        <w:tab/>
        <w:t xml:space="preserve">billi l-Gvern Grieg, minbarra r-rappreżentanti tal-pulizija Griegi, irrifjuta li jiltaqa’ mad-delegazzjoni tal-Parlament </w:t>
      </w:r>
      <w:proofErr w:type="spellStart"/>
      <w:r w:rsidRPr="001C08CE">
        <w:t>tad</w:t>
      </w:r>
      <w:proofErr w:type="spellEnd"/>
      <w:r w:rsidRPr="001C08CE">
        <w:t xml:space="preserve">-DRFMG matul il-missjoni uffiċjali tiegħu; billi l-għada l-Prim Ministru Grieg iltaqa’ ma’ delegazzjoni Ġermaniża lokali tal-Partit Popolari Ewropew; billi dan ir-rifjut li jiltaqa’ ma’ kwalunkwe ministru jew ma’ rappreżentant ieħor tal-gvern ta’ livell għoli huwa bla </w:t>
      </w:r>
      <w:proofErr w:type="spellStart"/>
      <w:r w:rsidRPr="001C08CE">
        <w:t>preċedent</w:t>
      </w:r>
      <w:proofErr w:type="spellEnd"/>
      <w:r w:rsidRPr="001C08CE">
        <w:t xml:space="preserve"> matul il-missjonijiet ta’ ġbir ta’ informazzjoni mit-twaqqif </w:t>
      </w:r>
      <w:proofErr w:type="spellStart"/>
      <w:r w:rsidRPr="001C08CE">
        <w:t>tad</w:t>
      </w:r>
      <w:proofErr w:type="spellEnd"/>
      <w:r w:rsidRPr="001C08CE">
        <w:t>-DRFMG fl-2018;</w:t>
      </w:r>
    </w:p>
    <w:p w:rsidR="00836880" w:rsidRPr="001C08CE" w:rsidRDefault="00836880" w:rsidP="00836880">
      <w:pPr>
        <w:pStyle w:val="NormalHanging12a"/>
      </w:pPr>
      <w:r w:rsidRPr="001C08CE">
        <w:t>U.</w:t>
      </w:r>
      <w:r w:rsidRPr="001C08CE">
        <w:tab/>
        <w:t xml:space="preserve">billi l-Greċja adottat diversi liġijiet fil-qafas tal-ugwaljanza, li wħud minnhom fihom </w:t>
      </w:r>
      <w:proofErr w:type="spellStart"/>
      <w:r w:rsidRPr="001C08CE">
        <w:t>lakuni</w:t>
      </w:r>
      <w:proofErr w:type="spellEnd"/>
      <w:r w:rsidRPr="001C08CE">
        <w:t xml:space="preserve"> kbar; billi l-liġi Griega li tipprojbixxi l-hekk imsejħa “prattiki ta’ konverżjoni” fuq minorenni u persuni vulnerabbli oħra ma </w:t>
      </w:r>
      <w:proofErr w:type="spellStart"/>
      <w:r w:rsidRPr="001C08CE">
        <w:t>tkoprix</w:t>
      </w:r>
      <w:proofErr w:type="spellEnd"/>
      <w:r w:rsidRPr="001C08CE">
        <w:t xml:space="preserve"> każijiet fejn il-“prattiki ta’ konverżjoni” jitwettqu minn qassisin jew mexxejja reliġjużi u/jew spiritwali oħra, jew speċjalisti mingħajr kwalifiki uffiċjali, u dawk imwettqa fuq adulti li taw il-kunsens tagħhom; billi dawk li jwettqu tali prattiki jistgħu jinżammu responsabbli biss jekk ikunu aċċettaw il-flus biex </w:t>
      </w:r>
      <w:proofErr w:type="spellStart"/>
      <w:r w:rsidRPr="001C08CE">
        <w:t>iwettquhom</w:t>
      </w:r>
      <w:proofErr w:type="spellEnd"/>
      <w:r w:rsidRPr="001C08CE">
        <w:t xml:space="preserve">; billi fis-sajf tal-2023 kien hemm taqlib kbir fil-komunità LGBTIQ+ wara l-mewt ta’ artist </w:t>
      </w:r>
      <w:proofErr w:type="spellStart"/>
      <w:r w:rsidRPr="001C08CE">
        <w:t>queer</w:t>
      </w:r>
      <w:proofErr w:type="spellEnd"/>
      <w:r w:rsidRPr="001C08CE">
        <w:t xml:space="preserve"> minn Kuba, Anna </w:t>
      </w:r>
      <w:proofErr w:type="spellStart"/>
      <w:r w:rsidRPr="001C08CE">
        <w:t>Hernández</w:t>
      </w:r>
      <w:proofErr w:type="spellEnd"/>
      <w:r w:rsidRPr="001C08CE">
        <w:t xml:space="preserve">, li nstabet maqtula b’daqqiet ta’ sikkina f’darha u r-rapporti inizjali tal-pulizija </w:t>
      </w:r>
      <w:proofErr w:type="spellStart"/>
      <w:r w:rsidRPr="001C08CE">
        <w:t>jassenjawlha</w:t>
      </w:r>
      <w:proofErr w:type="spellEnd"/>
      <w:r w:rsidRPr="001C08CE">
        <w:t xml:space="preserve"> ġeneru ħażin;</w:t>
      </w:r>
    </w:p>
    <w:p w:rsidR="00836880" w:rsidRPr="001C08CE" w:rsidRDefault="00836880" w:rsidP="00836880">
      <w:pPr>
        <w:pStyle w:val="NormalHanging12a"/>
      </w:pPr>
      <w:r w:rsidRPr="001C08CE">
        <w:t>V.</w:t>
      </w:r>
      <w:r w:rsidRPr="001C08CE">
        <w:tab/>
        <w:t xml:space="preserve">billi fl-indiċi tal-ugwaljanza bejn il-ġeneri tal-2023 tal-Istitut Ewropew għall-Ugwaljanza bejn is-Sessi, il-Greċja kisbet punteġġ ta’ 58 punt minn 100 u </w:t>
      </w:r>
      <w:proofErr w:type="spellStart"/>
      <w:r w:rsidRPr="001C08CE">
        <w:t>kklassifkat</w:t>
      </w:r>
      <w:proofErr w:type="spellEnd"/>
      <w:r w:rsidRPr="001C08CE">
        <w:t xml:space="preserve"> biss fl-24 post fl-UE; billi skont l-evalwazzjoni tal-2023 mill-Grupp ta’ Esperti dwar l-Azzjoni kontra l-Vjolenza fuq in-Nisa u l-Vjolenza Domestika li jimmonitorja l-implimentazzjoni tal-Konvenzjoni ta’ </w:t>
      </w:r>
      <w:proofErr w:type="spellStart"/>
      <w:r w:rsidRPr="001C08CE">
        <w:t>Istanbul</w:t>
      </w:r>
      <w:proofErr w:type="spellEnd"/>
      <w:r w:rsidRPr="001C08CE">
        <w:t>, il-Greċja bħalissa ma għandha l-ebda ċentru għall-vittmi ta’ stupru u/jew ċentru ta’ referenza għall-vjolenza sesswali;</w:t>
      </w:r>
    </w:p>
    <w:p w:rsidR="00836880" w:rsidRPr="001C08CE" w:rsidRDefault="00836880" w:rsidP="00836880">
      <w:pPr>
        <w:pStyle w:val="NormalHanging12a"/>
      </w:pPr>
      <w:r w:rsidRPr="001C08CE">
        <w:t>1.</w:t>
      </w:r>
      <w:r w:rsidRPr="001C08CE">
        <w:tab/>
        <w:t xml:space="preserve">Jesprimi tħassib serju dwar theddid serju ħafna għad-demokrazija, għall-istat tad-dritt u għad-drittijiet fundamentali fil-Greċja; jisħaq li s-sistema ta’ </w:t>
      </w:r>
      <w:proofErr w:type="spellStart"/>
      <w:r w:rsidRPr="001C08CE">
        <w:t>kontrokontrolli</w:t>
      </w:r>
      <w:proofErr w:type="spellEnd"/>
      <w:r w:rsidRPr="001C08CE">
        <w:t xml:space="preserve"> hija essenzjali għal demokrazija </w:t>
      </w:r>
      <w:proofErr w:type="spellStart"/>
      <w:r w:rsidRPr="001C08CE">
        <w:t>robusta</w:t>
      </w:r>
      <w:proofErr w:type="spellEnd"/>
      <w:r w:rsidRPr="001C08CE">
        <w:t xml:space="preserve"> u jinnota bi tħassib li din spiċċat taħt pressjoni kbira;</w:t>
      </w:r>
    </w:p>
    <w:p w:rsidR="00836880" w:rsidRPr="001C08CE" w:rsidRDefault="00836880" w:rsidP="00836880">
      <w:pPr>
        <w:pStyle w:val="NormalHanging12a"/>
      </w:pPr>
      <w:r w:rsidRPr="001C08CE">
        <w:t>2.</w:t>
      </w:r>
      <w:r w:rsidRPr="001C08CE">
        <w:tab/>
        <w:t xml:space="preserve">Huwa mħasseb ħafna dwar in-nuqqas tal-awtoritajiet tal-infurzar tal-liġi u tal-ġustizzja fil-Greċja li jagħmlu progress fl-investigazzjoni dwar il-qtil tal-ġurnalist Grieg George </w:t>
      </w:r>
      <w:proofErr w:type="spellStart"/>
      <w:r w:rsidRPr="001C08CE">
        <w:t>Karaivaz</w:t>
      </w:r>
      <w:proofErr w:type="spellEnd"/>
      <w:r w:rsidRPr="001C08CE">
        <w:t xml:space="preserve"> fid-9 ta’ April 2021; jinnota li f’April 2023 ġew arrestati żewġ persuni suspettati, iżda mill-bqija ma kien hemm l-ebda attività evidenti fl-investigazzjoni tal-pulizija; iħeġġeġ bil-qawwa lill-awtoritajiet biex jieħdu l-passi kollha meħtieġa biex iwettqu investigazzjoni bir-reqqa u effettiva, u biex iressqu lil dawk involuti fil-qtil, fi kwalunkwe livell, quddiem il-ġustizzja; iħeġġeġ lill-awtoritajiet jitolbu assistenza mill-</w:t>
      </w:r>
      <w:proofErr w:type="spellStart"/>
      <w:r w:rsidRPr="001C08CE">
        <w:t>Europol</w:t>
      </w:r>
      <w:proofErr w:type="spellEnd"/>
      <w:r w:rsidRPr="001C08CE">
        <w:t>;</w:t>
      </w:r>
    </w:p>
    <w:p w:rsidR="00836880" w:rsidRPr="001C08CE" w:rsidRDefault="00836880" w:rsidP="00836880">
      <w:pPr>
        <w:pStyle w:val="NormalHanging12a"/>
      </w:pPr>
      <w:r w:rsidRPr="001C08CE">
        <w:lastRenderedPageBreak/>
        <w:t>3.</w:t>
      </w:r>
      <w:r w:rsidRPr="001C08CE">
        <w:tab/>
        <w:t xml:space="preserve">Huwa ferm imħasseb li, minbarra dan il-qtil, ħafna ġurnalisti jiffaċċjaw theddid fiżiku, attakki verbali, inkluż minn politiċi u ministri ta’ grad għoli, il-ksur tal-privatezza tagħhom bi </w:t>
      </w:r>
      <w:proofErr w:type="spellStart"/>
      <w:r w:rsidRPr="001C08CE">
        <w:t>spyware</w:t>
      </w:r>
      <w:proofErr w:type="spellEnd"/>
      <w:r w:rsidRPr="001C08CE">
        <w:t xml:space="preserve">, u </w:t>
      </w:r>
      <w:proofErr w:type="spellStart"/>
      <w:r w:rsidRPr="001C08CE">
        <w:t>SLAPPs</w:t>
      </w:r>
      <w:proofErr w:type="spellEnd"/>
      <w:r w:rsidRPr="001C08CE">
        <w:t xml:space="preserve">; </w:t>
      </w:r>
      <w:proofErr w:type="spellStart"/>
      <w:r w:rsidRPr="001C08CE">
        <w:t>jissottolinja</w:t>
      </w:r>
      <w:proofErr w:type="spellEnd"/>
      <w:r w:rsidRPr="001C08CE">
        <w:t xml:space="preserve"> li dan joħloq effett </w:t>
      </w:r>
      <w:proofErr w:type="spellStart"/>
      <w:r w:rsidRPr="001C08CE">
        <w:t>dissważiv</w:t>
      </w:r>
      <w:proofErr w:type="spellEnd"/>
      <w:r w:rsidRPr="001C08CE">
        <w:t xml:space="preserve"> għalihom; jitlob li dawn l-</w:t>
      </w:r>
      <w:proofErr w:type="spellStart"/>
      <w:r w:rsidRPr="001C08CE">
        <w:t>SLAPPs</w:t>
      </w:r>
      <w:proofErr w:type="spellEnd"/>
      <w:r w:rsidRPr="001C08CE">
        <w:t xml:space="preserve">, b’mod partikolari, jitneħħew minnufih; </w:t>
      </w:r>
      <w:proofErr w:type="spellStart"/>
      <w:r w:rsidRPr="001C08CE">
        <w:t>jinsisti</w:t>
      </w:r>
      <w:proofErr w:type="spellEnd"/>
      <w:r w:rsidRPr="001C08CE">
        <w:t xml:space="preserve"> li l-gvern għandu l-obbligu li jieħu l-passi kollha meħtieġa biex iressaq lill-awturi ta’ reati kontra individwi, ġurnalisti u atturi oħra tal-</w:t>
      </w:r>
      <w:proofErr w:type="spellStart"/>
      <w:r w:rsidRPr="001C08CE">
        <w:t>media</w:t>
      </w:r>
      <w:proofErr w:type="spellEnd"/>
      <w:r w:rsidRPr="001C08CE">
        <w:t xml:space="preserve"> quddiem il-ġustizzja, kif ukoll biex joħloq ambjent </w:t>
      </w:r>
      <w:proofErr w:type="spellStart"/>
      <w:r w:rsidRPr="001C08CE">
        <w:t>sikur</w:t>
      </w:r>
      <w:proofErr w:type="spellEnd"/>
      <w:r w:rsidRPr="001C08CE">
        <w:t xml:space="preserve"> għall-ġurnalisti kollha;</w:t>
      </w:r>
    </w:p>
    <w:p w:rsidR="00836880" w:rsidRPr="001C08CE" w:rsidRDefault="00836880" w:rsidP="00836880">
      <w:pPr>
        <w:pStyle w:val="NormalHanging12a"/>
      </w:pPr>
      <w:r w:rsidRPr="001C08CE">
        <w:t>4.</w:t>
      </w:r>
      <w:r w:rsidRPr="001C08CE">
        <w:tab/>
        <w:t xml:space="preserve">Jesprimi tħassib serju dwar il-ħafna każijiet ta’ użu eċċessiv ta’ forza mis-servizzi tal-pulizija kontra gruppi ta’ minoranza u ta’ </w:t>
      </w:r>
      <w:proofErr w:type="spellStart"/>
      <w:r w:rsidRPr="001C08CE">
        <w:t>dimostraturi</w:t>
      </w:r>
      <w:proofErr w:type="spellEnd"/>
      <w:r w:rsidRPr="001C08CE">
        <w:t xml:space="preserve"> </w:t>
      </w:r>
      <w:proofErr w:type="spellStart"/>
      <w:r w:rsidRPr="001C08CE">
        <w:t>paċifiċi</w:t>
      </w:r>
      <w:proofErr w:type="spellEnd"/>
      <w:r w:rsidRPr="001C08CE">
        <w:t xml:space="preserve"> b’mod ġenerali; jistieden lill-awtoritajiet jinvestigaw b’mod sħiħ u indipendenti dawn il-każijiet kollha; huwa mħasseb ħafna dwar il-fatt li f’dawn l-aħħar snin fil-Greċja nqatlu tliet żgħażagħ </w:t>
      </w:r>
      <w:proofErr w:type="spellStart"/>
      <w:r w:rsidRPr="001C08CE">
        <w:t>Rom</w:t>
      </w:r>
      <w:proofErr w:type="spellEnd"/>
      <w:r w:rsidRPr="001C08CE">
        <w:t xml:space="preserve"> minħabba allegata vjolenza mill-pulizija, u dwar in-nuqqas ta’ investigazzjoni bir-reqqa tagħha; jinnota bi tħassib li f’xi każijiet il-pulizija naddfet ix-xena tar-reat qabel ma sar eżami forensiku; ifakkar li l-qorti kompetenti </w:t>
      </w:r>
      <w:proofErr w:type="spellStart"/>
      <w:r w:rsidRPr="001C08CE">
        <w:t>lliberat</w:t>
      </w:r>
      <w:proofErr w:type="spellEnd"/>
      <w:r w:rsidRPr="001C08CE">
        <w:t xml:space="preserve"> erba’ uffiċjali tal-pulizija mill-involviment fil-mewt tal-</w:t>
      </w:r>
      <w:proofErr w:type="spellStart"/>
      <w:r w:rsidRPr="001C08CE">
        <w:t>attivista</w:t>
      </w:r>
      <w:proofErr w:type="spellEnd"/>
      <w:r w:rsidRPr="001C08CE">
        <w:t xml:space="preserve"> favur l-LGBTIQ+ </w:t>
      </w:r>
      <w:proofErr w:type="spellStart"/>
      <w:r w:rsidRPr="001C08CE">
        <w:t>Zak</w:t>
      </w:r>
      <w:proofErr w:type="spellEnd"/>
      <w:r w:rsidRPr="001C08CE">
        <w:t xml:space="preserve"> </w:t>
      </w:r>
      <w:proofErr w:type="spellStart"/>
      <w:r w:rsidRPr="001C08CE">
        <w:t>Kostopoulos</w:t>
      </w:r>
      <w:proofErr w:type="spellEnd"/>
      <w:r w:rsidRPr="001C08CE">
        <w:t xml:space="preserve"> fl-2022, minkejja filmati li juru lill-pulizija tuża forza bla bżonn;</w:t>
      </w:r>
    </w:p>
    <w:p w:rsidR="00836880" w:rsidRPr="001C08CE" w:rsidRDefault="00836880" w:rsidP="00836880">
      <w:pPr>
        <w:pStyle w:val="NormalHanging12a"/>
      </w:pPr>
      <w:r w:rsidRPr="001C08CE">
        <w:t>5.</w:t>
      </w:r>
      <w:r w:rsidRPr="001C08CE">
        <w:tab/>
        <w:t>Jistieden lill-gvern jiżgura l-indipendenza sħiħa tal-awtorità regolatorja nazzjonali tiegħu għas-settur awdjoviżiv kif meħtieġ skont id-Direttiva AVMS;</w:t>
      </w:r>
    </w:p>
    <w:p w:rsidR="00836880" w:rsidRPr="001C08CE" w:rsidRDefault="00836880" w:rsidP="00836880">
      <w:pPr>
        <w:pStyle w:val="NormalHanging12a"/>
      </w:pPr>
      <w:r w:rsidRPr="001C08CE">
        <w:t>6.</w:t>
      </w:r>
      <w:r w:rsidRPr="001C08CE">
        <w:tab/>
        <w:t>Jisħaq li l-pluraliżmu tal-</w:t>
      </w:r>
      <w:proofErr w:type="spellStart"/>
      <w:r w:rsidRPr="001C08CE">
        <w:t>media</w:t>
      </w:r>
      <w:proofErr w:type="spellEnd"/>
      <w:r w:rsidRPr="001C08CE">
        <w:t xml:space="preserve"> huwa mhedded, peress li s-</w:t>
      </w:r>
      <w:proofErr w:type="spellStart"/>
      <w:r w:rsidRPr="001C08CE">
        <w:t>sjieda</w:t>
      </w:r>
      <w:proofErr w:type="spellEnd"/>
      <w:r w:rsidRPr="001C08CE">
        <w:t xml:space="preserve"> tal-</w:t>
      </w:r>
      <w:proofErr w:type="spellStart"/>
      <w:r w:rsidRPr="001C08CE">
        <w:t>media</w:t>
      </w:r>
      <w:proofErr w:type="spellEnd"/>
      <w:r w:rsidRPr="001C08CE">
        <w:t xml:space="preserve"> fil-pajjiż hija prinċipalment distribwita fost għadd żgħir ta’ </w:t>
      </w:r>
      <w:proofErr w:type="spellStart"/>
      <w:r w:rsidRPr="001C08CE">
        <w:t>oligarki</w:t>
      </w:r>
      <w:proofErr w:type="spellEnd"/>
      <w:r w:rsidRPr="001C08CE">
        <w:t xml:space="preserve">, li jirriżulta f’nuqqas ta’ </w:t>
      </w:r>
      <w:proofErr w:type="spellStart"/>
      <w:r w:rsidRPr="001C08CE">
        <w:t>rapportar</w:t>
      </w:r>
      <w:proofErr w:type="spellEnd"/>
      <w:r w:rsidRPr="001C08CE">
        <w:t xml:space="preserve"> drammatiku dwar ċerti suġġetti, bħal tħassib dwar is-sistema tas-sikurezza </w:t>
      </w:r>
      <w:proofErr w:type="spellStart"/>
      <w:r w:rsidRPr="001C08CE">
        <w:t>ferrovjarja</w:t>
      </w:r>
      <w:proofErr w:type="spellEnd"/>
      <w:r w:rsidRPr="001C08CE">
        <w:t xml:space="preserve"> qabel il-ħabta tal-ferroviji ta’ </w:t>
      </w:r>
      <w:proofErr w:type="spellStart"/>
      <w:r w:rsidRPr="001C08CE">
        <w:t>Tempi</w:t>
      </w:r>
      <w:proofErr w:type="spellEnd"/>
      <w:r w:rsidRPr="001C08CE">
        <w:t>; jinnota bi tħassib in-nuqqas ta’ trasparenza fid-distribuzzjoni tas-sussidji mill-istat lill-istrumenti tal-</w:t>
      </w:r>
      <w:proofErr w:type="spellStart"/>
      <w:r w:rsidRPr="001C08CE">
        <w:t>media</w:t>
      </w:r>
      <w:proofErr w:type="spellEnd"/>
      <w:r w:rsidRPr="001C08CE">
        <w:t>; jinnota l-konklużjoni tal-Kummissjoni li r-regolaturi tal-</w:t>
      </w:r>
      <w:proofErr w:type="spellStart"/>
      <w:r w:rsidRPr="001C08CE">
        <w:t>media</w:t>
      </w:r>
      <w:proofErr w:type="spellEnd"/>
      <w:r w:rsidRPr="001C08CE">
        <w:t xml:space="preserve"> ma għandhomx riżorsi; jikkontesta l-</w:t>
      </w:r>
      <w:proofErr w:type="spellStart"/>
      <w:r w:rsidRPr="001C08CE">
        <w:t>oġġettività</w:t>
      </w:r>
      <w:proofErr w:type="spellEnd"/>
      <w:r w:rsidRPr="001C08CE">
        <w:t xml:space="preserve"> u l-indipendenza tal-Kunsill Nazzjonali Grieg għar-Radju u t-Televiżjoni u jinsab imħasseb dwar is-sostituzzjoni f’daqqa tal-bord ta’ sorveljanza f’Settembru 2023; jistieden lill-Kummissjoni tissorvelja l-implimentazzjoni tal-liġi l-ġdida dwar il-</w:t>
      </w:r>
      <w:proofErr w:type="spellStart"/>
      <w:r w:rsidRPr="001C08CE">
        <w:t>media</w:t>
      </w:r>
      <w:proofErr w:type="spellEnd"/>
      <w:r w:rsidRPr="001C08CE">
        <w:t xml:space="preserve"> Nru 5005/2022 tal-21 ta’ Diċembru 2022, b’mod partikolari fir-rigward tat-trasparenza </w:t>
      </w:r>
      <w:proofErr w:type="spellStart"/>
      <w:r w:rsidRPr="001C08CE">
        <w:t>tas-sjieda</w:t>
      </w:r>
      <w:proofErr w:type="spellEnd"/>
      <w:r w:rsidRPr="001C08CE">
        <w:t xml:space="preserve"> tal-</w:t>
      </w:r>
      <w:proofErr w:type="spellStart"/>
      <w:r w:rsidRPr="001C08CE">
        <w:t>media</w:t>
      </w:r>
      <w:proofErr w:type="spellEnd"/>
      <w:r w:rsidRPr="001C08CE">
        <w:t>;</w:t>
      </w:r>
    </w:p>
    <w:p w:rsidR="00836880" w:rsidRPr="001C08CE" w:rsidRDefault="00836880" w:rsidP="00836880">
      <w:pPr>
        <w:pStyle w:val="NormalHanging12a"/>
      </w:pPr>
      <w:r w:rsidRPr="001C08CE">
        <w:t>7.</w:t>
      </w:r>
      <w:r w:rsidRPr="001C08CE">
        <w:tab/>
        <w:t xml:space="preserve">Jappella, fir-rigward tal-użu illeċitu tat-teknoloġija ta’ sorveljanza bħas-software ta’ spjunaġġ </w:t>
      </w:r>
      <w:proofErr w:type="spellStart"/>
      <w:r w:rsidRPr="001C08CE">
        <w:t>Predator</w:t>
      </w:r>
      <w:proofErr w:type="spellEnd"/>
      <w:r w:rsidRPr="001C08CE">
        <w:t>, għal:</w:t>
      </w:r>
    </w:p>
    <w:p w:rsidR="00836880" w:rsidRPr="001C08CE" w:rsidRDefault="00836880" w:rsidP="00836880">
      <w:pPr>
        <w:pStyle w:val="NormalHanging12a"/>
        <w:ind w:left="1134"/>
      </w:pPr>
      <w:r w:rsidRPr="001C08CE">
        <w:t>(a)</w:t>
      </w:r>
      <w:r w:rsidRPr="001C08CE">
        <w:tab/>
        <w:t xml:space="preserve">salvagwardji istituzzjonali u legali, inkluż skrutinju </w:t>
      </w:r>
      <w:proofErr w:type="spellStart"/>
      <w:r w:rsidRPr="001C08CE">
        <w:rPr>
          <w:i/>
        </w:rPr>
        <w:t>ex</w:t>
      </w:r>
      <w:proofErr w:type="spellEnd"/>
      <w:r w:rsidRPr="001C08CE">
        <w:rPr>
          <w:i/>
        </w:rPr>
        <w:t xml:space="preserve"> </w:t>
      </w:r>
      <w:proofErr w:type="spellStart"/>
      <w:r w:rsidRPr="001C08CE">
        <w:rPr>
          <w:i/>
        </w:rPr>
        <w:t>ante</w:t>
      </w:r>
      <w:proofErr w:type="spellEnd"/>
      <w:r w:rsidRPr="001C08CE">
        <w:t xml:space="preserve"> u </w:t>
      </w:r>
      <w:proofErr w:type="spellStart"/>
      <w:r w:rsidRPr="001C08CE">
        <w:rPr>
          <w:i/>
        </w:rPr>
        <w:t>ex</w:t>
      </w:r>
      <w:proofErr w:type="spellEnd"/>
      <w:r w:rsidRPr="001C08CE">
        <w:rPr>
          <w:i/>
        </w:rPr>
        <w:t xml:space="preserve"> post</w:t>
      </w:r>
      <w:r w:rsidRPr="001C08CE">
        <w:t xml:space="preserve"> effettiv, kif ukoll mekkaniżmi ta’ sorveljanza indipendenti, li għandhom jiġu restawrati u msaħħa b’mod urġenti; </w:t>
      </w:r>
    </w:p>
    <w:p w:rsidR="00836880" w:rsidRPr="001C08CE" w:rsidRDefault="00836880" w:rsidP="00836880">
      <w:pPr>
        <w:pStyle w:val="NormalHanging12a"/>
        <w:ind w:left="1134"/>
      </w:pPr>
      <w:r w:rsidRPr="001C08CE">
        <w:t>(b)</w:t>
      </w:r>
      <w:r w:rsidRPr="001C08CE">
        <w:tab/>
        <w:t>it-tħassir b’mod urġenti tal-liċenzji kollha tal-esportazzjoni li mhumiex kompletament konformi mar-Regolament dwar l-Użu Doppju</w:t>
      </w:r>
      <w:r w:rsidRPr="001C08CE">
        <w:rPr>
          <w:rStyle w:val="FootnoteReference"/>
        </w:rPr>
        <w:footnoteReference w:id="6"/>
      </w:r>
      <w:r w:rsidRPr="001C08CE">
        <w:t xml:space="preserve"> u l-investigazzjoni tal-allegazzjonijiet ta’ esportazzjonijiet illegali, fost l-oħrajn lejn is-Sudan;</w:t>
      </w:r>
    </w:p>
    <w:p w:rsidR="00836880" w:rsidRPr="001C08CE" w:rsidRDefault="00836880" w:rsidP="00836880">
      <w:pPr>
        <w:pStyle w:val="NormalHanging12a"/>
        <w:ind w:left="1134"/>
      </w:pPr>
      <w:r w:rsidRPr="001C08CE">
        <w:t>(c)</w:t>
      </w:r>
      <w:r w:rsidRPr="001C08CE">
        <w:tab/>
        <w:t>garanziji li l-awtoritajiet jistgħu jinvestigaw l-allegazzjonijiet kollha dwar l-użu tas-software ta’ spjunaġġ b’mod liberu u mingħajr xkiel;</w:t>
      </w:r>
    </w:p>
    <w:p w:rsidR="00836880" w:rsidRPr="001C08CE" w:rsidRDefault="00836880" w:rsidP="00836880">
      <w:pPr>
        <w:pStyle w:val="NormalHanging12a"/>
        <w:ind w:left="1134"/>
      </w:pPr>
      <w:r w:rsidRPr="001C08CE">
        <w:lastRenderedPageBreak/>
        <w:t>(d)</w:t>
      </w:r>
      <w:r w:rsidRPr="001C08CE">
        <w:tab/>
      </w:r>
      <w:proofErr w:type="spellStart"/>
      <w:r w:rsidRPr="001C08CE">
        <w:t>it-treġġigħ</w:t>
      </w:r>
      <w:proofErr w:type="spellEnd"/>
      <w:r w:rsidRPr="001C08CE">
        <w:t xml:space="preserve"> lura tal-emenda </w:t>
      </w:r>
      <w:proofErr w:type="spellStart"/>
      <w:r w:rsidRPr="001C08CE">
        <w:t>leġiżlattiva</w:t>
      </w:r>
      <w:proofErr w:type="spellEnd"/>
      <w:r w:rsidRPr="001C08CE">
        <w:t xml:space="preserve"> tal-2019 li poġġiet lill-EYP taħt il-kontroll dirett tal-Prim Ministru;</w:t>
      </w:r>
    </w:p>
    <w:p w:rsidR="00836880" w:rsidRPr="001C08CE" w:rsidRDefault="00836880" w:rsidP="00836880">
      <w:pPr>
        <w:pStyle w:val="NormalHanging12a"/>
        <w:ind w:left="1134"/>
      </w:pPr>
      <w:r w:rsidRPr="001C08CE">
        <w:t>(e)</w:t>
      </w:r>
      <w:r w:rsidRPr="001C08CE">
        <w:tab/>
        <w:t>garanziji tal-indipendenza tat-tmexxija tal-NTA;</w:t>
      </w:r>
    </w:p>
    <w:p w:rsidR="00836880" w:rsidRPr="001C08CE" w:rsidRDefault="00836880" w:rsidP="00836880">
      <w:pPr>
        <w:pStyle w:val="NormalHanging12a"/>
        <w:ind w:left="1134"/>
      </w:pPr>
      <w:r w:rsidRPr="001C08CE">
        <w:t>(f)</w:t>
      </w:r>
      <w:r w:rsidRPr="001C08CE">
        <w:tab/>
        <w:t xml:space="preserve">it-tnedija b’mod urġenti ta’ investigazzjoni tal-pulizija wara l-allegat abbuż ta’ software ta’ spjunaġġ u l-qbid ta’ evidenza fiżika ta’ prokuri, kumpaniji </w:t>
      </w:r>
      <w:proofErr w:type="spellStart"/>
      <w:r w:rsidRPr="001C08CE">
        <w:t>sensara</w:t>
      </w:r>
      <w:proofErr w:type="spellEnd"/>
      <w:r w:rsidRPr="001C08CE">
        <w:t xml:space="preserve"> u bejjiegħa ta’ software ta’ spjunaġġ li huma marbuta mal-infezzjonijiet ta’ software ta’ spjunaġġ;</w:t>
      </w:r>
    </w:p>
    <w:p w:rsidR="00836880" w:rsidRPr="001C08CE" w:rsidRDefault="00836880" w:rsidP="00836880">
      <w:pPr>
        <w:pStyle w:val="NormalHanging12a"/>
        <w:ind w:left="1134"/>
      </w:pPr>
      <w:r w:rsidRPr="001C08CE">
        <w:t>(g)</w:t>
      </w:r>
      <w:r w:rsidRPr="001C08CE">
        <w:tab/>
        <w:t>l-istedina minnufih tal-</w:t>
      </w:r>
      <w:proofErr w:type="spellStart"/>
      <w:r w:rsidRPr="001C08CE">
        <w:t>Europol</w:t>
      </w:r>
      <w:proofErr w:type="spellEnd"/>
      <w:r w:rsidRPr="001C08CE">
        <w:t xml:space="preserve"> biex tissieħeb fl-investigazzjonijiet; jikkundanna l-</w:t>
      </w:r>
      <w:proofErr w:type="spellStart"/>
      <w:r w:rsidRPr="001C08CE">
        <w:t>istrumentalizzazzjoni</w:t>
      </w:r>
      <w:proofErr w:type="spellEnd"/>
      <w:r w:rsidRPr="001C08CE">
        <w:t xml:space="preserve"> illeġittima tat-terminu “theddida għas-sigurtà nazzjonali” bħala ġustifikazzjoni </w:t>
      </w:r>
      <w:proofErr w:type="spellStart"/>
      <w:r w:rsidRPr="001C08CE">
        <w:t>għall-interċettazzjoni</w:t>
      </w:r>
      <w:proofErr w:type="spellEnd"/>
      <w:r w:rsidRPr="001C08CE">
        <w:t xml:space="preserve"> u għas-sorveljanza mhux aċċettabbli tal-avversarji politiċi, inklużi l-Membri attwali tal-Parlament Ewropew, is-Sur </w:t>
      </w:r>
      <w:proofErr w:type="spellStart"/>
      <w:r w:rsidRPr="001C08CE">
        <w:t>Georgios</w:t>
      </w:r>
      <w:proofErr w:type="spellEnd"/>
      <w:r w:rsidRPr="001C08CE">
        <w:t xml:space="preserve"> </w:t>
      </w:r>
      <w:proofErr w:type="spellStart"/>
      <w:r w:rsidRPr="001C08CE">
        <w:t>Kyrtsos</w:t>
      </w:r>
      <w:proofErr w:type="spellEnd"/>
      <w:r w:rsidRPr="001C08CE">
        <w:t xml:space="preserve"> u l-</w:t>
      </w:r>
      <w:proofErr w:type="spellStart"/>
      <w:r w:rsidRPr="001C08CE">
        <w:t>eks</w:t>
      </w:r>
      <w:proofErr w:type="spellEnd"/>
      <w:r w:rsidRPr="001C08CE">
        <w:t xml:space="preserve"> Membru </w:t>
      </w:r>
      <w:proofErr w:type="spellStart"/>
      <w:r w:rsidRPr="001C08CE">
        <w:t>Nikos</w:t>
      </w:r>
      <w:proofErr w:type="spellEnd"/>
      <w:r w:rsidRPr="001C08CE">
        <w:t xml:space="preserve"> </w:t>
      </w:r>
      <w:proofErr w:type="spellStart"/>
      <w:r w:rsidRPr="001C08CE">
        <w:t>Androulakis</w:t>
      </w:r>
      <w:proofErr w:type="spellEnd"/>
      <w:r w:rsidRPr="001C08CE">
        <w:t>; jesprimi tħassib serju dwar l-influwenza tal-Prim Ministru fuq l-EYP, li huwa taħt il-kompetenza u s-superviżjoni diretta tal-uffiċċju tiegħu;</w:t>
      </w:r>
    </w:p>
    <w:p w:rsidR="00836880" w:rsidRPr="001C08CE" w:rsidRDefault="00836880" w:rsidP="00836880">
      <w:pPr>
        <w:pStyle w:val="NormalHanging12a"/>
      </w:pPr>
      <w:r w:rsidRPr="001C08CE">
        <w:t>8.</w:t>
      </w:r>
      <w:r w:rsidRPr="001C08CE">
        <w:tab/>
        <w:t xml:space="preserve">Jinnota bi tħassib kbir li awtoritajiet indipendenti </w:t>
      </w:r>
      <w:proofErr w:type="spellStart"/>
      <w:r w:rsidRPr="001C08CE">
        <w:t>bħall</w:t>
      </w:r>
      <w:proofErr w:type="spellEnd"/>
      <w:r w:rsidRPr="001C08CE">
        <w:t>-ADAE u l-Awtorità Griega għall-Protezzjoni tad-Data (DPA) spiċċaw taħt pressjoni dejjem akbar minħabba l-ħidma tagħhom fir-rigward tal-</w:t>
      </w:r>
      <w:proofErr w:type="spellStart"/>
      <w:r w:rsidRPr="001C08CE">
        <w:t>interċettazzjoni</w:t>
      </w:r>
      <w:proofErr w:type="spellEnd"/>
      <w:r w:rsidRPr="001C08CE">
        <w:t xml:space="preserve"> illegali tal-EYP; jinnota, barra minn hekk, li fl-2023 il-Parlament Grieg </w:t>
      </w:r>
      <w:proofErr w:type="spellStart"/>
      <w:r w:rsidRPr="001C08CE">
        <w:t>issostitwixxa</w:t>
      </w:r>
      <w:proofErr w:type="spellEnd"/>
      <w:r w:rsidRPr="001C08CE">
        <w:t xml:space="preserve"> malajr lill-membri tal-bord tal-ADAE lejliet id-deċiżjoni tal-ADAE li timponi multa fuq l-EYP, u t-talba imminenti għall-pass kruċjali li jmiss li għandu jittieħed fl-investigazzjoni dwar l-</w:t>
      </w:r>
      <w:proofErr w:type="spellStart"/>
      <w:r w:rsidRPr="001C08CE">
        <w:t>iskandlu</w:t>
      </w:r>
      <w:proofErr w:type="spellEnd"/>
      <w:r w:rsidRPr="001C08CE">
        <w:t xml:space="preserve"> tas-software ta’ spjunaġġ;</w:t>
      </w:r>
    </w:p>
    <w:p w:rsidR="00836880" w:rsidRPr="001C08CE" w:rsidRDefault="00836880" w:rsidP="00836880">
      <w:pPr>
        <w:pStyle w:val="NormalHanging12a"/>
      </w:pPr>
      <w:r w:rsidRPr="001C08CE">
        <w:t>9.</w:t>
      </w:r>
      <w:r w:rsidRPr="001C08CE">
        <w:tab/>
        <w:t xml:space="preserve">Jistieden lill-Gvern Grieg jirtira b’mod urġenti l-emenda 826/145 għal-Liġi Nru 2472/1997, li neħħiet il-kapaċità tal-ADAE li </w:t>
      </w:r>
      <w:proofErr w:type="spellStart"/>
      <w:r w:rsidRPr="001C08CE">
        <w:t>tinnotifika</w:t>
      </w:r>
      <w:proofErr w:type="spellEnd"/>
      <w:r w:rsidRPr="001C08CE">
        <w:t xml:space="preserve"> liċ-ċittadini dwar il-</w:t>
      </w:r>
      <w:proofErr w:type="spellStart"/>
      <w:r w:rsidRPr="001C08CE">
        <w:t>kunfidenzjalità</w:t>
      </w:r>
      <w:proofErr w:type="spellEnd"/>
      <w:r w:rsidRPr="001C08CE">
        <w:t xml:space="preserve"> tal-komunikazzjonijiet li qed jitneħħew, u li </w:t>
      </w:r>
      <w:proofErr w:type="spellStart"/>
      <w:r w:rsidRPr="001C08CE">
        <w:t>terġa</w:t>
      </w:r>
      <w:proofErr w:type="spellEnd"/>
      <w:r w:rsidRPr="001C08CE">
        <w:t>’ tinkiseb l-indipendenza sħiħa tal-ġudikatura u tal-korpi ta’ sorveljanza rilevanti kollha, bħall-Ombudsman u d-DPA, sabiex jiġi żgurat li l-korpi ta’ sorveljanza kollha jgawdu kooperazzjoni sħiħa u aċċess għall-informazzjoni u jkunu jistgħu jipprovdu informazzjoni sħiħa lill-vittmi kollha;</w:t>
      </w:r>
    </w:p>
    <w:p w:rsidR="00836880" w:rsidRPr="001C08CE" w:rsidRDefault="00836880" w:rsidP="00836880">
      <w:pPr>
        <w:pStyle w:val="NormalHanging12a"/>
      </w:pPr>
      <w:r w:rsidRPr="001C08CE">
        <w:t>10.</w:t>
      </w:r>
      <w:r w:rsidRPr="001C08CE">
        <w:tab/>
        <w:t xml:space="preserve">Jesprimi tħassib dwar in-nuqqas ta’ finanzjament, in-nuqqas ta’ persunal, it-trażżin tas-setgħat, il-proċeduri ta’ ħatra mhux trasparenti, u l-fastidju u l-intimidazzjoni ta’ uffiċjali ta’ korpi pubbliċi indipendenti bħall-Ombudsman, li l-mandat tiegħu u d-durata tiegħu jridu jkunu konformi mal-prinċipji ta’ Pariġi u mal-istandards Ewropej dwar il-korpi tal-ugwaljanza, id-DPA u l-ADAE; jinnota, barra minn hekk, li l-Aġenzija Nazzjonali għat-Trasparenza, li għandu jkollha rwol vitali fl-iskrutinju tal-awtoritajiet pubbliċi, ma tidhirx li hija effettiva u tqajjem tħassib dwar l-indipendenza tagħha; jistieden lill-Gvern Grieg jiżgura l-indipendenza u l-awtonomija </w:t>
      </w:r>
      <w:proofErr w:type="spellStart"/>
      <w:r w:rsidRPr="001C08CE">
        <w:t>operazzjonali</w:t>
      </w:r>
      <w:proofErr w:type="spellEnd"/>
      <w:r w:rsidRPr="001C08CE">
        <w:t xml:space="preserve"> tal-korpi ta’ sorveljanza indipendenti, f’</w:t>
      </w:r>
      <w:proofErr w:type="spellStart"/>
      <w:r w:rsidRPr="001C08CE">
        <w:t>konformità</w:t>
      </w:r>
      <w:proofErr w:type="spellEnd"/>
      <w:r w:rsidRPr="001C08CE">
        <w:t xml:space="preserve"> mal-Kostituzzjoni Griega u mar-rekwiżiti legali nazzjonali u tal-UE applikabbli, u jtejjeb il-</w:t>
      </w:r>
      <w:proofErr w:type="spellStart"/>
      <w:r w:rsidRPr="001C08CE">
        <w:t>konformità</w:t>
      </w:r>
      <w:proofErr w:type="spellEnd"/>
      <w:r w:rsidRPr="001C08CE">
        <w:t xml:space="preserve"> tiegħu mar-rakkomandazzjonijiet tagħhom; jirrimarka li d-diffikultajiet u d-dewmien </w:t>
      </w:r>
      <w:proofErr w:type="spellStart"/>
      <w:r w:rsidRPr="001C08CE">
        <w:t>sistematiċi</w:t>
      </w:r>
      <w:proofErr w:type="spellEnd"/>
      <w:r w:rsidRPr="001C08CE">
        <w:t xml:space="preserve"> fil-ħatra </w:t>
      </w:r>
      <w:proofErr w:type="spellStart"/>
      <w:r w:rsidRPr="001C08CE">
        <w:t>tal-ġestjoni</w:t>
      </w:r>
      <w:proofErr w:type="spellEnd"/>
      <w:r w:rsidRPr="001C08CE">
        <w:t xml:space="preserve"> ta’ korpi ta’ sorveljanza indipendenti </w:t>
      </w:r>
      <w:proofErr w:type="spellStart"/>
      <w:r w:rsidRPr="001C08CE">
        <w:t>jimminaw</w:t>
      </w:r>
      <w:proofErr w:type="spellEnd"/>
      <w:r w:rsidRPr="001C08CE">
        <w:t xml:space="preserve"> l-</w:t>
      </w:r>
      <w:proofErr w:type="spellStart"/>
      <w:r w:rsidRPr="001C08CE">
        <w:t>effettività</w:t>
      </w:r>
      <w:proofErr w:type="spellEnd"/>
      <w:r w:rsidRPr="001C08CE">
        <w:t xml:space="preserve"> u l-awtorità tagħhom; huwa ferm imħasseb bis-sostituzzjoni f’daqqa tal-membri tal-bord tal-ADAE u tal-korp ta’ sorveljanza għax-xandar pubbliku f’Settembru 2023, hekk kif l-ADAE u d-DPA kienu talbu li jittieħed pass kruċjali fl-investigazzjoni tas-software ta’ spjunaġġ;</w:t>
      </w:r>
    </w:p>
    <w:p w:rsidR="00836880" w:rsidRPr="001C08CE" w:rsidRDefault="00836880" w:rsidP="00836880">
      <w:pPr>
        <w:pStyle w:val="NormalHanging12a"/>
      </w:pPr>
      <w:r w:rsidRPr="001C08CE">
        <w:lastRenderedPageBreak/>
        <w:t>11.</w:t>
      </w:r>
      <w:r w:rsidRPr="001C08CE">
        <w:tab/>
        <w:t xml:space="preserve">Huwa mħasseb ħafna li t-trasferiment tal-investigazzjoni tas-software ta’ spjunaġġ lil prosekutur ieħor, wara t-talba tal-prosekuturi preċedenti lill-ADAE biex jivverifikaw jekk it-92 persuna fil-mira tas-software ta’ spjunaġġ </w:t>
      </w:r>
      <w:proofErr w:type="spellStart"/>
      <w:r w:rsidRPr="001C08CE">
        <w:t>Predator</w:t>
      </w:r>
      <w:proofErr w:type="spellEnd"/>
      <w:r w:rsidRPr="001C08CE">
        <w:t xml:space="preserve"> (inklużi l-membri nazzjonali tal-parlament u tal-</w:t>
      </w:r>
      <w:proofErr w:type="spellStart"/>
      <w:r w:rsidRPr="001C08CE">
        <w:t>MEPs</w:t>
      </w:r>
      <w:proofErr w:type="spellEnd"/>
      <w:r w:rsidRPr="001C08CE">
        <w:t xml:space="preserve">, il-ġurnalisti u l-uffiċjali tal-gvern) kinux ukoll soġġetti għal sorveljanza mill-EYP, se jwassal biex l-investigazzjoni tintemm </w:t>
      </w:r>
      <w:r w:rsidRPr="001C08CE">
        <w:rPr>
          <w:i/>
          <w:iCs/>
        </w:rPr>
        <w:t xml:space="preserve">de </w:t>
      </w:r>
      <w:proofErr w:type="spellStart"/>
      <w:r w:rsidRPr="001C08CE">
        <w:rPr>
          <w:i/>
          <w:iCs/>
        </w:rPr>
        <w:t>facto</w:t>
      </w:r>
      <w:proofErr w:type="spellEnd"/>
      <w:r w:rsidRPr="001C08CE">
        <w:t>; itenni l-appell tiegħu li l-</w:t>
      </w:r>
      <w:proofErr w:type="spellStart"/>
      <w:r w:rsidRPr="001C08CE">
        <w:t>Europol</w:t>
      </w:r>
      <w:proofErr w:type="spellEnd"/>
      <w:r w:rsidRPr="001C08CE">
        <w:t xml:space="preserve"> għandha tkun involuta fl-investigazzjoni;</w:t>
      </w:r>
    </w:p>
    <w:p w:rsidR="00836880" w:rsidRPr="001C08CE" w:rsidRDefault="00836880" w:rsidP="00836880">
      <w:pPr>
        <w:pStyle w:val="NormalHanging12a"/>
      </w:pPr>
      <w:r w:rsidRPr="001C08CE">
        <w:t>12.</w:t>
      </w:r>
      <w:r w:rsidRPr="001C08CE">
        <w:tab/>
        <w:t xml:space="preserve">Jikkundanna bil-qawwa l-intimidazzjoni u l-fastidju li jintużaw kontra uffiċjali li qed </w:t>
      </w:r>
      <w:proofErr w:type="spellStart"/>
      <w:r w:rsidRPr="001C08CE">
        <w:t>jiskrutinizzaw</w:t>
      </w:r>
      <w:proofErr w:type="spellEnd"/>
      <w:r w:rsidRPr="001C08CE">
        <w:t xml:space="preserve"> il-gvern, </w:t>
      </w:r>
      <w:proofErr w:type="spellStart"/>
      <w:r w:rsidRPr="001C08CE">
        <w:t>bħall-eks</w:t>
      </w:r>
      <w:proofErr w:type="spellEnd"/>
      <w:r w:rsidRPr="001C08CE">
        <w:t xml:space="preserve"> prosekutur kontra l-korruzzjoni </w:t>
      </w:r>
      <w:proofErr w:type="spellStart"/>
      <w:r w:rsidRPr="001C08CE">
        <w:t>Eleni</w:t>
      </w:r>
      <w:proofErr w:type="spellEnd"/>
      <w:r w:rsidRPr="001C08CE">
        <w:t xml:space="preserve"> </w:t>
      </w:r>
      <w:proofErr w:type="spellStart"/>
      <w:r w:rsidRPr="001C08CE">
        <w:t>Touloupaki</w:t>
      </w:r>
      <w:proofErr w:type="spellEnd"/>
      <w:r w:rsidRPr="001C08CE">
        <w:t xml:space="preserve"> u </w:t>
      </w:r>
      <w:proofErr w:type="spellStart"/>
      <w:r w:rsidRPr="001C08CE">
        <w:t>Christos</w:t>
      </w:r>
      <w:proofErr w:type="spellEnd"/>
      <w:r w:rsidRPr="001C08CE">
        <w:t xml:space="preserve"> </w:t>
      </w:r>
      <w:proofErr w:type="spellStart"/>
      <w:r w:rsidRPr="001C08CE">
        <w:t>Rammos</w:t>
      </w:r>
      <w:proofErr w:type="spellEnd"/>
      <w:r w:rsidRPr="001C08CE">
        <w:t>, li qabel kien il-kap tal-ADAE; jesprimi d-</w:t>
      </w:r>
      <w:proofErr w:type="spellStart"/>
      <w:r w:rsidRPr="001C08CE">
        <w:t>diżappunt</w:t>
      </w:r>
      <w:proofErr w:type="spellEnd"/>
      <w:r w:rsidRPr="001C08CE">
        <w:t xml:space="preserve"> tiegħu fl-intervent tal-prosekutur tal-Qorti Suprema u allegat tentattiv biex titwaqqaf talba tal-ADAE għal kumpanija tat-telekomunikazzjoni biex jiġu vverifikati l-ordnijiet ta’ sorveljanza fl-2022;</w:t>
      </w:r>
    </w:p>
    <w:p w:rsidR="00836880" w:rsidRPr="001C08CE" w:rsidRDefault="00836880" w:rsidP="00836880">
      <w:pPr>
        <w:pStyle w:val="NormalHanging12a"/>
      </w:pPr>
      <w:r w:rsidRPr="001C08CE">
        <w:t>13.</w:t>
      </w:r>
      <w:r w:rsidRPr="001C08CE">
        <w:tab/>
        <w:t xml:space="preserve">Jisħaq bi tħassib serju li l-korruzzjoni qed tnaqqas is-servizzi u l-oġġetti pubbliċi; </w:t>
      </w:r>
      <w:proofErr w:type="spellStart"/>
      <w:r w:rsidRPr="001C08CE">
        <w:t>jissottolinja</w:t>
      </w:r>
      <w:proofErr w:type="spellEnd"/>
      <w:r w:rsidRPr="001C08CE">
        <w:t xml:space="preserve"> li t-tul tal-proċedimenti ġudizzjarji, flimkien ma’ dubji dwar l-</w:t>
      </w:r>
      <w:proofErr w:type="spellStart"/>
      <w:r w:rsidRPr="001C08CE">
        <w:t>integrità</w:t>
      </w:r>
      <w:proofErr w:type="spellEnd"/>
      <w:r w:rsidRPr="001C08CE">
        <w:t xml:space="preserve"> ta’ partijiet mill-forza tal-pulizija, u l-</w:t>
      </w:r>
      <w:proofErr w:type="spellStart"/>
      <w:r w:rsidRPr="001C08CE">
        <w:t>kunflitti</w:t>
      </w:r>
      <w:proofErr w:type="spellEnd"/>
      <w:r w:rsidRPr="001C08CE">
        <w:t xml:space="preserve"> ta’ interess fl-ogħla livell, inkluża l-allegata </w:t>
      </w:r>
      <w:proofErr w:type="spellStart"/>
      <w:r w:rsidRPr="001C08CE">
        <w:t>infiltrazzjoni</w:t>
      </w:r>
      <w:proofErr w:type="spellEnd"/>
      <w:r w:rsidRPr="001C08CE">
        <w:t xml:space="preserve"> tal-pulizija minn gruppi ta’ kriminalità organizzata, se jwasslu għal kultura ta’ </w:t>
      </w:r>
      <w:proofErr w:type="spellStart"/>
      <w:r w:rsidRPr="001C08CE">
        <w:t>impunità</w:t>
      </w:r>
      <w:proofErr w:type="spellEnd"/>
      <w:r w:rsidRPr="001C08CE">
        <w:t xml:space="preserve"> fejn il-korruzzjoni tista’ tikber; jisħaq li l-awtoritajiet għad iridu jistabbilixxu rekord sod fl-investigazzjoni u fil-prosekuzzjoni ta’ każijiet ta’ korruzzjoni ta’ livell għoli li jwasslu għal kundanni finali b’effett ta’ deterrent; jistieden lill-gvern u lill-awtoritajiet jirrimedjaw dawn il-kwistjonijiet bħala kwistjoni ta’ prijorità;</w:t>
      </w:r>
    </w:p>
    <w:p w:rsidR="00836880" w:rsidRPr="001C08CE" w:rsidRDefault="00836880" w:rsidP="00836880">
      <w:pPr>
        <w:pStyle w:val="NormalHanging12a"/>
      </w:pPr>
      <w:r w:rsidRPr="001C08CE">
        <w:t>14.</w:t>
      </w:r>
      <w:r w:rsidRPr="001C08CE">
        <w:tab/>
        <w:t>Jistieden lill-Gvern Grieg jadotta miżuri immedjati u r-riformi meħtieġa biex itejjeb il-kapaċità u t-trasparenza tal-pulizija biex tinvestiga każijiet ta’ kriminalità organizzata, inkluż biex iħares lejn indikazzjonijiet qawwija ta’ rabtiet bejn il-kriminalità organizzata u l-pulizija fil-gradi kollha tagħha;</w:t>
      </w:r>
    </w:p>
    <w:p w:rsidR="00836880" w:rsidRPr="001C08CE" w:rsidRDefault="00836880" w:rsidP="00836880">
      <w:pPr>
        <w:pStyle w:val="NormalHanging12a"/>
      </w:pPr>
      <w:r w:rsidRPr="001C08CE">
        <w:t>15.</w:t>
      </w:r>
      <w:r w:rsidRPr="001C08CE">
        <w:tab/>
        <w:t xml:space="preserve">Jistieden lill-gvern jimplimenta bis-sħiħ is-sentenzi kollha tal-Qorti Ewropea tad-Drittijiet tal-Bniedem, kif ukoll jikkonforma mal-miżuri </w:t>
      </w:r>
      <w:r w:rsidRPr="001C08CE">
        <w:rPr>
          <w:i/>
          <w:iCs/>
        </w:rPr>
        <w:t>interim</w:t>
      </w:r>
      <w:r w:rsidRPr="001C08CE">
        <w:t xml:space="preserve"> imposti mill-Qorti;</w:t>
      </w:r>
    </w:p>
    <w:p w:rsidR="00836880" w:rsidRPr="001C08CE" w:rsidRDefault="00836880" w:rsidP="00836880">
      <w:pPr>
        <w:pStyle w:val="NormalHanging12a"/>
      </w:pPr>
      <w:r w:rsidRPr="001C08CE">
        <w:t>16.</w:t>
      </w:r>
      <w:r w:rsidRPr="001C08CE">
        <w:tab/>
        <w:t>Jinnota li, sal-lum, ma ttieħdet l-ebda miżura fir-rigward tal-parteċipazzjoni tal-ġudikatura fil-proċedura tal-ħatra għall-ogħla uffiċċji ġudizzjarji, jiġifieri l-imħallfin, għall-karigi ta’ President u Viċi President tal-Kunsill tal-Istat, tal-Qorti Suprema u tal-Qorti tal-Awditjar;</w:t>
      </w:r>
    </w:p>
    <w:p w:rsidR="00836880" w:rsidRPr="001C08CE" w:rsidRDefault="00836880" w:rsidP="00836880">
      <w:pPr>
        <w:pStyle w:val="NormalHanging12a"/>
      </w:pPr>
      <w:r w:rsidRPr="001C08CE">
        <w:t>17.</w:t>
      </w:r>
      <w:r w:rsidRPr="001C08CE">
        <w:tab/>
        <w:t xml:space="preserve">Jesprimi d-dispjaċir u n-niket kbir tiegħu għat-telf </w:t>
      </w:r>
      <w:proofErr w:type="spellStart"/>
      <w:r w:rsidRPr="001C08CE">
        <w:t>traġiku</w:t>
      </w:r>
      <w:proofErr w:type="spellEnd"/>
      <w:r w:rsidRPr="001C08CE">
        <w:t xml:space="preserve"> tal-ħajja fl-inħawi marittimi tal-14 ta’ Ġunju 2023, meta bastiment tas-sajd għereq fil-Baħar </w:t>
      </w:r>
      <w:proofErr w:type="spellStart"/>
      <w:r w:rsidRPr="001C08CE">
        <w:t>Jonju</w:t>
      </w:r>
      <w:proofErr w:type="spellEnd"/>
      <w:r w:rsidRPr="001C08CE">
        <w:t xml:space="preserve"> ’l barra mill-kosta ta’ </w:t>
      </w:r>
      <w:proofErr w:type="spellStart"/>
      <w:r w:rsidRPr="001C08CE">
        <w:t>Pylos</w:t>
      </w:r>
      <w:proofErr w:type="spellEnd"/>
      <w:r w:rsidRPr="001C08CE">
        <w:t xml:space="preserve">, </w:t>
      </w:r>
      <w:proofErr w:type="spellStart"/>
      <w:r w:rsidRPr="001C08CE">
        <w:t>Messenia</w:t>
      </w:r>
      <w:proofErr w:type="spellEnd"/>
      <w:r w:rsidRPr="001C08CE">
        <w:t>, il-Greċja, b’aktar minn 600 persuna abbord maħsuba mejta; huwa mħasseb ħafna dwar in-nuqqas ta’ progress li sar fl-investigazzjoni ġudizzjarja; jilqa’ l-investigazzjonijiet mill-Ombudsman Ewropew u mill-Ombudsman Grieg dwar il-katastrofi; jesprimi tħassib serju dwar it-trattament tal-</w:t>
      </w:r>
      <w:proofErr w:type="spellStart"/>
      <w:r w:rsidRPr="001C08CE">
        <w:t>migranti</w:t>
      </w:r>
      <w:proofErr w:type="spellEnd"/>
      <w:r w:rsidRPr="001C08CE">
        <w:t xml:space="preserve"> fil-fruntieri esterni u fuq livell domestiku, wara </w:t>
      </w:r>
      <w:proofErr w:type="spellStart"/>
      <w:r w:rsidRPr="001C08CE">
        <w:t>pushbacks</w:t>
      </w:r>
      <w:proofErr w:type="spellEnd"/>
      <w:r w:rsidRPr="001C08CE">
        <w:t xml:space="preserve"> </w:t>
      </w:r>
      <w:proofErr w:type="spellStart"/>
      <w:r w:rsidRPr="001C08CE">
        <w:t>sistematiċi</w:t>
      </w:r>
      <w:proofErr w:type="spellEnd"/>
      <w:r w:rsidRPr="001C08CE">
        <w:t xml:space="preserve"> u l-vjolenza kontra ċittadini mhux tal-UE, id-detenzjoni </w:t>
      </w:r>
      <w:proofErr w:type="spellStart"/>
      <w:r w:rsidRPr="001C08CE">
        <w:t>arbitrarja</w:t>
      </w:r>
      <w:proofErr w:type="spellEnd"/>
      <w:r w:rsidRPr="001C08CE">
        <w:t xml:space="preserve"> tagħhom u s-serq tal-affarijiet personali tagħhom; jinsab imħasseb b’mod aktar serju dwar il-kundizzjonijiet fiċ-ċentri ta’ akkoljenza, speċjalment f’termini ta’ protezzjoni tal-individwi kontra reati li jkunu qed jitwettqu u aċċess </w:t>
      </w:r>
      <w:proofErr w:type="spellStart"/>
      <w:r w:rsidRPr="001C08CE">
        <w:t>għas-sanità</w:t>
      </w:r>
      <w:proofErr w:type="spellEnd"/>
      <w:r w:rsidRPr="001C08CE">
        <w:t xml:space="preserve"> bażika; iqis li l-Uffiċjal għad-Drittijiet Fundamentali fil-Ministeru tal-</w:t>
      </w:r>
      <w:proofErr w:type="spellStart"/>
      <w:r w:rsidRPr="001C08CE">
        <w:t>Migrazzjoni</w:t>
      </w:r>
      <w:proofErr w:type="spellEnd"/>
      <w:r w:rsidRPr="001C08CE">
        <w:t xml:space="preserve"> u l-</w:t>
      </w:r>
      <w:proofErr w:type="spellStart"/>
      <w:r w:rsidRPr="001C08CE">
        <w:t>Ażil</w:t>
      </w:r>
      <w:proofErr w:type="spellEnd"/>
      <w:r w:rsidRPr="001C08CE">
        <w:t xml:space="preserve"> jeħtieġ mandat </w:t>
      </w:r>
      <w:proofErr w:type="spellStart"/>
      <w:r w:rsidRPr="001C08CE">
        <w:t>usa</w:t>
      </w:r>
      <w:proofErr w:type="spellEnd"/>
      <w:r w:rsidRPr="001C08CE">
        <w:t>’ u indipendenti, sabiex ikun jista’ jinvestiga wkoll b’mod effettiv il-</w:t>
      </w:r>
      <w:proofErr w:type="spellStart"/>
      <w:r w:rsidRPr="001C08CE">
        <w:t>pushbacks</w:t>
      </w:r>
      <w:proofErr w:type="spellEnd"/>
      <w:r w:rsidRPr="001C08CE">
        <w:t xml:space="preserve">; jistieden lill-Kummissjoni </w:t>
      </w:r>
      <w:proofErr w:type="spellStart"/>
      <w:r w:rsidRPr="001C08CE">
        <w:t>tivvaluta</w:t>
      </w:r>
      <w:proofErr w:type="spellEnd"/>
      <w:r w:rsidRPr="001C08CE">
        <w:t xml:space="preserve"> l-</w:t>
      </w:r>
      <w:proofErr w:type="spellStart"/>
      <w:r w:rsidRPr="001C08CE">
        <w:t>konformità</w:t>
      </w:r>
      <w:proofErr w:type="spellEnd"/>
      <w:r w:rsidRPr="001C08CE">
        <w:t xml:space="preserve"> mal-liġi tal-UE tas-sistemi ta’ sorveljanza tal-fruntieri li jużaw </w:t>
      </w:r>
      <w:proofErr w:type="spellStart"/>
      <w:r w:rsidRPr="001C08CE">
        <w:t>analitika</w:t>
      </w:r>
      <w:proofErr w:type="spellEnd"/>
      <w:r w:rsidRPr="001C08CE">
        <w:t xml:space="preserve"> tal-imġiba, u tal-finanzjament tal-UE tagħhom; jikkundanna n-nuqqas drammatiku tal-Kummissjoni </w:t>
      </w:r>
      <w:r w:rsidRPr="001C08CE">
        <w:lastRenderedPageBreak/>
        <w:t>li tinforza l-liġijiet tal-UE fir-rigward tal-kundizzjonijiet ta’ akkoljenza, il-</w:t>
      </w:r>
      <w:proofErr w:type="spellStart"/>
      <w:r w:rsidRPr="001C08CE">
        <w:t>pushbacks</w:t>
      </w:r>
      <w:proofErr w:type="spellEnd"/>
      <w:r w:rsidRPr="001C08CE">
        <w:t xml:space="preserve"> u d-drittijiet tal-bniedem, u jemmen li l-proċedimenti ta’ ksur huma aktar xierqa mit-tifħir tal-Kummissarju;</w:t>
      </w:r>
    </w:p>
    <w:p w:rsidR="00836880" w:rsidRPr="001C08CE" w:rsidRDefault="00836880" w:rsidP="00836880">
      <w:pPr>
        <w:pStyle w:val="NormalHanging12a"/>
      </w:pPr>
      <w:r w:rsidRPr="001C08CE">
        <w:t>18.</w:t>
      </w:r>
      <w:r w:rsidRPr="001C08CE">
        <w:tab/>
        <w:t xml:space="preserve">Huwa mħasseb dwar l-attakki kontra s-soċjetà ċivili u, b’mod partikolari, il-kampanji ta’ akkużi foloz u fastidju ġudizzjarju mill-awtoritajiet Griegi </w:t>
      </w:r>
      <w:proofErr w:type="spellStart"/>
      <w:r w:rsidRPr="001C08CE">
        <w:t>mmirati</w:t>
      </w:r>
      <w:proofErr w:type="spellEnd"/>
      <w:r w:rsidRPr="001C08CE">
        <w:t xml:space="preserve"> lejn attivisti favur id-drittijiet tal-bniedem; jinsab imħasseb dwar il-provi reċenti kontra l-ħaddiema umanitarji u l-persuni li jipprovdu assistenza umanitarja lill-</w:t>
      </w:r>
      <w:proofErr w:type="spellStart"/>
      <w:r w:rsidRPr="001C08CE">
        <w:t>migranti</w:t>
      </w:r>
      <w:proofErr w:type="spellEnd"/>
      <w:r w:rsidRPr="001C08CE">
        <w:t xml:space="preserve"> u lir-refuġjati; jistieden lill-awtoritajiet Griegi jwaqqgħu l-akkużi kollha immedjatament u jiżguraw li l-ħaddiema umanitarji u l-voluntiera jistgħu jipprovdu assistenza b’mod </w:t>
      </w:r>
      <w:proofErr w:type="spellStart"/>
      <w:r w:rsidRPr="001C08CE">
        <w:t>sikur</w:t>
      </w:r>
      <w:proofErr w:type="spellEnd"/>
      <w:r w:rsidRPr="001C08CE">
        <w:t xml:space="preserve"> u liberu;</w:t>
      </w:r>
    </w:p>
    <w:p w:rsidR="00836880" w:rsidRPr="001C08CE" w:rsidRDefault="00836880" w:rsidP="00836880">
      <w:pPr>
        <w:pStyle w:val="NormalHanging12a"/>
      </w:pPr>
      <w:r w:rsidRPr="001C08CE">
        <w:t>19.</w:t>
      </w:r>
      <w:r w:rsidRPr="001C08CE">
        <w:tab/>
        <w:t xml:space="preserve">Jemmen li huwa kruċjali li l-investigazzjoni ġudizzjarja dwar id-diżastru tal-ferrovija ta’ </w:t>
      </w:r>
      <w:proofErr w:type="spellStart"/>
      <w:r w:rsidRPr="001C08CE">
        <w:t>Tempi</w:t>
      </w:r>
      <w:proofErr w:type="spellEnd"/>
      <w:r w:rsidRPr="001C08CE">
        <w:t xml:space="preserve"> titwettaq malajr u b’mod komprensiv, u tkopri l-atturi kollha involuti, inklużi l-uffiċjali tal-gvern responsabbli; mhuwiex sodisfatt bl-iskrutinju mwettaq mill-kumitat kompetenti tal-Parlament, peress li jidher li ma għandux </w:t>
      </w:r>
      <w:proofErr w:type="spellStart"/>
      <w:r w:rsidRPr="001C08CE">
        <w:t>imparzjalità</w:t>
      </w:r>
      <w:proofErr w:type="spellEnd"/>
      <w:r w:rsidRPr="001C08CE">
        <w:t xml:space="preserve"> politika u li joqgħod lura milli jitlob lix-xhieda esperti ewlenin biex jixhdu; huwa mħasseb ħafna bir-rifjut tal-Parlament li jwettaq investigazzjoni kif mitlub mill-UPPE rigward żewġ </w:t>
      </w:r>
      <w:proofErr w:type="spellStart"/>
      <w:r w:rsidRPr="001C08CE">
        <w:t>eks</w:t>
      </w:r>
      <w:proofErr w:type="spellEnd"/>
      <w:r w:rsidRPr="001C08CE">
        <w:t xml:space="preserve"> ministri għat-trasport</w:t>
      </w:r>
      <w:r w:rsidRPr="001C08CE">
        <w:rPr>
          <w:rStyle w:val="FootnoteReference"/>
          <w:color w:val="000000"/>
        </w:rPr>
        <w:footnoteReference w:id="7"/>
      </w:r>
      <w:r w:rsidRPr="001C08CE">
        <w:t>;</w:t>
      </w:r>
    </w:p>
    <w:p w:rsidR="00836880" w:rsidRPr="001C08CE" w:rsidRDefault="00836880" w:rsidP="00836880">
      <w:pPr>
        <w:pStyle w:val="NormalHanging12a"/>
      </w:pPr>
      <w:r w:rsidRPr="001C08CE">
        <w:t>20.</w:t>
      </w:r>
      <w:r w:rsidRPr="001C08CE">
        <w:tab/>
        <w:t xml:space="preserve">Jinsab imħasseb dwar il-qafas regolatorju </w:t>
      </w:r>
      <w:proofErr w:type="spellStart"/>
      <w:r w:rsidRPr="001C08CE">
        <w:t>restrittiv</w:t>
      </w:r>
      <w:proofErr w:type="spellEnd"/>
      <w:r w:rsidRPr="001C08CE">
        <w:t xml:space="preserve"> għar-reġistrazzjoni tal-organizzazzjonijiet tas-soċjetà ċivili, b’mod partikolari fir-rigward tal-organizzazzjonijiet attivi fil-</w:t>
      </w:r>
      <w:proofErr w:type="spellStart"/>
      <w:r w:rsidRPr="001C08CE">
        <w:t>migrazzjoni</w:t>
      </w:r>
      <w:proofErr w:type="spellEnd"/>
      <w:r w:rsidRPr="001C08CE">
        <w:t xml:space="preserve"> u l-inklużjoni soċjali; iħeġġeġ lill-gvern biex ineħħi minnufih ir-restrizzjonijiet imposti fuq l-organizzazzjonijiet mhux governattivi (</w:t>
      </w:r>
      <w:proofErr w:type="spellStart"/>
      <w:r w:rsidRPr="001C08CE">
        <w:t>NGOs</w:t>
      </w:r>
      <w:proofErr w:type="spellEnd"/>
      <w:r w:rsidRPr="001C08CE">
        <w:t>) u l-ġurnalisti li jirrapportaw dwar il-</w:t>
      </w:r>
      <w:proofErr w:type="spellStart"/>
      <w:r w:rsidRPr="001C08CE">
        <w:t>migrazzjoni</w:t>
      </w:r>
      <w:proofErr w:type="spellEnd"/>
      <w:r w:rsidRPr="001C08CE">
        <w:t xml:space="preserve"> b’effett immedjat u biex </w:t>
      </w:r>
      <w:proofErr w:type="spellStart"/>
      <w:r w:rsidRPr="001C08CE">
        <w:t>jirrieżamina</w:t>
      </w:r>
      <w:proofErr w:type="spellEnd"/>
      <w:r w:rsidRPr="001C08CE">
        <w:t xml:space="preserve"> l-qafas </w:t>
      </w:r>
      <w:proofErr w:type="spellStart"/>
      <w:r w:rsidRPr="001C08CE">
        <w:t>leġiżlattiv</w:t>
      </w:r>
      <w:proofErr w:type="spellEnd"/>
      <w:r w:rsidRPr="001C08CE">
        <w:t xml:space="preserve"> bħala kwistjoni ta’ prijorità; jitolbu jappoġġja u jsaħħaħ l-inizjattivi kollha li jikkontribwixxu għal aktar trasparenza f’dawn il-kwistjonijiet, bħall-mekkaniżmu ta’ </w:t>
      </w:r>
      <w:proofErr w:type="spellStart"/>
      <w:r w:rsidRPr="001C08CE">
        <w:t>rapportar</w:t>
      </w:r>
      <w:proofErr w:type="spellEnd"/>
      <w:r w:rsidRPr="001C08CE">
        <w:t xml:space="preserve"> tal-</w:t>
      </w:r>
      <w:proofErr w:type="spellStart"/>
      <w:r w:rsidRPr="001C08CE">
        <w:t>pushbacks</w:t>
      </w:r>
      <w:proofErr w:type="spellEnd"/>
      <w:r w:rsidRPr="001C08CE">
        <w:t xml:space="preserve"> mill-Kummissjoni tad-Drittijiet tal-Bniedem;</w:t>
      </w:r>
    </w:p>
    <w:p w:rsidR="00836880" w:rsidRPr="001C08CE" w:rsidRDefault="00836880" w:rsidP="00836880">
      <w:pPr>
        <w:pStyle w:val="NormalHanging12a"/>
      </w:pPr>
      <w:r w:rsidRPr="001C08CE">
        <w:t>21.</w:t>
      </w:r>
      <w:r w:rsidRPr="001C08CE">
        <w:tab/>
        <w:t xml:space="preserve">Jinnota li l-Greċja stabbiliet qafas legali dwar it-trattament ugwali u ttieħdu passi pożittivi f’dik id-direzzjoni, bħall-ħolqien tal-Kummissjoni l-ġdida għad-Drittijiet tal-Bniedem; jinsab imħasseb, madankollu, dwar il-qafas legali dgħajjef u d-diskriminazzjoni kontra persuni l-LGBTIQ+, </w:t>
      </w:r>
      <w:proofErr w:type="spellStart"/>
      <w:r w:rsidRPr="001C08CE">
        <w:t>ir-Rom</w:t>
      </w:r>
      <w:proofErr w:type="spellEnd"/>
      <w:r w:rsidRPr="001C08CE">
        <w:t xml:space="preserve"> u </w:t>
      </w:r>
      <w:proofErr w:type="spellStart"/>
      <w:r w:rsidRPr="001C08CE">
        <w:t>minoranzi</w:t>
      </w:r>
      <w:proofErr w:type="spellEnd"/>
      <w:r w:rsidRPr="001C08CE">
        <w:t xml:space="preserve"> oħra; jistieden lill-gvern u lill-forzi politiċi l-oħra kollha juru sens ta’ tmexxija u jippromwovu l-bidla fis-soċjetà f’dan ir-rigward, speċjalment fir-rigward tal-vjolenza domestika, il-vjolenza tal-pulizija u l-ugwaljanza taż-żwieġ, li ilha tiġi diskussa għal diversi snin;</w:t>
      </w:r>
    </w:p>
    <w:p w:rsidR="00836880" w:rsidRPr="001C08CE" w:rsidRDefault="00836880" w:rsidP="00836880">
      <w:pPr>
        <w:pStyle w:val="NormalHanging12a"/>
      </w:pPr>
      <w:r w:rsidRPr="001C08CE">
        <w:t>22.</w:t>
      </w:r>
      <w:r w:rsidRPr="001C08CE">
        <w:tab/>
        <w:t>Jirrikonoxxi l-eżistenza ta’ linji għall-għajnuna u ta’ servizzi speċjalizzati ta’ rispons għall-vjolenza domestika tal-pulizija, iżda jħeġġeġ ukoll lill-gvern biex jistabbilixxi ċentri komprensivi għall-vittmi ta’ stupru u jiżgura li l-vittmi tal-vjolenza sesswali jista’ jkollhom aċċess immedjat għall-kura medika, l-appoġġ għat-trawma, l-eżamijiet forensiċi u l-appoġġ psikoloġiku; jistieden lill-gvern jagħmel il-</w:t>
      </w:r>
      <w:proofErr w:type="spellStart"/>
      <w:r w:rsidRPr="001C08CE">
        <w:t>femminiċidju</w:t>
      </w:r>
      <w:proofErr w:type="spellEnd"/>
      <w:r w:rsidRPr="001C08CE">
        <w:t xml:space="preserve"> reat awtonomu;</w:t>
      </w:r>
    </w:p>
    <w:p w:rsidR="00836880" w:rsidRPr="001C08CE" w:rsidRDefault="00836880" w:rsidP="00836880">
      <w:pPr>
        <w:pStyle w:val="NormalHanging12a"/>
      </w:pPr>
      <w:r w:rsidRPr="001C08CE">
        <w:t>23.</w:t>
      </w:r>
      <w:r w:rsidRPr="001C08CE">
        <w:tab/>
        <w:t xml:space="preserve">Jilqa’ l-projbizzjoni fuq operazzjonijiet mhux </w:t>
      </w:r>
      <w:proofErr w:type="spellStart"/>
      <w:r w:rsidRPr="001C08CE">
        <w:t>kunsenswali</w:t>
      </w:r>
      <w:proofErr w:type="spellEnd"/>
      <w:r w:rsidRPr="001C08CE">
        <w:t xml:space="preserve"> u jappella għat-taħriġ xieraq tal-professjonisti mediċi biex jilqgħu u biex jakkumpanjaw b’mod xieraq lill-persuni </w:t>
      </w:r>
      <w:proofErr w:type="spellStart"/>
      <w:r w:rsidRPr="001C08CE">
        <w:t>intersesswali</w:t>
      </w:r>
      <w:proofErr w:type="spellEnd"/>
      <w:r w:rsidRPr="001C08CE">
        <w:t>;</w:t>
      </w:r>
    </w:p>
    <w:p w:rsidR="00836880" w:rsidRPr="001C08CE" w:rsidRDefault="00836880" w:rsidP="00836880">
      <w:pPr>
        <w:pStyle w:val="NormalHanging12a"/>
      </w:pPr>
      <w:r w:rsidRPr="001C08CE">
        <w:lastRenderedPageBreak/>
        <w:t>24.</w:t>
      </w:r>
      <w:r w:rsidRPr="001C08CE">
        <w:tab/>
        <w:t>Jilqa’ l-abbozz ta’ liġi dwar iż-żwieġ ugwali ppreżentat fil-Parlament Grieg u jitlob li jiġi adottat malajr;</w:t>
      </w:r>
    </w:p>
    <w:p w:rsidR="00836880" w:rsidRPr="001C08CE" w:rsidRDefault="00836880" w:rsidP="00836880">
      <w:pPr>
        <w:pStyle w:val="NormalHanging12a"/>
      </w:pPr>
      <w:r w:rsidRPr="001C08CE">
        <w:t>25.</w:t>
      </w:r>
      <w:r w:rsidRPr="001C08CE">
        <w:tab/>
        <w:t xml:space="preserve">Jistieden lill-gvern itejjeb il-proċess </w:t>
      </w:r>
      <w:proofErr w:type="spellStart"/>
      <w:r w:rsidRPr="001C08CE">
        <w:t>leġiżlattiv</w:t>
      </w:r>
      <w:proofErr w:type="spellEnd"/>
      <w:r w:rsidRPr="001C08CE">
        <w:t xml:space="preserve"> billi jintroduċi konsultazzjoni reali u sinifikattiva u jabolixxi l-prattika </w:t>
      </w:r>
      <w:proofErr w:type="spellStart"/>
      <w:r w:rsidRPr="001C08CE">
        <w:t>kontroversjali</w:t>
      </w:r>
      <w:proofErr w:type="spellEnd"/>
      <w:r w:rsidRPr="001C08CE">
        <w:t xml:space="preserve"> tal-leġiżlazzjoni </w:t>
      </w:r>
      <w:proofErr w:type="spellStart"/>
      <w:r w:rsidRPr="001C08CE">
        <w:t>omnibus</w:t>
      </w:r>
      <w:proofErr w:type="spellEnd"/>
      <w:r w:rsidRPr="001C08CE">
        <w:t>;</w:t>
      </w:r>
    </w:p>
    <w:p w:rsidR="00836880" w:rsidRPr="001C08CE" w:rsidRDefault="00836880" w:rsidP="00836880">
      <w:pPr>
        <w:pStyle w:val="NormalHanging12a"/>
      </w:pPr>
      <w:r w:rsidRPr="001C08CE">
        <w:t>26.</w:t>
      </w:r>
      <w:r w:rsidRPr="001C08CE">
        <w:tab/>
      </w:r>
      <w:proofErr w:type="spellStart"/>
      <w:r w:rsidRPr="001C08CE">
        <w:t>Jiddeplora</w:t>
      </w:r>
      <w:proofErr w:type="spellEnd"/>
      <w:r w:rsidRPr="001C08CE">
        <w:t xml:space="preserve"> l-fatt li l-Gvern Grieg u l-awtoritajiet tal-pulizija jirrifjutaw li jiltaqgħu ma’ rappreżentanti tal-Parlament Ewropew matul il-missjoni uffiċjali tiegħu f’April 2022 u jitlob lill-Gvern Grieg attwali jistabbilixxi djalogu kostruttiv mal-kamra tiegħu;</w:t>
      </w:r>
    </w:p>
    <w:p w:rsidR="00836880" w:rsidRPr="001C08CE" w:rsidRDefault="00836880" w:rsidP="00836880">
      <w:pPr>
        <w:pStyle w:val="NormalHanging12a"/>
      </w:pPr>
      <w:r w:rsidRPr="001C08CE">
        <w:t>27.</w:t>
      </w:r>
      <w:r w:rsidRPr="001C08CE">
        <w:tab/>
        <w:t>Jistieden lill-Kummissjoni tagħmel użu sħiħ mill-għodod disponibbli għaliha biex tindirizza l-ksur tal-valuri stabbiliti fl-Artikolu 2 tat-TUE fil-Greċja; jappella, b’mod partikolari, għal valutazzjoni tal-</w:t>
      </w:r>
      <w:proofErr w:type="spellStart"/>
      <w:r w:rsidRPr="001C08CE">
        <w:t>konformità</w:t>
      </w:r>
      <w:proofErr w:type="spellEnd"/>
      <w:r w:rsidRPr="001C08CE">
        <w:t xml:space="preserve"> mal-Karta fl-implimentazzjoni tal-fondi rilevanti tal-UE kif meħtieġ mir-Regolament dwar Dispożizzjonijiet Komuni; jappella għal valutazzjoni mill-Kummissjoni fl-ambitu tar-Regolament dwar il-</w:t>
      </w:r>
      <w:proofErr w:type="spellStart"/>
      <w:r w:rsidRPr="001C08CE">
        <w:t>Kondizzjonalità</w:t>
      </w:r>
      <w:proofErr w:type="spellEnd"/>
      <w:r w:rsidRPr="001C08CE">
        <w:t xml:space="preserve"> tal-Istat tad-Dritt tal-konsegwenzi tan-nuqqas ta’ implimentazzjoni tas-sentenzi rilevanti mill-qrati Ewropej; ifakkar li, jekk jiġu adottati miżuri finanzjarji, il-Kummissjoni jeħtiġilha tiżgura li </w:t>
      </w:r>
      <w:proofErr w:type="spellStart"/>
      <w:r w:rsidRPr="001C08CE">
        <w:t>r-riċevituri</w:t>
      </w:r>
      <w:proofErr w:type="spellEnd"/>
      <w:r w:rsidRPr="001C08CE">
        <w:t xml:space="preserve"> finali jew il-benefiċjarji tal-fondi tal-UE ma jiġux </w:t>
      </w:r>
      <w:proofErr w:type="spellStart"/>
      <w:r w:rsidRPr="001C08CE">
        <w:t>imċaħħda</w:t>
      </w:r>
      <w:proofErr w:type="spellEnd"/>
      <w:r w:rsidRPr="001C08CE">
        <w:t xml:space="preserve"> minn dawn il-fondi, kif stabbilit fl-Artikolu 5(4) u (5) tar-Regolament dwar il-</w:t>
      </w:r>
      <w:proofErr w:type="spellStart"/>
      <w:r w:rsidRPr="001C08CE">
        <w:t>Kondizzjonalità</w:t>
      </w:r>
      <w:proofErr w:type="spellEnd"/>
      <w:r w:rsidRPr="001C08CE">
        <w:t xml:space="preserve"> tal-Istat tad-Dritt, u jeħtiġilha ssib modi biex tiżgura li l-fondi tal-UE jilħqu liċ-ċittadini, lin-negozji, lill-awtoritajiet reġjonali u lokali, lill-</w:t>
      </w:r>
      <w:proofErr w:type="spellStart"/>
      <w:r w:rsidRPr="001C08CE">
        <w:t>NGOs</w:t>
      </w:r>
      <w:proofErr w:type="spellEnd"/>
      <w:r w:rsidRPr="001C08CE">
        <w:t xml:space="preserve"> u lil kwalunkwe parti </w:t>
      </w:r>
      <w:proofErr w:type="spellStart"/>
      <w:r w:rsidRPr="001C08CE">
        <w:t>kkonċernata</w:t>
      </w:r>
      <w:proofErr w:type="spellEnd"/>
      <w:r w:rsidRPr="001C08CE">
        <w:t xml:space="preserve"> rilevanti oħra jekk il-gvern ma jikkooperax dwar in-nuqqasijiet fl-istat tad-dritt, speċjalment minħabba l-</w:t>
      </w:r>
      <w:proofErr w:type="spellStart"/>
      <w:r w:rsidRPr="001C08CE">
        <w:t>impatti</w:t>
      </w:r>
      <w:proofErr w:type="spellEnd"/>
      <w:r w:rsidRPr="001C08CE">
        <w:t xml:space="preserve"> tal-kriżi ekonomika, l-għoli tal-ħajja u ż-żieda fil-faqar fil-pajjiż;</w:t>
      </w:r>
    </w:p>
    <w:p w:rsidR="00836880" w:rsidRPr="001C08CE" w:rsidRDefault="00836880" w:rsidP="00156C49">
      <w:pPr>
        <w:ind w:left="567" w:hanging="567"/>
      </w:pPr>
      <w:r w:rsidRPr="001C08CE">
        <w:t>28.</w:t>
      </w:r>
      <w:r w:rsidRPr="001C08CE">
        <w:tab/>
        <w:t>Jagħti istruzzjonijiet lill-President tiegħu biex tgħaddi din ir-riżoluzzjoni lill-Kunsill, lill-Kummissjoni, lill-gvernijiet u lill-parlamenti tal-Istati Membri, lill-Kunsill tal-Ewropa, lill-Organizzazzjoni għas-Sigurtà u l-Kooperazzjoni fl-Ewropa, kif ukoll lin-Nazzjonijiet Uniti.</w:t>
      </w:r>
    </w:p>
    <w:p w:rsidR="00E365E1" w:rsidRPr="001C08CE" w:rsidRDefault="003B76B9" w:rsidP="003B76B9">
      <w:bookmarkStart w:id="8" w:name="TextBodyEnd"/>
      <w:bookmarkEnd w:id="8"/>
      <w:r w:rsidRPr="001C08CE">
        <w:br w:type="page"/>
      </w:r>
    </w:p>
    <w:sectPr w:rsidR="00E365E1" w:rsidRPr="001C08CE" w:rsidSect="001C08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6B9" w:rsidRPr="001C08CE" w:rsidRDefault="003B76B9">
      <w:r w:rsidRPr="001C08CE">
        <w:separator/>
      </w:r>
    </w:p>
  </w:endnote>
  <w:endnote w:type="continuationSeparator" w:id="0">
    <w:p w:rsidR="003B76B9" w:rsidRPr="001C08CE" w:rsidRDefault="003B76B9">
      <w:r w:rsidRPr="001C08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08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08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08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6B9" w:rsidRPr="001C08CE" w:rsidRDefault="003B76B9">
      <w:r w:rsidRPr="001C08CE">
        <w:separator/>
      </w:r>
    </w:p>
  </w:footnote>
  <w:footnote w:type="continuationSeparator" w:id="0">
    <w:p w:rsidR="003B76B9" w:rsidRPr="001C08CE" w:rsidRDefault="003B76B9">
      <w:r w:rsidRPr="001C08CE">
        <w:continuationSeparator/>
      </w:r>
    </w:p>
  </w:footnote>
  <w:footnote w:id="1">
    <w:p w:rsidR="00836880" w:rsidRPr="001C08CE" w:rsidRDefault="00836880" w:rsidP="001C08CE">
      <w:pPr>
        <w:pStyle w:val="FootnoteText"/>
        <w:ind w:left="567" w:hanging="567"/>
        <w:rPr>
          <w:sz w:val="24"/>
          <w:lang w:val="mt-MT"/>
        </w:rPr>
      </w:pPr>
      <w:r w:rsidRPr="001C08CE">
        <w:rPr>
          <w:rStyle w:val="FootnoteReference"/>
          <w:sz w:val="24"/>
          <w:lang w:val="mt-MT"/>
        </w:rPr>
        <w:footnoteRef/>
      </w:r>
      <w:r w:rsidR="001C08CE" w:rsidRPr="001C08CE">
        <w:rPr>
          <w:sz w:val="24"/>
          <w:lang w:val="mt-MT"/>
        </w:rPr>
        <w:t xml:space="preserve"> </w:t>
      </w:r>
      <w:r w:rsidR="001C08CE" w:rsidRPr="001C08CE">
        <w:rPr>
          <w:sz w:val="24"/>
          <w:lang w:val="mt-MT"/>
        </w:rPr>
        <w:tab/>
      </w:r>
      <w:r w:rsidRPr="001C08CE">
        <w:rPr>
          <w:sz w:val="24"/>
          <w:lang w:val="mt-MT"/>
        </w:rPr>
        <w:t>ĠU L 433 I, 22.12.2020, p. 1.</w:t>
      </w:r>
    </w:p>
  </w:footnote>
  <w:footnote w:id="2">
    <w:p w:rsidR="00836880" w:rsidRPr="001C08CE" w:rsidRDefault="00836880" w:rsidP="001C08CE">
      <w:pPr>
        <w:pStyle w:val="FootnoteText"/>
        <w:ind w:left="567" w:hanging="567"/>
        <w:rPr>
          <w:sz w:val="24"/>
          <w:lang w:val="mt-MT"/>
        </w:rPr>
      </w:pPr>
      <w:r w:rsidRPr="001C08CE">
        <w:rPr>
          <w:rStyle w:val="FootnoteReference"/>
          <w:sz w:val="24"/>
          <w:lang w:val="mt-MT"/>
        </w:rPr>
        <w:footnoteRef/>
      </w:r>
      <w:r w:rsidR="001C08CE" w:rsidRPr="001C08CE">
        <w:rPr>
          <w:sz w:val="24"/>
          <w:lang w:val="mt-MT"/>
        </w:rPr>
        <w:t xml:space="preserve"> </w:t>
      </w:r>
      <w:r w:rsidR="001C08CE" w:rsidRPr="001C08CE">
        <w:rPr>
          <w:sz w:val="24"/>
          <w:lang w:val="mt-MT"/>
        </w:rPr>
        <w:tab/>
      </w:r>
      <w:r w:rsidRPr="001C08CE">
        <w:rPr>
          <w:sz w:val="24"/>
          <w:lang w:val="mt-MT"/>
        </w:rPr>
        <w:t>ĠU L 231, 30.6.2021, p. 159.</w:t>
      </w:r>
    </w:p>
  </w:footnote>
  <w:footnote w:id="3">
    <w:p w:rsidR="00836880" w:rsidRPr="001C08CE" w:rsidRDefault="00836880" w:rsidP="001C08CE">
      <w:pPr>
        <w:pStyle w:val="FootnoteText"/>
        <w:ind w:left="567" w:hanging="567"/>
        <w:rPr>
          <w:sz w:val="24"/>
          <w:lang w:val="mt-MT"/>
        </w:rPr>
      </w:pPr>
      <w:r w:rsidRPr="001C08CE">
        <w:rPr>
          <w:rStyle w:val="FootnoteReference"/>
          <w:sz w:val="24"/>
          <w:lang w:val="mt-MT"/>
        </w:rPr>
        <w:footnoteRef/>
      </w:r>
      <w:r w:rsidR="001C08CE" w:rsidRPr="001C08CE">
        <w:rPr>
          <w:sz w:val="24"/>
          <w:lang w:val="mt-MT"/>
        </w:rPr>
        <w:t xml:space="preserve"> </w:t>
      </w:r>
      <w:r w:rsidR="001C08CE" w:rsidRPr="001C08CE">
        <w:rPr>
          <w:sz w:val="24"/>
          <w:lang w:val="mt-MT"/>
        </w:rPr>
        <w:tab/>
      </w:r>
      <w:r w:rsidRPr="001C08CE">
        <w:rPr>
          <w:sz w:val="24"/>
          <w:lang w:val="mt-MT"/>
        </w:rPr>
        <w:t>ĠU C, C/2024/494, 23.01.2024, ELI: http://data.europa.eu/eli/C/2024/494/oj.</w:t>
      </w:r>
    </w:p>
  </w:footnote>
  <w:footnote w:id="4">
    <w:p w:rsidR="00836880" w:rsidRPr="001C08CE" w:rsidRDefault="00836880" w:rsidP="001C08CE">
      <w:pPr>
        <w:pStyle w:val="FootnoteText"/>
        <w:ind w:left="567" w:hanging="567"/>
        <w:rPr>
          <w:sz w:val="24"/>
          <w:lang w:val="mt-MT"/>
        </w:rPr>
      </w:pPr>
      <w:r w:rsidRPr="001C08CE">
        <w:rPr>
          <w:rStyle w:val="FootnoteReference"/>
          <w:sz w:val="24"/>
          <w:lang w:val="mt-MT"/>
        </w:rPr>
        <w:footnoteRef/>
      </w:r>
      <w:r w:rsidR="001C08CE" w:rsidRPr="001C08CE">
        <w:rPr>
          <w:sz w:val="24"/>
          <w:lang w:val="mt-MT"/>
        </w:rPr>
        <w:t xml:space="preserve"> </w:t>
      </w:r>
      <w:r w:rsidR="001C08CE" w:rsidRPr="001C08CE">
        <w:rPr>
          <w:sz w:val="24"/>
          <w:lang w:val="mt-MT"/>
        </w:rPr>
        <w:tab/>
      </w:r>
      <w:r w:rsidRPr="001C08CE">
        <w:rPr>
          <w:sz w:val="24"/>
          <w:lang w:val="mt-MT"/>
        </w:rPr>
        <w:t>ĠU L 95, 15.4.2010, p. 1.</w:t>
      </w:r>
    </w:p>
  </w:footnote>
  <w:footnote w:id="5">
    <w:p w:rsidR="00836880" w:rsidRPr="001C08CE" w:rsidRDefault="00836880" w:rsidP="001C08CE">
      <w:pPr>
        <w:pStyle w:val="FootnoteText"/>
        <w:ind w:left="567" w:hanging="567"/>
        <w:rPr>
          <w:sz w:val="24"/>
          <w:lang w:val="mt-MT"/>
        </w:rPr>
      </w:pPr>
      <w:r w:rsidRPr="001C08CE">
        <w:rPr>
          <w:rStyle w:val="FootnoteReference"/>
          <w:sz w:val="24"/>
          <w:lang w:val="mt-MT"/>
        </w:rPr>
        <w:footnoteRef/>
      </w:r>
      <w:r w:rsidR="001C08CE" w:rsidRPr="001C08CE">
        <w:rPr>
          <w:sz w:val="24"/>
          <w:lang w:val="mt-MT"/>
        </w:rPr>
        <w:t xml:space="preserve"> </w:t>
      </w:r>
      <w:r w:rsidR="001C08CE" w:rsidRPr="001C08CE">
        <w:rPr>
          <w:sz w:val="24"/>
          <w:lang w:val="mt-MT"/>
        </w:rPr>
        <w:tab/>
      </w:r>
      <w:r w:rsidRPr="001C08CE">
        <w:rPr>
          <w:sz w:val="24"/>
          <w:lang w:val="mt-MT"/>
        </w:rPr>
        <w:t>Il-Liġi Nru 5005/2022 tal-21 ta’ Diċembru 2022 bit-titolu “</w:t>
      </w:r>
      <w:proofErr w:type="spellStart"/>
      <w:r w:rsidRPr="001C08CE">
        <w:rPr>
          <w:sz w:val="24"/>
          <w:lang w:val="mt-MT"/>
        </w:rPr>
        <w:t>Strengthening</w:t>
      </w:r>
      <w:proofErr w:type="spellEnd"/>
      <w:r w:rsidRPr="001C08CE">
        <w:rPr>
          <w:sz w:val="24"/>
          <w:lang w:val="mt-MT"/>
        </w:rPr>
        <w:t xml:space="preserve"> of </w:t>
      </w:r>
      <w:proofErr w:type="spellStart"/>
      <w:r w:rsidRPr="001C08CE">
        <w:rPr>
          <w:sz w:val="24"/>
          <w:lang w:val="mt-MT"/>
        </w:rPr>
        <w:t>the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publicity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and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transparency</w:t>
      </w:r>
      <w:proofErr w:type="spellEnd"/>
      <w:r w:rsidRPr="001C08CE">
        <w:rPr>
          <w:sz w:val="24"/>
          <w:lang w:val="mt-MT"/>
        </w:rPr>
        <w:t xml:space="preserve"> of print </w:t>
      </w:r>
      <w:proofErr w:type="spellStart"/>
      <w:r w:rsidRPr="001C08CE">
        <w:rPr>
          <w:sz w:val="24"/>
          <w:lang w:val="mt-MT"/>
        </w:rPr>
        <w:t>and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electronic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media</w:t>
      </w:r>
      <w:proofErr w:type="spellEnd"/>
      <w:r w:rsidRPr="001C08CE">
        <w:rPr>
          <w:sz w:val="24"/>
          <w:lang w:val="mt-MT"/>
        </w:rPr>
        <w:t xml:space="preserve"> – </w:t>
      </w:r>
      <w:proofErr w:type="spellStart"/>
      <w:r w:rsidRPr="001C08CE">
        <w:rPr>
          <w:sz w:val="24"/>
          <w:lang w:val="mt-MT"/>
        </w:rPr>
        <w:t>Establishment</w:t>
      </w:r>
      <w:proofErr w:type="spellEnd"/>
      <w:r w:rsidRPr="001C08CE">
        <w:rPr>
          <w:sz w:val="24"/>
          <w:lang w:val="mt-MT"/>
        </w:rPr>
        <w:t xml:space="preserve"> of </w:t>
      </w:r>
      <w:proofErr w:type="spellStart"/>
      <w:r w:rsidRPr="001C08CE">
        <w:rPr>
          <w:sz w:val="24"/>
          <w:lang w:val="mt-MT"/>
        </w:rPr>
        <w:t>electronic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registries</w:t>
      </w:r>
      <w:proofErr w:type="spellEnd"/>
      <w:r w:rsidRPr="001C08CE">
        <w:rPr>
          <w:sz w:val="24"/>
          <w:lang w:val="mt-MT"/>
        </w:rPr>
        <w:t xml:space="preserve"> of print </w:t>
      </w:r>
      <w:proofErr w:type="spellStart"/>
      <w:r w:rsidRPr="001C08CE">
        <w:rPr>
          <w:sz w:val="24"/>
          <w:lang w:val="mt-MT"/>
        </w:rPr>
        <w:t>and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electronic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media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and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other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provisions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under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the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competence</w:t>
      </w:r>
      <w:proofErr w:type="spellEnd"/>
      <w:r w:rsidRPr="001C08CE">
        <w:rPr>
          <w:sz w:val="24"/>
          <w:lang w:val="mt-MT"/>
        </w:rPr>
        <w:t xml:space="preserve"> of </w:t>
      </w:r>
      <w:proofErr w:type="spellStart"/>
      <w:r w:rsidRPr="001C08CE">
        <w:rPr>
          <w:sz w:val="24"/>
          <w:lang w:val="mt-MT"/>
        </w:rPr>
        <w:t>the</w:t>
      </w:r>
      <w:proofErr w:type="spellEnd"/>
      <w:r w:rsidRPr="001C08CE">
        <w:rPr>
          <w:sz w:val="24"/>
          <w:lang w:val="mt-MT"/>
        </w:rPr>
        <w:t xml:space="preserve"> Secretariat </w:t>
      </w:r>
      <w:proofErr w:type="spellStart"/>
      <w:r w:rsidRPr="001C08CE">
        <w:rPr>
          <w:sz w:val="24"/>
          <w:lang w:val="mt-MT"/>
        </w:rPr>
        <w:t>General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for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Communication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and</w:t>
      </w:r>
      <w:proofErr w:type="spellEnd"/>
      <w:r w:rsidRPr="001C08CE">
        <w:rPr>
          <w:sz w:val="24"/>
          <w:lang w:val="mt-MT"/>
        </w:rPr>
        <w:t xml:space="preserve"> </w:t>
      </w:r>
      <w:proofErr w:type="spellStart"/>
      <w:r w:rsidRPr="001C08CE">
        <w:rPr>
          <w:sz w:val="24"/>
          <w:lang w:val="mt-MT"/>
        </w:rPr>
        <w:t>Media</w:t>
      </w:r>
      <w:proofErr w:type="spellEnd"/>
      <w:r w:rsidRPr="001C08CE">
        <w:rPr>
          <w:sz w:val="24"/>
          <w:lang w:val="mt-MT"/>
        </w:rPr>
        <w:t>” (It-tisħiħ tal-</w:t>
      </w:r>
      <w:proofErr w:type="spellStart"/>
      <w:r w:rsidRPr="001C08CE">
        <w:rPr>
          <w:sz w:val="24"/>
          <w:lang w:val="mt-MT"/>
        </w:rPr>
        <w:t>pubbliċità</w:t>
      </w:r>
      <w:proofErr w:type="spellEnd"/>
      <w:r w:rsidRPr="001C08CE">
        <w:rPr>
          <w:sz w:val="24"/>
          <w:lang w:val="mt-MT"/>
        </w:rPr>
        <w:t xml:space="preserve"> u t-trasparenza tal-</w:t>
      </w:r>
      <w:proofErr w:type="spellStart"/>
      <w:r w:rsidRPr="001C08CE">
        <w:rPr>
          <w:sz w:val="24"/>
          <w:lang w:val="mt-MT"/>
        </w:rPr>
        <w:t>media</w:t>
      </w:r>
      <w:proofErr w:type="spellEnd"/>
      <w:r w:rsidRPr="001C08CE">
        <w:rPr>
          <w:sz w:val="24"/>
          <w:lang w:val="mt-MT"/>
        </w:rPr>
        <w:t xml:space="preserve"> stampata u elettronika – L-istabbiliment ta’ reġistri elettroniċi tal-</w:t>
      </w:r>
      <w:proofErr w:type="spellStart"/>
      <w:r w:rsidRPr="001C08CE">
        <w:rPr>
          <w:sz w:val="24"/>
          <w:lang w:val="mt-MT"/>
        </w:rPr>
        <w:t>media</w:t>
      </w:r>
      <w:proofErr w:type="spellEnd"/>
      <w:r w:rsidRPr="001C08CE">
        <w:rPr>
          <w:sz w:val="24"/>
          <w:lang w:val="mt-MT"/>
        </w:rPr>
        <w:t xml:space="preserve"> stampata u elettronika u dispożizzjonijiet oħra taħt il-kompetenza tas-Segretarjat Ġenerali għall-Komunikazzjoni u l-</w:t>
      </w:r>
      <w:proofErr w:type="spellStart"/>
      <w:r w:rsidRPr="001C08CE">
        <w:rPr>
          <w:sz w:val="24"/>
          <w:lang w:val="mt-MT"/>
        </w:rPr>
        <w:t>Media</w:t>
      </w:r>
      <w:proofErr w:type="spellEnd"/>
      <w:r w:rsidRPr="001C08CE">
        <w:rPr>
          <w:sz w:val="24"/>
          <w:lang w:val="mt-MT"/>
        </w:rPr>
        <w:t>).</w:t>
      </w:r>
    </w:p>
  </w:footnote>
  <w:footnote w:id="6">
    <w:p w:rsidR="00836880" w:rsidRPr="001C08CE" w:rsidRDefault="00836880" w:rsidP="001C08CE">
      <w:pPr>
        <w:pStyle w:val="FootnoteText"/>
        <w:ind w:left="567" w:hanging="567"/>
        <w:rPr>
          <w:sz w:val="24"/>
          <w:lang w:val="mt-MT"/>
        </w:rPr>
      </w:pPr>
      <w:r w:rsidRPr="001C08CE">
        <w:rPr>
          <w:rStyle w:val="FootnoteReference"/>
          <w:sz w:val="24"/>
          <w:lang w:val="mt-MT"/>
        </w:rPr>
        <w:footnoteRef/>
      </w:r>
      <w:r w:rsidR="001C08CE" w:rsidRPr="001C08CE">
        <w:rPr>
          <w:sz w:val="24"/>
          <w:lang w:val="mt-MT"/>
        </w:rPr>
        <w:t xml:space="preserve"> </w:t>
      </w:r>
      <w:r w:rsidR="001C08CE" w:rsidRPr="001C08CE">
        <w:rPr>
          <w:sz w:val="24"/>
          <w:lang w:val="mt-MT"/>
        </w:rPr>
        <w:tab/>
      </w:r>
      <w:r w:rsidRPr="001C08CE">
        <w:rPr>
          <w:sz w:val="24"/>
          <w:lang w:val="mt-MT"/>
        </w:rPr>
        <w:t xml:space="preserve">Ir-Regolament (UE) 2021/821 tal-Parlament Ewropew u tal-Kunsill tal-20 ta’ Mejju 2021 li jistabbilixxi reġim tal-Unjoni għall-kontroll tal-esportazzjonijiet, </w:t>
      </w:r>
      <w:proofErr w:type="spellStart"/>
      <w:r w:rsidRPr="001C08CE">
        <w:rPr>
          <w:sz w:val="24"/>
          <w:lang w:val="mt-MT"/>
        </w:rPr>
        <w:t>is-senserija</w:t>
      </w:r>
      <w:proofErr w:type="spellEnd"/>
      <w:r w:rsidRPr="001C08CE">
        <w:rPr>
          <w:sz w:val="24"/>
          <w:lang w:val="mt-MT"/>
        </w:rPr>
        <w:t>, l-assistenza teknika, it-tranżitu u t-trasferiment ta’ oġġetti b’użu</w:t>
      </w:r>
      <w:r w:rsidR="00156C49">
        <w:rPr>
          <w:sz w:val="24"/>
          <w:lang w:val="mt-MT"/>
        </w:rPr>
        <w:t xml:space="preserve"> doppju (ĠU L 206, 11.6.2021, </w:t>
      </w:r>
      <w:r w:rsidRPr="001C08CE">
        <w:rPr>
          <w:sz w:val="24"/>
          <w:lang w:val="mt-MT"/>
        </w:rPr>
        <w:t>p. 1).</w:t>
      </w:r>
    </w:p>
  </w:footnote>
  <w:footnote w:id="7">
    <w:p w:rsidR="00836880" w:rsidRPr="001C08CE" w:rsidRDefault="00836880" w:rsidP="001C08CE">
      <w:pPr>
        <w:pStyle w:val="FootnoteText"/>
        <w:ind w:left="567" w:hanging="567"/>
        <w:rPr>
          <w:sz w:val="24"/>
          <w:lang w:val="mt-MT"/>
        </w:rPr>
      </w:pPr>
      <w:r w:rsidRPr="001C08CE">
        <w:rPr>
          <w:rStyle w:val="FootnoteReference"/>
          <w:sz w:val="24"/>
          <w:lang w:val="mt-MT"/>
        </w:rPr>
        <w:footnoteRef/>
      </w:r>
      <w:r w:rsidR="001C08CE" w:rsidRPr="001C08CE">
        <w:rPr>
          <w:sz w:val="24"/>
          <w:lang w:val="mt-MT"/>
        </w:rPr>
        <w:t xml:space="preserve"> </w:t>
      </w:r>
      <w:r w:rsidR="001C08CE" w:rsidRPr="001C08CE">
        <w:rPr>
          <w:sz w:val="24"/>
          <w:lang w:val="mt-MT"/>
        </w:rPr>
        <w:tab/>
      </w:r>
      <w:r w:rsidRPr="001C08CE">
        <w:rPr>
          <w:sz w:val="24"/>
          <w:lang w:val="mt-MT"/>
        </w:rPr>
        <w:t>Fil-kariga bejn il-5 ta’ Novembru 2016 u d-9 ta’ Lulju 2019 u bejn id-9 ta’ Lulju 2019 u l-1 ta’ Marzu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08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08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08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8/2024"/>
    <w:docVar w:name="dvlangue" w:val="MT"/>
    <w:docVar w:name="dvnumam" w:val="0"/>
    <w:docVar w:name="dvpe" w:val="756.840"/>
    <w:docVar w:name="dvtitre" w:val="Riżoluzzjoni tal-Parlament Ewropew tas-7 ta' Frar 2024 dwar l-istat tad-dritt u l-libertà tal-media fil-Greċja (2024/2502(RSP))"/>
  </w:docVars>
  <w:rsids>
    <w:rsidRoot w:val="003B76B9"/>
    <w:rsid w:val="00002272"/>
    <w:rsid w:val="00064002"/>
    <w:rsid w:val="000677B9"/>
    <w:rsid w:val="000831BA"/>
    <w:rsid w:val="00085CA6"/>
    <w:rsid w:val="000A42CC"/>
    <w:rsid w:val="000E7DD9"/>
    <w:rsid w:val="0010095E"/>
    <w:rsid w:val="00125B37"/>
    <w:rsid w:val="00156C49"/>
    <w:rsid w:val="00187494"/>
    <w:rsid w:val="001C08CE"/>
    <w:rsid w:val="001F32AE"/>
    <w:rsid w:val="002767FF"/>
    <w:rsid w:val="002B18FE"/>
    <w:rsid w:val="002B5493"/>
    <w:rsid w:val="00343214"/>
    <w:rsid w:val="00361C00"/>
    <w:rsid w:val="00395FA1"/>
    <w:rsid w:val="003B76B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88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4091D"/>
  <w15:chartTrackingRefBased/>
  <w15:docId w15:val="{1443DDAA-5492-4BF1-936B-3236207B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6880"/>
    <w:pPr>
      <w:spacing w:before="480" w:after="240"/>
    </w:pPr>
  </w:style>
  <w:style w:type="paragraph" w:customStyle="1" w:styleId="NormalHanging12a">
    <w:name w:val="NormalHanging12a"/>
    <w:basedOn w:val="Normal"/>
    <w:rsid w:val="0083688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DCFEC-46B0-4BA8-A05F-95CEE091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3550</Words>
  <Characters>26407</Characters>
  <Application>Microsoft Office Word</Application>
  <DocSecurity>0</DocSecurity>
  <Lines>220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2024-02-07T12:59:00Z</dcterms:created>
  <dcterms:modified xsi:type="dcterms:W3CDTF">2024-02-07T12:59:00Z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B9-0098/2024</vt:lpwstr>
  </property>
  <property fmtid="{D5CDD505-2E9C-101B-9397-08002B2CF9AE}" pid="4" name="&lt;Type&gt;">
    <vt:lpwstr>RR</vt:lpwstr>
  </property>
</Properties>
</file>