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491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491A" w:rsidRDefault="00234A4B" w:rsidP="0010095E">
            <w:pPr>
              <w:pStyle w:val="EPName"/>
            </w:pPr>
            <w:r w:rsidRPr="0072491A">
              <w:t>Europos Parlamentas</w:t>
            </w:r>
          </w:p>
          <w:p w:rsidR="00751A4A" w:rsidRPr="0072491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75DC">
              <w:t>2019</w:t>
            </w:r>
            <w:r w:rsidRPr="0072491A">
              <w:t>-</w:t>
            </w:r>
            <w:r w:rsidRPr="006275D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2491A" w:rsidRDefault="00187494" w:rsidP="0010095E">
            <w:pPr>
              <w:pStyle w:val="EPLogo"/>
            </w:pPr>
            <w:r w:rsidRPr="0072491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491A" w:rsidRDefault="00D058B8" w:rsidP="004C5D52">
      <w:pPr>
        <w:pStyle w:val="LineTop"/>
      </w:pPr>
    </w:p>
    <w:p w:rsidR="00680577" w:rsidRPr="0072491A" w:rsidRDefault="00234A4B" w:rsidP="00680577">
      <w:pPr>
        <w:pStyle w:val="EPBodyTA1"/>
      </w:pPr>
      <w:r w:rsidRPr="0072491A">
        <w:t>PRIIMTI TEKSTAI</w:t>
      </w:r>
    </w:p>
    <w:p w:rsidR="00D058B8" w:rsidRPr="0072491A" w:rsidRDefault="00D058B8" w:rsidP="00D058B8">
      <w:pPr>
        <w:pStyle w:val="LineBottom"/>
      </w:pPr>
    </w:p>
    <w:p w:rsidR="00234A4B" w:rsidRPr="0072491A" w:rsidRDefault="00234A4B" w:rsidP="00234A4B">
      <w:pPr>
        <w:pStyle w:val="ATHeading1"/>
      </w:pPr>
      <w:bookmarkStart w:id="0" w:name="TANumber"/>
      <w:r w:rsidRPr="0072491A">
        <w:t>P</w:t>
      </w:r>
      <w:r w:rsidRPr="006275DC">
        <w:t>9</w:t>
      </w:r>
      <w:r w:rsidRPr="0072491A">
        <w:t>_TA(</w:t>
      </w:r>
      <w:r w:rsidRPr="006275DC">
        <w:t>2024</w:t>
      </w:r>
      <w:r w:rsidRPr="0072491A">
        <w:t>)</w:t>
      </w:r>
      <w:r w:rsidRPr="006275DC">
        <w:t>00</w:t>
      </w:r>
      <w:r w:rsidR="00F00FC2" w:rsidRPr="006275DC">
        <w:t>73</w:t>
      </w:r>
      <w:bookmarkEnd w:id="0"/>
    </w:p>
    <w:p w:rsidR="00234A4B" w:rsidRPr="0072491A" w:rsidRDefault="00234A4B" w:rsidP="00234A4B">
      <w:pPr>
        <w:pStyle w:val="ATHeading2"/>
      </w:pPr>
      <w:bookmarkStart w:id="1" w:name="title"/>
      <w:r w:rsidRPr="0072491A">
        <w:t>Automatinis keitimasis duomenimis policijos bendradarbiavimo srityje („Priumas II“)</w:t>
      </w:r>
      <w:bookmarkEnd w:id="1"/>
    </w:p>
    <w:p w:rsidR="00234A4B" w:rsidRPr="0072491A" w:rsidRDefault="00234A4B" w:rsidP="00234A4B">
      <w:pPr>
        <w:rPr>
          <w:i/>
          <w:vanish/>
        </w:rPr>
      </w:pPr>
      <w:r w:rsidRPr="0072491A">
        <w:rPr>
          <w:i/>
        </w:rPr>
        <w:fldChar w:fldCharType="begin"/>
      </w:r>
      <w:r w:rsidRPr="0072491A">
        <w:rPr>
          <w:i/>
        </w:rPr>
        <w:instrText xml:space="preserve"> TC"(</w:instrText>
      </w:r>
      <w:bookmarkStart w:id="2" w:name="DocNumber"/>
      <w:r w:rsidRPr="0072491A">
        <w:rPr>
          <w:i/>
        </w:rPr>
        <w:instrText>A</w:instrText>
      </w:r>
      <w:r w:rsidRPr="006275DC">
        <w:rPr>
          <w:i/>
        </w:rPr>
        <w:instrText>9</w:instrText>
      </w:r>
      <w:r w:rsidRPr="0072491A">
        <w:rPr>
          <w:i/>
        </w:rPr>
        <w:instrText>-</w:instrText>
      </w:r>
      <w:r w:rsidRPr="006275DC">
        <w:rPr>
          <w:i/>
        </w:rPr>
        <w:instrText>0200</w:instrText>
      </w:r>
      <w:r w:rsidRPr="0072491A">
        <w:rPr>
          <w:i/>
        </w:rPr>
        <w:instrText>/</w:instrText>
      </w:r>
      <w:r w:rsidRPr="006275DC">
        <w:rPr>
          <w:i/>
        </w:rPr>
        <w:instrText>2023</w:instrText>
      </w:r>
      <w:bookmarkEnd w:id="2"/>
      <w:r w:rsidRPr="0072491A">
        <w:rPr>
          <w:i/>
        </w:rPr>
        <w:instrText xml:space="preserve"> - Pranešėjas: Paulo Rangel)"\l</w:instrText>
      </w:r>
      <w:r w:rsidRPr="006275DC">
        <w:rPr>
          <w:i/>
        </w:rPr>
        <w:instrText>3</w:instrText>
      </w:r>
      <w:r w:rsidRPr="0072491A">
        <w:rPr>
          <w:i/>
        </w:rPr>
        <w:instrText xml:space="preserve"> \n&gt; \* MERGEFORMAT </w:instrText>
      </w:r>
      <w:r w:rsidRPr="0072491A">
        <w:rPr>
          <w:i/>
        </w:rPr>
        <w:fldChar w:fldCharType="end"/>
      </w:r>
    </w:p>
    <w:p w:rsidR="00234A4B" w:rsidRPr="0072491A" w:rsidRDefault="00234A4B" w:rsidP="00234A4B">
      <w:pPr>
        <w:rPr>
          <w:vanish/>
        </w:rPr>
      </w:pPr>
      <w:bookmarkStart w:id="3" w:name="Commission"/>
      <w:r w:rsidRPr="0072491A">
        <w:rPr>
          <w:vanish/>
        </w:rPr>
        <w:t>Piliečių laisvių, teisingumo ir vidaus reikalų komitetas</w:t>
      </w:r>
      <w:bookmarkEnd w:id="3"/>
    </w:p>
    <w:p w:rsidR="00234A4B" w:rsidRPr="0072491A" w:rsidRDefault="00234A4B" w:rsidP="00234A4B">
      <w:pPr>
        <w:rPr>
          <w:vanish/>
        </w:rPr>
      </w:pPr>
      <w:bookmarkStart w:id="4" w:name="PE"/>
      <w:r w:rsidRPr="0072491A">
        <w:rPr>
          <w:vanish/>
        </w:rPr>
        <w:t>PE</w:t>
      </w:r>
      <w:r w:rsidRPr="006275DC">
        <w:rPr>
          <w:vanish/>
        </w:rPr>
        <w:t>736</w:t>
      </w:r>
      <w:r w:rsidRPr="0072491A">
        <w:rPr>
          <w:vanish/>
        </w:rPr>
        <w:t>.</w:t>
      </w:r>
      <w:r w:rsidRPr="006275DC">
        <w:rPr>
          <w:vanish/>
        </w:rPr>
        <w:t>469</w:t>
      </w:r>
      <w:bookmarkEnd w:id="4"/>
    </w:p>
    <w:p w:rsidR="00234A4B" w:rsidRPr="0072491A" w:rsidRDefault="00267FB0" w:rsidP="00234A4B">
      <w:pPr>
        <w:pStyle w:val="ATHeading3"/>
      </w:pPr>
      <w:bookmarkStart w:id="5" w:name="Sujet"/>
      <w:r w:rsidRPr="006275DC">
        <w:t>2024</w:t>
      </w:r>
      <w:r>
        <w:t xml:space="preserve"> m. vasario </w:t>
      </w:r>
      <w:r w:rsidRPr="006275DC">
        <w:t>8</w:t>
      </w:r>
      <w:r>
        <w:t xml:space="preserve"> d. </w:t>
      </w:r>
      <w:r w:rsidR="00234A4B" w:rsidRPr="0072491A">
        <w:t xml:space="preserve">Europos Parlamento teisėkūros rezoliucija dėl pasiūlymo dėl Europos Parlamento ir Tarybos reglamento dėl automatinio keitimosi duomenimis policijos bendradarbiavimo srityje („Priumas II“), kuriuo iš dalies keičiami Tarybos sprendimai </w:t>
      </w:r>
      <w:r w:rsidR="00234A4B" w:rsidRPr="006275DC">
        <w:t>2008</w:t>
      </w:r>
      <w:r w:rsidR="00234A4B" w:rsidRPr="0072491A">
        <w:t>/</w:t>
      </w:r>
      <w:r w:rsidR="00234A4B" w:rsidRPr="006275DC">
        <w:t>615</w:t>
      </w:r>
      <w:r w:rsidR="00234A4B" w:rsidRPr="0072491A">
        <w:t xml:space="preserve">/TVR ir </w:t>
      </w:r>
      <w:r w:rsidR="00234A4B" w:rsidRPr="006275DC">
        <w:t>2008</w:t>
      </w:r>
      <w:r w:rsidR="00234A4B" w:rsidRPr="0072491A">
        <w:t>/</w:t>
      </w:r>
      <w:r w:rsidR="00234A4B" w:rsidRPr="006275DC">
        <w:t>616</w:t>
      </w:r>
      <w:r w:rsidR="00234A4B" w:rsidRPr="0072491A">
        <w:t xml:space="preserve">/TVR ir Europos Parlamento ir Tarybos reglamentai (ES) </w:t>
      </w:r>
      <w:r w:rsidR="00234A4B" w:rsidRPr="006275DC">
        <w:t>2018</w:t>
      </w:r>
      <w:r w:rsidR="00234A4B" w:rsidRPr="0072491A">
        <w:t>/</w:t>
      </w:r>
      <w:r w:rsidR="00234A4B" w:rsidRPr="006275DC">
        <w:t>1726</w:t>
      </w:r>
      <w:r w:rsidR="00234A4B" w:rsidRPr="0072491A">
        <w:t xml:space="preserve">, </w:t>
      </w:r>
      <w:r w:rsidR="00234A4B" w:rsidRPr="006275DC">
        <w:t>2019</w:t>
      </w:r>
      <w:r w:rsidR="00234A4B" w:rsidRPr="0072491A">
        <w:t>/</w:t>
      </w:r>
      <w:r w:rsidR="00234A4B" w:rsidRPr="006275DC">
        <w:t>817</w:t>
      </w:r>
      <w:r w:rsidR="00234A4B" w:rsidRPr="0072491A">
        <w:t xml:space="preserve"> ir </w:t>
      </w:r>
      <w:r w:rsidR="00234A4B" w:rsidRPr="006275DC">
        <w:t>2019</w:t>
      </w:r>
      <w:r w:rsidR="00234A4B" w:rsidRPr="0072491A">
        <w:t>/</w:t>
      </w:r>
      <w:r w:rsidR="00234A4B" w:rsidRPr="006275DC">
        <w:t>818</w:t>
      </w:r>
      <w:bookmarkEnd w:id="5"/>
      <w:r w:rsidR="00234A4B" w:rsidRPr="0072491A">
        <w:t xml:space="preserve"> </w:t>
      </w:r>
      <w:bookmarkStart w:id="6" w:name="References"/>
      <w:r w:rsidR="00234A4B" w:rsidRPr="0072491A">
        <w:t>(COM(</w:t>
      </w:r>
      <w:r w:rsidR="00234A4B" w:rsidRPr="006275DC">
        <w:t>2021</w:t>
      </w:r>
      <w:r w:rsidR="00234A4B" w:rsidRPr="0072491A">
        <w:t>)</w:t>
      </w:r>
      <w:r w:rsidR="00234A4B" w:rsidRPr="006275DC">
        <w:t>0784</w:t>
      </w:r>
      <w:r w:rsidR="00234A4B" w:rsidRPr="0072491A">
        <w:t>(COR</w:t>
      </w:r>
      <w:r w:rsidR="00234A4B" w:rsidRPr="006275DC">
        <w:t>1</w:t>
      </w:r>
      <w:r w:rsidR="00234A4B" w:rsidRPr="0072491A">
        <w:t>) – C</w:t>
      </w:r>
      <w:r w:rsidR="00234A4B" w:rsidRPr="006275DC">
        <w:t>9</w:t>
      </w:r>
      <w:r w:rsidR="00234A4B" w:rsidRPr="0072491A">
        <w:t>-</w:t>
      </w:r>
      <w:r w:rsidR="00234A4B" w:rsidRPr="006275DC">
        <w:t>0455</w:t>
      </w:r>
      <w:r w:rsidR="00234A4B" w:rsidRPr="0072491A">
        <w:t>/</w:t>
      </w:r>
      <w:r w:rsidR="00234A4B" w:rsidRPr="006275DC">
        <w:t>2021</w:t>
      </w:r>
      <w:r w:rsidR="00234A4B" w:rsidRPr="0072491A">
        <w:t xml:space="preserve"> – </w:t>
      </w:r>
      <w:r w:rsidR="00234A4B" w:rsidRPr="006275DC">
        <w:t>2021</w:t>
      </w:r>
      <w:r w:rsidR="00234A4B" w:rsidRPr="0072491A">
        <w:t>/</w:t>
      </w:r>
      <w:r w:rsidR="00234A4B" w:rsidRPr="006275DC">
        <w:t>0410</w:t>
      </w:r>
      <w:r w:rsidR="00234A4B" w:rsidRPr="0072491A">
        <w:t>(COD))</w:t>
      </w:r>
      <w:bookmarkEnd w:id="6"/>
    </w:p>
    <w:p w:rsidR="00FB00C4" w:rsidRPr="0072491A" w:rsidRDefault="00FB00C4" w:rsidP="00FB00C4">
      <w:pPr>
        <w:pStyle w:val="NormalBold"/>
      </w:pPr>
      <w:bookmarkStart w:id="7" w:name="TextBodyBegin"/>
      <w:bookmarkEnd w:id="7"/>
      <w:r w:rsidRPr="0072491A">
        <w:t>(Įprasta teisėkūros procedūra: pirmasis svarstymas)</w:t>
      </w:r>
    </w:p>
    <w:p w:rsidR="00FB00C4" w:rsidRPr="0072491A" w:rsidRDefault="00FB00C4" w:rsidP="00FB00C4">
      <w:pPr>
        <w:pStyle w:val="EPComma"/>
      </w:pPr>
      <w:r w:rsidRPr="0072491A">
        <w:rPr>
          <w:i/>
        </w:rPr>
        <w:t>Europos Parlamentas</w:t>
      </w:r>
      <w:r w:rsidRPr="0072491A">
        <w:t>,</w:t>
      </w:r>
    </w:p>
    <w:p w:rsidR="00FB00C4" w:rsidRPr="0072491A" w:rsidRDefault="00FB00C4" w:rsidP="00FB00C4">
      <w:pPr>
        <w:pStyle w:val="NormalHanging12a"/>
      </w:pPr>
      <w:r w:rsidRPr="0072491A">
        <w:t>–</w:t>
      </w:r>
      <w:r w:rsidRPr="0072491A">
        <w:tab/>
        <w:t>atsižvelgdamas į Komisijos pasiūlymą Europos Parlamentui ir Tarybai (COM(</w:t>
      </w:r>
      <w:r w:rsidRPr="006275DC">
        <w:t>2021</w:t>
      </w:r>
      <w:r w:rsidRPr="0072491A">
        <w:t>)</w:t>
      </w:r>
      <w:r w:rsidRPr="006275DC">
        <w:t>0784</w:t>
      </w:r>
      <w:r w:rsidRPr="0072491A">
        <w:t>(COR</w:t>
      </w:r>
      <w:r w:rsidRPr="006275DC">
        <w:t>1</w:t>
      </w:r>
      <w:r w:rsidRPr="0072491A">
        <w:t>)),</w:t>
      </w:r>
    </w:p>
    <w:p w:rsidR="00FB00C4" w:rsidRPr="0072491A" w:rsidRDefault="00FB00C4" w:rsidP="00FB00C4">
      <w:pPr>
        <w:pStyle w:val="NormalHanging12a"/>
      </w:pPr>
      <w:r w:rsidRPr="0072491A">
        <w:t>–</w:t>
      </w:r>
      <w:r w:rsidRPr="0072491A">
        <w:tab/>
        <w:t xml:space="preserve">atsižvelgdamas į Sutarties dėl Europos Sąjungos veikimo </w:t>
      </w:r>
      <w:r w:rsidRPr="006275DC">
        <w:t>294</w:t>
      </w:r>
      <w:r w:rsidRPr="0072491A">
        <w:t xml:space="preserve"> straipsnio </w:t>
      </w:r>
      <w:r w:rsidRPr="006275DC">
        <w:t>2</w:t>
      </w:r>
      <w:r w:rsidRPr="0072491A">
        <w:t xml:space="preserve"> dalį ir </w:t>
      </w:r>
      <w:r w:rsidRPr="006275DC">
        <w:t>16</w:t>
      </w:r>
      <w:r w:rsidRPr="0072491A">
        <w:t xml:space="preserve"> straipsnio </w:t>
      </w:r>
      <w:r w:rsidRPr="006275DC">
        <w:t>2</w:t>
      </w:r>
      <w:r w:rsidRPr="0072491A">
        <w:t xml:space="preserve"> dalį, </w:t>
      </w:r>
      <w:r w:rsidR="007C2A18">
        <w:t xml:space="preserve">į </w:t>
      </w:r>
      <w:r w:rsidRPr="006275DC">
        <w:t>87</w:t>
      </w:r>
      <w:r w:rsidRPr="0072491A">
        <w:t xml:space="preserve"> straipsnio </w:t>
      </w:r>
      <w:r w:rsidRPr="006275DC">
        <w:t>2</w:t>
      </w:r>
      <w:r w:rsidRPr="0072491A">
        <w:t xml:space="preserve"> dalies a punktą </w:t>
      </w:r>
      <w:r w:rsidR="007C2A18">
        <w:t>ir į</w:t>
      </w:r>
      <w:r w:rsidR="007C2A18" w:rsidRPr="0072491A">
        <w:t xml:space="preserve"> </w:t>
      </w:r>
      <w:r w:rsidRPr="006275DC">
        <w:t>88</w:t>
      </w:r>
      <w:r w:rsidRPr="0072491A">
        <w:t xml:space="preserve"> straipsnio </w:t>
      </w:r>
      <w:r w:rsidRPr="006275DC">
        <w:t>2</w:t>
      </w:r>
      <w:r w:rsidRPr="0072491A">
        <w:t xml:space="preserve"> dalį, pagal kuriuos Komisija pateikė pasiūlymą Parlamentui (C</w:t>
      </w:r>
      <w:r w:rsidRPr="006275DC">
        <w:t>9</w:t>
      </w:r>
      <w:r w:rsidRPr="0072491A">
        <w:noBreakHyphen/>
      </w:r>
      <w:r w:rsidRPr="006275DC">
        <w:t>0455</w:t>
      </w:r>
      <w:r w:rsidRPr="0072491A">
        <w:t>/</w:t>
      </w:r>
      <w:r w:rsidRPr="006275DC">
        <w:t>2021</w:t>
      </w:r>
      <w:r w:rsidRPr="0072491A">
        <w:t>),</w:t>
      </w:r>
    </w:p>
    <w:p w:rsidR="00FB00C4" w:rsidRDefault="00FB00C4" w:rsidP="00FB00C4">
      <w:pPr>
        <w:pStyle w:val="NormalHanging12a"/>
      </w:pPr>
      <w:r w:rsidRPr="0072491A">
        <w:t>–</w:t>
      </w:r>
      <w:r w:rsidRPr="0072491A">
        <w:tab/>
        <w:t xml:space="preserve">atsižvelgdamas į Sutarties dėl Europos Sąjungos veikimo </w:t>
      </w:r>
      <w:r w:rsidRPr="006275DC">
        <w:t>294</w:t>
      </w:r>
      <w:r w:rsidRPr="0072491A">
        <w:t xml:space="preserve"> straipsnio </w:t>
      </w:r>
      <w:r w:rsidRPr="006275DC">
        <w:t>3</w:t>
      </w:r>
      <w:r w:rsidRPr="0072491A">
        <w:t xml:space="preserve"> dalį,</w:t>
      </w:r>
    </w:p>
    <w:p w:rsidR="00267FB0" w:rsidRPr="0072491A" w:rsidRDefault="00267FB0" w:rsidP="00FB00C4">
      <w:pPr>
        <w:pStyle w:val="NormalHanging12a"/>
      </w:pPr>
      <w:r w:rsidRPr="001132F3">
        <w:t>–</w:t>
      </w:r>
      <w:r w:rsidRPr="001132F3">
        <w:tab/>
      </w:r>
      <w:r w:rsidRPr="005B4444">
        <w:t xml:space="preserve">atsižvelgdamas į preliminarų susitarimą, kurį atsakingas komitetas patvirtino pagal Darbo tvarkos taisyklių </w:t>
      </w:r>
      <w:r w:rsidRPr="006275DC">
        <w:t>74</w:t>
      </w:r>
      <w:r w:rsidRPr="005B4444">
        <w:t xml:space="preserve"> straipsnio </w:t>
      </w:r>
      <w:r w:rsidRPr="006275DC">
        <w:t>4</w:t>
      </w:r>
      <w:r w:rsidRPr="005B4444">
        <w:t xml:space="preserve"> dalį, ir į </w:t>
      </w:r>
      <w:r w:rsidRPr="006275DC">
        <w:t>2023</w:t>
      </w:r>
      <w:r w:rsidRPr="005B4444">
        <w:t xml:space="preserve"> m. </w:t>
      </w:r>
      <w:r>
        <w:t>lapkričio</w:t>
      </w:r>
      <w:r w:rsidRPr="005B4444">
        <w:t xml:space="preserve"> </w:t>
      </w:r>
      <w:r w:rsidRPr="006275DC">
        <w:t>29</w:t>
      </w:r>
      <w:r w:rsidRPr="005B4444">
        <w:t xml:space="preserve"> d. laišku Tarybos atstovo prisiimtą įsipareigojimą pritarti Parlamento pozicijai pagal Sutarties dėl Europos Sąjungos veikimo </w:t>
      </w:r>
      <w:r w:rsidRPr="006275DC">
        <w:t>294</w:t>
      </w:r>
      <w:r w:rsidRPr="005B4444">
        <w:t xml:space="preserve"> straipsnio </w:t>
      </w:r>
      <w:r w:rsidRPr="006275DC">
        <w:t>4</w:t>
      </w:r>
      <w:r w:rsidRPr="005B4444">
        <w:t xml:space="preserve"> dalį,</w:t>
      </w:r>
    </w:p>
    <w:p w:rsidR="00FB00C4" w:rsidRPr="0072491A" w:rsidRDefault="00FB00C4" w:rsidP="00FB00C4">
      <w:pPr>
        <w:pStyle w:val="NormalHanging12a"/>
      </w:pPr>
      <w:r w:rsidRPr="0072491A">
        <w:t>–</w:t>
      </w:r>
      <w:r w:rsidRPr="0072491A">
        <w:tab/>
        <w:t xml:space="preserve">atsižvelgdamas į Darbo tvarkos taisyklių </w:t>
      </w:r>
      <w:r w:rsidRPr="006275DC">
        <w:t>59</w:t>
      </w:r>
      <w:r w:rsidRPr="0072491A">
        <w:t xml:space="preserve"> straipsnį,</w:t>
      </w:r>
    </w:p>
    <w:p w:rsidR="00FB00C4" w:rsidRPr="0072491A" w:rsidRDefault="00FB00C4" w:rsidP="00FB00C4">
      <w:pPr>
        <w:pStyle w:val="NormalHanging12a"/>
      </w:pPr>
      <w:r w:rsidRPr="0072491A">
        <w:t>–</w:t>
      </w:r>
      <w:r w:rsidRPr="0072491A">
        <w:tab/>
        <w:t>atsižvelgdamas į Piliečių laisvių, teisingumo ir vidaus reikalų komiteto pranešimą (A</w:t>
      </w:r>
      <w:r w:rsidRPr="006275DC">
        <w:t>9</w:t>
      </w:r>
      <w:r w:rsidRPr="0072491A">
        <w:noBreakHyphen/>
      </w:r>
      <w:r w:rsidRPr="006275DC">
        <w:t>0200</w:t>
      </w:r>
      <w:r w:rsidRPr="0072491A">
        <w:t>/</w:t>
      </w:r>
      <w:r w:rsidRPr="006275DC">
        <w:t>2023</w:t>
      </w:r>
      <w:r w:rsidRPr="0072491A">
        <w:t>),</w:t>
      </w:r>
    </w:p>
    <w:p w:rsidR="00FB00C4" w:rsidRPr="0072491A" w:rsidRDefault="00FB00C4" w:rsidP="00FB00C4">
      <w:pPr>
        <w:pStyle w:val="NormalHanging12a"/>
      </w:pPr>
      <w:r w:rsidRPr="006275DC">
        <w:t>1</w:t>
      </w:r>
      <w:r w:rsidRPr="0072491A">
        <w:t>.</w:t>
      </w:r>
      <w:r w:rsidRPr="0072491A">
        <w:tab/>
        <w:t>priima per pirmąjį svarstymą toliau pateiktą poziciją;</w:t>
      </w:r>
    </w:p>
    <w:p w:rsidR="00FB00C4" w:rsidRPr="0072491A" w:rsidRDefault="00FB00C4" w:rsidP="00FB00C4">
      <w:pPr>
        <w:pStyle w:val="NormalHanging12a"/>
      </w:pPr>
      <w:r w:rsidRPr="006275DC">
        <w:t>2</w:t>
      </w:r>
      <w:r w:rsidRPr="0072491A">
        <w:t>.</w:t>
      </w:r>
      <w:r w:rsidRPr="0072491A">
        <w:tab/>
        <w:t>ragina Komisiją dar kartą perduoti klausimą svarstyti Parlamentui, jei ji savo pasiūlymą pakeičia nauju tekstu, jį keičia iš esmės arba ketina jį keisti iš esmės;</w:t>
      </w:r>
    </w:p>
    <w:p w:rsidR="006275DC" w:rsidRDefault="00FB00C4" w:rsidP="00F64047">
      <w:pPr>
        <w:pStyle w:val="NormalHanging12a"/>
        <w:sectPr w:rsidR="006275DC" w:rsidSect="0072491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275DC">
        <w:lastRenderedPageBreak/>
        <w:t>3</w:t>
      </w:r>
      <w:r w:rsidRPr="0072491A">
        <w:t>.</w:t>
      </w:r>
      <w:r w:rsidRPr="0072491A">
        <w:tab/>
        <w:t>paveda Pirmininkei perduoti Parlamento poziciją Tarybai, Komisijai ir nacionaliniams parlamentams.</w:t>
      </w:r>
    </w:p>
    <w:p w:rsidR="00F64047" w:rsidRPr="008D3970" w:rsidRDefault="00F64047" w:rsidP="00F64047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8D3970">
        <w:rPr>
          <w:b/>
          <w:bCs/>
          <w:color w:val="000000"/>
          <w:szCs w:val="24"/>
        </w:rPr>
        <w:lastRenderedPageBreak/>
        <w:t>P</w:t>
      </w:r>
      <w:r w:rsidRPr="006275DC">
        <w:rPr>
          <w:b/>
          <w:bCs/>
          <w:color w:val="000000"/>
          <w:szCs w:val="24"/>
        </w:rPr>
        <w:t>9</w:t>
      </w:r>
      <w:r w:rsidRPr="008D3970">
        <w:rPr>
          <w:b/>
          <w:bCs/>
          <w:color w:val="000000"/>
          <w:szCs w:val="24"/>
        </w:rPr>
        <w:t>_TC</w:t>
      </w:r>
      <w:r w:rsidRPr="006275DC">
        <w:rPr>
          <w:b/>
          <w:bCs/>
          <w:color w:val="000000"/>
          <w:szCs w:val="24"/>
        </w:rPr>
        <w:t>1</w:t>
      </w:r>
      <w:r w:rsidRPr="008D3970">
        <w:rPr>
          <w:b/>
          <w:bCs/>
          <w:color w:val="000000"/>
          <w:szCs w:val="24"/>
        </w:rPr>
        <w:t>-COD(</w:t>
      </w:r>
      <w:r w:rsidRPr="006275DC">
        <w:rPr>
          <w:b/>
          <w:bCs/>
          <w:color w:val="000000"/>
          <w:szCs w:val="24"/>
        </w:rPr>
        <w:t>2021</w:t>
      </w:r>
      <w:r w:rsidRPr="008D3970">
        <w:rPr>
          <w:b/>
          <w:bCs/>
          <w:color w:val="000000"/>
          <w:szCs w:val="24"/>
        </w:rPr>
        <w:t>)</w:t>
      </w:r>
      <w:r w:rsidRPr="006275DC">
        <w:rPr>
          <w:b/>
          <w:bCs/>
          <w:color w:val="000000"/>
          <w:szCs w:val="24"/>
        </w:rPr>
        <w:t>0410</w:t>
      </w:r>
    </w:p>
    <w:p w:rsidR="00F64047" w:rsidRPr="00F64047" w:rsidRDefault="00F64047" w:rsidP="00F64047">
      <w:pPr>
        <w:widowControl/>
        <w:spacing w:after="240"/>
        <w:rPr>
          <w:rFonts w:eastAsiaTheme="minorHAnsi"/>
          <w:b/>
          <w:szCs w:val="22"/>
          <w:lang w:eastAsia="en-US"/>
        </w:rPr>
      </w:pPr>
      <w:r w:rsidRPr="008D3970">
        <w:rPr>
          <w:b/>
          <w:snapToGrid w:val="0"/>
          <w:szCs w:val="24"/>
        </w:rPr>
        <w:t xml:space="preserve">Europos </w:t>
      </w:r>
      <w:r w:rsidRPr="008D3970">
        <w:rPr>
          <w:b/>
          <w:bCs/>
          <w:color w:val="000000"/>
          <w:szCs w:val="24"/>
        </w:rPr>
        <w:t>Parlamento</w:t>
      </w:r>
      <w:r w:rsidRPr="008D3970">
        <w:rPr>
          <w:b/>
          <w:snapToGrid w:val="0"/>
          <w:szCs w:val="24"/>
        </w:rPr>
        <w:t xml:space="preserve"> pozicija, priimta </w:t>
      </w:r>
      <w:r w:rsidRPr="006275DC">
        <w:rPr>
          <w:b/>
          <w:snapToGrid w:val="0"/>
          <w:szCs w:val="24"/>
        </w:rPr>
        <w:t>2024</w:t>
      </w:r>
      <w:r w:rsidRPr="008D3970">
        <w:rPr>
          <w:b/>
          <w:snapToGrid w:val="0"/>
          <w:szCs w:val="24"/>
        </w:rPr>
        <w:t xml:space="preserve"> m. </w:t>
      </w:r>
      <w:r>
        <w:rPr>
          <w:b/>
          <w:snapToGrid w:val="0"/>
          <w:szCs w:val="24"/>
        </w:rPr>
        <w:t>vasario</w:t>
      </w:r>
      <w:r w:rsidRPr="008D3970">
        <w:rPr>
          <w:b/>
          <w:snapToGrid w:val="0"/>
          <w:szCs w:val="24"/>
        </w:rPr>
        <w:t xml:space="preserve"> </w:t>
      </w:r>
      <w:r w:rsidRPr="006275DC">
        <w:rPr>
          <w:b/>
          <w:snapToGrid w:val="0"/>
          <w:szCs w:val="24"/>
        </w:rPr>
        <w:t>8</w:t>
      </w:r>
      <w:r w:rsidRPr="008D3970">
        <w:rPr>
          <w:b/>
          <w:snapToGrid w:val="0"/>
          <w:szCs w:val="24"/>
        </w:rPr>
        <w:t> d. per pirmąjį svarstymą, siekiant priimti Europos Parlamento ir Tarybos reglamentą (ES) </w:t>
      </w:r>
      <w:r w:rsidRPr="006275DC">
        <w:rPr>
          <w:b/>
          <w:snapToGrid w:val="0"/>
          <w:szCs w:val="24"/>
        </w:rPr>
        <w:t>2024</w:t>
      </w:r>
      <w:r w:rsidRPr="008D3970">
        <w:rPr>
          <w:b/>
          <w:snapToGrid w:val="0"/>
          <w:szCs w:val="24"/>
        </w:rPr>
        <w:t xml:space="preserve">/... </w:t>
      </w:r>
      <w:r w:rsidRPr="00F64047">
        <w:rPr>
          <w:rFonts w:eastAsiaTheme="minorHAnsi"/>
          <w:b/>
          <w:szCs w:val="22"/>
          <w:lang w:eastAsia="en-US"/>
        </w:rPr>
        <w:t xml:space="preserve">dėl automatinės duomenų paieškos ir keitimosi duomenimis policijos bendradarbiavimo srityje, kuriuo iš dalies keičiami Tarybos sprendimai </w:t>
      </w:r>
      <w:r w:rsidRPr="006275DC">
        <w:rPr>
          <w:rFonts w:eastAsiaTheme="minorHAnsi"/>
          <w:b/>
          <w:szCs w:val="22"/>
          <w:lang w:eastAsia="en-US"/>
        </w:rPr>
        <w:t>2008</w:t>
      </w:r>
      <w:r w:rsidRPr="00F64047">
        <w:rPr>
          <w:rFonts w:eastAsiaTheme="minorHAnsi"/>
          <w:b/>
          <w:szCs w:val="22"/>
          <w:lang w:eastAsia="en-US"/>
        </w:rPr>
        <w:t>/</w:t>
      </w:r>
      <w:r w:rsidRPr="006275DC">
        <w:rPr>
          <w:rFonts w:eastAsiaTheme="minorHAnsi"/>
          <w:b/>
          <w:szCs w:val="22"/>
          <w:lang w:eastAsia="en-US"/>
        </w:rPr>
        <w:t>615</w:t>
      </w:r>
      <w:r w:rsidRPr="00F64047">
        <w:rPr>
          <w:rFonts w:eastAsiaTheme="minorHAnsi"/>
          <w:b/>
          <w:szCs w:val="22"/>
          <w:lang w:eastAsia="en-US"/>
        </w:rPr>
        <w:t xml:space="preserve">/TVR ir </w:t>
      </w:r>
      <w:r w:rsidRPr="006275DC">
        <w:rPr>
          <w:rFonts w:eastAsiaTheme="minorHAnsi"/>
          <w:b/>
          <w:szCs w:val="22"/>
          <w:lang w:eastAsia="en-US"/>
        </w:rPr>
        <w:t>2008</w:t>
      </w:r>
      <w:r w:rsidRPr="00F64047">
        <w:rPr>
          <w:rFonts w:eastAsiaTheme="minorHAnsi"/>
          <w:b/>
          <w:szCs w:val="22"/>
          <w:lang w:eastAsia="en-US"/>
        </w:rPr>
        <w:t>/</w:t>
      </w:r>
      <w:r w:rsidRPr="006275DC">
        <w:rPr>
          <w:rFonts w:eastAsiaTheme="minorHAnsi"/>
          <w:b/>
          <w:szCs w:val="22"/>
          <w:lang w:eastAsia="en-US"/>
        </w:rPr>
        <w:t>616</w:t>
      </w:r>
      <w:r w:rsidRPr="00F64047">
        <w:rPr>
          <w:rFonts w:eastAsiaTheme="minorHAnsi"/>
          <w:b/>
          <w:szCs w:val="22"/>
          <w:lang w:eastAsia="en-US"/>
        </w:rPr>
        <w:t xml:space="preserve">/TVR ir Europos Parlamento ir Tarybos reglamentai (ES) </w:t>
      </w:r>
      <w:r w:rsidRPr="006275DC">
        <w:rPr>
          <w:rFonts w:eastAsiaTheme="minorHAnsi"/>
          <w:b/>
          <w:szCs w:val="22"/>
          <w:lang w:eastAsia="en-US"/>
        </w:rPr>
        <w:t>2018</w:t>
      </w:r>
      <w:r w:rsidRPr="00F64047">
        <w:rPr>
          <w:rFonts w:eastAsiaTheme="minorHAnsi"/>
          <w:b/>
          <w:szCs w:val="22"/>
          <w:lang w:eastAsia="en-US"/>
        </w:rPr>
        <w:t>/</w:t>
      </w:r>
      <w:r w:rsidRPr="006275DC">
        <w:rPr>
          <w:rFonts w:eastAsiaTheme="minorHAnsi"/>
          <w:b/>
          <w:szCs w:val="22"/>
          <w:lang w:eastAsia="en-US"/>
        </w:rPr>
        <w:t>1726</w:t>
      </w:r>
      <w:r w:rsidRPr="00F64047">
        <w:rPr>
          <w:rFonts w:eastAsiaTheme="minorHAnsi"/>
          <w:b/>
          <w:szCs w:val="22"/>
          <w:lang w:eastAsia="en-US"/>
        </w:rPr>
        <w:t xml:space="preserve">, (ES) </w:t>
      </w:r>
      <w:r w:rsidRPr="006275DC">
        <w:rPr>
          <w:rFonts w:eastAsiaTheme="minorHAnsi"/>
          <w:b/>
          <w:szCs w:val="22"/>
          <w:lang w:eastAsia="en-US"/>
        </w:rPr>
        <w:t>2019</w:t>
      </w:r>
      <w:r w:rsidRPr="00F64047">
        <w:rPr>
          <w:rFonts w:eastAsiaTheme="minorHAnsi"/>
          <w:b/>
          <w:szCs w:val="22"/>
          <w:lang w:eastAsia="en-US"/>
        </w:rPr>
        <w:t>/</w:t>
      </w:r>
      <w:r w:rsidRPr="006275DC">
        <w:rPr>
          <w:rFonts w:eastAsiaTheme="minorHAnsi"/>
          <w:b/>
          <w:szCs w:val="22"/>
          <w:lang w:eastAsia="en-US"/>
        </w:rPr>
        <w:t>817</w:t>
      </w:r>
      <w:r w:rsidRPr="00F64047">
        <w:rPr>
          <w:rFonts w:eastAsiaTheme="minorHAnsi"/>
          <w:b/>
          <w:szCs w:val="22"/>
          <w:lang w:eastAsia="en-US"/>
        </w:rPr>
        <w:t xml:space="preserve"> ir (ES) </w:t>
      </w:r>
      <w:r w:rsidRPr="006275DC">
        <w:rPr>
          <w:rFonts w:eastAsiaTheme="minorHAnsi"/>
          <w:b/>
          <w:szCs w:val="22"/>
          <w:lang w:eastAsia="en-US"/>
        </w:rPr>
        <w:t>2019</w:t>
      </w:r>
      <w:r w:rsidRPr="00F64047">
        <w:rPr>
          <w:rFonts w:eastAsiaTheme="minorHAnsi"/>
          <w:b/>
          <w:szCs w:val="22"/>
          <w:lang w:eastAsia="en-US"/>
        </w:rPr>
        <w:t>/</w:t>
      </w:r>
      <w:r w:rsidRPr="006275DC">
        <w:rPr>
          <w:rFonts w:eastAsiaTheme="minorHAnsi"/>
          <w:b/>
          <w:szCs w:val="22"/>
          <w:lang w:eastAsia="en-US"/>
        </w:rPr>
        <w:t>818</w:t>
      </w:r>
      <w:r w:rsidRPr="00F64047">
        <w:rPr>
          <w:rFonts w:eastAsiaTheme="minorHAnsi"/>
          <w:b/>
          <w:szCs w:val="22"/>
          <w:lang w:eastAsia="en-US"/>
        </w:rPr>
        <w:t xml:space="preserve"> (reglamentas „Priumas II“)</w:t>
      </w:r>
    </w:p>
    <w:p w:rsidR="0038305B" w:rsidRDefault="005212BC" w:rsidP="005212BC">
      <w:pPr>
        <w:keepNext/>
        <w:widowControl/>
        <w:spacing w:before="600" w:after="120"/>
        <w:rPr>
          <w:rFonts w:eastAsiaTheme="minorHAnsi"/>
          <w:szCs w:val="22"/>
          <w:lang w:eastAsia="en-US"/>
        </w:rPr>
      </w:pPr>
      <w:r w:rsidRPr="00C56E5A">
        <w:rPr>
          <w:rStyle w:val="italic0"/>
          <w:color w:val="000000"/>
        </w:rPr>
        <w:t>(Kadangi Parlamentas ir Taryba pasiekė susitarimą, Parlamento pozicija atitinka galutinį teisės aktą, Reglamentą (ES) 2024/</w:t>
      </w:r>
      <w:r w:rsidRPr="00C56E5A">
        <w:rPr>
          <w:rStyle w:val="italic0"/>
          <w:color w:val="000000"/>
        </w:rPr>
        <w:t>982</w:t>
      </w:r>
      <w:r w:rsidRPr="00C56E5A">
        <w:rPr>
          <w:rStyle w:val="italic0"/>
          <w:color w:val="000000"/>
        </w:rPr>
        <w:t>.)</w:t>
      </w:r>
      <w:bookmarkStart w:id="8" w:name="_GoBack"/>
      <w:bookmarkEnd w:id="8"/>
    </w:p>
    <w:sectPr w:rsidR="0038305B" w:rsidSect="0072491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A4B" w:rsidRPr="0072491A" w:rsidRDefault="00234A4B">
      <w:r w:rsidRPr="0072491A">
        <w:separator/>
      </w:r>
    </w:p>
  </w:endnote>
  <w:endnote w:type="continuationSeparator" w:id="0">
    <w:p w:rsidR="00234A4B" w:rsidRPr="0072491A" w:rsidRDefault="00234A4B">
      <w:r w:rsidRPr="007249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A4B" w:rsidRPr="0072491A" w:rsidRDefault="00234A4B">
      <w:r w:rsidRPr="0072491A">
        <w:separator/>
      </w:r>
    </w:p>
  </w:footnote>
  <w:footnote w:type="continuationSeparator" w:id="0">
    <w:p w:rsidR="00234A4B" w:rsidRPr="0072491A" w:rsidRDefault="00234A4B">
      <w:r w:rsidRPr="0072491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LT"/>
    <w:docVar w:name="dvnumam" w:val="286"/>
    <w:docVar w:name="dvpe" w:val="736.469"/>
    <w:docVar w:name="dvrapporteur" w:val="Pranešėjas: "/>
    <w:docVar w:name="dvstar" w:val="***I"/>
    <w:docVar w:name="dvtitre" w:val="Europos Parlamento teisėkūros rezoliucija dėl pasiūlymo dėl Europos Parlamento ir Tarybos reglamento dėl automatinio keitimosi duomenimis policijos bendradarbiavimo srityje („Priumas II“), kuriuo iš dalies keičiami Tarybos sprendimai 2008/615/TVR ir 2008/616/TVR ir Europos Parlamento ir Tarybos reglamentai (ES) 2018/1726, 2019/817 ir 2019/818(COM(2021)0784(COR1) – C9-0455/2021 – 2021/0410(COD))"/>
  </w:docVars>
  <w:rsids>
    <w:rsidRoot w:val="00234A4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4A4B"/>
    <w:rsid w:val="00267FB0"/>
    <w:rsid w:val="002767FF"/>
    <w:rsid w:val="002B18FE"/>
    <w:rsid w:val="002B5493"/>
    <w:rsid w:val="002E19D1"/>
    <w:rsid w:val="00343214"/>
    <w:rsid w:val="00361C00"/>
    <w:rsid w:val="0038305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2BC"/>
    <w:rsid w:val="00545827"/>
    <w:rsid w:val="00560270"/>
    <w:rsid w:val="005C2568"/>
    <w:rsid w:val="006037C0"/>
    <w:rsid w:val="006275DC"/>
    <w:rsid w:val="006631B6"/>
    <w:rsid w:val="00680577"/>
    <w:rsid w:val="006F74FA"/>
    <w:rsid w:val="0072491A"/>
    <w:rsid w:val="00731ADD"/>
    <w:rsid w:val="00734777"/>
    <w:rsid w:val="00747932"/>
    <w:rsid w:val="00751A4A"/>
    <w:rsid w:val="00756632"/>
    <w:rsid w:val="00762C74"/>
    <w:rsid w:val="00786EC0"/>
    <w:rsid w:val="007C2A1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E5A"/>
    <w:rsid w:val="00C61C0C"/>
    <w:rsid w:val="00C941CB"/>
    <w:rsid w:val="00CC2357"/>
    <w:rsid w:val="00CF071A"/>
    <w:rsid w:val="00D058B8"/>
    <w:rsid w:val="00D56C11"/>
    <w:rsid w:val="00D834A0"/>
    <w:rsid w:val="00D872DF"/>
    <w:rsid w:val="00D9106C"/>
    <w:rsid w:val="00D91E21"/>
    <w:rsid w:val="00DA7FCD"/>
    <w:rsid w:val="00E365E1"/>
    <w:rsid w:val="00E820A4"/>
    <w:rsid w:val="00EB006A"/>
    <w:rsid w:val="00EB4772"/>
    <w:rsid w:val="00ED169E"/>
    <w:rsid w:val="00ED4235"/>
    <w:rsid w:val="00F00FC2"/>
    <w:rsid w:val="00F04346"/>
    <w:rsid w:val="00F075DC"/>
    <w:rsid w:val="00F149E9"/>
    <w:rsid w:val="00F5134D"/>
    <w:rsid w:val="00F64047"/>
    <w:rsid w:val="00F74202"/>
    <w:rsid w:val="00F87713"/>
    <w:rsid w:val="00F94117"/>
    <w:rsid w:val="00FB00C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B2BDA"/>
  <w15:chartTrackingRefBased/>
  <w15:docId w15:val="{86506723-0423-446A-8ADA-DC4AEAF9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B00C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0C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0C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0C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B00C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B00C4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FB00C4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FB00C4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FB00C4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FB00C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B00C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B00C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B00C4"/>
    <w:pPr>
      <w:spacing w:after="120"/>
    </w:pPr>
  </w:style>
  <w:style w:type="paragraph" w:customStyle="1" w:styleId="PageHeading">
    <w:name w:val="PageHeading"/>
    <w:basedOn w:val="Normal"/>
    <w:rsid w:val="00FB00C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B00C4"/>
    <w:rPr>
      <w:b/>
    </w:rPr>
  </w:style>
  <w:style w:type="paragraph" w:customStyle="1" w:styleId="NormalBold12a">
    <w:name w:val="NormalBold12a"/>
    <w:basedOn w:val="Normal"/>
    <w:rsid w:val="00FB00C4"/>
    <w:pPr>
      <w:spacing w:after="240"/>
    </w:pPr>
    <w:rPr>
      <w:b/>
    </w:rPr>
  </w:style>
  <w:style w:type="paragraph" w:customStyle="1" w:styleId="AmJustText">
    <w:name w:val="AmJustText"/>
    <w:basedOn w:val="Normal"/>
    <w:rsid w:val="00FB00C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B00C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B00C4"/>
    <w:pPr>
      <w:spacing w:after="480"/>
      <w:ind w:left="1417"/>
    </w:pPr>
  </w:style>
  <w:style w:type="paragraph" w:customStyle="1" w:styleId="CoverNormal">
    <w:name w:val="CoverNormal"/>
    <w:basedOn w:val="Normal"/>
    <w:rsid w:val="00FB00C4"/>
    <w:pPr>
      <w:ind w:left="1418"/>
    </w:pPr>
  </w:style>
  <w:style w:type="paragraph" w:customStyle="1" w:styleId="AmCrossRef">
    <w:name w:val="AmCrossRef"/>
    <w:basedOn w:val="Normal"/>
    <w:rsid w:val="00FB00C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B00C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B00C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B00C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B00C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B00C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B00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0C4"/>
    <w:rPr>
      <w:sz w:val="24"/>
      <w:lang w:val="lt-LT"/>
    </w:rPr>
  </w:style>
  <w:style w:type="paragraph" w:customStyle="1" w:styleId="AmOrLang">
    <w:name w:val="AmOrLang"/>
    <w:basedOn w:val="Normal"/>
    <w:rsid w:val="00FB00C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B00C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B00C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B00C4"/>
    <w:pPr>
      <w:spacing w:before="240"/>
    </w:pPr>
    <w:rPr>
      <w:b/>
    </w:rPr>
  </w:style>
  <w:style w:type="paragraph" w:customStyle="1" w:styleId="EPBody">
    <w:name w:val="EPBody"/>
    <w:basedOn w:val="Normal"/>
    <w:rsid w:val="00FB00C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B00C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B00C4"/>
    <w:pPr>
      <w:spacing w:before="480" w:after="240"/>
    </w:pPr>
  </w:style>
  <w:style w:type="paragraph" w:customStyle="1" w:styleId="Lgendesigne">
    <w:name w:val="Légende signe"/>
    <w:basedOn w:val="Normal"/>
    <w:rsid w:val="00FB00C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B00C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B00C4"/>
    <w:rPr>
      <w:sz w:val="18"/>
    </w:rPr>
  </w:style>
  <w:style w:type="paragraph" w:customStyle="1" w:styleId="EntPE">
    <w:name w:val="EntPE"/>
    <w:basedOn w:val="Normal12"/>
    <w:rsid w:val="00FB00C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FB00C4"/>
    <w:pPr>
      <w:spacing w:after="240"/>
    </w:pPr>
    <w:rPr>
      <w:noProof/>
    </w:rPr>
  </w:style>
  <w:style w:type="paragraph" w:customStyle="1" w:styleId="CommitteeAM">
    <w:name w:val="CommitteeAM"/>
    <w:basedOn w:val="Normal"/>
    <w:rsid w:val="00FB00C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B00C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B00C4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FB00C4"/>
    <w:rPr>
      <w:noProof/>
      <w:sz w:val="24"/>
      <w:lang w:val="lt-LT"/>
    </w:rPr>
  </w:style>
  <w:style w:type="paragraph" w:customStyle="1" w:styleId="PELeft">
    <w:name w:val="PELeft"/>
    <w:basedOn w:val="Normal"/>
    <w:rsid w:val="00FB00C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B00C4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FB00C4"/>
    <w:pPr>
      <w:spacing w:after="120"/>
    </w:pPr>
  </w:style>
  <w:style w:type="paragraph" w:customStyle="1" w:styleId="Normal12Italic">
    <w:name w:val="Normal12Italic"/>
    <w:basedOn w:val="Normal12"/>
    <w:rsid w:val="00FB00C4"/>
    <w:rPr>
      <w:i/>
    </w:rPr>
  </w:style>
  <w:style w:type="character" w:customStyle="1" w:styleId="NormalBoldChar">
    <w:name w:val="NormalBold Char"/>
    <w:basedOn w:val="DefaultParagraphFont"/>
    <w:link w:val="NormalBold"/>
    <w:rsid w:val="00FB00C4"/>
    <w:rPr>
      <w:b/>
      <w:sz w:val="24"/>
      <w:lang w:val="lt-LT"/>
    </w:rPr>
  </w:style>
  <w:style w:type="paragraph" w:customStyle="1" w:styleId="JustificationTitle">
    <w:name w:val="JustificationTitle"/>
    <w:basedOn w:val="Normal"/>
    <w:next w:val="Normal12"/>
    <w:rsid w:val="00FB00C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B00C4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FB00C4"/>
    <w:rPr>
      <w:sz w:val="24"/>
      <w:lang w:val="lt-LT"/>
    </w:rPr>
  </w:style>
  <w:style w:type="paragraph" w:customStyle="1" w:styleId="ColumnHeading">
    <w:name w:val="ColumnHeading"/>
    <w:basedOn w:val="Normal"/>
    <w:rsid w:val="00FB00C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B00C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B00C4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FB00C4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lt-LT"/>
    </w:rPr>
  </w:style>
  <w:style w:type="character" w:customStyle="1" w:styleId="FooterChar">
    <w:name w:val="Footer Char"/>
    <w:basedOn w:val="DefaultParagraphFont"/>
    <w:link w:val="Footer"/>
    <w:uiPriority w:val="99"/>
    <w:rsid w:val="00FB00C4"/>
    <w:rPr>
      <w:sz w:val="22"/>
      <w:lang w:val="lt-LT"/>
    </w:rPr>
  </w:style>
  <w:style w:type="paragraph" w:customStyle="1" w:styleId="Footer2">
    <w:name w:val="Footer2"/>
    <w:basedOn w:val="Normal12"/>
    <w:rsid w:val="00FB00C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FB00C4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FB00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B00C4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uiPriority w:val="99"/>
    <w:rsid w:val="00FB00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B00C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00C4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B00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B00C4"/>
    <w:rPr>
      <w:b/>
      <w:bCs/>
      <w:lang w:val="lt-LT"/>
    </w:rPr>
  </w:style>
  <w:style w:type="paragraph" w:customStyle="1" w:styleId="norm">
    <w:name w:val="norm"/>
    <w:basedOn w:val="Normal"/>
    <w:rsid w:val="00FB00C4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FB00C4"/>
    <w:rPr>
      <w:color w:val="0000FF"/>
      <w:u w:val="single"/>
    </w:rPr>
  </w:style>
  <w:style w:type="character" w:customStyle="1" w:styleId="superscript">
    <w:name w:val="superscript"/>
    <w:basedOn w:val="DefaultParagraphFont"/>
    <w:rsid w:val="00FB00C4"/>
  </w:style>
  <w:style w:type="paragraph" w:styleId="Revision">
    <w:name w:val="Revision"/>
    <w:hidden/>
    <w:uiPriority w:val="99"/>
    <w:semiHidden/>
    <w:rsid w:val="00FB00C4"/>
    <w:rPr>
      <w:sz w:val="24"/>
      <w:lang w:val="lt-LT"/>
    </w:rPr>
  </w:style>
  <w:style w:type="character" w:styleId="FollowedHyperlink">
    <w:name w:val="FollowedHyperlink"/>
    <w:basedOn w:val="DefaultParagraphFont"/>
    <w:rsid w:val="00FB00C4"/>
    <w:rPr>
      <w:color w:val="954F72" w:themeColor="followedHyperlink"/>
      <w:u w:val="single"/>
    </w:rPr>
  </w:style>
  <w:style w:type="character" w:customStyle="1" w:styleId="BodyTextIndent3Char1">
    <w:name w:val="Body Text Indent 3 Char1"/>
    <w:uiPriority w:val="99"/>
    <w:semiHidden/>
    <w:locked/>
    <w:rsid w:val="00FB00C4"/>
    <w:rPr>
      <w:rFonts w:asciiTheme="minorBidi" w:hAnsiTheme="minorBidi"/>
      <w:sz w:val="16"/>
      <w:lang w:val="lt-LT"/>
    </w:rPr>
  </w:style>
  <w:style w:type="paragraph" w:customStyle="1" w:styleId="msonormal0">
    <w:name w:val="msonormal"/>
    <w:basedOn w:val="Normal"/>
    <w:rsid w:val="00FB00C4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FB00C4"/>
    <w:pPr>
      <w:spacing w:after="240"/>
    </w:pPr>
  </w:style>
  <w:style w:type="paragraph" w:customStyle="1" w:styleId="RollCallVotes">
    <w:name w:val="RollCallVotes"/>
    <w:basedOn w:val="Normal"/>
    <w:rsid w:val="00FB00C4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FB00C4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FB00C4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FB00C4"/>
    <w:pPr>
      <w:snapToGrid w:val="0"/>
      <w:spacing w:before="120" w:after="120"/>
    </w:pPr>
    <w:rPr>
      <w:sz w:val="16"/>
      <w:lang w:eastAsia="en-US"/>
    </w:rPr>
  </w:style>
  <w:style w:type="paragraph" w:customStyle="1" w:styleId="AmDocTypeTab">
    <w:name w:val="AmDocTypeTab"/>
    <w:basedOn w:val="Normal"/>
    <w:rsid w:val="00F6404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64047"/>
    <w:pPr>
      <w:spacing w:after="240"/>
      <w:jc w:val="center"/>
    </w:pPr>
  </w:style>
  <w:style w:type="paragraph" w:customStyle="1" w:styleId="AmDateTab">
    <w:name w:val="AmDateTab"/>
    <w:basedOn w:val="Normal"/>
    <w:rsid w:val="00F6404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6404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64047"/>
  </w:style>
  <w:style w:type="paragraph" w:styleId="TOC4">
    <w:name w:val="toc 4"/>
    <w:basedOn w:val="Normal"/>
    <w:next w:val="Normal"/>
    <w:uiPriority w:val="39"/>
    <w:unhideWhenUsed/>
    <w:rsid w:val="00F6404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val="en-GB" w:eastAsia="en-US"/>
    </w:rPr>
  </w:style>
  <w:style w:type="paragraph" w:styleId="TOC5">
    <w:name w:val="toc 5"/>
    <w:basedOn w:val="Normal"/>
    <w:next w:val="Normal"/>
    <w:uiPriority w:val="39"/>
    <w:unhideWhenUsed/>
    <w:rsid w:val="00F64047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val="en-GB" w:eastAsia="en-US"/>
    </w:rPr>
  </w:style>
  <w:style w:type="paragraph" w:styleId="TOC6">
    <w:name w:val="toc 6"/>
    <w:basedOn w:val="Normal"/>
    <w:next w:val="Normal"/>
    <w:uiPriority w:val="39"/>
    <w:unhideWhenUsed/>
    <w:rsid w:val="00F64047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val="en-GB" w:eastAsia="en-US"/>
    </w:rPr>
  </w:style>
  <w:style w:type="paragraph" w:styleId="TOC7">
    <w:name w:val="toc 7"/>
    <w:basedOn w:val="Normal"/>
    <w:next w:val="Normal"/>
    <w:uiPriority w:val="39"/>
    <w:unhideWhenUsed/>
    <w:rsid w:val="00F64047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val="en-GB" w:eastAsia="en-US"/>
    </w:rPr>
  </w:style>
  <w:style w:type="paragraph" w:styleId="TOC8">
    <w:name w:val="toc 8"/>
    <w:basedOn w:val="Normal"/>
    <w:next w:val="Normal"/>
    <w:uiPriority w:val="39"/>
    <w:unhideWhenUsed/>
    <w:rsid w:val="00F64047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styleId="TOC9">
    <w:name w:val="toc 9"/>
    <w:basedOn w:val="Normal"/>
    <w:next w:val="Normal"/>
    <w:uiPriority w:val="39"/>
    <w:unhideWhenUsed/>
    <w:rsid w:val="00F64047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HeaderLandscape">
    <w:name w:val="HeaderLandscape"/>
    <w:basedOn w:val="Normal"/>
    <w:rsid w:val="00F64047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FooterLandscape">
    <w:name w:val="FooterLandscape"/>
    <w:basedOn w:val="Normal"/>
    <w:rsid w:val="00F64047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val="en-GB" w:eastAsia="en-US"/>
    </w:rPr>
  </w:style>
  <w:style w:type="paragraph" w:customStyle="1" w:styleId="HeaderSensitivity">
    <w:name w:val="Header Sensitivity"/>
    <w:basedOn w:val="Normal"/>
    <w:rsid w:val="00F6404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FooterSensitivity">
    <w:name w:val="Footer Sensitivity"/>
    <w:basedOn w:val="Normal"/>
    <w:rsid w:val="00F6404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Text1">
    <w:name w:val="Text 1"/>
    <w:basedOn w:val="Normal"/>
    <w:rsid w:val="00F64047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Text2">
    <w:name w:val="Text 2"/>
    <w:basedOn w:val="Normal"/>
    <w:rsid w:val="00F64047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Text3">
    <w:name w:val="Text 3"/>
    <w:basedOn w:val="Normal"/>
    <w:rsid w:val="00F64047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val="en-GB" w:eastAsia="en-US"/>
    </w:rPr>
  </w:style>
  <w:style w:type="paragraph" w:customStyle="1" w:styleId="Text4">
    <w:name w:val="Text 4"/>
    <w:basedOn w:val="Normal"/>
    <w:rsid w:val="00F64047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val="en-GB" w:eastAsia="en-US"/>
    </w:rPr>
  </w:style>
  <w:style w:type="paragraph" w:customStyle="1" w:styleId="NormalCentered">
    <w:name w:val="Normal Centered"/>
    <w:basedOn w:val="Normal"/>
    <w:rsid w:val="00F64047"/>
    <w:pPr>
      <w:widowControl/>
      <w:spacing w:before="12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NormalLeft">
    <w:name w:val="Normal Left"/>
    <w:basedOn w:val="Normal"/>
    <w:rsid w:val="00F64047"/>
    <w:pPr>
      <w:widowControl/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NormalRight">
    <w:name w:val="Normal Right"/>
    <w:basedOn w:val="Normal"/>
    <w:rsid w:val="00F64047"/>
    <w:pPr>
      <w:widowControl/>
      <w:spacing w:before="120" w:after="120" w:line="360" w:lineRule="auto"/>
      <w:jc w:val="right"/>
    </w:pPr>
    <w:rPr>
      <w:rFonts w:eastAsiaTheme="minorHAnsi"/>
      <w:szCs w:val="22"/>
      <w:lang w:val="en-GB" w:eastAsia="en-US"/>
    </w:rPr>
  </w:style>
  <w:style w:type="paragraph" w:customStyle="1" w:styleId="QuotedText">
    <w:name w:val="Quoted Text"/>
    <w:basedOn w:val="Normal"/>
    <w:rsid w:val="00F64047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F6404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F64047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F64047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">
    <w:name w:val="Point 3"/>
    <w:basedOn w:val="Normal"/>
    <w:rsid w:val="00F64047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">
    <w:name w:val="Point 4"/>
    <w:basedOn w:val="Normal"/>
    <w:rsid w:val="00F64047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ret0">
    <w:name w:val="Tiret 0"/>
    <w:basedOn w:val="Point0"/>
    <w:rsid w:val="00F64047"/>
    <w:pPr>
      <w:numPr>
        <w:numId w:val="12"/>
      </w:numPr>
    </w:pPr>
  </w:style>
  <w:style w:type="paragraph" w:customStyle="1" w:styleId="Tiret1">
    <w:name w:val="Tiret 1"/>
    <w:basedOn w:val="Point1"/>
    <w:rsid w:val="00F64047"/>
    <w:pPr>
      <w:numPr>
        <w:numId w:val="13"/>
      </w:numPr>
    </w:pPr>
  </w:style>
  <w:style w:type="paragraph" w:customStyle="1" w:styleId="Tiret2">
    <w:name w:val="Tiret 2"/>
    <w:basedOn w:val="Point2"/>
    <w:rsid w:val="00F64047"/>
    <w:pPr>
      <w:numPr>
        <w:numId w:val="14"/>
      </w:numPr>
    </w:pPr>
  </w:style>
  <w:style w:type="paragraph" w:customStyle="1" w:styleId="Tiret3">
    <w:name w:val="Tiret 3"/>
    <w:basedOn w:val="Point3"/>
    <w:rsid w:val="00F64047"/>
    <w:pPr>
      <w:numPr>
        <w:numId w:val="15"/>
      </w:numPr>
    </w:pPr>
  </w:style>
  <w:style w:type="paragraph" w:customStyle="1" w:styleId="Tiret4">
    <w:name w:val="Tiret 4"/>
    <w:basedOn w:val="Point4"/>
    <w:rsid w:val="00F64047"/>
    <w:pPr>
      <w:numPr>
        <w:numId w:val="16"/>
      </w:numPr>
    </w:pPr>
  </w:style>
  <w:style w:type="paragraph" w:customStyle="1" w:styleId="PointDouble0">
    <w:name w:val="PointDouble 0"/>
    <w:basedOn w:val="Normal"/>
    <w:rsid w:val="00F64047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PointDouble1">
    <w:name w:val="PointDouble 1"/>
    <w:basedOn w:val="Normal"/>
    <w:rsid w:val="00F64047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2">
    <w:name w:val="PointDouble 2"/>
    <w:basedOn w:val="Normal"/>
    <w:rsid w:val="00F64047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3">
    <w:name w:val="PointDouble 3"/>
    <w:basedOn w:val="Normal"/>
    <w:rsid w:val="00F64047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4">
    <w:name w:val="PointDouble 4"/>
    <w:basedOn w:val="Normal"/>
    <w:rsid w:val="00F64047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Triple0">
    <w:name w:val="PointTriple 0"/>
    <w:basedOn w:val="Normal"/>
    <w:rsid w:val="00F6404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val="en-GB" w:eastAsia="en-US"/>
    </w:rPr>
  </w:style>
  <w:style w:type="paragraph" w:customStyle="1" w:styleId="PointTriple1">
    <w:name w:val="PointTriple 1"/>
    <w:basedOn w:val="Normal"/>
    <w:rsid w:val="00F6404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2">
    <w:name w:val="PointTriple 2"/>
    <w:basedOn w:val="Normal"/>
    <w:rsid w:val="00F6404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3">
    <w:name w:val="PointTriple 3"/>
    <w:basedOn w:val="Normal"/>
    <w:rsid w:val="00F6404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4">
    <w:name w:val="PointTriple 4"/>
    <w:basedOn w:val="Normal"/>
    <w:rsid w:val="00F6404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NumPar1">
    <w:name w:val="NumPar 1"/>
    <w:basedOn w:val="Normal"/>
    <w:qFormat/>
    <w:rsid w:val="00F64047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F64047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F64047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F64047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F6404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F6404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F6404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F6404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QuotedNumPar">
    <w:name w:val="Quoted NumPar"/>
    <w:basedOn w:val="Normal"/>
    <w:rsid w:val="00F64047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F64047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F64047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F64047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F64047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F64047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F64047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F64047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F64047"/>
    <w:pPr>
      <w:widowControl/>
      <w:spacing w:before="120" w:after="120" w:line="360" w:lineRule="auto"/>
      <w:jc w:val="center"/>
    </w:pPr>
    <w:rPr>
      <w:rFonts w:eastAsiaTheme="minorHAnsi"/>
      <w:b/>
      <w:szCs w:val="22"/>
      <w:lang w:val="en-GB" w:eastAsia="en-US"/>
    </w:rPr>
  </w:style>
  <w:style w:type="character" w:customStyle="1" w:styleId="Marker">
    <w:name w:val="Marker"/>
    <w:basedOn w:val="DefaultParagraphFont"/>
    <w:rsid w:val="00F6404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64047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F64047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F64047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F64047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qFormat/>
    <w:rsid w:val="00F64047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F64047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F64047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qFormat/>
    <w:rsid w:val="00F64047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F64047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F64047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F64047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0">
    <w:name w:val="Bullet 0"/>
    <w:basedOn w:val="Normal"/>
    <w:rsid w:val="00F64047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1">
    <w:name w:val="Bullet 1"/>
    <w:basedOn w:val="Normal"/>
    <w:rsid w:val="00F64047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2">
    <w:name w:val="Bullet 2"/>
    <w:basedOn w:val="Normal"/>
    <w:rsid w:val="00F64047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3">
    <w:name w:val="Bullet 3"/>
    <w:basedOn w:val="Normal"/>
    <w:rsid w:val="00F64047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4">
    <w:name w:val="Bullet 4"/>
    <w:basedOn w:val="Normal"/>
    <w:rsid w:val="00F64047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rsid w:val="00F64047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rsid w:val="00F64047"/>
    <w:pPr>
      <w:widowControl/>
      <w:spacing w:line="360" w:lineRule="auto"/>
    </w:pPr>
    <w:rPr>
      <w:rFonts w:ascii="Arial" w:eastAsiaTheme="minorHAnsi" w:hAnsi="Arial" w:cs="Arial"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F64047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F64047"/>
    <w:pPr>
      <w:widowControl/>
      <w:spacing w:after="240"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rsid w:val="00F64047"/>
    <w:pPr>
      <w:widowControl/>
      <w:spacing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F64047"/>
    <w:pPr>
      <w:widowControl/>
      <w:spacing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Disclaimer">
    <w:name w:val="Disclaimer"/>
    <w:basedOn w:val="Normal"/>
    <w:rsid w:val="00F6404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rsid w:val="00F6404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">
    <w:name w:val="Annexe titre"/>
    <w:basedOn w:val="Normal"/>
    <w:next w:val="Normal"/>
    <w:rsid w:val="00F6404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F6404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F64047"/>
    <w:pPr>
      <w:widowControl/>
      <w:spacing w:before="48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F64047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F64047"/>
    <w:pPr>
      <w:widowControl/>
      <w:spacing w:before="36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F64047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val="en-GB" w:eastAsia="en-US"/>
    </w:rPr>
  </w:style>
  <w:style w:type="paragraph" w:customStyle="1" w:styleId="Considrant">
    <w:name w:val="Considérant"/>
    <w:basedOn w:val="Normal"/>
    <w:rsid w:val="00F64047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F64047"/>
    <w:pPr>
      <w:widowControl/>
      <w:spacing w:after="240" w:line="360" w:lineRule="auto"/>
    </w:pPr>
    <w:rPr>
      <w:rFonts w:eastAsiaTheme="minorHAnsi"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F64047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F6404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Fait">
    <w:name w:val="Fait à"/>
    <w:basedOn w:val="Normal"/>
    <w:next w:val="Institutionquisigne"/>
    <w:rsid w:val="00F64047"/>
    <w:pPr>
      <w:keepNext/>
      <w:widowControl/>
      <w:spacing w:before="48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F64047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F64047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F64047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F64047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F64047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F64047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rsid w:val="00F64047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F64047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F64047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F64047"/>
    <w:pPr>
      <w:widowControl/>
      <w:spacing w:before="360"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F64047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character" w:customStyle="1" w:styleId="Added">
    <w:name w:val="Added"/>
    <w:basedOn w:val="DefaultParagraphFont"/>
    <w:rsid w:val="00F6404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6404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64047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F64047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F64047"/>
    <w:pPr>
      <w:widowControl/>
      <w:spacing w:after="60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F64047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Rfrencecroise">
    <w:name w:val="Référence croisée"/>
    <w:basedOn w:val="Normal"/>
    <w:rsid w:val="00F64047"/>
    <w:pPr>
      <w:widowControl/>
      <w:spacing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F6404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6404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64047"/>
  </w:style>
  <w:style w:type="paragraph" w:customStyle="1" w:styleId="StatutPagedecouverture">
    <w:name w:val="Statut (Page de couverture)"/>
    <w:basedOn w:val="Statut"/>
    <w:next w:val="TypedudocumentPagedecouverture"/>
    <w:rsid w:val="00F64047"/>
  </w:style>
  <w:style w:type="paragraph" w:customStyle="1" w:styleId="TitreobjetPagedecouverture">
    <w:name w:val="Titre objet (Page de couverture)"/>
    <w:basedOn w:val="Titreobjet"/>
    <w:next w:val="IntrtEEEPagedecouverture"/>
    <w:rsid w:val="00F64047"/>
  </w:style>
  <w:style w:type="paragraph" w:customStyle="1" w:styleId="TypedudocumentPagedecouverture">
    <w:name w:val="Type du document (Page de couverture)"/>
    <w:basedOn w:val="Typedudocument"/>
    <w:next w:val="TitreobjetPagedecouverture"/>
    <w:rsid w:val="00F64047"/>
  </w:style>
  <w:style w:type="paragraph" w:customStyle="1" w:styleId="Volume">
    <w:name w:val="Volume"/>
    <w:basedOn w:val="Normal"/>
    <w:next w:val="Confidentialit"/>
    <w:rsid w:val="00F64047"/>
    <w:pPr>
      <w:widowControl/>
      <w:spacing w:after="240"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F64047"/>
    <w:pPr>
      <w:spacing w:after="240"/>
    </w:pPr>
  </w:style>
  <w:style w:type="paragraph" w:customStyle="1" w:styleId="Accompagnant">
    <w:name w:val="Accompagnant"/>
    <w:basedOn w:val="Normal"/>
    <w:next w:val="Typeacteprincipal"/>
    <w:rsid w:val="00F64047"/>
    <w:pPr>
      <w:widowControl/>
      <w:spacing w:after="240" w:line="360" w:lineRule="auto"/>
      <w:jc w:val="center"/>
    </w:pPr>
    <w:rPr>
      <w:rFonts w:eastAsiaTheme="minorHAnsi"/>
      <w:b/>
      <w:i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F64047"/>
    <w:pPr>
      <w:widowControl/>
      <w:spacing w:after="24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F64047"/>
    <w:pPr>
      <w:widowControl/>
      <w:spacing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64047"/>
  </w:style>
  <w:style w:type="paragraph" w:customStyle="1" w:styleId="AccompagnantPagedecouverture">
    <w:name w:val="Accompagnant (Page de couverture)"/>
    <w:basedOn w:val="Accompagnant"/>
    <w:next w:val="TypeacteprincipalPagedecouverture"/>
    <w:rsid w:val="00F6404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64047"/>
  </w:style>
  <w:style w:type="paragraph" w:customStyle="1" w:styleId="ObjetacteprincipalPagedecouverture">
    <w:name w:val="Objet acte principal (Page de couverture)"/>
    <w:basedOn w:val="Objetacteprincipal"/>
    <w:next w:val="Rfrencecroise"/>
    <w:rsid w:val="00F64047"/>
  </w:style>
  <w:style w:type="paragraph" w:customStyle="1" w:styleId="LanguesfaisantfoiPagedecouverture">
    <w:name w:val="Langues faisant foi (Page de couverture)"/>
    <w:basedOn w:val="Normal"/>
    <w:next w:val="Normal"/>
    <w:rsid w:val="00F64047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Sous-titreobjet">
    <w:name w:val="Sous-titre objet"/>
    <w:basedOn w:val="Normal"/>
    <w:rsid w:val="00F64047"/>
    <w:pPr>
      <w:widowControl/>
      <w:spacing w:line="360" w:lineRule="auto"/>
      <w:jc w:val="center"/>
    </w:pPr>
    <w:rPr>
      <w:b/>
      <w:szCs w:val="24"/>
      <w:lang w:val="en-GB" w:eastAsia="en-US"/>
    </w:rPr>
  </w:style>
  <w:style w:type="paragraph" w:styleId="ListBullet5">
    <w:name w:val="List Bullet 5"/>
    <w:basedOn w:val="Normal"/>
    <w:autoRedefine/>
    <w:rsid w:val="00F64047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en-GB" w:eastAsia="en-US"/>
    </w:rPr>
  </w:style>
  <w:style w:type="paragraph" w:styleId="ListNumber">
    <w:name w:val="List Number"/>
    <w:basedOn w:val="Normal"/>
    <w:rsid w:val="00F64047"/>
    <w:pPr>
      <w:widowControl/>
      <w:numPr>
        <w:numId w:val="8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customStyle="1" w:styleId="ListNumberLevel2">
    <w:name w:val="List Number (Level 2)"/>
    <w:basedOn w:val="Normal"/>
    <w:rsid w:val="00F64047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customStyle="1" w:styleId="Normale">
    <w:name w:val="Normale"/>
    <w:qFormat/>
    <w:rsid w:val="00F64047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character" w:customStyle="1" w:styleId="Sub">
    <w:name w:val="Sub"/>
    <w:uiPriority w:val="1"/>
    <w:qFormat/>
    <w:rsid w:val="00F64047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F64047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F64047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F64047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F64047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F64047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F64047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F64047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F64047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F64047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val="en-GB" w:eastAsia="en-US"/>
    </w:rPr>
  </w:style>
  <w:style w:type="paragraph" w:customStyle="1" w:styleId="Normal12Hanging">
    <w:name w:val="Normal12Hanging"/>
    <w:basedOn w:val="Normal"/>
    <w:qFormat/>
    <w:rsid w:val="00F64047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val="en-GB" w:eastAsia="en-US"/>
    </w:rPr>
  </w:style>
  <w:style w:type="paragraph" w:customStyle="1" w:styleId="Normal12b">
    <w:name w:val="Normal12b"/>
    <w:basedOn w:val="Normal"/>
    <w:qFormat/>
    <w:rsid w:val="00F64047"/>
    <w:pPr>
      <w:widowControl/>
      <w:spacing w:before="120" w:after="120" w:line="360" w:lineRule="auto"/>
    </w:pPr>
    <w:rPr>
      <w:rFonts w:eastAsiaTheme="minorHAnsi"/>
      <w:b/>
      <w:szCs w:val="22"/>
      <w:lang w:val="en-GB" w:eastAsia="en-US"/>
    </w:rPr>
  </w:style>
  <w:style w:type="paragraph" w:customStyle="1" w:styleId="TitlePar1">
    <w:name w:val="TitlePar 1"/>
    <w:basedOn w:val="Normal"/>
    <w:qFormat/>
    <w:rsid w:val="00F64047"/>
    <w:pPr>
      <w:widowControl/>
      <w:spacing w:before="480" w:after="120" w:line="360" w:lineRule="auto"/>
    </w:pPr>
    <w:rPr>
      <w:rFonts w:eastAsiaTheme="minorHAnsi"/>
      <w:b/>
      <w:szCs w:val="22"/>
      <w:lang w:val="en-GB" w:eastAsia="en-US"/>
    </w:rPr>
  </w:style>
  <w:style w:type="paragraph" w:customStyle="1" w:styleId="TitlePar2">
    <w:name w:val="TitlePar 2"/>
    <w:basedOn w:val="TitlePar1"/>
    <w:qFormat/>
    <w:rsid w:val="00F64047"/>
    <w:pPr>
      <w:spacing w:before="120"/>
    </w:pPr>
  </w:style>
  <w:style w:type="paragraph" w:customStyle="1" w:styleId="TitlePar3">
    <w:name w:val="TitlePar 3"/>
    <w:basedOn w:val="TitlePar2"/>
    <w:qFormat/>
    <w:rsid w:val="00F64047"/>
    <w:rPr>
      <w:b w:val="0"/>
      <w:i/>
    </w:rPr>
  </w:style>
  <w:style w:type="paragraph" w:customStyle="1" w:styleId="SubsectionTitle">
    <w:name w:val="SubsectionTitle"/>
    <w:basedOn w:val="SectionTitle"/>
    <w:qFormat/>
    <w:rsid w:val="00F64047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F64047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F64047"/>
    <w:pPr>
      <w:widowControl/>
      <w:spacing w:before="120" w:after="120" w:line="360" w:lineRule="auto"/>
      <w:jc w:val="both"/>
    </w:pPr>
    <w:rPr>
      <w:rFonts w:eastAsiaTheme="minorHAnsi"/>
      <w:szCs w:val="24"/>
      <w:lang w:val="en-GB" w:eastAsia="en-US"/>
    </w:rPr>
  </w:style>
  <w:style w:type="paragraph" w:customStyle="1" w:styleId="NormalCenteredBold">
    <w:name w:val="Normal Centered Bold"/>
    <w:basedOn w:val="NormalCentered"/>
    <w:qFormat/>
    <w:rsid w:val="00F64047"/>
    <w:rPr>
      <w:b/>
    </w:rPr>
  </w:style>
  <w:style w:type="paragraph" w:customStyle="1" w:styleId="NumTitle">
    <w:name w:val="NumTitle"/>
    <w:basedOn w:val="Normal"/>
    <w:qFormat/>
    <w:rsid w:val="00F64047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QuotedTitrearticle">
    <w:name w:val="Quoted Titre article"/>
    <w:basedOn w:val="Titrearticle"/>
    <w:qFormat/>
    <w:rsid w:val="00F64047"/>
  </w:style>
  <w:style w:type="paragraph" w:customStyle="1" w:styleId="Text5">
    <w:name w:val="Text 5"/>
    <w:basedOn w:val="Text4"/>
    <w:qFormat/>
    <w:rsid w:val="00F64047"/>
    <w:pPr>
      <w:ind w:left="3119"/>
    </w:pPr>
  </w:style>
  <w:style w:type="paragraph" w:customStyle="1" w:styleId="Text0">
    <w:name w:val="Text 0"/>
    <w:basedOn w:val="Normal"/>
    <w:qFormat/>
    <w:rsid w:val="00F64047"/>
    <w:pPr>
      <w:widowControl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ChapterNum">
    <w:name w:val="ChapterNum"/>
    <w:basedOn w:val="ChapterTitle"/>
    <w:qFormat/>
    <w:rsid w:val="00F64047"/>
    <w:pPr>
      <w:spacing w:before="360" w:after="120"/>
    </w:pPr>
  </w:style>
  <w:style w:type="paragraph" w:customStyle="1" w:styleId="PartNum">
    <w:name w:val="PartNum"/>
    <w:basedOn w:val="PartTitle"/>
    <w:qFormat/>
    <w:rsid w:val="00F64047"/>
    <w:pPr>
      <w:spacing w:before="360" w:after="120"/>
    </w:pPr>
  </w:style>
  <w:style w:type="paragraph" w:customStyle="1" w:styleId="SectionNum">
    <w:name w:val="SectionNum"/>
    <w:basedOn w:val="SectionTitle"/>
    <w:qFormat/>
    <w:rsid w:val="00F64047"/>
    <w:pPr>
      <w:spacing w:before="360" w:after="120"/>
    </w:pPr>
  </w:style>
  <w:style w:type="paragraph" w:customStyle="1" w:styleId="TitleHeading">
    <w:name w:val="TitleHeading"/>
    <w:basedOn w:val="NumTitle"/>
    <w:qFormat/>
    <w:rsid w:val="00F64047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F64047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F64047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F64047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ext6">
    <w:name w:val="Text 6"/>
    <w:basedOn w:val="Text5"/>
    <w:qFormat/>
    <w:rsid w:val="00F64047"/>
    <w:pPr>
      <w:ind w:left="3686"/>
    </w:pPr>
  </w:style>
  <w:style w:type="paragraph" w:customStyle="1" w:styleId="Point6">
    <w:name w:val="Point 6"/>
    <w:basedOn w:val="Point5"/>
    <w:qFormat/>
    <w:rsid w:val="00F64047"/>
    <w:pPr>
      <w:ind w:left="4253"/>
    </w:pPr>
  </w:style>
  <w:style w:type="character" w:customStyle="1" w:styleId="diff-tte-added">
    <w:name w:val="diff-tte-added"/>
    <w:basedOn w:val="DefaultParagraphFont"/>
    <w:rsid w:val="00F64047"/>
    <w:rPr>
      <w:b/>
      <w:i/>
    </w:rPr>
  </w:style>
  <w:style w:type="character" w:customStyle="1" w:styleId="italic0">
    <w:name w:val="italic"/>
    <w:rsid w:val="005212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9C785-53FA-4330-9370-3E348F4B4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2024-04-29T10:18:00Z</dcterms:created>
  <dcterms:modified xsi:type="dcterms:W3CDTF">2024-04-29T10:18:00Z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A9-0200/2023</vt:lpwstr>
  </property>
  <property fmtid="{D5CDD505-2E9C-101B-9397-08002B2CF9AE}" pid="4" name="&lt;Type&gt;">
    <vt:lpwstr>RR</vt:lpwstr>
  </property>
</Properties>
</file>