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48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8A5" w:rsidRDefault="006D5F74" w:rsidP="0010095E">
            <w:pPr>
              <w:pStyle w:val="EPName"/>
            </w:pPr>
            <w:r w:rsidRPr="000048A5">
              <w:t>Parlament Ewropew</w:t>
            </w:r>
          </w:p>
          <w:p w:rsidR="00751A4A" w:rsidRPr="000048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48A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48A5" w:rsidRDefault="00187494" w:rsidP="0010095E">
            <w:pPr>
              <w:pStyle w:val="EPLogo"/>
            </w:pPr>
            <w:r w:rsidRPr="000048A5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8A5" w:rsidRDefault="00D058B8" w:rsidP="004C5D52">
      <w:pPr>
        <w:pStyle w:val="LineTop"/>
      </w:pPr>
    </w:p>
    <w:p w:rsidR="00680577" w:rsidRPr="000048A5" w:rsidRDefault="006D5F74" w:rsidP="00680577">
      <w:pPr>
        <w:pStyle w:val="EPBodyTA1"/>
      </w:pPr>
      <w:r w:rsidRPr="000048A5">
        <w:t>TESTI ADOTTATI</w:t>
      </w:r>
    </w:p>
    <w:p w:rsidR="00D058B8" w:rsidRPr="000048A5" w:rsidRDefault="00D058B8" w:rsidP="00D058B8">
      <w:pPr>
        <w:pStyle w:val="LineBottom"/>
      </w:pPr>
    </w:p>
    <w:p w:rsidR="006D5F74" w:rsidRPr="000048A5" w:rsidRDefault="006D5F74" w:rsidP="006D5F74">
      <w:pPr>
        <w:pStyle w:val="ATHeading1"/>
      </w:pPr>
      <w:bookmarkStart w:id="0" w:name="TANumber"/>
      <w:r w:rsidRPr="000048A5">
        <w:t>P9_TA(2024)00</w:t>
      </w:r>
      <w:r w:rsidR="00142869">
        <w:t>74</w:t>
      </w:r>
      <w:bookmarkEnd w:id="0"/>
    </w:p>
    <w:p w:rsidR="006D5F74" w:rsidRPr="000048A5" w:rsidRDefault="006D5F74" w:rsidP="006D5F74">
      <w:pPr>
        <w:pStyle w:val="ATHeading2"/>
      </w:pPr>
      <w:bookmarkStart w:id="1" w:name="title"/>
      <w:r w:rsidRPr="000048A5">
        <w:t xml:space="preserve">Il-prijoritajiet tal-UE għat-68 sessjoni tal-Kummissjoni </w:t>
      </w:r>
      <w:proofErr w:type="spellStart"/>
      <w:r w:rsidRPr="000048A5">
        <w:t>tan</w:t>
      </w:r>
      <w:proofErr w:type="spellEnd"/>
      <w:r w:rsidRPr="000048A5">
        <w:t>-NU dwar l-Istatus tan-Nisa</w:t>
      </w:r>
      <w:bookmarkEnd w:id="1"/>
    </w:p>
    <w:p w:rsidR="006D5F74" w:rsidRPr="000048A5" w:rsidRDefault="006D5F74" w:rsidP="006D5F74">
      <w:pPr>
        <w:rPr>
          <w:i/>
          <w:vanish/>
        </w:rPr>
      </w:pPr>
      <w:r w:rsidRPr="000048A5">
        <w:rPr>
          <w:i/>
        </w:rPr>
        <w:fldChar w:fldCharType="begin"/>
      </w:r>
      <w:r w:rsidRPr="000048A5">
        <w:rPr>
          <w:i/>
        </w:rPr>
        <w:instrText xml:space="preserve"> TC"(</w:instrText>
      </w:r>
      <w:bookmarkStart w:id="2" w:name="DocNumber"/>
      <w:r w:rsidRPr="000048A5">
        <w:rPr>
          <w:i/>
        </w:rPr>
        <w:instrText>B9-0091/2024</w:instrText>
      </w:r>
      <w:bookmarkEnd w:id="2"/>
      <w:r w:rsidRPr="000048A5">
        <w:rPr>
          <w:i/>
        </w:rPr>
        <w:instrText xml:space="preserve">)"\l3 \n&gt; \* MERGEFORMAT </w:instrText>
      </w:r>
      <w:r w:rsidRPr="000048A5">
        <w:rPr>
          <w:i/>
        </w:rPr>
        <w:fldChar w:fldCharType="end"/>
      </w:r>
    </w:p>
    <w:p w:rsidR="006D5F74" w:rsidRPr="000048A5" w:rsidRDefault="006D5F74" w:rsidP="006D5F74">
      <w:pPr>
        <w:rPr>
          <w:vanish/>
        </w:rPr>
      </w:pPr>
      <w:bookmarkStart w:id="3" w:name="PE"/>
      <w:r w:rsidRPr="000048A5">
        <w:rPr>
          <w:vanish/>
        </w:rPr>
        <w:t>PE756.218</w:t>
      </w:r>
      <w:bookmarkEnd w:id="3"/>
    </w:p>
    <w:p w:rsidR="006D5F74" w:rsidRPr="000048A5" w:rsidRDefault="006D5F74" w:rsidP="006D5F74">
      <w:pPr>
        <w:pStyle w:val="ATHeading3"/>
      </w:pPr>
      <w:bookmarkStart w:id="4" w:name="Sujet"/>
      <w:r w:rsidRPr="000048A5">
        <w:t xml:space="preserve">Riżoluzzjoni tal-Parlament Ewropew tat-8 ta' Frar 2024 dwar il-prijoritajiet tal-UE għat-68 sessjoni tal-Kummissjoni </w:t>
      </w:r>
      <w:proofErr w:type="spellStart"/>
      <w:r w:rsidRPr="000048A5">
        <w:t>tan</w:t>
      </w:r>
      <w:proofErr w:type="spellEnd"/>
      <w:r w:rsidRPr="000048A5">
        <w:t>-NU dwar l-Istatus tan-Nisa</w:t>
      </w:r>
      <w:bookmarkEnd w:id="4"/>
      <w:r w:rsidRPr="000048A5">
        <w:t xml:space="preserve"> </w:t>
      </w:r>
      <w:bookmarkStart w:id="5" w:name="References"/>
      <w:r w:rsidRPr="000048A5">
        <w:t>(2023/2973(RSP))</w:t>
      </w:r>
      <w:bookmarkEnd w:id="5"/>
    </w:p>
    <w:p w:rsidR="006D5F74" w:rsidRPr="000048A5" w:rsidRDefault="006D5F74" w:rsidP="006D5F74"/>
    <w:p w:rsidR="006B5808" w:rsidRPr="000048A5" w:rsidRDefault="006B5808" w:rsidP="006B5808">
      <w:pPr>
        <w:pStyle w:val="NormalBold12a"/>
        <w:rPr>
          <w:b w:val="0"/>
          <w:color w:val="000000" w:themeColor="text1"/>
        </w:rPr>
      </w:pPr>
      <w:bookmarkStart w:id="6" w:name="TextBodyBegin"/>
      <w:bookmarkEnd w:id="6"/>
      <w:r w:rsidRPr="000048A5">
        <w:rPr>
          <w:b w:val="0"/>
          <w:i/>
          <w:iCs/>
          <w:color w:val="000000" w:themeColor="text1"/>
        </w:rPr>
        <w:t>Il-Parlament Ewropew</w:t>
      </w:r>
      <w:r w:rsidRPr="000048A5">
        <w:rPr>
          <w:b w:val="0"/>
          <w:color w:val="000000" w:themeColor="text1"/>
        </w:rPr>
        <w:t>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t-68 sessjoni tal-Kummissjoni </w:t>
      </w:r>
      <w:proofErr w:type="spellStart"/>
      <w:r w:rsidRPr="000048A5">
        <w:t>tan</w:t>
      </w:r>
      <w:proofErr w:type="spellEnd"/>
      <w:r w:rsidRPr="000048A5">
        <w:t>-NU dwar l-Istatus tan-Nisa u t-tema ta’ prijorità tagħha, “L-</w:t>
      </w:r>
      <w:proofErr w:type="spellStart"/>
      <w:r w:rsidRPr="000048A5">
        <w:t>aċċelerazzjoni</w:t>
      </w:r>
      <w:proofErr w:type="spellEnd"/>
      <w:r w:rsidRPr="000048A5">
        <w:t xml:space="preserve"> tal-kisba tal-ugwaljanza bejn il-ġeneri u l-għoti tas-setgħa lin-nisa u lill-bniet kollha billi jiġu indirizzati l-faqar u jissaħħu l-istituzzjonijiet u l-finanzjament b’perspettiva tal-ġeneru”;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d-Dikjarazzjoni u l-Pjattaforma ta’ Azzjoni ta’ Beijing tal-15 ta’ Settembru 1995 u l-</w:t>
      </w:r>
      <w:proofErr w:type="spellStart"/>
      <w:r w:rsidRPr="000048A5">
        <w:t>eżiti</w:t>
      </w:r>
      <w:proofErr w:type="spellEnd"/>
      <w:r w:rsidRPr="000048A5">
        <w:t xml:space="preserve"> tal-konferenzi ta’ </w:t>
      </w:r>
      <w:proofErr w:type="spellStart"/>
      <w:r w:rsidRPr="000048A5">
        <w:t>rieżami</w:t>
      </w:r>
      <w:proofErr w:type="spellEnd"/>
      <w:r w:rsidRPr="000048A5">
        <w:t xml:space="preserve"> tagħha,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l-Konvenzjoni </w:t>
      </w:r>
      <w:proofErr w:type="spellStart"/>
      <w:r w:rsidRPr="000048A5">
        <w:t>tan</w:t>
      </w:r>
      <w:proofErr w:type="spellEnd"/>
      <w:r w:rsidRPr="000048A5">
        <w:t>-NU tal-1979 dwar l-Eliminazzjoni ta’ Kull Forma ta’ Diskriminazzjoni kontra n-Nisa,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l-Artikoli 21 u 23 tal-Karta tad-Drittijiet Fundamentali tal-Unjoni Ewropea,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l-Aġenda 2030 </w:t>
      </w:r>
      <w:proofErr w:type="spellStart"/>
      <w:r w:rsidRPr="000048A5">
        <w:t>tan</w:t>
      </w:r>
      <w:proofErr w:type="spellEnd"/>
      <w:r w:rsidRPr="000048A5">
        <w:t>-NU għall-Iżvilupp Sostenibbli, il-prinċipju li “ħadd ma jitħalla jibqa’ lura”, u, b’mod partikolari, l-Għan ta’ Żvilupp Sostenibbli (SDG) 1 li jfittex li jtemm il-faqar, l-SDG 5 li jfittex li jikseb l-ugwaljanza bejn il-ġeneri u jtejjeb il-kundizzjonijiet tal-għajxien għan-nisa, u l-SDG 8 li jfittex li jikseb tkabbir ekonomiku sostenibbli,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l-Pjan ta’ Azzjoni tal-UE dwar l-ugwaljanza bejn il-ġeneri u l-Għoti tas-Setgħa lin-Nisa fl-azzjoni esterna tal-UE 2021–2025 (GAP III),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l-Istrateġija tal-UE dwar l-Ugwaljanza bejn il-Ġeneri għall-2020-2025 tal-5 ta’ Marzu 2020,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r-riżoluzzjoni tiegħu </w:t>
      </w:r>
      <w:bookmarkStart w:id="7" w:name="_GoBack"/>
      <w:bookmarkEnd w:id="7"/>
      <w:r w:rsidR="001454F0" w:rsidRPr="001454F0">
        <w:t>tal-5 ta' Lulju</w:t>
      </w:r>
      <w:r w:rsidRPr="000048A5">
        <w:t xml:space="preserve"> 2022 dwar azzjoni Ewropea </w:t>
      </w:r>
      <w:r w:rsidRPr="000048A5">
        <w:lastRenderedPageBreak/>
        <w:t>komuni dwar il-kura</w:t>
      </w:r>
      <w:r w:rsidRPr="000048A5">
        <w:rPr>
          <w:rStyle w:val="FootnoteReference"/>
        </w:rPr>
        <w:footnoteReference w:id="1"/>
      </w:r>
      <w:r w:rsidRPr="000048A5">
        <w:t>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r-riżoluzzjoni tiegħu tal-24 ta’ Ġunju 2022 dwar il-faqar fost in-nisa fl-Ewropa</w:t>
      </w:r>
      <w:r w:rsidRPr="000048A5">
        <w:rPr>
          <w:rStyle w:val="FootnoteReference"/>
        </w:rPr>
        <w:footnoteReference w:id="2"/>
      </w:r>
      <w:r w:rsidRPr="000048A5">
        <w:t>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l-Artikolu 157(4) tat-Trattat dwar il-Funzjonament tal-Unjoni Ewropea,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l-mistoqsijiet lill-Kunsill u lill-Kummissjoni dwar il-prijoritajiet tal-UE għat-68 sessjoni tal-Kummissjoni </w:t>
      </w:r>
      <w:proofErr w:type="spellStart"/>
      <w:r w:rsidRPr="000048A5">
        <w:t>tan</w:t>
      </w:r>
      <w:proofErr w:type="spellEnd"/>
      <w:r w:rsidRPr="000048A5">
        <w:t>-NU dwar l-Istatus tan-Nisa (O-000056/2023 – B9-000</w:t>
      </w:r>
      <w:r w:rsidR="00A142E4">
        <w:t>5</w:t>
      </w:r>
      <w:r w:rsidRPr="000048A5">
        <w:t>/2024 u O-000057/2023 – B9-000</w:t>
      </w:r>
      <w:r w:rsidR="00A142E4">
        <w:t>6</w:t>
      </w:r>
      <w:r w:rsidRPr="000048A5">
        <w:t>/2024)),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l-Artikoli 136(5) u 132(2) tar-Regoli ta’ Proċedura tiegħu,</w:t>
      </w:r>
    </w:p>
    <w:p w:rsidR="006B5808" w:rsidRPr="000048A5" w:rsidRDefault="006B5808" w:rsidP="006B5808">
      <w:pPr>
        <w:pStyle w:val="NormalHanging12a"/>
      </w:pPr>
      <w:r w:rsidRPr="000048A5">
        <w:t>–</w:t>
      </w:r>
      <w:r w:rsidRPr="000048A5">
        <w:tab/>
        <w:t xml:space="preserve">wara li </w:t>
      </w:r>
      <w:proofErr w:type="spellStart"/>
      <w:r w:rsidRPr="000048A5">
        <w:t>kkunsidra</w:t>
      </w:r>
      <w:proofErr w:type="spellEnd"/>
      <w:r w:rsidRPr="000048A5">
        <w:t xml:space="preserve"> l-mozzjoni għal riżoluzzjoni tal-Kumitat għad-Drittijiet tan-Nisa u l-Ugwaljanza bejn il-Ġeneri,</w:t>
      </w:r>
    </w:p>
    <w:p w:rsidR="006B5808" w:rsidRPr="000048A5" w:rsidRDefault="006B5808" w:rsidP="001F5146">
      <w:pPr>
        <w:pStyle w:val="NormalHanging12a"/>
        <w:ind w:left="560" w:hanging="560"/>
        <w:rPr>
          <w:color w:val="000000" w:themeColor="text1"/>
        </w:rPr>
      </w:pPr>
      <w:r w:rsidRPr="000048A5">
        <w:rPr>
          <w:color w:val="000000" w:themeColor="text1"/>
        </w:rPr>
        <w:t>A.</w:t>
      </w:r>
      <w:r w:rsidRPr="000048A5">
        <w:rPr>
          <w:color w:val="000000" w:themeColor="text1"/>
        </w:rPr>
        <w:tab/>
        <w:t>billi l-</w:t>
      </w:r>
      <w:proofErr w:type="spellStart"/>
      <w:r w:rsidRPr="000048A5">
        <w:rPr>
          <w:color w:val="000000" w:themeColor="text1"/>
        </w:rPr>
        <w:t>iżgurar</w:t>
      </w:r>
      <w:proofErr w:type="spellEnd"/>
      <w:r w:rsidRPr="000048A5">
        <w:rPr>
          <w:color w:val="000000" w:themeColor="text1"/>
        </w:rPr>
        <w:t xml:space="preserve"> tad-drittijiet tan-nisa u tal-ugwaljanza bejn il-ġeneri huwa prinċipju fundamentali tal-UE stabbilit fl-Artikolu 2 tat-Trattat dwar l-Unjoni Ewropea u fl-Artikolu 23 tal-Karta tad-Drittijiet Fundamentali tal-Unjoni Ewropea; billi l-integrazzjoni tal-ġeneru u l-</w:t>
      </w:r>
      <w:proofErr w:type="spellStart"/>
      <w:r w:rsidRPr="000048A5">
        <w:rPr>
          <w:color w:val="000000" w:themeColor="text1"/>
        </w:rPr>
        <w:t>ibbaġitjar</w:t>
      </w:r>
      <w:proofErr w:type="spellEnd"/>
      <w:r w:rsidRPr="000048A5">
        <w:rPr>
          <w:color w:val="000000" w:themeColor="text1"/>
        </w:rPr>
        <w:t xml:space="preserve"> skont il-ġeneru huma għodod importanti biex jintlaħaq dan l-għan u biex dawn il-prinċipji jiġu integrati fil-politiki, fil-miżuri u fl-azzjonijiet kollha tal-UE, inkluż fid-dimensjonijiet esterni tagħha; </w:t>
      </w:r>
    </w:p>
    <w:p w:rsidR="006B5808" w:rsidRPr="000048A5" w:rsidRDefault="006B5808" w:rsidP="001F5146">
      <w:pPr>
        <w:pStyle w:val="NormalHanging12a"/>
        <w:ind w:left="560" w:hanging="560"/>
        <w:rPr>
          <w:color w:val="000000" w:themeColor="text1"/>
        </w:rPr>
      </w:pPr>
      <w:r w:rsidRPr="000048A5">
        <w:rPr>
          <w:color w:val="000000" w:themeColor="text1"/>
        </w:rPr>
        <w:t>B.</w:t>
      </w:r>
      <w:r w:rsidRPr="000048A5">
        <w:rPr>
          <w:color w:val="000000" w:themeColor="text1"/>
        </w:rPr>
        <w:tab/>
        <w:t xml:space="preserve">billi 189 pajjiż madwar id-dinja, inklużi l-Unjoni Ewropea u l-Istati Membri tagħha, </w:t>
      </w:r>
      <w:proofErr w:type="spellStart"/>
      <w:r w:rsidRPr="000048A5">
        <w:rPr>
          <w:color w:val="000000" w:themeColor="text1"/>
        </w:rPr>
        <w:t>impenjaw</w:t>
      </w:r>
      <w:proofErr w:type="spellEnd"/>
      <w:r w:rsidRPr="000048A5">
        <w:rPr>
          <w:color w:val="000000" w:themeColor="text1"/>
        </w:rPr>
        <w:t xml:space="preserve"> ruħhom li jaħdmu favur l-ugwaljanza bejn il-ġeneri u t-tisħiħ tal-pożizzjoni tan-nisa u l-bniet kollha fir-Raba’ Konferenza Dinjija dwar in-Nisa li saret f’Beijing fl-1995; billi l-SDG 5 tal-Aġenda għall-Iżvilupp Sostenibbli adottata mill-Istati Membri </w:t>
      </w:r>
      <w:proofErr w:type="spellStart"/>
      <w:r w:rsidRPr="000048A5">
        <w:rPr>
          <w:color w:val="000000" w:themeColor="text1"/>
        </w:rPr>
        <w:t>tan</w:t>
      </w:r>
      <w:proofErr w:type="spellEnd"/>
      <w:r w:rsidRPr="000048A5">
        <w:rPr>
          <w:color w:val="000000" w:themeColor="text1"/>
        </w:rPr>
        <w:t xml:space="preserve">-NU fl-2015 jistabbilixxi l-2030 bħala l-iskadenza għall-kisba tal-ugwaljanza bejn il-ġeneri u l-għoti tas-setgħa lin-nisa u lill-bniet </w:t>
      </w:r>
      <w:proofErr w:type="spellStart"/>
      <w:r w:rsidRPr="000048A5">
        <w:rPr>
          <w:color w:val="000000" w:themeColor="text1"/>
        </w:rPr>
        <w:t>fid-diversità</w:t>
      </w:r>
      <w:proofErr w:type="spellEnd"/>
      <w:r w:rsidRPr="000048A5">
        <w:rPr>
          <w:color w:val="000000" w:themeColor="text1"/>
        </w:rPr>
        <w:t xml:space="preserve"> kollha tagħhom; </w:t>
      </w:r>
    </w:p>
    <w:p w:rsidR="006B5808" w:rsidRPr="000048A5" w:rsidRDefault="006B5808" w:rsidP="001F5146">
      <w:pPr>
        <w:pStyle w:val="NormalHanging12a"/>
        <w:ind w:left="560" w:hanging="560"/>
        <w:rPr>
          <w:color w:val="385623" w:themeColor="accent6" w:themeShade="80"/>
        </w:rPr>
      </w:pPr>
      <w:r w:rsidRPr="000048A5">
        <w:rPr>
          <w:color w:val="000000" w:themeColor="text1"/>
        </w:rPr>
        <w:t>C.</w:t>
      </w:r>
      <w:r w:rsidRPr="000048A5">
        <w:rPr>
          <w:color w:val="000000" w:themeColor="text1"/>
        </w:rPr>
        <w:tab/>
      </w:r>
      <w:r w:rsidRPr="000048A5">
        <w:t xml:space="preserve">billi l-UE jeħtieġ li tirrikonoxxi r-responsabbiltà tagħha li tinkludi </w:t>
      </w:r>
      <w:proofErr w:type="spellStart"/>
      <w:r w:rsidRPr="000048A5">
        <w:t>perspettivi</w:t>
      </w:r>
      <w:proofErr w:type="spellEnd"/>
      <w:r w:rsidRPr="000048A5">
        <w:t xml:space="preserve"> tal-ġeneru fl-oqsma kollha tal-politiki esterni tagħha, bħall-kooperazzjoni għall-iżvilupp, l-għajnuna umanitarja, il-kummerċ, l-agrikoltura, il-klima u l-</w:t>
      </w:r>
      <w:proofErr w:type="spellStart"/>
      <w:r w:rsidRPr="000048A5">
        <w:t>migrazzjoni</w:t>
      </w:r>
      <w:proofErr w:type="spellEnd"/>
      <w:r w:rsidRPr="000048A5">
        <w:t xml:space="preserve">, sabiex ikun hemm impatt fuq il-qerda tal-faqar fost in-nisa madwar id-dinja; </w:t>
      </w:r>
    </w:p>
    <w:p w:rsidR="006B5808" w:rsidRPr="000048A5" w:rsidRDefault="006B5808" w:rsidP="001F5146">
      <w:pPr>
        <w:pStyle w:val="NormalHanging12a"/>
        <w:ind w:left="560" w:hanging="560"/>
        <w:rPr>
          <w:color w:val="385623" w:themeColor="accent6" w:themeShade="80"/>
        </w:rPr>
      </w:pPr>
      <w:r w:rsidRPr="000048A5">
        <w:rPr>
          <w:color w:val="000000" w:themeColor="text1"/>
        </w:rPr>
        <w:t>D.</w:t>
      </w:r>
      <w:r w:rsidRPr="000048A5">
        <w:rPr>
          <w:color w:val="000000" w:themeColor="text1"/>
        </w:rPr>
        <w:tab/>
      </w:r>
      <w:r w:rsidRPr="000048A5">
        <w:t xml:space="preserve">billi l-kunċett tal-politika barranija </w:t>
      </w:r>
      <w:proofErr w:type="spellStart"/>
      <w:r w:rsidRPr="000048A5">
        <w:t>femminista</w:t>
      </w:r>
      <w:proofErr w:type="spellEnd"/>
      <w:r w:rsidRPr="000048A5">
        <w:t xml:space="preserve"> għandu l-għan li jagħti s-setgħa lin-nisa u lill-bniet, isolvi l-kriżijiet u jnaqqas l-impatt negattiv fuq in-nisa, il-bniet u l-ugwaljanza bejn il-ġeneri, inkluż il-ġlieda kontra l-faqar fost in-nisa; billi l-UE għandha </w:t>
      </w:r>
      <w:proofErr w:type="spellStart"/>
      <w:r w:rsidRPr="000048A5">
        <w:t>tistinka</w:t>
      </w:r>
      <w:proofErr w:type="spellEnd"/>
      <w:r w:rsidRPr="000048A5">
        <w:t xml:space="preserve"> biex issegwi </w:t>
      </w:r>
      <w:proofErr w:type="spellStart"/>
      <w:r w:rsidRPr="000048A5">
        <w:t>approċċ</w:t>
      </w:r>
      <w:proofErr w:type="spellEnd"/>
      <w:r w:rsidRPr="000048A5">
        <w:t xml:space="preserve"> olistiku bħal dan fl-azzjoni esterna tagħha; </w:t>
      </w:r>
    </w:p>
    <w:p w:rsidR="006B5808" w:rsidRPr="000048A5" w:rsidRDefault="006B5808" w:rsidP="001F5146">
      <w:pPr>
        <w:pStyle w:val="NormalHanging12a"/>
        <w:ind w:left="560" w:hanging="560"/>
        <w:rPr>
          <w:color w:val="385623" w:themeColor="accent6" w:themeShade="80"/>
        </w:rPr>
      </w:pPr>
      <w:r w:rsidRPr="000048A5">
        <w:rPr>
          <w:color w:val="000000" w:themeColor="text1"/>
        </w:rPr>
        <w:t>E.</w:t>
      </w:r>
      <w:r w:rsidRPr="000048A5">
        <w:rPr>
          <w:color w:val="000000" w:themeColor="text1"/>
        </w:rPr>
        <w:tab/>
      </w:r>
      <w:r w:rsidRPr="000048A5">
        <w:t xml:space="preserve">billi l-Pjattaforma ta’ Azzjoni ta’ Beijing tal-1995 saħqet li l-ugwaljanza bejn il-ġeneri u l-għoti tas-setgħa lin-nisa u lill-bniet, u t-twettiq tad-drittijiet tal-bniedem tagħhom, huma fatturi kritiċi fil-qerda tal-faqar; billi hemm </w:t>
      </w:r>
      <w:proofErr w:type="spellStart"/>
      <w:r w:rsidRPr="000048A5">
        <w:t>interdipendenza</w:t>
      </w:r>
      <w:proofErr w:type="spellEnd"/>
      <w:r w:rsidRPr="000048A5">
        <w:t xml:space="preserve"> reċiproka qawwija bejn il-faqar, u l-esklużjoni soċjali u politika; billi l-faqar fost in-nisa huwa problema kumplessa u </w:t>
      </w:r>
      <w:proofErr w:type="spellStart"/>
      <w:r w:rsidRPr="000048A5">
        <w:t>multidimensjonali</w:t>
      </w:r>
      <w:proofErr w:type="spellEnd"/>
      <w:r w:rsidRPr="000048A5">
        <w:rPr>
          <w:color w:val="000000"/>
        </w:rPr>
        <w:t>,</w:t>
      </w:r>
      <w:r w:rsidRPr="000048A5">
        <w:t xml:space="preserve"> b’oriġini kemm fil-qasam nazzjonali kif ukoll f’dak internazzjonali; billi minħabba din ir-raġuni, huwa kruċjali li jiġu miġġielda l-kawżi u l-</w:t>
      </w:r>
      <w:proofErr w:type="spellStart"/>
      <w:r w:rsidRPr="000048A5">
        <w:t>manifestazzjoni</w:t>
      </w:r>
      <w:proofErr w:type="spellEnd"/>
      <w:r w:rsidRPr="000048A5">
        <w:t xml:space="preserve"> ewlenin kollha tal-faqar fost in-nisa; billi dawn jillimitaw il-kapaċità tagħhom li jilħqu l-potenzjal sħiħ tagħhom u jgawdu d-drittijiet li għandhom fis-soċjetà </w:t>
      </w:r>
      <w:r w:rsidRPr="000048A5">
        <w:lastRenderedPageBreak/>
        <w:t xml:space="preserve">sabiex ikollhom </w:t>
      </w:r>
      <w:r w:rsidRPr="000048A5">
        <w:rPr>
          <w:color w:val="000000"/>
        </w:rPr>
        <w:t>għajxien sostenibbli</w:t>
      </w:r>
      <w:r w:rsidRPr="000048A5">
        <w:t xml:space="preserve">; </w:t>
      </w:r>
    </w:p>
    <w:p w:rsidR="006B5808" w:rsidRPr="000048A5" w:rsidRDefault="006B5808" w:rsidP="006B5808">
      <w:pPr>
        <w:pStyle w:val="NormalHanging12a"/>
      </w:pPr>
      <w:r w:rsidRPr="000048A5">
        <w:rPr>
          <w:color w:val="000000" w:themeColor="text1"/>
        </w:rPr>
        <w:t>F.</w:t>
      </w:r>
      <w:r w:rsidRPr="000048A5">
        <w:rPr>
          <w:color w:val="000000" w:themeColor="text1"/>
        </w:rPr>
        <w:tab/>
      </w:r>
      <w:r w:rsidRPr="000048A5">
        <w:t xml:space="preserve">billi n-nisa u l-bniet għadhom affettwati b’mod </w:t>
      </w:r>
      <w:proofErr w:type="spellStart"/>
      <w:r w:rsidRPr="000048A5">
        <w:t>sproporzjonat</w:t>
      </w:r>
      <w:proofErr w:type="spellEnd"/>
      <w:r w:rsidRPr="000048A5">
        <w:t xml:space="preserve"> mill-faqar u mir-riskju ta’ esklużjoni soċjali meta mqabbla mal-irġiel, b’mod partikolari n-nisa u l-bniet li </w:t>
      </w:r>
      <w:proofErr w:type="spellStart"/>
      <w:r w:rsidRPr="000048A5">
        <w:t>jesperjenzaw</w:t>
      </w:r>
      <w:proofErr w:type="spellEnd"/>
      <w:r w:rsidRPr="000048A5">
        <w:t xml:space="preserve"> forom </w:t>
      </w:r>
      <w:proofErr w:type="spellStart"/>
      <w:r w:rsidRPr="000048A5">
        <w:t>intersezzjonali</w:t>
      </w:r>
      <w:proofErr w:type="spellEnd"/>
      <w:r w:rsidRPr="000048A5">
        <w:t xml:space="preserve"> ta’ diskriminazzjoni, ibbażati fuq is-sess, ir-razza, il-kulur, l-oriġini etnika jew soċjali, il-fattizzi ġenetiċi, il-lingwa, ir-reliġjon jew it-twemmin, l-opinjoni politika jew kwalunkwe opinjoni oħra, is-sħubija f’minoranza nazzjonali, il-proprjetà, it-twelid, id-</w:t>
      </w:r>
      <w:proofErr w:type="spellStart"/>
      <w:r w:rsidRPr="000048A5">
        <w:t>diżabbiltà</w:t>
      </w:r>
      <w:proofErr w:type="spellEnd"/>
      <w:r w:rsidRPr="000048A5">
        <w:t>, l-età, l-orjentazzjoni sesswali,</w:t>
      </w:r>
      <w:r w:rsidRPr="000048A5">
        <w:rPr>
          <w:rStyle w:val="FootnoteReference"/>
          <w:color w:val="000000"/>
        </w:rPr>
        <w:footnoteReference w:id="3"/>
      </w:r>
      <w:r w:rsidRPr="000048A5">
        <w:t xml:space="preserve"> </w:t>
      </w:r>
      <w:r w:rsidR="00142869">
        <w:t xml:space="preserve">il-ġeneru, </w:t>
      </w:r>
      <w:r w:rsidRPr="000048A5">
        <w:t>l-identità u l-espressjoni tal-ġeneru, u l-karatteristiċi tas-sess; billi, fuq livell globali, 383 miljun mara u tifla huma stmati li jgħixu b’anqas minn USD 1,90 kuljum, meta mqabbla ma’ 368 miljun raġel u tifel</w:t>
      </w:r>
      <w:r w:rsidRPr="000048A5">
        <w:rPr>
          <w:rStyle w:val="FootnoteReference"/>
        </w:rPr>
        <w:footnoteReference w:id="4"/>
      </w:r>
      <w:r w:rsidRPr="000048A5">
        <w:t>; billi r-rata tal-faqar fost in-nisa hija ogħla minn dik fost l-irġiel (12,8 meta mqabbla ma’ 12,3 %)</w:t>
      </w:r>
      <w:r w:rsidRPr="000048A5">
        <w:rPr>
          <w:rStyle w:val="FootnoteReference"/>
          <w:color w:val="000000"/>
        </w:rPr>
        <w:footnoteReference w:id="5"/>
      </w:r>
      <w:r w:rsidRPr="000048A5">
        <w:t>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 w:themeColor="text1"/>
        </w:rPr>
        <w:t>G.</w:t>
      </w:r>
      <w:r w:rsidRPr="000048A5">
        <w:rPr>
          <w:color w:val="000000" w:themeColor="text1"/>
        </w:rPr>
        <w:tab/>
      </w:r>
      <w:r w:rsidRPr="000048A5">
        <w:t xml:space="preserve">billi l-faqar fost in-nisa u d-differenzi bejn il-ġeneri fil-pagi u fil-pensjonijiet huma r-riżultati tal-akkumulazzjoni ta’ </w:t>
      </w:r>
      <w:proofErr w:type="spellStart"/>
      <w:r w:rsidRPr="000048A5">
        <w:t>inugwaljanzi</w:t>
      </w:r>
      <w:proofErr w:type="spellEnd"/>
      <w:r w:rsidRPr="000048A5">
        <w:t xml:space="preserve"> </w:t>
      </w:r>
      <w:proofErr w:type="spellStart"/>
      <w:r w:rsidRPr="000048A5">
        <w:t>sistemiċi</w:t>
      </w:r>
      <w:proofErr w:type="spellEnd"/>
      <w:r w:rsidRPr="000048A5">
        <w:t xml:space="preserve"> u strutturali u diskriminazzjoni; billi l-</w:t>
      </w:r>
      <w:proofErr w:type="spellStart"/>
      <w:r w:rsidRPr="000048A5">
        <w:t>istereotipi</w:t>
      </w:r>
      <w:proofErr w:type="spellEnd"/>
      <w:r w:rsidRPr="000048A5">
        <w:t xml:space="preserve"> u n-normi soċjali dannużi marbuta mal-ġeneru għadhom jinfluwenzaw id-diviżjoni tax-xogħol fid-dar, fl-edukazzjoni, fuq il-post tax-xogħol u fis-soċjetà u l-aċċess għall-poter, ir-riżorsi inkluż l-aċċess għall-finanzi jew għall-kreditu permezz ta’ diversi sorsi bħall-kapital ta’ riskju inklużi </w:t>
      </w:r>
      <w:r w:rsidRPr="000048A5">
        <w:rPr>
          <w:color w:val="000000"/>
        </w:rPr>
        <w:t xml:space="preserve">n-networks ta’ investiment tan-nisa, </w:t>
      </w:r>
      <w:proofErr w:type="spellStart"/>
      <w:r w:rsidRPr="000048A5">
        <w:rPr>
          <w:color w:val="000000"/>
        </w:rPr>
        <w:t>is-sjieda</w:t>
      </w:r>
      <w:proofErr w:type="spellEnd"/>
      <w:r w:rsidRPr="000048A5">
        <w:rPr>
          <w:color w:val="000000"/>
        </w:rPr>
        <w:t xml:space="preserve"> tal-art u l-wirt, u t-teħid ta’ deċiżjonijiet; billi l-kura bla ħlas u x-xogħol domestiku jimponu piż </w:t>
      </w:r>
      <w:proofErr w:type="spellStart"/>
      <w:r w:rsidRPr="000048A5">
        <w:rPr>
          <w:color w:val="000000"/>
        </w:rPr>
        <w:t>sproporzjonat</w:t>
      </w:r>
      <w:proofErr w:type="spellEnd"/>
      <w:r w:rsidRPr="000048A5">
        <w:rPr>
          <w:color w:val="000000"/>
        </w:rPr>
        <w:t xml:space="preserve"> fuq in-nisa u l-bniet, u dawk ir-responsabbiltajiet domestiċi u ta’ kura mhumiex rikonoxxuti kif xieraq;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H.</w:t>
      </w:r>
      <w:r w:rsidRPr="000048A5">
        <w:rPr>
          <w:color w:val="000000"/>
        </w:rPr>
        <w:tab/>
        <w:t>billi l-aċċess għas-servizzi, inklużi s-servizzi tal-</w:t>
      </w:r>
      <w:proofErr w:type="spellStart"/>
      <w:r w:rsidRPr="000048A5">
        <w:rPr>
          <w:color w:val="000000"/>
        </w:rPr>
        <w:t>indukrar</w:t>
      </w:r>
      <w:proofErr w:type="spellEnd"/>
      <w:r w:rsidRPr="000048A5">
        <w:rPr>
          <w:color w:val="000000"/>
        </w:rPr>
        <w:t xml:space="preserve"> tat-tfal u l-għoti tal-kura fit-tul, għandu l-akbar impatt fuq in-nisa peress li spiss ikollhom jimlew il-vojt </w:t>
      </w:r>
      <w:proofErr w:type="spellStart"/>
      <w:r w:rsidRPr="000048A5">
        <w:rPr>
          <w:color w:val="000000"/>
        </w:rPr>
        <w:t>fl-indukrar</w:t>
      </w:r>
      <w:proofErr w:type="spellEnd"/>
      <w:r w:rsidRPr="000048A5">
        <w:rPr>
          <w:color w:val="000000"/>
        </w:rPr>
        <w:t xml:space="preserve"> u fl-appoġġ għall-familja, u dan </w:t>
      </w:r>
      <w:proofErr w:type="spellStart"/>
      <w:r w:rsidRPr="000048A5">
        <w:rPr>
          <w:color w:val="000000"/>
        </w:rPr>
        <w:t>jipperpetwa</w:t>
      </w:r>
      <w:proofErr w:type="spellEnd"/>
      <w:r w:rsidRPr="000048A5">
        <w:rPr>
          <w:color w:val="000000"/>
        </w:rPr>
        <w:t xml:space="preserve"> r-responsabbiltà sproporzjonata tagħhom ta’ kura bla ħlas;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I.</w:t>
      </w:r>
      <w:r w:rsidRPr="000048A5">
        <w:rPr>
          <w:color w:val="000000"/>
        </w:rPr>
        <w:tab/>
        <w:t>billi fuq livell globali, in-nisa jikkostitwixxu aktar minn 70 % tal-ħaddiema fis-settur tas-saħħa u tal-kura</w:t>
      </w:r>
      <w:r w:rsidRPr="000048A5">
        <w:rPr>
          <w:rStyle w:val="FootnoteReference"/>
          <w:color w:val="000000"/>
        </w:rPr>
        <w:footnoteReference w:id="6"/>
      </w:r>
      <w:r w:rsidRPr="000048A5">
        <w:rPr>
          <w:color w:val="000000"/>
        </w:rPr>
        <w:t xml:space="preserve">; billi dawn it-tipi ta’ impjiegi ġew </w:t>
      </w:r>
      <w:proofErr w:type="spellStart"/>
      <w:r w:rsidRPr="000048A5">
        <w:rPr>
          <w:color w:val="000000"/>
        </w:rPr>
        <w:t>sottovalutati</w:t>
      </w:r>
      <w:proofErr w:type="spellEnd"/>
      <w:r w:rsidRPr="000048A5">
        <w:rPr>
          <w:color w:val="000000"/>
        </w:rPr>
        <w:t xml:space="preserve"> b’mod sistematiku minħabba li kienu, u għadhom, imwettqa b’xejn minn nisa fl-unitajiet domestiċi; billi n-nisa huma impjegati aktar fuq kuntratti </w:t>
      </w:r>
      <w:proofErr w:type="spellStart"/>
      <w:r w:rsidRPr="000048A5">
        <w:rPr>
          <w:color w:val="000000"/>
        </w:rPr>
        <w:t>part-time</w:t>
      </w:r>
      <w:proofErr w:type="spellEnd"/>
      <w:r w:rsidRPr="000048A5">
        <w:rPr>
          <w:color w:val="000000"/>
        </w:rPr>
        <w:t xml:space="preserve"> minħabba l-piż </w:t>
      </w:r>
      <w:proofErr w:type="spellStart"/>
      <w:r w:rsidRPr="000048A5">
        <w:rPr>
          <w:color w:val="000000"/>
        </w:rPr>
        <w:t>sproporzjonat</w:t>
      </w:r>
      <w:proofErr w:type="spellEnd"/>
      <w:r w:rsidRPr="000048A5">
        <w:rPr>
          <w:color w:val="000000"/>
        </w:rPr>
        <w:t xml:space="preserve"> tagħhom ta’ kura bla ħlas; billi n-nisa qed ibatu minn faqar fost il-ħaddiema li jwassal għall-esklużjoni soċjali; billi l-</w:t>
      </w:r>
      <w:proofErr w:type="spellStart"/>
      <w:r w:rsidRPr="000048A5">
        <w:rPr>
          <w:color w:val="000000"/>
        </w:rPr>
        <w:t>impatti</w:t>
      </w:r>
      <w:proofErr w:type="spellEnd"/>
      <w:r w:rsidRPr="000048A5">
        <w:rPr>
          <w:color w:val="000000"/>
        </w:rPr>
        <w:t xml:space="preserve"> f’termini soċjali, bejn il-ġeneri u ekonomiċi ta’ dawk b’responsabbiltajiet ta’ kura għandhom jiġu indirizzati b’mod urġenti;</w:t>
      </w:r>
    </w:p>
    <w:p w:rsidR="006B5808" w:rsidRPr="000048A5" w:rsidRDefault="006B5808" w:rsidP="006B5808">
      <w:pPr>
        <w:pStyle w:val="NormalHanging12a"/>
        <w:rPr>
          <w:rStyle w:val="doceo-font-family-base"/>
          <w:rFonts w:eastAsiaTheme="minorHAnsi"/>
          <w:color w:val="000000"/>
        </w:rPr>
      </w:pPr>
      <w:r w:rsidRPr="000048A5">
        <w:rPr>
          <w:rStyle w:val="doceo-font-family-base"/>
          <w:color w:val="000000"/>
        </w:rPr>
        <w:t>J.</w:t>
      </w:r>
      <w:r w:rsidRPr="000048A5">
        <w:rPr>
          <w:rStyle w:val="doceo-font-family-base"/>
          <w:color w:val="000000"/>
        </w:rPr>
        <w:tab/>
      </w:r>
      <w:r w:rsidRPr="000048A5">
        <w:rPr>
          <w:rStyle w:val="doceo-font-family-base"/>
          <w:color w:val="000000"/>
          <w:shd w:val="clear" w:color="auto" w:fill="FFFFFF"/>
        </w:rPr>
        <w:t xml:space="preserve">billi s-setturi </w:t>
      </w:r>
      <w:proofErr w:type="spellStart"/>
      <w:r w:rsidRPr="000048A5">
        <w:rPr>
          <w:rStyle w:val="doceo-font-family-base"/>
          <w:color w:val="000000"/>
          <w:shd w:val="clear" w:color="auto" w:fill="FFFFFF"/>
        </w:rPr>
        <w:t>ddominati</w:t>
      </w:r>
      <w:proofErr w:type="spellEnd"/>
      <w:r w:rsidRPr="000048A5">
        <w:rPr>
          <w:rStyle w:val="doceo-font-family-base"/>
          <w:color w:val="000000"/>
          <w:shd w:val="clear" w:color="auto" w:fill="FFFFFF"/>
        </w:rPr>
        <w:t xml:space="preserve"> min-nisa bħas-saħħa u l-kura huma sistematikament mhux imħallsa tajjeb u </w:t>
      </w:r>
      <w:proofErr w:type="spellStart"/>
      <w:r w:rsidRPr="000048A5">
        <w:rPr>
          <w:rStyle w:val="doceo-font-family-base"/>
          <w:color w:val="000000"/>
          <w:shd w:val="clear" w:color="auto" w:fill="FFFFFF"/>
        </w:rPr>
        <w:t>sottovalutati</w:t>
      </w:r>
      <w:proofErr w:type="spellEnd"/>
      <w:r w:rsidRPr="000048A5">
        <w:rPr>
          <w:rStyle w:val="doceo-font-family-base"/>
          <w:color w:val="000000"/>
          <w:shd w:val="clear" w:color="auto" w:fill="FFFFFF"/>
        </w:rPr>
        <w:t xml:space="preserve">; billi l-promozzjoni tal-indipendenza ekonomika tirrikjedi r-rikonoxximent u l-implimentazzjoni ta’ miżuri xierqa biex tiġi żgurata l-parteċipazzjoni ugwali tan-nisa fis-swieq tax-xogħol, paga ugwali għal xogħol ugwali jew xogħol ta’ valur ugwali, aċċess għal opportunitajiet ta’ xogħol deċenti kif ukoll ir-rikonoxximent tar-rabta bejn xogħol </w:t>
      </w:r>
      <w:proofErr w:type="spellStart"/>
      <w:r w:rsidRPr="000048A5">
        <w:rPr>
          <w:rStyle w:val="doceo-font-family-base"/>
          <w:color w:val="000000"/>
          <w:shd w:val="clear" w:color="auto" w:fill="FFFFFF"/>
        </w:rPr>
        <w:t>sottovalutat</w:t>
      </w:r>
      <w:proofErr w:type="spellEnd"/>
      <w:r w:rsidRPr="000048A5">
        <w:rPr>
          <w:rStyle w:val="doceo-font-family-base"/>
          <w:color w:val="000000"/>
          <w:shd w:val="clear" w:color="auto" w:fill="FFFFFF"/>
        </w:rPr>
        <w:t xml:space="preserve"> u mhux imħallas tajjeb f’setturi </w:t>
      </w:r>
      <w:proofErr w:type="spellStart"/>
      <w:r w:rsidRPr="000048A5">
        <w:rPr>
          <w:rStyle w:val="doceo-font-family-base"/>
          <w:color w:val="000000"/>
          <w:shd w:val="clear" w:color="auto" w:fill="FFFFFF"/>
        </w:rPr>
        <w:lastRenderedPageBreak/>
        <w:t>ddominati</w:t>
      </w:r>
      <w:proofErr w:type="spellEnd"/>
      <w:r w:rsidRPr="000048A5">
        <w:rPr>
          <w:rStyle w:val="doceo-font-family-base"/>
          <w:color w:val="000000"/>
          <w:shd w:val="clear" w:color="auto" w:fill="FFFFFF"/>
        </w:rPr>
        <w:t xml:space="preserve"> min-nisa;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K.</w:t>
      </w:r>
      <w:r w:rsidRPr="000048A5">
        <w:rPr>
          <w:color w:val="000000"/>
        </w:rPr>
        <w:tab/>
        <w:t>billi l-faqar jaggrava l-</w:t>
      </w:r>
      <w:proofErr w:type="spellStart"/>
      <w:r w:rsidRPr="000048A5">
        <w:rPr>
          <w:color w:val="000000"/>
        </w:rPr>
        <w:t>impatti</w:t>
      </w:r>
      <w:proofErr w:type="spellEnd"/>
      <w:r w:rsidRPr="000048A5">
        <w:rPr>
          <w:color w:val="000000"/>
        </w:rPr>
        <w:t xml:space="preserve"> tal-vjolenza abbażi tal-ġeneru fuq in-nisa u l-bniet peress li ż-żieda fid-diffikultajiet ekonomiċi tagħmilha aktar diffiċli għan-nisa f’relazzjonijiet </w:t>
      </w:r>
      <w:proofErr w:type="spellStart"/>
      <w:r w:rsidRPr="000048A5">
        <w:rPr>
          <w:color w:val="000000"/>
        </w:rPr>
        <w:t>abbużivi</w:t>
      </w:r>
      <w:proofErr w:type="spellEnd"/>
      <w:r w:rsidRPr="000048A5">
        <w:rPr>
          <w:color w:val="000000"/>
        </w:rPr>
        <w:t xml:space="preserve"> biex jitilqu s-sieħeb tagħhom; billi l-vjolenza abbażi tal-ġeneru hija problema strutturali u tas-soċjetà li tista’ tinstab fil-gruppi </w:t>
      </w:r>
      <w:proofErr w:type="spellStart"/>
      <w:r w:rsidRPr="000048A5">
        <w:rPr>
          <w:color w:val="000000"/>
        </w:rPr>
        <w:t>soċjoekonomiċi</w:t>
      </w:r>
      <w:proofErr w:type="spellEnd"/>
      <w:r w:rsidRPr="000048A5">
        <w:rPr>
          <w:color w:val="000000"/>
        </w:rPr>
        <w:t xml:space="preserve"> kollha u hija indipendenti mill-oriġini jew mit-twemmin; billi l-vjolenza abbażi tal-ġeneru tikkontribwixxi wkoll għall-faqar u l-esklużjoni soċjali peress li l-vjolenza taffettwa b’mod drammatiku s-saħħa u tista’ twassal għat-telf ta’ impjieg tal-persuna u għall-kundizzjoni ta’ persuni mingħajr dar;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L.</w:t>
      </w:r>
      <w:r w:rsidRPr="000048A5">
        <w:rPr>
          <w:color w:val="000000"/>
        </w:rPr>
        <w:tab/>
        <w:t>billi l-faqar ipoġġi lin-nisa f’riskju akbar ta’ traffikar u sfruttament sesswali peress li jagħmel lilhom u lill-familji tagħhom ekonomikament dipendenti minn dawk li jabbużaw minnhom;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M.</w:t>
      </w:r>
      <w:r w:rsidRPr="000048A5">
        <w:rPr>
          <w:color w:val="000000"/>
        </w:rPr>
        <w:tab/>
        <w:t xml:space="preserve">billi huwa importanti li wieħed jifhem ir-rabtiet bejn il-faqar u l-aċċess għas-Saħħa Sesswali u Riproduttiva u d-Drittijiet Relatati (SRHR); billi l-faqar flimkien ma’ ostakli prattiċi, legali, finanzjarji, kulturali u soċjali oħra jistgħu jwasslu kemm għal nuqqas ta’ </w:t>
      </w:r>
      <w:proofErr w:type="spellStart"/>
      <w:r w:rsidRPr="000048A5">
        <w:rPr>
          <w:color w:val="000000"/>
        </w:rPr>
        <w:t>aċċessibbiltà</w:t>
      </w:r>
      <w:proofErr w:type="spellEnd"/>
      <w:r w:rsidRPr="000048A5">
        <w:rPr>
          <w:color w:val="000000"/>
        </w:rPr>
        <w:t xml:space="preserve"> tas-servizzi tal-SRHR għan-nisa, kif ukoll ikunu riżultat tiegħu, inklużi l-abort </w:t>
      </w:r>
      <w:proofErr w:type="spellStart"/>
      <w:r w:rsidRPr="000048A5">
        <w:rPr>
          <w:color w:val="000000"/>
        </w:rPr>
        <w:t>sikur</w:t>
      </w:r>
      <w:proofErr w:type="spellEnd"/>
      <w:r w:rsidRPr="000048A5">
        <w:rPr>
          <w:color w:val="000000"/>
        </w:rPr>
        <w:t xml:space="preserve"> u legali u </w:t>
      </w:r>
      <w:proofErr w:type="spellStart"/>
      <w:r w:rsidRPr="000048A5">
        <w:rPr>
          <w:color w:val="000000"/>
        </w:rPr>
        <w:t>kontraċezzjoni</w:t>
      </w:r>
      <w:proofErr w:type="spellEnd"/>
      <w:r w:rsidRPr="000048A5">
        <w:rPr>
          <w:color w:val="000000"/>
        </w:rPr>
        <w:t xml:space="preserve"> moderna; billi d-dewmien u ċ-ċaħda tal-aċċess għal kura relatata mal-abort </w:t>
      </w:r>
      <w:proofErr w:type="spellStart"/>
      <w:r w:rsidRPr="000048A5">
        <w:rPr>
          <w:color w:val="000000"/>
        </w:rPr>
        <w:t>sikura</w:t>
      </w:r>
      <w:proofErr w:type="spellEnd"/>
      <w:r w:rsidRPr="000048A5">
        <w:rPr>
          <w:color w:val="000000"/>
        </w:rPr>
        <w:t xml:space="preserve"> u legali jikkostitwixxu forma ta’ vjolenza fuq in-nisa u l-bniet; billi diversi korpi tad-drittijiet tal-bniedem sostnew li ċ-ċaħda ta’ abort </w:t>
      </w:r>
      <w:proofErr w:type="spellStart"/>
      <w:r w:rsidRPr="000048A5">
        <w:rPr>
          <w:color w:val="000000"/>
        </w:rPr>
        <w:t>sikur</w:t>
      </w:r>
      <w:proofErr w:type="spellEnd"/>
      <w:r w:rsidRPr="000048A5">
        <w:rPr>
          <w:color w:val="000000"/>
        </w:rPr>
        <w:t xml:space="preserve"> u legali tista’ tirrappreżenta tortura jew trattament krudili, inuman u degradanti;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N.</w:t>
      </w:r>
      <w:r w:rsidRPr="000048A5">
        <w:rPr>
          <w:color w:val="000000"/>
        </w:rPr>
        <w:tab/>
        <w:t xml:space="preserve">billi l-prevenzjoni, l-identifikazzjoni bikrija, u t-trattament tal-HIV u infezzjonijiet trażmessi </w:t>
      </w:r>
      <w:proofErr w:type="spellStart"/>
      <w:r w:rsidRPr="000048A5">
        <w:rPr>
          <w:color w:val="000000"/>
        </w:rPr>
        <w:t>sesswalment</w:t>
      </w:r>
      <w:proofErr w:type="spellEnd"/>
      <w:r w:rsidRPr="000048A5">
        <w:rPr>
          <w:color w:val="000000"/>
        </w:rPr>
        <w:t xml:space="preserve"> (</w:t>
      </w:r>
      <w:proofErr w:type="spellStart"/>
      <w:r w:rsidRPr="000048A5">
        <w:rPr>
          <w:color w:val="000000"/>
        </w:rPr>
        <w:t>STIs</w:t>
      </w:r>
      <w:proofErr w:type="spellEnd"/>
      <w:r w:rsidRPr="000048A5">
        <w:rPr>
          <w:color w:val="000000"/>
        </w:rPr>
        <w:t xml:space="preserve">) oħra, </w:t>
      </w:r>
      <w:proofErr w:type="spellStart"/>
      <w:r w:rsidRPr="000048A5">
        <w:rPr>
          <w:color w:val="000000"/>
        </w:rPr>
        <w:t>kanċers</w:t>
      </w:r>
      <w:proofErr w:type="spellEnd"/>
      <w:r w:rsidRPr="000048A5">
        <w:rPr>
          <w:color w:val="000000"/>
        </w:rPr>
        <w:t xml:space="preserve"> </w:t>
      </w:r>
      <w:proofErr w:type="spellStart"/>
      <w:r w:rsidRPr="000048A5">
        <w:rPr>
          <w:color w:val="000000"/>
        </w:rPr>
        <w:t>riproduttivi</w:t>
      </w:r>
      <w:proofErr w:type="spellEnd"/>
      <w:r w:rsidRPr="000048A5">
        <w:rPr>
          <w:color w:val="000000"/>
        </w:rPr>
        <w:t>, inkluż il-kanċer ċervikali, u l-kura u t-trattament tal-</w:t>
      </w:r>
      <w:proofErr w:type="spellStart"/>
      <w:r w:rsidRPr="000048A5">
        <w:rPr>
          <w:color w:val="000000"/>
        </w:rPr>
        <w:t>fertilità</w:t>
      </w:r>
      <w:proofErr w:type="spellEnd"/>
      <w:r w:rsidRPr="000048A5">
        <w:rPr>
          <w:color w:val="000000"/>
        </w:rPr>
        <w:t xml:space="preserve"> huma essenzjali biex jiġu </w:t>
      </w:r>
      <w:proofErr w:type="spellStart"/>
      <w:r w:rsidRPr="000048A5">
        <w:rPr>
          <w:color w:val="000000"/>
        </w:rPr>
        <w:t>salvati</w:t>
      </w:r>
      <w:proofErr w:type="spellEnd"/>
      <w:r w:rsidRPr="000048A5">
        <w:rPr>
          <w:color w:val="000000"/>
        </w:rPr>
        <w:t xml:space="preserve"> l-ħajjiet;</w:t>
      </w:r>
    </w:p>
    <w:p w:rsidR="006B5808" w:rsidRPr="000048A5" w:rsidRDefault="00A142E4" w:rsidP="006B5808">
      <w:pPr>
        <w:pStyle w:val="NormalHanging12a"/>
        <w:rPr>
          <w:color w:val="000000"/>
          <w:szCs w:val="24"/>
        </w:rPr>
      </w:pPr>
      <w:r>
        <w:rPr>
          <w:color w:val="000000"/>
        </w:rPr>
        <w:t>O</w:t>
      </w:r>
      <w:r w:rsidR="006B5808" w:rsidRPr="000048A5">
        <w:rPr>
          <w:color w:val="000000"/>
        </w:rPr>
        <w:t>.</w:t>
      </w:r>
      <w:r w:rsidR="006B5808" w:rsidRPr="000048A5">
        <w:rPr>
          <w:color w:val="000000"/>
        </w:rPr>
        <w:tab/>
        <w:t xml:space="preserve">billi l-aċċess għall-prodotti sanitarji u </w:t>
      </w:r>
      <w:proofErr w:type="spellStart"/>
      <w:r w:rsidR="006B5808" w:rsidRPr="000048A5">
        <w:rPr>
          <w:color w:val="000000"/>
        </w:rPr>
        <w:t>mestrwali</w:t>
      </w:r>
      <w:proofErr w:type="spellEnd"/>
      <w:r w:rsidR="006B5808" w:rsidRPr="000048A5">
        <w:rPr>
          <w:color w:val="000000"/>
        </w:rPr>
        <w:t xml:space="preserve"> huwa mfixkel minn tassazzjoni abbażi tal-ġeneru tal-prodotti </w:t>
      </w:r>
      <w:proofErr w:type="spellStart"/>
      <w:r w:rsidR="006B5808" w:rsidRPr="000048A5">
        <w:rPr>
          <w:color w:val="000000"/>
        </w:rPr>
        <w:t>mestrwali</w:t>
      </w:r>
      <w:proofErr w:type="spellEnd"/>
      <w:r w:rsidR="006B5808" w:rsidRPr="000048A5">
        <w:rPr>
          <w:color w:val="000000"/>
        </w:rPr>
        <w:t xml:space="preserve"> li tkompli tkabbar il-kwistjoni tal-faqar </w:t>
      </w:r>
      <w:proofErr w:type="spellStart"/>
      <w:r w:rsidR="006B5808" w:rsidRPr="000048A5">
        <w:rPr>
          <w:color w:val="000000"/>
        </w:rPr>
        <w:t>mestrwali</w:t>
      </w:r>
      <w:proofErr w:type="spellEnd"/>
      <w:r w:rsidR="006B5808" w:rsidRPr="000048A5">
        <w:rPr>
          <w:color w:val="000000"/>
        </w:rPr>
        <w:t xml:space="preserve">; billi l-mistħija, l-uġigħ </w:t>
      </w:r>
      <w:proofErr w:type="spellStart"/>
      <w:r w:rsidR="006B5808" w:rsidRPr="000048A5">
        <w:rPr>
          <w:color w:val="000000"/>
        </w:rPr>
        <w:t>mestrwali</w:t>
      </w:r>
      <w:proofErr w:type="spellEnd"/>
      <w:r w:rsidR="006B5808" w:rsidRPr="000048A5">
        <w:rPr>
          <w:color w:val="000000"/>
        </w:rPr>
        <w:t xml:space="preserve"> mhux ittrattat u t-tradizzjonijiet diskriminatorji u n-nuqqas ta’ faċilitajiet ta’ ilma u </w:t>
      </w:r>
      <w:proofErr w:type="spellStart"/>
      <w:r w:rsidR="006B5808" w:rsidRPr="000048A5">
        <w:rPr>
          <w:color w:val="000000"/>
        </w:rPr>
        <w:t>sanità</w:t>
      </w:r>
      <w:proofErr w:type="spellEnd"/>
      <w:r w:rsidR="006B5808" w:rsidRPr="000048A5">
        <w:rPr>
          <w:color w:val="000000"/>
        </w:rPr>
        <w:t xml:space="preserve"> </w:t>
      </w:r>
      <w:proofErr w:type="spellStart"/>
      <w:r w:rsidR="006B5808" w:rsidRPr="000048A5">
        <w:rPr>
          <w:color w:val="000000"/>
        </w:rPr>
        <w:t>għall-ġestjoni</w:t>
      </w:r>
      <w:proofErr w:type="spellEnd"/>
      <w:r w:rsidR="006B5808" w:rsidRPr="000048A5">
        <w:rPr>
          <w:color w:val="000000"/>
        </w:rPr>
        <w:t xml:space="preserve"> tal-iġjene </w:t>
      </w:r>
      <w:proofErr w:type="spellStart"/>
      <w:r w:rsidR="006B5808" w:rsidRPr="000048A5">
        <w:rPr>
          <w:color w:val="000000"/>
        </w:rPr>
        <w:t>mestrwali</w:t>
      </w:r>
      <w:proofErr w:type="spellEnd"/>
      <w:r w:rsidR="006B5808" w:rsidRPr="000048A5">
        <w:rPr>
          <w:color w:val="000000"/>
        </w:rPr>
        <w:t xml:space="preserve"> jwasslu għal tluq bikri mill-iskola u rati aktar baxxi ta’ attendenza tal-bniet fl-iskola u tan-nisa fuq il-post tax-xogħol;</w:t>
      </w:r>
    </w:p>
    <w:p w:rsidR="006B5808" w:rsidRPr="000048A5" w:rsidRDefault="006B5808" w:rsidP="006B5808">
      <w:pPr>
        <w:pStyle w:val="NormalHanging12a"/>
        <w:rPr>
          <w:color w:val="000000"/>
          <w:szCs w:val="24"/>
        </w:rPr>
      </w:pPr>
      <w:r w:rsidRPr="000048A5">
        <w:rPr>
          <w:color w:val="000000"/>
        </w:rPr>
        <w:t>P.</w:t>
      </w:r>
      <w:r w:rsidRPr="000048A5">
        <w:rPr>
          <w:color w:val="000000"/>
        </w:rPr>
        <w:tab/>
        <w:t>billi l-indipendenza ekonomika tan-nisa u l-għoti tas-setgħa lilhom, li jiżguraw</w:t>
      </w:r>
      <w:r w:rsidRPr="000048A5">
        <w:rPr>
          <w:rStyle w:val="doceo-font-family-base"/>
          <w:color w:val="000000"/>
          <w:shd w:val="clear" w:color="auto" w:fill="FFFFFF"/>
        </w:rPr>
        <w:t xml:space="preserve"> paga ugwali għal xogħol ugwali u xogħol ta’ valur ugwali, u l-kapaċità li jipparteċipaw fuq l-istess livell fis-suq tax-xogħol u fit-teħid ta ’ deċiżjonijiet ta’ natura ekonomika,</w:t>
      </w:r>
      <w:r w:rsidRPr="000048A5">
        <w:rPr>
          <w:color w:val="000000"/>
        </w:rPr>
        <w:t xml:space="preserve"> mhumiex biss ċentrali għall-kisba tal-ugwaljanza bejn il-ġeneri, li jiggarantixxu r-realizzazzjoni tad-drittijiet tan-nisa u li jintemm il-faqar, iżda wkoll ta’ benefiċċju għall-ekonomija u għas-soċjetà kollha kemm hi</w:t>
      </w:r>
      <w:r w:rsidRPr="000048A5">
        <w:rPr>
          <w:rStyle w:val="doceo-font-family-base"/>
          <w:color w:val="000000"/>
          <w:shd w:val="clear" w:color="auto" w:fill="FFFFFF"/>
        </w:rPr>
        <w:t xml:space="preserve">; billi paga ugwali għal xogħol ugwali u xogħol ta’ valur ugwali, u l-kapaċità li wieħed jipparteċipa b’mod ugwali fis-suq tax-xogħol u fit-teħid ta’ deċiżjonijiet ta’ natura ekonomika huma </w:t>
      </w:r>
      <w:proofErr w:type="spellStart"/>
      <w:r w:rsidRPr="000048A5">
        <w:rPr>
          <w:rStyle w:val="doceo-font-family-base"/>
          <w:color w:val="000000"/>
          <w:shd w:val="clear" w:color="auto" w:fill="FFFFFF"/>
        </w:rPr>
        <w:t>prerekwiżiti</w:t>
      </w:r>
      <w:proofErr w:type="spellEnd"/>
      <w:r w:rsidRPr="000048A5">
        <w:rPr>
          <w:rStyle w:val="doceo-font-family-base"/>
          <w:color w:val="000000"/>
          <w:shd w:val="clear" w:color="auto" w:fill="FFFFFF"/>
        </w:rPr>
        <w:t xml:space="preserve"> għal ekonomiji u soċjetajiet ugwali; </w:t>
      </w:r>
      <w:r w:rsidRPr="000048A5">
        <w:rPr>
          <w:color w:val="000000"/>
        </w:rPr>
        <w:t>billi l-promozzjoni tal-indipendenza ekonomika tirrikjedi, fost affarijiet oħra, it-tisħiħ tal-</w:t>
      </w:r>
      <w:proofErr w:type="spellStart"/>
      <w:r w:rsidRPr="000048A5">
        <w:rPr>
          <w:color w:val="000000"/>
        </w:rPr>
        <w:t>intraprenditorija</w:t>
      </w:r>
      <w:proofErr w:type="spellEnd"/>
      <w:r w:rsidRPr="000048A5">
        <w:rPr>
          <w:color w:val="000000"/>
        </w:rPr>
        <w:t xml:space="preserve"> u tal-impjieg indipendenti fost in-nisa u għandha tkun akkumpanjata minn miżuri xierqa;</w:t>
      </w:r>
    </w:p>
    <w:p w:rsidR="006B5808" w:rsidRPr="000048A5" w:rsidRDefault="00A142E4" w:rsidP="006B5808">
      <w:pPr>
        <w:pStyle w:val="NormalHanging12a"/>
        <w:rPr>
          <w:rStyle w:val="doceo-font-family-base"/>
          <w:rFonts w:eastAsiaTheme="minorHAnsi"/>
          <w:color w:val="000000"/>
        </w:rPr>
      </w:pPr>
      <w:r>
        <w:rPr>
          <w:rStyle w:val="doceo-font-family-base"/>
          <w:color w:val="000000"/>
        </w:rPr>
        <w:t>Q</w:t>
      </w:r>
      <w:r w:rsidR="006B5808" w:rsidRPr="000048A5">
        <w:rPr>
          <w:rStyle w:val="doceo-font-family-base"/>
          <w:color w:val="000000"/>
        </w:rPr>
        <w:t>.</w:t>
      </w:r>
      <w:r w:rsidR="006B5808" w:rsidRPr="000048A5">
        <w:rPr>
          <w:rStyle w:val="doceo-font-family-base"/>
          <w:color w:val="000000"/>
        </w:rPr>
        <w:tab/>
      </w:r>
      <w:r w:rsidR="006B5808" w:rsidRPr="000048A5">
        <w:rPr>
          <w:color w:val="000000"/>
        </w:rPr>
        <w:t>billi l-ugwaljanza bejn il-ġeneri fis-suq tax-xogħol hija strument importanti fl-eliminazzjoni tal-faqar fost in-nisa li minnha jibbenefikaw mhux biss in-nisa iżda l-ekonomija kollha kemm hi, u tħalli impatt pożittiv fuq il-PDG, il-livelli tal-impjiegi u l-</w:t>
      </w:r>
      <w:proofErr w:type="spellStart"/>
      <w:r w:rsidR="006B5808" w:rsidRPr="000048A5">
        <w:rPr>
          <w:color w:val="000000"/>
        </w:rPr>
        <w:t>produttività</w:t>
      </w:r>
      <w:proofErr w:type="spellEnd"/>
      <w:r w:rsidR="006B5808" w:rsidRPr="000048A5">
        <w:rPr>
          <w:color w:val="000000"/>
        </w:rPr>
        <w:t xml:space="preserve">; billi t-titjib tal-ugwaljanza bejn il-ġeneri jwassal biex sal-2050 ikun hemm </w:t>
      </w:r>
      <w:r w:rsidR="006B5808" w:rsidRPr="000048A5">
        <w:rPr>
          <w:color w:val="000000"/>
        </w:rPr>
        <w:lastRenderedPageBreak/>
        <w:t xml:space="preserve">żieda fil-PDG </w:t>
      </w:r>
      <w:r w:rsidR="006B5808" w:rsidRPr="000048A5">
        <w:rPr>
          <w:i/>
          <w:iCs/>
          <w:color w:val="000000"/>
        </w:rPr>
        <w:t xml:space="preserve">per </w:t>
      </w:r>
      <w:proofErr w:type="spellStart"/>
      <w:r w:rsidR="006B5808" w:rsidRPr="000048A5">
        <w:rPr>
          <w:i/>
          <w:iCs/>
          <w:color w:val="000000"/>
        </w:rPr>
        <w:t>capita</w:t>
      </w:r>
      <w:proofErr w:type="spellEnd"/>
      <w:r w:rsidR="006B5808" w:rsidRPr="000048A5">
        <w:rPr>
          <w:color w:val="000000"/>
        </w:rPr>
        <w:t xml:space="preserve"> tal-UE ta’ bejn 6,1 % u 9,6 % u 10,5 miljun impjieg addizzjonali;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R.</w:t>
      </w:r>
      <w:r w:rsidRPr="000048A5">
        <w:rPr>
          <w:color w:val="000000"/>
        </w:rPr>
        <w:tab/>
        <w:t>billi l-kriżijiet, inkluż it-tibdil fil-klima u l-konsegwenzi assoċjati kollha inklużi t-telf tal-</w:t>
      </w:r>
      <w:proofErr w:type="spellStart"/>
      <w:r w:rsidRPr="000048A5">
        <w:rPr>
          <w:color w:val="000000"/>
        </w:rPr>
        <w:t>bijodiversità</w:t>
      </w:r>
      <w:proofErr w:type="spellEnd"/>
      <w:r w:rsidRPr="000048A5">
        <w:rPr>
          <w:color w:val="000000"/>
        </w:rPr>
        <w:t>, id-diżastri naturali, il-</w:t>
      </w:r>
      <w:proofErr w:type="spellStart"/>
      <w:r w:rsidRPr="000048A5">
        <w:rPr>
          <w:color w:val="000000"/>
        </w:rPr>
        <w:t>pandemiji</w:t>
      </w:r>
      <w:proofErr w:type="spellEnd"/>
      <w:r w:rsidRPr="000048A5">
        <w:rPr>
          <w:color w:val="000000"/>
        </w:rPr>
        <w:t xml:space="preserve"> u l-</w:t>
      </w:r>
      <w:proofErr w:type="spellStart"/>
      <w:r w:rsidRPr="000048A5">
        <w:rPr>
          <w:color w:val="000000"/>
        </w:rPr>
        <w:t>kunflitti</w:t>
      </w:r>
      <w:proofErr w:type="spellEnd"/>
      <w:r w:rsidRPr="000048A5">
        <w:rPr>
          <w:color w:val="000000"/>
        </w:rPr>
        <w:t xml:space="preserve"> armati, jaffettwaw b’mod </w:t>
      </w:r>
      <w:proofErr w:type="spellStart"/>
      <w:r w:rsidRPr="000048A5">
        <w:rPr>
          <w:color w:val="000000"/>
        </w:rPr>
        <w:t>sproporzjonat</w:t>
      </w:r>
      <w:proofErr w:type="spellEnd"/>
      <w:r w:rsidRPr="000048A5">
        <w:rPr>
          <w:color w:val="000000"/>
        </w:rPr>
        <w:t xml:space="preserve"> lin-nisa; billi n-nisa u l-bniet f’sitwazzjonijiet vulnerabbli għandhom anqas aċċess għar-riżorsi meħtieġa, jew anqas kontroll fuqhom, biex ilaħħqu mal-kriżijiet u </w:t>
      </w:r>
      <w:proofErr w:type="spellStart"/>
      <w:r w:rsidRPr="000048A5">
        <w:rPr>
          <w:color w:val="000000"/>
        </w:rPr>
        <w:t>jegħlbuhom</w:t>
      </w:r>
      <w:proofErr w:type="spellEnd"/>
      <w:r w:rsidRPr="000048A5">
        <w:rPr>
          <w:color w:val="000000"/>
        </w:rPr>
        <w:t xml:space="preserve">; billi l-kriżijiet mhumiex newtrali għall-ġeneru u </w:t>
      </w:r>
      <w:proofErr w:type="spellStart"/>
      <w:r w:rsidRPr="000048A5">
        <w:rPr>
          <w:color w:val="000000"/>
        </w:rPr>
        <w:t>jaggravaw</w:t>
      </w:r>
      <w:proofErr w:type="spellEnd"/>
      <w:r w:rsidRPr="000048A5">
        <w:rPr>
          <w:color w:val="000000"/>
        </w:rPr>
        <w:t xml:space="preserve"> l-</w:t>
      </w:r>
      <w:proofErr w:type="spellStart"/>
      <w:r w:rsidRPr="000048A5">
        <w:rPr>
          <w:color w:val="000000"/>
        </w:rPr>
        <w:t>inugwaljanzi</w:t>
      </w:r>
      <w:proofErr w:type="spellEnd"/>
      <w:r w:rsidRPr="000048A5">
        <w:rPr>
          <w:color w:val="000000"/>
        </w:rPr>
        <w:t xml:space="preserve"> soċjali u bejn il-ġeneri; billi l-faqar fost il-ġenituri u, b’mod partikolari, fost l-ommijiet spiss iwassal għall-faqar fost it-tfal;</w:t>
      </w:r>
    </w:p>
    <w:p w:rsidR="006B5808" w:rsidRPr="000048A5" w:rsidRDefault="006B5808" w:rsidP="006B5808">
      <w:pPr>
        <w:pStyle w:val="NormalHanging12a"/>
        <w:rPr>
          <w:color w:val="000000"/>
        </w:rPr>
      </w:pPr>
      <w:r w:rsidRPr="000048A5">
        <w:rPr>
          <w:color w:val="000000"/>
        </w:rPr>
        <w:t>S.</w:t>
      </w:r>
      <w:r w:rsidRPr="000048A5">
        <w:rPr>
          <w:color w:val="000000"/>
        </w:rPr>
        <w:tab/>
        <w:t xml:space="preserve">billi, mill-2021, l-inflazzjoni żdiedet </w:t>
      </w:r>
      <w:proofErr w:type="spellStart"/>
      <w:r w:rsidRPr="000048A5">
        <w:rPr>
          <w:color w:val="000000"/>
        </w:rPr>
        <w:t>drastikament</w:t>
      </w:r>
      <w:proofErr w:type="spellEnd"/>
      <w:r w:rsidRPr="000048A5">
        <w:rPr>
          <w:color w:val="000000"/>
        </w:rPr>
        <w:t>, xprunata primarjament minn spejjeż għoljin tal-enerġija u tal-ikel; billi l-pagi mhumiex previsti li jiżdiedu bl-istess rata tal-inflazzjoni, u b’hekk tinħoloq kriżi tal-għoli tal-ħajja; billi din il-kriżi thedded b’mod qawwi l-għajxien, is-saħħa, il-</w:t>
      </w:r>
      <w:proofErr w:type="spellStart"/>
      <w:r w:rsidRPr="000048A5">
        <w:rPr>
          <w:color w:val="000000"/>
        </w:rPr>
        <w:t>benesseri</w:t>
      </w:r>
      <w:proofErr w:type="spellEnd"/>
      <w:r w:rsidRPr="000048A5">
        <w:rPr>
          <w:color w:val="000000"/>
        </w:rPr>
        <w:t xml:space="preserve"> u l-indipendenza ekonomika tan-nisa, filwaqt li tillimita l-kapaċità tagħhom li jixtru bżonnijiet bażiċi fosthom l-ikel, l-akkomodazzjoni u taggrava l-faqar </w:t>
      </w:r>
      <w:proofErr w:type="spellStart"/>
      <w:r w:rsidRPr="000048A5">
        <w:rPr>
          <w:color w:val="000000"/>
        </w:rPr>
        <w:t>enerġetiku</w:t>
      </w:r>
      <w:proofErr w:type="spellEnd"/>
      <w:r w:rsidRPr="000048A5">
        <w:rPr>
          <w:color w:val="000000"/>
        </w:rPr>
        <w:t>;</w:t>
      </w:r>
    </w:p>
    <w:p w:rsidR="006B5808" w:rsidRPr="000048A5" w:rsidRDefault="006B5808" w:rsidP="006B5808">
      <w:pPr>
        <w:pStyle w:val="NormalHanging12a"/>
        <w:rPr>
          <w:color w:val="000000"/>
          <w:szCs w:val="22"/>
        </w:rPr>
      </w:pPr>
      <w:r w:rsidRPr="000048A5">
        <w:rPr>
          <w:color w:val="000000"/>
        </w:rPr>
        <w:t>T.</w:t>
      </w:r>
      <w:r w:rsidRPr="000048A5">
        <w:rPr>
          <w:color w:val="000000"/>
        </w:rPr>
        <w:tab/>
        <w:t xml:space="preserve">billi l-progress li sar f’dawn l-aħħar snin fl-UE fl-għoti tas-setgħa lin-nisa u fit-trawwim ta’ soċjetà ugwali, b’inizjattivi bħal proċeduri ta’ reklutaġġ trasparenti fil-kumpaniji jew it-trasparenza fil-pagi, irid jissaħħaħ peress li huma essenzjali biex tinkiseb l-ugwaljanza bejn il-ġeneri, li hija </w:t>
      </w:r>
      <w:proofErr w:type="spellStart"/>
      <w:r w:rsidRPr="000048A5">
        <w:rPr>
          <w:color w:val="000000"/>
        </w:rPr>
        <w:t>partikolarment</w:t>
      </w:r>
      <w:proofErr w:type="spellEnd"/>
      <w:r w:rsidRPr="000048A5">
        <w:rPr>
          <w:color w:val="000000"/>
        </w:rPr>
        <w:t xml:space="preserve"> importanti matul żminijiet ta’ kriżi;</w:t>
      </w:r>
    </w:p>
    <w:p w:rsidR="006B5808" w:rsidRPr="000048A5" w:rsidRDefault="006B5808" w:rsidP="006B5808">
      <w:pPr>
        <w:pStyle w:val="NormalHanging12a"/>
      </w:pPr>
      <w:r w:rsidRPr="000048A5">
        <w:t>U.</w:t>
      </w:r>
      <w:r w:rsidRPr="000048A5">
        <w:tab/>
        <w:t xml:space="preserve">billi l-investiment f’politiki li jagħtu s-setgħa lin-nisa jtejjeb ukoll il-kundizzjonijiet tal-għajxien tal-familji tagħhom, u b’mod partikolari dawk tat-tfal tagħhom; billi l-familji b’ġenitur wieħed, li l-maġġoranza tagħhom għandhom l-ommijiet bħala l-kap tagħhom, huma f’riskju akbar ta’ faqar u għandhom </w:t>
      </w:r>
      <w:proofErr w:type="spellStart"/>
      <w:r w:rsidRPr="000048A5">
        <w:t>probabbiltà</w:t>
      </w:r>
      <w:proofErr w:type="spellEnd"/>
      <w:r w:rsidRPr="000048A5">
        <w:t xml:space="preserve"> akbar ta’ trażmissjoni tal-faqar </w:t>
      </w:r>
      <w:proofErr w:type="spellStart"/>
      <w:r w:rsidRPr="000048A5">
        <w:t>ġenerazzjonali</w:t>
      </w:r>
      <w:proofErr w:type="spellEnd"/>
      <w:r w:rsidRPr="000048A5">
        <w:t>;</w:t>
      </w:r>
    </w:p>
    <w:p w:rsidR="006B5808" w:rsidRPr="000048A5" w:rsidRDefault="006B5808" w:rsidP="006B5808">
      <w:pPr>
        <w:pStyle w:val="NormalHanging12a"/>
      </w:pPr>
      <w:r w:rsidRPr="000048A5">
        <w:t>1.</w:t>
      </w:r>
      <w:r w:rsidRPr="000048A5">
        <w:tab/>
        <w:t>Jindirizza r-rakkomandazzjonijiet li ġejjin lill-Kunsill:</w:t>
      </w:r>
    </w:p>
    <w:p w:rsidR="006B5808" w:rsidRPr="000048A5" w:rsidRDefault="006B5808" w:rsidP="006B5808">
      <w:pPr>
        <w:pStyle w:val="NormalHanging12a"/>
        <w:ind w:left="1134"/>
      </w:pPr>
      <w:r w:rsidRPr="000048A5">
        <w:t>(a)</w:t>
      </w:r>
      <w:r w:rsidRPr="000048A5">
        <w:tab/>
        <w:t xml:space="preserve">li jikkonferma mill-ġdid l-impenn sod tal-UE fir-rigward tal-Pjattaforma ta’ Azzjoni ta’ Beijing u l-konferenzi ta’ </w:t>
      </w:r>
      <w:proofErr w:type="spellStart"/>
      <w:r w:rsidRPr="000048A5">
        <w:t>rieżami</w:t>
      </w:r>
      <w:proofErr w:type="spellEnd"/>
      <w:r w:rsidRPr="000048A5">
        <w:t xml:space="preserve"> sussegwenti u fir-rigward tal-firxa ta’ azzjonijiet favur l-ugwaljanza bejn il-ġeneri spjegati fihom;</w:t>
      </w:r>
    </w:p>
    <w:p w:rsidR="006B5808" w:rsidRPr="000048A5" w:rsidRDefault="006B5808" w:rsidP="006B5808">
      <w:pPr>
        <w:pStyle w:val="NormalHanging12a"/>
        <w:ind w:left="1134"/>
      </w:pPr>
      <w:r w:rsidRPr="000048A5">
        <w:t>(b)</w:t>
      </w:r>
      <w:r w:rsidRPr="000048A5">
        <w:tab/>
        <w:t xml:space="preserve">li jiżgura l-involviment sħiħ tal-Parlament u tal-Kumitat tiegħu għad-Drittijiet tan-Nisa u l-Ugwaljanza bejn is-Sessi fil-proċess tat-teħid ta’ deċiżjonijiet dwar il-pożizzjoni tal-UE fit-68 sessjoni tal-Kummissjoni </w:t>
      </w:r>
      <w:proofErr w:type="spellStart"/>
      <w:r w:rsidRPr="000048A5">
        <w:t>tan</w:t>
      </w:r>
      <w:proofErr w:type="spellEnd"/>
      <w:r w:rsidRPr="000048A5">
        <w:t xml:space="preserve">-NU dwar l-Istatus tan-Nisa, li jiżgura li l-Parlament ikollu informazzjoni u aċċess adegwati u f’waqthom għad-dokument ta’ pożizzjoni tal-UE qabel in-negozjati, u jtejjeb aktar il-kooperazzjoni </w:t>
      </w:r>
      <w:proofErr w:type="spellStart"/>
      <w:r w:rsidRPr="000048A5">
        <w:t>interistituzzjonali</w:t>
      </w:r>
      <w:proofErr w:type="spellEnd"/>
      <w:r w:rsidRPr="000048A5">
        <w:t xml:space="preserve"> u l-konsultazzjoni informali, inkluż qabel u matul in-negozjati, sabiex il-prijoritajiet tal-Parlament jiġu inkorporati kif xieraq;</w:t>
      </w:r>
    </w:p>
    <w:p w:rsidR="006B5808" w:rsidRPr="000048A5" w:rsidRDefault="006B5808" w:rsidP="006B5808">
      <w:pPr>
        <w:pStyle w:val="NormalHanging12a"/>
        <w:ind w:left="1134"/>
      </w:pPr>
      <w:r w:rsidRPr="000048A5">
        <w:t>(c)</w:t>
      </w:r>
      <w:r w:rsidRPr="000048A5">
        <w:tab/>
        <w:t xml:space="preserve">li </w:t>
      </w:r>
      <w:proofErr w:type="spellStart"/>
      <w:r w:rsidRPr="000048A5">
        <w:t>jissottolinja</w:t>
      </w:r>
      <w:proofErr w:type="spellEnd"/>
      <w:r w:rsidRPr="000048A5">
        <w:t xml:space="preserve"> l-importanza ta’ eżitu pożittiv tat-68 sessjoni tal-Kummissjoni </w:t>
      </w:r>
      <w:proofErr w:type="spellStart"/>
      <w:r w:rsidRPr="000048A5">
        <w:t>tan</w:t>
      </w:r>
      <w:proofErr w:type="spellEnd"/>
      <w:r w:rsidRPr="000048A5">
        <w:t>-NU dwar l-Istatus tan-Nisa, li se ssir mill-11 sat-22 ta’ Marzu 2024, inkluż permezz tal-adozzjoni ta’ sett ta’ impenji ambizzjużi u li jħarsu ’l quddiem deskritti fid-dikjarazzjoni politika;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(d)</w:t>
      </w:r>
      <w:r w:rsidRPr="000048A5">
        <w:tab/>
        <w:t xml:space="preserve">li jwiegħed l-appoġġ qawwi tiegħu għall-ħidma ta’ UN </w:t>
      </w:r>
      <w:proofErr w:type="spellStart"/>
      <w:r w:rsidRPr="000048A5">
        <w:t>Women</w:t>
      </w:r>
      <w:proofErr w:type="spellEnd"/>
      <w:r w:rsidRPr="000048A5">
        <w:t xml:space="preserve">, li hija attur ċentrali fis-sistema </w:t>
      </w:r>
      <w:proofErr w:type="spellStart"/>
      <w:r w:rsidRPr="000048A5">
        <w:t>tan</w:t>
      </w:r>
      <w:proofErr w:type="spellEnd"/>
      <w:r w:rsidRPr="000048A5">
        <w:t xml:space="preserve">-NU għall-avvanz tad-drittijiet tan-nisa u tal-bniet </w:t>
      </w:r>
      <w:proofErr w:type="spellStart"/>
      <w:r w:rsidRPr="000048A5">
        <w:t>fid-diversità</w:t>
      </w:r>
      <w:proofErr w:type="spellEnd"/>
      <w:r w:rsidRPr="000048A5">
        <w:t xml:space="preserve"> kollha tagħhom u għat-</w:t>
      </w:r>
      <w:proofErr w:type="spellStart"/>
      <w:r w:rsidRPr="000048A5">
        <w:t>tlaqqigħ</w:t>
      </w:r>
      <w:proofErr w:type="spellEnd"/>
      <w:r w:rsidRPr="000048A5">
        <w:t xml:space="preserve"> tal-partijiet ikkonċernati rilevanti kollha, </w:t>
      </w:r>
      <w:r w:rsidRPr="000048A5">
        <w:lastRenderedPageBreak/>
        <w:t xml:space="preserve">sabiex jingħata lok għal bidla fil-politika u koordinazzjoni tal-azzjonijiet; li jistieden lill-istati membri kollha </w:t>
      </w:r>
      <w:proofErr w:type="spellStart"/>
      <w:r w:rsidRPr="000048A5">
        <w:t>tan</w:t>
      </w:r>
      <w:proofErr w:type="spellEnd"/>
      <w:r w:rsidRPr="000048A5">
        <w:t xml:space="preserve">-NU biex, flimkien mal-UE, jiżguraw finanzjament adegwat għal UN </w:t>
      </w:r>
      <w:proofErr w:type="spellStart"/>
      <w:r w:rsidRPr="000048A5">
        <w:t>Women</w:t>
      </w:r>
      <w:proofErr w:type="spellEnd"/>
      <w:r w:rsidRPr="000048A5">
        <w:t>;</w:t>
      </w:r>
    </w:p>
    <w:p w:rsidR="006B5808" w:rsidRPr="000048A5" w:rsidRDefault="006B5808" w:rsidP="006B5808">
      <w:pPr>
        <w:pStyle w:val="NormalHanging12a"/>
        <w:ind w:left="1134"/>
      </w:pPr>
      <w:r w:rsidRPr="000048A5">
        <w:t>(e)</w:t>
      </w:r>
      <w:r w:rsidRPr="000048A5">
        <w:tab/>
        <w:t xml:space="preserve">li jiżgura li l-UE tmexxi bl-eżempju u turi tmexxija b’saħħitha, filwaqt li tieħu pożizzjoni komuni dwar l-importanza li n-nisa u l-bniet jingħataw is-setgħa </w:t>
      </w:r>
      <w:proofErr w:type="spellStart"/>
      <w:r w:rsidRPr="000048A5">
        <w:t>fid-diversità</w:t>
      </w:r>
      <w:proofErr w:type="spellEnd"/>
      <w:r w:rsidRPr="000048A5">
        <w:t xml:space="preserve"> kollha tagħhom u li tinkiseb l-ugwaljanza bejn il-ġeneri madwar id-dinja;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(f)</w:t>
      </w:r>
      <w:r w:rsidRPr="000048A5">
        <w:tab/>
        <w:t>li jiżgura opportunitajiet indaqs fl-edukazzjoni, fis-suq tax-xogħol, kif ukoll fit-teħid ta’ deċiżjonijiet ta’ natura politika u ekonomika, b’aċċess ugwali għas-servizzi ekonomiċi u finanzjarji;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(g)</w:t>
      </w:r>
      <w:r w:rsidRPr="000048A5">
        <w:tab/>
        <w:t xml:space="preserve">li jippromwovi t-tmexxija tan-nisa u tal-bniet u l-parteċipazzjoni sħiħa, ugwali u sinifikattiva tagħhom fil-livelli kollha tat-teħid ta’ deċiżjonijiet, peress li l-involviment tan-nisa fil-ħajja pubblika u politika u fit-teħid ta’ deċiżjonijiet huwa essenzjali għal </w:t>
      </w:r>
      <w:proofErr w:type="spellStart"/>
      <w:r w:rsidRPr="000048A5">
        <w:t>governanza</w:t>
      </w:r>
      <w:proofErr w:type="spellEnd"/>
      <w:r w:rsidRPr="000048A5">
        <w:t xml:space="preserve"> tajba u għat-tfassil tal-politika;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(h)</w:t>
      </w:r>
      <w:r w:rsidRPr="000048A5">
        <w:tab/>
        <w:t>li japplika l-integrazzjoni tal-perspettiva tal-ġeneri kif ukoll l-</w:t>
      </w:r>
      <w:proofErr w:type="spellStart"/>
      <w:r w:rsidRPr="000048A5">
        <w:t>ibbaġitjar</w:t>
      </w:r>
      <w:proofErr w:type="spellEnd"/>
      <w:r w:rsidRPr="000048A5">
        <w:t xml:space="preserve"> skont il-ġeneru fl-oqsma kollha ta’ politika tal-UE u tal-Istati Membri peress li dawn huma għodod rikonoxxuti globalment biex jiġu implimentati d-drittijiet tan-nisa u tintlaħaq l-ugwaljanza bejn il-ġeneri;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(i)</w:t>
      </w:r>
      <w:r w:rsidRPr="000048A5">
        <w:tab/>
        <w:t xml:space="preserve">li joħloq u jaġġusta l-politiki u l-programmi interni u esterni tal-UE biex in-nisa u l-bniet jingħataw aktar setgħa </w:t>
      </w:r>
      <w:proofErr w:type="spellStart"/>
      <w:r w:rsidRPr="000048A5">
        <w:t>fid-diversità</w:t>
      </w:r>
      <w:proofErr w:type="spellEnd"/>
      <w:r w:rsidRPr="000048A5">
        <w:t xml:space="preserve"> kollha tagħhom, u li jiġu rispettati, protetti u </w:t>
      </w:r>
      <w:proofErr w:type="spellStart"/>
      <w:r w:rsidRPr="000048A5">
        <w:t>ssodisfati</w:t>
      </w:r>
      <w:proofErr w:type="spellEnd"/>
      <w:r w:rsidRPr="000048A5">
        <w:t xml:space="preserve"> d-drittijiet tagħhom u tiġi żgurata l-ugwaljanza bejn il-ġeneri;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(j)</w:t>
      </w:r>
      <w:r w:rsidRPr="000048A5">
        <w:tab/>
        <w:t xml:space="preserve">li jindirizza l-kawżi ewlenin </w:t>
      </w:r>
      <w:proofErr w:type="spellStart"/>
      <w:r w:rsidRPr="000048A5">
        <w:t>sistemiċi</w:t>
      </w:r>
      <w:proofErr w:type="spellEnd"/>
      <w:r w:rsidRPr="000048A5">
        <w:t xml:space="preserve"> multipli tal-faqar fost in-nisa fuq livell globali, bħar-rappreżentanza żejda tan-nisa f’impjiegi bi ħlas baxx, </w:t>
      </w:r>
      <w:proofErr w:type="spellStart"/>
      <w:r w:rsidRPr="000048A5">
        <w:t>prekarji</w:t>
      </w:r>
      <w:proofErr w:type="spellEnd"/>
      <w:r w:rsidRPr="000048A5">
        <w:t xml:space="preserve"> u </w:t>
      </w:r>
      <w:proofErr w:type="spellStart"/>
      <w:r w:rsidRPr="000048A5">
        <w:t>part-time</w:t>
      </w:r>
      <w:proofErr w:type="spellEnd"/>
      <w:r w:rsidRPr="000048A5">
        <w:t xml:space="preserve">, il-waqfiet fil-karriera tan-nisa </w:t>
      </w:r>
      <w:proofErr w:type="spellStart"/>
      <w:r w:rsidRPr="000048A5">
        <w:t>għall-indukrar</w:t>
      </w:r>
      <w:proofErr w:type="spellEnd"/>
      <w:r w:rsidRPr="000048A5">
        <w:t xml:space="preserve"> tat-tfal u ta’ membri oħra tal-familja, in-nuqqas ta’ aċċess għas-swieq tax-xogħol u l-impjiegi, kif ukoll nuqqas ta’ rappreżentanza tan-nisa fit-teħid ta’ deċiżjonijiet ta’ natura politika u ekonomika;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(k)</w:t>
      </w:r>
      <w:r w:rsidRPr="000048A5">
        <w:tab/>
      </w:r>
      <w:r w:rsidRPr="000048A5">
        <w:rPr>
          <w:shd w:val="clear" w:color="auto" w:fill="FFFFFF"/>
        </w:rPr>
        <w:t>li jindika l-importanza tal-promozzjoni tal-għoti tas-setgħa lin-nisa u lill-bniet permezz tal-edukazzjoni, tat-taħriġ u tat-tagħlim tul il-ħajja, li huma vitali biex jiġu miġġielda l-</w:t>
      </w:r>
      <w:proofErr w:type="spellStart"/>
      <w:r w:rsidRPr="000048A5">
        <w:rPr>
          <w:shd w:val="clear" w:color="auto" w:fill="FFFFFF"/>
        </w:rPr>
        <w:t>istereotipi</w:t>
      </w:r>
      <w:proofErr w:type="spellEnd"/>
      <w:r w:rsidRPr="000048A5">
        <w:rPr>
          <w:shd w:val="clear" w:color="auto" w:fill="FFFFFF"/>
        </w:rPr>
        <w:t xml:space="preserve"> dannużi u l-</w:t>
      </w:r>
      <w:proofErr w:type="spellStart"/>
      <w:r w:rsidRPr="000048A5">
        <w:rPr>
          <w:shd w:val="clear" w:color="auto" w:fill="FFFFFF"/>
        </w:rPr>
        <w:t>inugwaljanzi</w:t>
      </w:r>
      <w:proofErr w:type="spellEnd"/>
      <w:r w:rsidRPr="000048A5">
        <w:rPr>
          <w:shd w:val="clear" w:color="auto" w:fill="FFFFFF"/>
        </w:rPr>
        <w:t xml:space="preserve"> persistenti li jwasslu għall-faqar flimkien </w:t>
      </w:r>
      <w:proofErr w:type="spellStart"/>
      <w:r w:rsidRPr="000048A5">
        <w:rPr>
          <w:shd w:val="clear" w:color="auto" w:fill="FFFFFF"/>
        </w:rPr>
        <w:t>mal-indirizzar</w:t>
      </w:r>
      <w:proofErr w:type="spellEnd"/>
      <w:r w:rsidRPr="000048A5">
        <w:rPr>
          <w:shd w:val="clear" w:color="auto" w:fill="FFFFFF"/>
        </w:rPr>
        <w:t xml:space="preserve"> tar-rata ta’ impjieg tan-nisa u n-nuqqas ta’ rappreżentanza f’ċerti setturi bħax-xjenza, it-teknoloġija, l-inġinerija u l-matematika (STEM) u l-intelliġenza artifiċjali (IA);</w:t>
      </w:r>
    </w:p>
    <w:p w:rsidR="006B5808" w:rsidRPr="000048A5" w:rsidRDefault="006B5808" w:rsidP="006B5808">
      <w:pPr>
        <w:pStyle w:val="NormalHanging12a"/>
        <w:ind w:left="1134"/>
      </w:pPr>
      <w:r w:rsidRPr="000048A5">
        <w:t>(l)</w:t>
      </w:r>
      <w:r w:rsidRPr="000048A5">
        <w:tab/>
        <w:t>li jappoġġja u jippromwovi l-</w:t>
      </w:r>
      <w:proofErr w:type="spellStart"/>
      <w:r w:rsidRPr="000048A5">
        <w:t>intraprenditorija</w:t>
      </w:r>
      <w:proofErr w:type="spellEnd"/>
      <w:r w:rsidRPr="000048A5">
        <w:t xml:space="preserve"> tan-nisa fil-livelli kollha, billi jżid il-parteċipazzjoni tagħhom fis-suq tax-xogħol, itejjeb l-indipendenza finanzjarja tagħhom, u jirrikonoxxi u jippromwovi lin-nisa bħala mudelli, </w:t>
      </w:r>
      <w:proofErr w:type="spellStart"/>
      <w:r w:rsidRPr="000048A5">
        <w:t>mentors</w:t>
      </w:r>
      <w:proofErr w:type="spellEnd"/>
      <w:r w:rsidRPr="000048A5">
        <w:t xml:space="preserve"> u </w:t>
      </w:r>
      <w:proofErr w:type="spellStart"/>
      <w:r w:rsidRPr="000048A5">
        <w:t>ħallieqa</w:t>
      </w:r>
      <w:proofErr w:type="spellEnd"/>
      <w:r w:rsidRPr="000048A5">
        <w:t xml:space="preserve"> tal-impjiegi;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(m)</w:t>
      </w:r>
      <w:r w:rsidRPr="000048A5">
        <w:tab/>
        <w:t xml:space="preserve">li jiżgura li azzjonijiet konkreti u impenji </w:t>
      </w:r>
      <w:proofErr w:type="spellStart"/>
      <w:r w:rsidRPr="000048A5">
        <w:t>baġitarji</w:t>
      </w:r>
      <w:proofErr w:type="spellEnd"/>
      <w:r w:rsidRPr="000048A5">
        <w:t xml:space="preserve"> adegwati jiġu inklużi fl-istrateġiji, fil-programmi u fl-inizjattivi ta’ politika futuri tal-UE biex jiġu indirizzati d-diversi aspetti u l-kawżi tal-faqar fost in-nisa kif indikat fl-Istrateġija tal-UE dwar l-Ugwaljanza bejn il-Ġeneri;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(n)</w:t>
      </w:r>
      <w:r w:rsidRPr="000048A5">
        <w:tab/>
        <w:t xml:space="preserve">li jisħaq u jqajjem kuxjenza dwar il-konsegwenzi </w:t>
      </w:r>
      <w:proofErr w:type="spellStart"/>
      <w:r w:rsidRPr="000048A5">
        <w:t>devastanti</w:t>
      </w:r>
      <w:proofErr w:type="spellEnd"/>
      <w:r w:rsidRPr="000048A5">
        <w:t xml:space="preserve"> tal-vjolenza abbażi tal-ġeneru u fil-</w:t>
      </w:r>
      <w:proofErr w:type="spellStart"/>
      <w:r w:rsidRPr="000048A5">
        <w:t>kunflitti</w:t>
      </w:r>
      <w:proofErr w:type="spellEnd"/>
      <w:r w:rsidRPr="000048A5">
        <w:t xml:space="preserve"> armati fuq l-esklużjoni soċjali u l-faqar fost in-nisa u li </w:t>
      </w:r>
      <w:proofErr w:type="spellStart"/>
      <w:r w:rsidRPr="000048A5">
        <w:lastRenderedPageBreak/>
        <w:t>jissottolinja</w:t>
      </w:r>
      <w:proofErr w:type="spellEnd"/>
      <w:r w:rsidRPr="000048A5">
        <w:t xml:space="preserve"> l-ħtieġa ta’ </w:t>
      </w:r>
      <w:proofErr w:type="spellStart"/>
      <w:r w:rsidRPr="000048A5">
        <w:t>oqfsa</w:t>
      </w:r>
      <w:proofErr w:type="spellEnd"/>
      <w:r w:rsidRPr="000048A5">
        <w:t xml:space="preserve"> nazzjonali u internazzjonali </w:t>
      </w:r>
      <w:proofErr w:type="spellStart"/>
      <w:r w:rsidRPr="000048A5">
        <w:t>leġiżlattivi</w:t>
      </w:r>
      <w:proofErr w:type="spellEnd"/>
      <w:r w:rsidRPr="000048A5">
        <w:t xml:space="preserve"> b’saħħithom u li l-awturi ta’ tali vjolenza jagħtu kont ta’ </w:t>
      </w:r>
      <w:proofErr w:type="spellStart"/>
      <w:r w:rsidRPr="000048A5">
        <w:t>għemilhom</w:t>
      </w:r>
      <w:proofErr w:type="spellEnd"/>
      <w:r w:rsidRPr="000048A5">
        <w:t xml:space="preserve"> billi jitressqu quddiem il-ġustizzja u d-dritt tal-vittmi għal rimedji effettivi;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(o)</w:t>
      </w:r>
      <w:r w:rsidRPr="000048A5">
        <w:tab/>
        <w:t xml:space="preserve">li jindirizza u jiġġieled il-prattiki tradizzjonali dannużi bħal żwiġijiet tat-tfal u furzati u </w:t>
      </w:r>
      <w:proofErr w:type="spellStart"/>
      <w:r w:rsidRPr="000048A5">
        <w:t>mutilazzjoni</w:t>
      </w:r>
      <w:proofErr w:type="spellEnd"/>
      <w:r w:rsidRPr="000048A5">
        <w:t xml:space="preserve"> ġenitali femminili;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(p)</w:t>
      </w:r>
      <w:r w:rsidRPr="000048A5">
        <w:tab/>
        <w:t>li jiżgura miżuri kontra l-</w:t>
      </w:r>
      <w:proofErr w:type="spellStart"/>
      <w:r w:rsidRPr="000048A5">
        <w:t>assenteiżmu</w:t>
      </w:r>
      <w:proofErr w:type="spellEnd"/>
      <w:r w:rsidRPr="000048A5">
        <w:t xml:space="preserve"> tal-bniet mill-iskola waqt il-</w:t>
      </w:r>
      <w:proofErr w:type="spellStart"/>
      <w:r w:rsidRPr="000048A5">
        <w:t>mestrwazzjoni</w:t>
      </w:r>
      <w:proofErr w:type="spellEnd"/>
      <w:r w:rsidRPr="000048A5">
        <w:t xml:space="preserve"> tagħhom billi jittejbu s-</w:t>
      </w:r>
      <w:proofErr w:type="spellStart"/>
      <w:r w:rsidRPr="000048A5">
        <w:t>sanità</w:t>
      </w:r>
      <w:proofErr w:type="spellEnd"/>
      <w:r w:rsidRPr="000048A5">
        <w:t xml:space="preserve"> tal-ilma, is-servizzi tal-iġjene u l-faċilitajiet tal-iġjene </w:t>
      </w:r>
      <w:proofErr w:type="spellStart"/>
      <w:r w:rsidRPr="000048A5">
        <w:t>mestrwali</w:t>
      </w:r>
      <w:proofErr w:type="spellEnd"/>
      <w:r w:rsidRPr="000048A5">
        <w:t xml:space="preserve"> fl-iskejjel, u billi jiġi indirizzat il-faqar </w:t>
      </w:r>
      <w:proofErr w:type="spellStart"/>
      <w:r w:rsidRPr="000048A5">
        <w:t>mestrwali</w:t>
      </w:r>
      <w:proofErr w:type="spellEnd"/>
      <w:r w:rsidRPr="000048A5">
        <w:t xml:space="preserve"> u tiġi miġġielda l-</w:t>
      </w:r>
      <w:proofErr w:type="spellStart"/>
      <w:r w:rsidRPr="000048A5">
        <w:t>istigmatizzazzjoni</w:t>
      </w:r>
      <w:proofErr w:type="spellEnd"/>
      <w:r w:rsidRPr="000048A5">
        <w:t xml:space="preserve"> f’dan il-qasam, inkluż l-edukazzjoni u t-taħriġ għal kulħadd; li jiżgura </w:t>
      </w:r>
      <w:proofErr w:type="spellStart"/>
      <w:r w:rsidRPr="000048A5">
        <w:t>sinerġiji</w:t>
      </w:r>
      <w:proofErr w:type="spellEnd"/>
      <w:r w:rsidRPr="000048A5">
        <w:t xml:space="preserve"> akbar bejn il-programmi li jindirizzaw is-saħħa, l-SRHR u s-servizzi tal-ilma, </w:t>
      </w:r>
      <w:proofErr w:type="spellStart"/>
      <w:r w:rsidRPr="000048A5">
        <w:t>is-sanità</w:t>
      </w:r>
      <w:proofErr w:type="spellEnd"/>
      <w:r w:rsidRPr="000048A5">
        <w:t xml:space="preserve"> u l-iġjene fl-iskejjel u l-appoġġ personali għall-bniet;</w:t>
      </w:r>
    </w:p>
    <w:p w:rsidR="006B5808" w:rsidRPr="000048A5" w:rsidRDefault="006B5808" w:rsidP="006B5808">
      <w:pPr>
        <w:pStyle w:val="NormalHanging12a"/>
        <w:ind w:left="1134"/>
      </w:pPr>
      <w:r w:rsidRPr="000048A5">
        <w:t>(q)</w:t>
      </w:r>
      <w:r w:rsidRPr="000048A5">
        <w:tab/>
        <w:t xml:space="preserve">li japplika l-prinċipji tal-Pilastru Ewropew tad-Drittijiet Soċjali permezz tal-implimentazzjoni ta’ </w:t>
      </w:r>
      <w:proofErr w:type="spellStart"/>
      <w:r w:rsidRPr="000048A5">
        <w:t>approċċ</w:t>
      </w:r>
      <w:proofErr w:type="spellEnd"/>
      <w:r w:rsidRPr="000048A5">
        <w:t xml:space="preserve"> ibbażat fuq id-drittijiet biex tiġi </w:t>
      </w:r>
      <w:proofErr w:type="spellStart"/>
      <w:r w:rsidRPr="000048A5">
        <w:t>ggarantita</w:t>
      </w:r>
      <w:proofErr w:type="spellEnd"/>
      <w:r w:rsidRPr="000048A5">
        <w:t xml:space="preserve"> l-protezzjoni soċjali fundamentali;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(r)</w:t>
      </w:r>
      <w:r w:rsidRPr="000048A5">
        <w:tab/>
        <w:t>li jiżgura li l-Istati Membri jimplimentaw skemi ta’ sigurtà soċjali b’saħħithom, inkluża l-esplorazzjoni ta’ introjtu minimu, biex tiġi żgurata xibka ta’ sikurezza għan-nisa kollha, b’mod partikolari għal dawk l-aktar f’ riskju ta’ faqar u ta’ esklużjoni soċjali, wara t-talbiet espressi miċ-ċittadini tal-UE fil-Konferenza dwar il-Futur tal-Ewropa;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(s)</w:t>
      </w:r>
      <w:r w:rsidRPr="000048A5">
        <w:tab/>
        <w:t xml:space="preserve">li jiżgura li l-Istati Membri jagħtu prijorità lill-investiment </w:t>
      </w:r>
      <w:proofErr w:type="spellStart"/>
      <w:r w:rsidRPr="000048A5">
        <w:t>fl-infrastrutturi</w:t>
      </w:r>
      <w:proofErr w:type="spellEnd"/>
      <w:r w:rsidRPr="000048A5">
        <w:t xml:space="preserve"> soċjali u fl-impjiegi ekoloġiċi sabiex jiġu żgurati l-</w:t>
      </w:r>
      <w:proofErr w:type="spellStart"/>
      <w:r w:rsidRPr="000048A5">
        <w:t>benesseri</w:t>
      </w:r>
      <w:proofErr w:type="spellEnd"/>
      <w:r w:rsidRPr="000048A5">
        <w:t xml:space="preserve"> u l-għoti tas-setgħa lin-nisa;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(t)</w:t>
      </w:r>
      <w:r w:rsidRPr="000048A5">
        <w:tab/>
        <w:t>li jtejjeb is-servizzi pubbliċi inklużi s-servizzi tas-saħħa, l-edukazzjoni pubblika u t-trasport pubbliku ta’ kwalità u bi prezz raġonevoli u jirrikonoxxi r-rwol vitali ta’ trasport pubbliku aċċessibbli u affidabbli biex in-nisa jkunu jistgħu jipparteċipaw fid-dinja tax-xogħol u fis-soċjetà;</w:t>
      </w:r>
    </w:p>
    <w:p w:rsidR="006B5808" w:rsidRPr="000048A5" w:rsidRDefault="006B5808" w:rsidP="006B5808">
      <w:pPr>
        <w:pStyle w:val="NormalHanging12a"/>
        <w:ind w:left="1134"/>
      </w:pPr>
      <w:r w:rsidRPr="000048A5">
        <w:t>(u)</w:t>
      </w:r>
      <w:r w:rsidRPr="000048A5">
        <w:tab/>
        <w:t xml:space="preserve">li jippromwovi impjiegi ekoloġiċi u jinvesti fil-parteċipazzjoni sħiħa tan-nisa </w:t>
      </w:r>
      <w:proofErr w:type="spellStart"/>
      <w:r w:rsidRPr="000048A5">
        <w:t>fit-tranżizzjoni</w:t>
      </w:r>
      <w:proofErr w:type="spellEnd"/>
      <w:r w:rsidRPr="000048A5">
        <w:t xml:space="preserve"> ekoloġika peress li huwa essenzjali li jsir progress lejn ekonomija sostenibbli filwaqt li tiġi żgurata l-ugwaljanza bejn il-ġeneri f’setturi ġodda u emerġenti;</w:t>
      </w:r>
    </w:p>
    <w:p w:rsidR="006B5808" w:rsidRPr="000048A5" w:rsidRDefault="006B5808" w:rsidP="006B5808">
      <w:pPr>
        <w:pStyle w:val="NormalHanging12a"/>
        <w:ind w:left="1134"/>
      </w:pPr>
      <w:r w:rsidRPr="000048A5">
        <w:t>(v)</w:t>
      </w:r>
      <w:r w:rsidRPr="000048A5">
        <w:tab/>
        <w:t>li jirrikonoxxi li l-</w:t>
      </w:r>
      <w:proofErr w:type="spellStart"/>
      <w:r w:rsidRPr="000048A5">
        <w:t>prekarjetà</w:t>
      </w:r>
      <w:proofErr w:type="spellEnd"/>
      <w:r w:rsidRPr="000048A5">
        <w:t xml:space="preserve"> </w:t>
      </w:r>
      <w:proofErr w:type="spellStart"/>
      <w:r w:rsidRPr="000048A5">
        <w:t>enerġetika</w:t>
      </w:r>
      <w:proofErr w:type="spellEnd"/>
      <w:r w:rsidRPr="000048A5">
        <w:t xml:space="preserve"> taffettwa lin-nisa b’mod </w:t>
      </w:r>
      <w:proofErr w:type="spellStart"/>
      <w:r w:rsidRPr="000048A5">
        <w:t>sproporzjonat</w:t>
      </w:r>
      <w:proofErr w:type="spellEnd"/>
      <w:r w:rsidRPr="000048A5">
        <w:t xml:space="preserve"> u jressaq miżuri speċifiċi biex jappoġġjaw lil dawk f’sitwazzjonijiet vulnerabbli filwaqt li jiġi żgurat li kulħadd ikollu aċċess għall-elettriku, għat-</w:t>
      </w:r>
      <w:proofErr w:type="spellStart"/>
      <w:r w:rsidRPr="000048A5">
        <w:t>tisħin</w:t>
      </w:r>
      <w:proofErr w:type="spellEnd"/>
      <w:r w:rsidRPr="000048A5">
        <w:t xml:space="preserve"> u għat-</w:t>
      </w:r>
      <w:proofErr w:type="spellStart"/>
      <w:r w:rsidRPr="000048A5">
        <w:t>tkessiħ</w:t>
      </w:r>
      <w:proofErr w:type="spellEnd"/>
      <w:r w:rsidRPr="000048A5">
        <w:t xml:space="preserve"> </w:t>
      </w:r>
      <w:proofErr w:type="spellStart"/>
      <w:r w:rsidRPr="000048A5">
        <w:t>fit-tranżizzjoni</w:t>
      </w:r>
      <w:proofErr w:type="spellEnd"/>
      <w:r w:rsidRPr="000048A5">
        <w:t xml:space="preserve"> lejn l-enerġija ekoloġika;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(w)</w:t>
      </w:r>
      <w:r w:rsidRPr="000048A5">
        <w:tab/>
        <w:t xml:space="preserve">li jiżgura aċċess </w:t>
      </w:r>
      <w:proofErr w:type="spellStart"/>
      <w:r w:rsidRPr="000048A5">
        <w:t>għall</w:t>
      </w:r>
      <w:proofErr w:type="spellEnd"/>
      <w:r w:rsidRPr="000048A5">
        <w:t xml:space="preserve">-SRHR, inkluża edukazzjoni komprensiva skont l-età dwar </w:t>
      </w:r>
      <w:proofErr w:type="spellStart"/>
      <w:r w:rsidRPr="000048A5">
        <w:t>is-sesswalità</w:t>
      </w:r>
      <w:proofErr w:type="spellEnd"/>
      <w:r w:rsidRPr="000048A5">
        <w:t xml:space="preserve"> u r-relazzjonijiet għal kulħadd, </w:t>
      </w:r>
      <w:proofErr w:type="spellStart"/>
      <w:r w:rsidRPr="000048A5">
        <w:t>kontraċezzjoni</w:t>
      </w:r>
      <w:proofErr w:type="spellEnd"/>
      <w:r w:rsidRPr="000048A5">
        <w:t xml:space="preserve"> moderna bi prezz raġonevoli, kura </w:t>
      </w:r>
      <w:proofErr w:type="spellStart"/>
      <w:r w:rsidRPr="000048A5">
        <w:t>sikura</w:t>
      </w:r>
      <w:proofErr w:type="spellEnd"/>
      <w:r w:rsidRPr="000048A5">
        <w:t xml:space="preserve"> u legali għall-abort u servizzi SRHR oħra bħala servizzi tas-saħħa tal-ommijiet ta’ kwalità;</w:t>
      </w:r>
    </w:p>
    <w:p w:rsidR="006B5808" w:rsidRPr="000048A5" w:rsidRDefault="006B5808" w:rsidP="006B5808">
      <w:pPr>
        <w:pStyle w:val="NormalHanging12a"/>
        <w:ind w:left="1134"/>
      </w:pPr>
      <w:r w:rsidRPr="000048A5">
        <w:t>(x)</w:t>
      </w:r>
      <w:r w:rsidRPr="000048A5">
        <w:tab/>
      </w:r>
      <w:r w:rsidRPr="000048A5">
        <w:rPr>
          <w:shd w:val="clear" w:color="auto" w:fill="FFFFFF"/>
        </w:rPr>
        <w:t xml:space="preserve">li jippromwovi, jappoġġja u jieħu miżuri konkreti biex jiġi </w:t>
      </w:r>
      <w:proofErr w:type="spellStart"/>
      <w:r w:rsidRPr="000048A5">
        <w:rPr>
          <w:shd w:val="clear" w:color="auto" w:fill="FFFFFF"/>
        </w:rPr>
        <w:t>rrealizzat</w:t>
      </w:r>
      <w:proofErr w:type="spellEnd"/>
      <w:r w:rsidRPr="000048A5">
        <w:rPr>
          <w:shd w:val="clear" w:color="auto" w:fill="FFFFFF"/>
        </w:rPr>
        <w:t xml:space="preserve"> id-dritt li kulħadd igawdi mill-ogħla standard ta’ saħħa fiżika u mentali possibbli, inkluż billi jiġi żgurat aċċess universali </w:t>
      </w:r>
      <w:proofErr w:type="spellStart"/>
      <w:r w:rsidRPr="000048A5">
        <w:rPr>
          <w:shd w:val="clear" w:color="auto" w:fill="FFFFFF"/>
        </w:rPr>
        <w:t>għall</w:t>
      </w:r>
      <w:proofErr w:type="spellEnd"/>
      <w:r w:rsidRPr="000048A5">
        <w:rPr>
          <w:shd w:val="clear" w:color="auto" w:fill="FFFFFF"/>
        </w:rPr>
        <w:t>-SRHR;</w:t>
      </w:r>
    </w:p>
    <w:p w:rsidR="006B5808" w:rsidRPr="000048A5" w:rsidRDefault="006B5808" w:rsidP="006B5808">
      <w:pPr>
        <w:pStyle w:val="NormalHanging12a"/>
        <w:ind w:left="1134"/>
      </w:pPr>
      <w:r w:rsidRPr="000048A5">
        <w:lastRenderedPageBreak/>
        <w:t>(i)</w:t>
      </w:r>
      <w:r w:rsidRPr="000048A5">
        <w:tab/>
        <w:t xml:space="preserve">li jieħu azzjoni b’saħħitha biex </w:t>
      </w:r>
      <w:proofErr w:type="spellStart"/>
      <w:r w:rsidRPr="000048A5">
        <w:t>jiddenunzja</w:t>
      </w:r>
      <w:proofErr w:type="spellEnd"/>
      <w:r w:rsidRPr="000048A5">
        <w:t xml:space="preserve"> b’mod </w:t>
      </w:r>
      <w:proofErr w:type="spellStart"/>
      <w:r w:rsidRPr="000048A5">
        <w:t>inekwivoku</w:t>
      </w:r>
      <w:proofErr w:type="spellEnd"/>
      <w:r w:rsidRPr="000048A5">
        <w:t xml:space="preserve"> r-</w:t>
      </w:r>
      <w:proofErr w:type="spellStart"/>
      <w:r w:rsidRPr="000048A5">
        <w:t>rigressjoni</w:t>
      </w:r>
      <w:proofErr w:type="spellEnd"/>
      <w:r w:rsidRPr="000048A5">
        <w:t xml:space="preserve"> u l-attakki attwali kontra l-ugwaljanza bejn il-ġeneri u l-SRHR, inkluż minn organizzazzjonijiet estremi tad-drittijiet tal-bniedem u movimenti </w:t>
      </w:r>
      <w:proofErr w:type="spellStart"/>
      <w:r w:rsidRPr="000048A5">
        <w:t>antidemokratiċi</w:t>
      </w:r>
      <w:proofErr w:type="spellEnd"/>
      <w:r w:rsidRPr="000048A5">
        <w:t xml:space="preserve">, biex </w:t>
      </w:r>
      <w:proofErr w:type="spellStart"/>
      <w:r w:rsidRPr="000048A5">
        <w:t>jimminaw</w:t>
      </w:r>
      <w:proofErr w:type="spellEnd"/>
      <w:r w:rsidRPr="000048A5">
        <w:t xml:space="preserve"> id-drittijiet fundamentali tan-nisa, l-awtonomija u l-emanċipazzjoni tagħhom f’kull qasam;</w:t>
      </w:r>
    </w:p>
    <w:p w:rsidR="006B5808" w:rsidRPr="000048A5" w:rsidRDefault="006B5808" w:rsidP="006B5808">
      <w:pPr>
        <w:pStyle w:val="NormalHanging12a"/>
        <w:ind w:left="1134"/>
      </w:pPr>
      <w:r w:rsidRPr="000048A5">
        <w:t>(z)</w:t>
      </w:r>
      <w:r w:rsidRPr="000048A5">
        <w:tab/>
        <w:t>li jsaħħaħ u jappoġġja l-organizzazzjonijiet tas-soċjetà ċivili u l-</w:t>
      </w:r>
      <w:proofErr w:type="spellStart"/>
      <w:r w:rsidRPr="000048A5">
        <w:t>NGOs</w:t>
      </w:r>
      <w:proofErr w:type="spellEnd"/>
      <w:r w:rsidRPr="000048A5">
        <w:t xml:space="preserve"> li qed jappoġġjaw id-drittijiet tan-nisa u l-għoti tas-setgħa tagħhom;</w:t>
      </w:r>
    </w:p>
    <w:p w:rsidR="006B5808" w:rsidRPr="000048A5" w:rsidRDefault="006B5808" w:rsidP="006B5808">
      <w:pPr>
        <w:pStyle w:val="NormalHanging12a"/>
        <w:ind w:left="1134"/>
      </w:pPr>
      <w:r w:rsidRPr="000048A5">
        <w:t>(</w:t>
      </w:r>
      <w:proofErr w:type="spellStart"/>
      <w:r w:rsidRPr="000048A5">
        <w:t>aa</w:t>
      </w:r>
      <w:proofErr w:type="spellEnd"/>
      <w:r w:rsidRPr="000048A5">
        <w:t>)</w:t>
      </w:r>
      <w:r w:rsidRPr="000048A5">
        <w:tab/>
        <w:t>li jħaffef l-implimentazzjoni tal-impenji internazzjonali li diġà ttieħdu, bħall-Għanijiet ta’ Żvilupp Sostenibbli (</w:t>
      </w:r>
      <w:proofErr w:type="spellStart"/>
      <w:r w:rsidRPr="000048A5">
        <w:t>SDGs</w:t>
      </w:r>
      <w:proofErr w:type="spellEnd"/>
      <w:r w:rsidRPr="000048A5">
        <w:t xml:space="preserve">), id-Dikjarazzjoni Universali tad-Drittijiet tal-Bniedem, il-Konvenzjoni ta’ </w:t>
      </w:r>
      <w:proofErr w:type="spellStart"/>
      <w:r w:rsidRPr="000048A5">
        <w:t>Istanbul</w:t>
      </w:r>
      <w:proofErr w:type="spellEnd"/>
      <w:r w:rsidRPr="000048A5">
        <w:t>, il-Konvenzjoni 190 tal-ILO u l-UNSCR 1325; li jappoġġja miżuri ġodda li jagħtu s-setgħa lin-nisa u lill-bniet u b’hekk jiġu miġġielda l-faqar u l-esklużjoni soċjali tagħhom;</w:t>
      </w:r>
    </w:p>
    <w:p w:rsidR="006B5808" w:rsidRPr="000048A5" w:rsidRDefault="006B5808" w:rsidP="006B5808">
      <w:pPr>
        <w:pStyle w:val="NormalHanging12a"/>
        <w:ind w:left="1134"/>
      </w:pPr>
      <w:r w:rsidRPr="000048A5">
        <w:t>(</w:t>
      </w:r>
      <w:proofErr w:type="spellStart"/>
      <w:r w:rsidR="00A142E4">
        <w:t>a</w:t>
      </w:r>
      <w:r w:rsidRPr="000048A5">
        <w:t>b</w:t>
      </w:r>
      <w:proofErr w:type="spellEnd"/>
      <w:r w:rsidRPr="000048A5">
        <w:t>)</w:t>
      </w:r>
      <w:r w:rsidRPr="000048A5">
        <w:tab/>
        <w:t xml:space="preserve">li jaħdem biex jippromwovi l-kunċett tal-ġlieda kontra forom multipli u </w:t>
      </w:r>
      <w:proofErr w:type="spellStart"/>
      <w:r w:rsidRPr="000048A5">
        <w:t>intersezzjonali</w:t>
      </w:r>
      <w:proofErr w:type="spellEnd"/>
      <w:r w:rsidRPr="000048A5">
        <w:t xml:space="preserve"> ta’ diskriminazzjoni, fil-korpi kollha </w:t>
      </w:r>
      <w:proofErr w:type="spellStart"/>
      <w:r w:rsidRPr="000048A5">
        <w:t>tan</w:t>
      </w:r>
      <w:proofErr w:type="spellEnd"/>
      <w:r w:rsidRPr="000048A5">
        <w:t>-NU u fl-UE u fl-Istati Membri tagħha;</w:t>
      </w:r>
    </w:p>
    <w:p w:rsidR="006B5808" w:rsidRPr="000048A5" w:rsidRDefault="006B5808" w:rsidP="006B5808">
      <w:pPr>
        <w:pStyle w:val="NormalHanging12a"/>
        <w:ind w:left="1134"/>
        <w:rPr>
          <w:rStyle w:val="doceo-font-family-base"/>
          <w:rFonts w:eastAsiaTheme="minorHAnsi"/>
          <w:color w:val="000000"/>
        </w:rPr>
      </w:pPr>
      <w:r w:rsidRPr="000048A5">
        <w:rPr>
          <w:rStyle w:val="doceo-font-family-base"/>
          <w:color w:val="000000"/>
        </w:rPr>
        <w:t>(</w:t>
      </w:r>
      <w:proofErr w:type="spellStart"/>
      <w:r w:rsidR="00A142E4">
        <w:rPr>
          <w:rStyle w:val="doceo-font-family-base"/>
          <w:color w:val="000000"/>
        </w:rPr>
        <w:t>a</w:t>
      </w:r>
      <w:r w:rsidRPr="000048A5">
        <w:rPr>
          <w:rStyle w:val="doceo-font-family-base"/>
          <w:color w:val="000000"/>
        </w:rPr>
        <w:t>c</w:t>
      </w:r>
      <w:proofErr w:type="spellEnd"/>
      <w:r w:rsidRPr="000048A5">
        <w:rPr>
          <w:rStyle w:val="doceo-font-family-base"/>
          <w:color w:val="000000"/>
        </w:rPr>
        <w:t>)</w:t>
      </w:r>
      <w:r w:rsidRPr="000048A5">
        <w:rPr>
          <w:rStyle w:val="doceo-font-family-base"/>
          <w:color w:val="000000"/>
        </w:rPr>
        <w:tab/>
        <w:t xml:space="preserve">li jtenni r-rwol ewlieni li jrid ikollha l-UE fil-livell multilaterali favur id-diplomazija tan-nisa sabiex jiġu implimentati </w:t>
      </w:r>
      <w:proofErr w:type="spellStart"/>
      <w:r w:rsidRPr="000048A5">
        <w:rPr>
          <w:rStyle w:val="doceo-font-family-base"/>
          <w:color w:val="000000"/>
        </w:rPr>
        <w:t>ftehimiet</w:t>
      </w:r>
      <w:proofErr w:type="spellEnd"/>
      <w:r w:rsidRPr="000048A5">
        <w:rPr>
          <w:rStyle w:val="doceo-font-family-base"/>
          <w:color w:val="000000"/>
        </w:rPr>
        <w:t xml:space="preserve"> internazzjonali rigward id-drittijiet u l-għoti tas-setgħa lin-nisa u lill-bniet; jitlob lill-UE, lill-Istati Membri tagħha, lill-Kummissjoni u lis-Servizz Ewropew għall-Azzjoni Esterna (SEAE) </w:t>
      </w:r>
      <w:proofErr w:type="spellStart"/>
      <w:r w:rsidRPr="000048A5">
        <w:rPr>
          <w:rStyle w:val="doceo-font-family-base"/>
          <w:color w:val="000000"/>
        </w:rPr>
        <w:t>jimpenjaw</w:t>
      </w:r>
      <w:proofErr w:type="spellEnd"/>
      <w:r w:rsidRPr="000048A5">
        <w:rPr>
          <w:rStyle w:val="doceo-font-family-base"/>
          <w:color w:val="000000"/>
        </w:rPr>
        <w:t xml:space="preserve"> ruħhom li javvanzaw lejn politika estera, ta’ sigurtà u ta’ żvilupp </w:t>
      </w:r>
      <w:proofErr w:type="spellStart"/>
      <w:r w:rsidRPr="000048A5">
        <w:rPr>
          <w:rStyle w:val="doceo-font-family-base"/>
          <w:color w:val="000000"/>
        </w:rPr>
        <w:t>femminista</w:t>
      </w:r>
      <w:proofErr w:type="spellEnd"/>
      <w:r w:rsidRPr="000048A5">
        <w:rPr>
          <w:rStyle w:val="doceo-font-family-base"/>
          <w:color w:val="000000"/>
        </w:rPr>
        <w:t xml:space="preserve"> li tinvolvi viżjoni </w:t>
      </w:r>
      <w:proofErr w:type="spellStart"/>
      <w:r w:rsidRPr="000048A5">
        <w:rPr>
          <w:rStyle w:val="doceo-font-family-base"/>
          <w:color w:val="000000"/>
        </w:rPr>
        <w:t>trasformattiva</w:t>
      </w:r>
      <w:proofErr w:type="spellEnd"/>
      <w:r w:rsidRPr="000048A5">
        <w:rPr>
          <w:rStyle w:val="doceo-font-family-base"/>
          <w:color w:val="000000"/>
        </w:rPr>
        <w:t xml:space="preserve"> fir-rigward tal-ġeneru u li l-ugwaljanza bejn il-ġeneri ssir parti ewlenija mill-azzjonijiet u l-prijoritajiet esterni tagħhom;</w:t>
      </w:r>
    </w:p>
    <w:p w:rsidR="006B5808" w:rsidRPr="000048A5" w:rsidRDefault="006B5808" w:rsidP="006B5808">
      <w:pPr>
        <w:pStyle w:val="NormalHanging12a"/>
        <w:ind w:left="1134"/>
        <w:rPr>
          <w:rFonts w:eastAsiaTheme="minorHAnsi"/>
        </w:rPr>
      </w:pPr>
      <w:r w:rsidRPr="000048A5">
        <w:t>(</w:t>
      </w:r>
      <w:proofErr w:type="spellStart"/>
      <w:r w:rsidR="00A142E4">
        <w:t>ad</w:t>
      </w:r>
      <w:proofErr w:type="spellEnd"/>
      <w:r w:rsidRPr="000048A5">
        <w:t>)</w:t>
      </w:r>
      <w:r w:rsidRPr="000048A5">
        <w:tab/>
        <w:t>li jqis il-ħtieġa li tissaħħaħ l-integrazzjoni tal-perspettiva tal-ġeneri u li jintużaw b’mod aktar effettiv il-prinċipji tal-</w:t>
      </w:r>
      <w:proofErr w:type="spellStart"/>
      <w:r w:rsidRPr="000048A5">
        <w:t>ibbaġitjar</w:t>
      </w:r>
      <w:proofErr w:type="spellEnd"/>
      <w:r w:rsidRPr="000048A5">
        <w:t xml:space="preserve"> skont il-ġeneru, anke fil-politiki esterni tal-UE, biex tiġi indirizzata l-</w:t>
      </w:r>
      <w:proofErr w:type="spellStart"/>
      <w:r w:rsidRPr="000048A5">
        <w:t>inugwaljanza</w:t>
      </w:r>
      <w:proofErr w:type="spellEnd"/>
      <w:r w:rsidRPr="000048A5">
        <w:t xml:space="preserve"> bejn il-ġeneri madwar id-dinja;</w:t>
      </w:r>
    </w:p>
    <w:p w:rsidR="006B5808" w:rsidRPr="000048A5" w:rsidRDefault="006B5808" w:rsidP="006B5808">
      <w:pPr>
        <w:pStyle w:val="NormalHanging12a"/>
        <w:ind w:left="1134"/>
      </w:pPr>
      <w:r w:rsidRPr="000048A5">
        <w:t>(</w:t>
      </w:r>
      <w:proofErr w:type="spellStart"/>
      <w:r w:rsidR="00A142E4">
        <w:t>ae</w:t>
      </w:r>
      <w:proofErr w:type="spellEnd"/>
      <w:r w:rsidRPr="000048A5">
        <w:t>)</w:t>
      </w:r>
      <w:r w:rsidRPr="000048A5">
        <w:tab/>
        <w:t xml:space="preserve">li jimplimenta bis-sħiħ il-Pjan ta’ Azzjoni tal-UE dwar l-Ugwaljanza bejn is-Sessi II u li jiżgura li </w:t>
      </w:r>
      <w:r w:rsidRPr="000048A5">
        <w:rPr>
          <w:shd w:val="clear" w:color="auto" w:fill="FFFFFF"/>
        </w:rPr>
        <w:t>85 % tal-azzjonijiet il-ġodda kollha fir-relazzjonijiet esterni kollha sal-2025 jikkontribwixxu għall-ugwaljanza bejn il-ġeneri u għall-għoti tas-setgħa lin-nisa; li japplika l-</w:t>
      </w:r>
      <w:proofErr w:type="spellStart"/>
      <w:r w:rsidRPr="000048A5">
        <w:rPr>
          <w:shd w:val="clear" w:color="auto" w:fill="FFFFFF"/>
        </w:rPr>
        <w:t>approċċ</w:t>
      </w:r>
      <w:proofErr w:type="spellEnd"/>
      <w:r w:rsidRPr="000048A5">
        <w:rPr>
          <w:shd w:val="clear" w:color="auto" w:fill="FFFFFF"/>
        </w:rPr>
        <w:t xml:space="preserve"> olistiku u sostenibbli ta’ politika barranija </w:t>
      </w:r>
      <w:proofErr w:type="spellStart"/>
      <w:r w:rsidRPr="000048A5">
        <w:rPr>
          <w:shd w:val="clear" w:color="auto" w:fill="FFFFFF"/>
        </w:rPr>
        <w:t>femminista</w:t>
      </w:r>
      <w:proofErr w:type="spellEnd"/>
      <w:r w:rsidRPr="000048A5">
        <w:rPr>
          <w:shd w:val="clear" w:color="auto" w:fill="FFFFFF"/>
        </w:rPr>
        <w:t xml:space="preserve"> fl-azzjonijiet u l-politiki esterni kollha tiegħu;</w:t>
      </w:r>
    </w:p>
    <w:p w:rsidR="006B5808" w:rsidRPr="000048A5" w:rsidRDefault="006B5808" w:rsidP="006B5808">
      <w:pPr>
        <w:pStyle w:val="NormalHanging12a"/>
        <w:ind w:left="1134"/>
      </w:pPr>
      <w:r w:rsidRPr="000048A5">
        <w:t>(</w:t>
      </w:r>
      <w:r w:rsidR="00A142E4">
        <w:t>af</w:t>
      </w:r>
      <w:r w:rsidRPr="000048A5">
        <w:t>)</w:t>
      </w:r>
      <w:r w:rsidRPr="000048A5">
        <w:tab/>
        <w:t xml:space="preserve">li jiżgura l-ġbir ta’ data komparabbli u </w:t>
      </w:r>
      <w:proofErr w:type="spellStart"/>
      <w:r w:rsidRPr="000048A5">
        <w:t>diżaggregata</w:t>
      </w:r>
      <w:proofErr w:type="spellEnd"/>
      <w:r w:rsidRPr="000048A5">
        <w:t xml:space="preserve"> skont l-età, is-sess u l-ġeneru tas-sitwazzjoni ta’ persuni li qed jiffaċċjaw forom multipli u </w:t>
      </w:r>
      <w:proofErr w:type="spellStart"/>
      <w:r w:rsidRPr="000048A5">
        <w:t>intersezzjonali</w:t>
      </w:r>
      <w:proofErr w:type="spellEnd"/>
      <w:r w:rsidRPr="000048A5">
        <w:t xml:space="preserve"> ta’ diskriminazzjoni sabiex tittejjeb l-analiżi tad-data u jiġu influwenzati t-tfassil u l-implimentazzjoni tal-politiki peress li bħalissa hemm anqas minn nofs id-data meħtieġa </w:t>
      </w:r>
      <w:proofErr w:type="spellStart"/>
      <w:r w:rsidRPr="000048A5">
        <w:t>għall-monitoraġġ</w:t>
      </w:r>
      <w:proofErr w:type="spellEnd"/>
      <w:r w:rsidRPr="000048A5">
        <w:t xml:space="preserve"> tal-SDG 5 disponibbli;</w:t>
      </w:r>
    </w:p>
    <w:p w:rsidR="00E365E1" w:rsidRPr="000048A5" w:rsidRDefault="006B5808" w:rsidP="00555487">
      <w:pPr>
        <w:ind w:left="567" w:hanging="567"/>
      </w:pPr>
      <w:r w:rsidRPr="000048A5">
        <w:t>2.</w:t>
      </w:r>
      <w:r w:rsidRPr="000048A5">
        <w:tab/>
        <w:t>Jagħti istruzzjonijiet lill-President tiegħu biex tgħaddi din ir-riżoluzzjoni lill-Kunsill, lill-Kummissjoni, lill-Viċi President tal-Kummissjoni / Rappreżentant Għoli tal-Unjoni għall-Affarijiet Barranin u l-Politika ta’ Sigurtà, u lir-Rappreżentant Speċjali tal-UE għad-Drittijiet tal-Bniedem.</w:t>
      </w:r>
      <w:bookmarkStart w:id="8" w:name="TextBodyEnd"/>
      <w:bookmarkEnd w:id="8"/>
    </w:p>
    <w:sectPr w:rsidR="00E365E1" w:rsidRPr="000048A5" w:rsidSect="000048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F74" w:rsidRPr="000048A5" w:rsidRDefault="006D5F74">
      <w:r w:rsidRPr="000048A5">
        <w:separator/>
      </w:r>
    </w:p>
  </w:endnote>
  <w:endnote w:type="continuationSeparator" w:id="0">
    <w:p w:rsidR="006D5F74" w:rsidRPr="000048A5" w:rsidRDefault="006D5F74">
      <w:r w:rsidRPr="000048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F74" w:rsidRPr="000048A5" w:rsidRDefault="006D5F74">
      <w:r w:rsidRPr="000048A5">
        <w:separator/>
      </w:r>
    </w:p>
  </w:footnote>
  <w:footnote w:type="continuationSeparator" w:id="0">
    <w:p w:rsidR="006D5F74" w:rsidRPr="000048A5" w:rsidRDefault="006D5F74">
      <w:r w:rsidRPr="000048A5">
        <w:continuationSeparator/>
      </w:r>
    </w:p>
  </w:footnote>
  <w:footnote w:id="1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r w:rsidRPr="000048A5">
        <w:rPr>
          <w:sz w:val="24"/>
          <w:lang w:val="mt-MT"/>
        </w:rPr>
        <w:t>ĠU C 47, 7.2.2023, p. 30.</w:t>
      </w:r>
    </w:p>
  </w:footnote>
  <w:footnote w:id="2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r w:rsidRPr="000048A5">
        <w:rPr>
          <w:sz w:val="24"/>
          <w:lang w:val="mt-MT"/>
        </w:rPr>
        <w:t>ĠU C 47, 7.2.2023, p. 2.</w:t>
      </w:r>
    </w:p>
  </w:footnote>
  <w:footnote w:id="3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r w:rsidRPr="000048A5">
        <w:rPr>
          <w:sz w:val="24"/>
          <w:lang w:val="mt-MT"/>
        </w:rPr>
        <w:t>Il-Karta tad-Drittijiet Fundamentali, l-Artikolu 21.</w:t>
      </w:r>
    </w:p>
  </w:footnote>
  <w:footnote w:id="4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proofErr w:type="spellStart"/>
      <w:r w:rsidRPr="000048A5">
        <w:rPr>
          <w:sz w:val="24"/>
          <w:lang w:val="mt-MT"/>
        </w:rPr>
        <w:t>Azcona</w:t>
      </w:r>
      <w:proofErr w:type="spellEnd"/>
      <w:r w:rsidRPr="000048A5">
        <w:rPr>
          <w:sz w:val="24"/>
          <w:lang w:val="mt-MT"/>
        </w:rPr>
        <w:t xml:space="preserve">, G., u </w:t>
      </w:r>
      <w:proofErr w:type="spellStart"/>
      <w:r w:rsidRPr="000048A5">
        <w:rPr>
          <w:sz w:val="24"/>
          <w:lang w:val="mt-MT"/>
        </w:rPr>
        <w:t>Bhatt</w:t>
      </w:r>
      <w:proofErr w:type="spellEnd"/>
      <w:r w:rsidRPr="000048A5">
        <w:rPr>
          <w:sz w:val="24"/>
          <w:lang w:val="mt-MT"/>
        </w:rPr>
        <w:t xml:space="preserve">, A., </w:t>
      </w:r>
      <w:r w:rsidR="001454F0">
        <w:fldChar w:fldCharType="begin"/>
      </w:r>
      <w:r w:rsidR="001454F0" w:rsidRPr="001454F0">
        <w:rPr>
          <w:lang w:val="mt-MT"/>
        </w:rPr>
        <w:instrText xml:space="preserve"> HYPERLINK \l ":~:text=Globally%2C%20383%20million%20women%20and,and%20Southern%20Asia%20(21%25)https://www.unwomen.org/sites/default/files/Headquarters/Attachments/Sectio</w:instrText>
      </w:r>
      <w:r w:rsidR="001454F0" w:rsidRPr="001454F0">
        <w:rPr>
          <w:lang w:val="mt-MT"/>
        </w:rPr>
        <w:instrText xml:space="preserve">ns/Library/Publications/2018/SDG-report-Spotlight-01-Gender-differences-in-poverty-and-household-composition-en.pdf." </w:instrText>
      </w:r>
      <w:r w:rsidR="001454F0">
        <w:fldChar w:fldCharType="separate"/>
      </w:r>
      <w:proofErr w:type="spellStart"/>
      <w:r w:rsidRPr="000048A5">
        <w:rPr>
          <w:rStyle w:val="Hyperlink"/>
          <w:i/>
          <w:sz w:val="24"/>
          <w:lang w:val="mt-MT"/>
        </w:rPr>
        <w:t>Poverty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is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not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gender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neutral</w:t>
      </w:r>
      <w:proofErr w:type="spellEnd"/>
      <w:r w:rsidR="001454F0">
        <w:rPr>
          <w:rStyle w:val="Hyperlink"/>
          <w:i/>
          <w:sz w:val="24"/>
          <w:lang w:val="mt-MT"/>
        </w:rPr>
        <w:fldChar w:fldCharType="end"/>
      </w:r>
      <w:r w:rsidRPr="000048A5">
        <w:rPr>
          <w:sz w:val="24"/>
          <w:lang w:val="mt-MT"/>
        </w:rPr>
        <w:t xml:space="preserve"> (Il-faqar mhuwiex newtrali għall-ġeneru), UN </w:t>
      </w:r>
      <w:proofErr w:type="spellStart"/>
      <w:r w:rsidRPr="000048A5">
        <w:rPr>
          <w:sz w:val="24"/>
          <w:lang w:val="mt-MT"/>
        </w:rPr>
        <w:t>Women</w:t>
      </w:r>
      <w:proofErr w:type="spellEnd"/>
      <w:r w:rsidRPr="000048A5">
        <w:rPr>
          <w:sz w:val="24"/>
          <w:lang w:val="mt-MT"/>
        </w:rPr>
        <w:t>, Marzu 2023.</w:t>
      </w:r>
    </w:p>
  </w:footnote>
  <w:footnote w:id="5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r w:rsidR="001454F0">
        <w:fldChar w:fldCharType="begin"/>
      </w:r>
      <w:r w:rsidR="001454F0" w:rsidRPr="001454F0">
        <w:rPr>
          <w:lang w:val="mt-MT"/>
        </w:rPr>
        <w:instrText xml:space="preserve"> HYPERLINK "https://www.unwomen.org/si</w:instrText>
      </w:r>
      <w:r w:rsidR="001454F0" w:rsidRPr="001454F0">
        <w:rPr>
          <w:lang w:val="mt-MT"/>
        </w:rPr>
        <w:instrText xml:space="preserve">tes/default/files/Headquarters/Attachments/Sections/Library/Publications/2018/SDG-report-Spotlight-01-Gender-differences-in-poverty-and-household-composition-en.pdf" </w:instrText>
      </w:r>
      <w:r w:rsidR="001454F0">
        <w:fldChar w:fldCharType="separate"/>
      </w:r>
      <w:proofErr w:type="spellStart"/>
      <w:r w:rsidRPr="000048A5">
        <w:rPr>
          <w:rStyle w:val="Hyperlink"/>
          <w:i/>
          <w:sz w:val="24"/>
          <w:lang w:val="mt-MT"/>
        </w:rPr>
        <w:t>Gender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differences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in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poverty</w:t>
      </w:r>
      <w:proofErr w:type="spellEnd"/>
      <w:r w:rsidRPr="000048A5">
        <w:rPr>
          <w:rStyle w:val="Hyperlink"/>
          <w:i/>
          <w:sz w:val="24"/>
          <w:lang w:val="mt-MT"/>
        </w:rPr>
        <w:t xml:space="preserve"> and </w:t>
      </w:r>
      <w:proofErr w:type="spellStart"/>
      <w:r w:rsidRPr="000048A5">
        <w:rPr>
          <w:rStyle w:val="Hyperlink"/>
          <w:i/>
          <w:sz w:val="24"/>
          <w:lang w:val="mt-MT"/>
        </w:rPr>
        <w:t>household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composition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through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the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life</w:t>
      </w:r>
      <w:proofErr w:type="spellEnd"/>
      <w:r w:rsidRPr="000048A5">
        <w:rPr>
          <w:rStyle w:val="Hyperlink"/>
          <w:i/>
          <w:sz w:val="24"/>
          <w:lang w:val="mt-MT"/>
        </w:rPr>
        <w:t xml:space="preserve"> </w:t>
      </w:r>
      <w:proofErr w:type="spellStart"/>
      <w:r w:rsidRPr="000048A5">
        <w:rPr>
          <w:rStyle w:val="Hyperlink"/>
          <w:i/>
          <w:sz w:val="24"/>
          <w:lang w:val="mt-MT"/>
        </w:rPr>
        <w:t>cycle</w:t>
      </w:r>
      <w:proofErr w:type="spellEnd"/>
      <w:r w:rsidR="001454F0">
        <w:rPr>
          <w:rStyle w:val="Hyperlink"/>
          <w:i/>
          <w:sz w:val="24"/>
          <w:lang w:val="mt-MT"/>
        </w:rPr>
        <w:fldChar w:fldCharType="end"/>
      </w:r>
      <w:r w:rsidRPr="000048A5">
        <w:rPr>
          <w:sz w:val="24"/>
          <w:lang w:val="mt-MT"/>
        </w:rPr>
        <w:t xml:space="preserve"> (Id-differenzi bejn il-ġeneri fil-faqar u l-kompożizzjoni tal-unitajiet domestiċi tul iċ-ċiklu tal-ħajja), UN </w:t>
      </w:r>
      <w:proofErr w:type="spellStart"/>
      <w:r w:rsidRPr="000048A5">
        <w:rPr>
          <w:sz w:val="24"/>
          <w:lang w:val="mt-MT"/>
        </w:rPr>
        <w:t>Women</w:t>
      </w:r>
      <w:proofErr w:type="spellEnd"/>
      <w:r w:rsidRPr="000048A5">
        <w:rPr>
          <w:sz w:val="24"/>
          <w:lang w:val="mt-MT"/>
        </w:rPr>
        <w:t xml:space="preserve"> u l-Bank Dinji.</w:t>
      </w:r>
    </w:p>
  </w:footnote>
  <w:footnote w:id="6">
    <w:p w:rsidR="006B5808" w:rsidRPr="000048A5" w:rsidRDefault="006B5808" w:rsidP="000048A5">
      <w:pPr>
        <w:pStyle w:val="FootnoteText"/>
        <w:ind w:left="567" w:hanging="567"/>
        <w:rPr>
          <w:sz w:val="24"/>
          <w:lang w:val="mt-MT"/>
        </w:rPr>
      </w:pPr>
      <w:r w:rsidRPr="000048A5">
        <w:rPr>
          <w:rStyle w:val="FootnoteReference"/>
          <w:sz w:val="24"/>
          <w:lang w:val="mt-MT"/>
        </w:rPr>
        <w:footnoteRef/>
      </w:r>
      <w:r w:rsidR="000048A5" w:rsidRPr="000048A5">
        <w:rPr>
          <w:sz w:val="24"/>
          <w:lang w:val="mt-MT"/>
        </w:rPr>
        <w:t xml:space="preserve"> </w:t>
      </w:r>
      <w:r w:rsidR="000048A5" w:rsidRPr="000048A5">
        <w:rPr>
          <w:sz w:val="24"/>
          <w:lang w:val="mt-MT"/>
        </w:rPr>
        <w:tab/>
      </w:r>
      <w:r w:rsidRPr="000048A5">
        <w:rPr>
          <w:sz w:val="24"/>
          <w:lang w:val="mt-MT"/>
        </w:rPr>
        <w:t>Ir-riżoluzzjoni tal-5 ta’ Lulju 2022 dwar il-faqar fost in-nisa fl-Ewropa, testi adottati</w:t>
      </w:r>
      <w:r w:rsidR="00A142E4">
        <w:rPr>
          <w:sz w:val="24"/>
          <w:lang w:val="mt-MT"/>
        </w:rPr>
        <w:t>,</w:t>
      </w:r>
      <w:r w:rsidRPr="000048A5">
        <w:rPr>
          <w:sz w:val="24"/>
          <w:lang w:val="mt-MT"/>
        </w:rPr>
        <w:t xml:space="preserve"> P9_TA(2022)0274.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8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MT"/>
    <w:docVar w:name="dvnumam" w:val="0"/>
    <w:docVar w:name="dvpe" w:val="756.218"/>
    <w:docVar w:name="dvtitre" w:val="Riżoluzzjoni tal-Parlament Ewropew tat-8 ta' Frar 2024 dwar il-prijoritajiet tal-UE għat-68 sessjoni tal-Kummissjoni tan-NU dwar l-Istatus tan-Nisa(2023/2973(RSP))"/>
  </w:docVars>
  <w:rsids>
    <w:rsidRoot w:val="006D5F74"/>
    <w:rsid w:val="00002272"/>
    <w:rsid w:val="000048A5"/>
    <w:rsid w:val="00064002"/>
    <w:rsid w:val="000677B9"/>
    <w:rsid w:val="000831BA"/>
    <w:rsid w:val="000A42CC"/>
    <w:rsid w:val="000E7DD9"/>
    <w:rsid w:val="0010095E"/>
    <w:rsid w:val="00125B37"/>
    <w:rsid w:val="00142869"/>
    <w:rsid w:val="001454F0"/>
    <w:rsid w:val="00187494"/>
    <w:rsid w:val="001F32AE"/>
    <w:rsid w:val="001F514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487"/>
    <w:rsid w:val="00560270"/>
    <w:rsid w:val="005C2568"/>
    <w:rsid w:val="006037C0"/>
    <w:rsid w:val="006631B6"/>
    <w:rsid w:val="00680577"/>
    <w:rsid w:val="006B5808"/>
    <w:rsid w:val="006D5F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2E4"/>
    <w:rsid w:val="00A1687D"/>
    <w:rsid w:val="00A43E52"/>
    <w:rsid w:val="00A4678D"/>
    <w:rsid w:val="00A778C7"/>
    <w:rsid w:val="00A9567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AF551-1917-4B78-9A2E-7C79C031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6B5808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6B580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B580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B5808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6B5808"/>
  </w:style>
  <w:style w:type="paragraph" w:styleId="BalloonText">
    <w:name w:val="Balloon Text"/>
    <w:basedOn w:val="Normal"/>
    <w:link w:val="BalloonTextChar"/>
    <w:rsid w:val="001428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286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8F5A3-1EDA-4384-AE8C-99DA6F45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2970</Words>
  <Characters>20914</Characters>
  <Application>Microsoft Office Word</Application>
  <DocSecurity>4</DocSecurity>
  <Lines>174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Lukas Lemcke</cp:lastModifiedBy>
  <cp:revision>2</cp:revision>
  <cp:lastPrinted>2004-11-19T15:42:00Z</cp:lastPrinted>
  <dcterms:created xsi:type="dcterms:W3CDTF">2024-06-14T08:39:00Z</dcterms:created>
  <dcterms:modified xsi:type="dcterms:W3CDTF">2024-06-14T08:39:00Z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</Properties>
</file>