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D21225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D21225" w:rsidRDefault="0098521D" w:rsidP="0010095E">
            <w:pPr>
              <w:pStyle w:val="EPName"/>
            </w:pPr>
            <w:r w:rsidRPr="00D21225">
              <w:t>Evropský parlament</w:t>
            </w:r>
          </w:p>
          <w:p w:rsidR="00751A4A" w:rsidRPr="00D21225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D21225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D21225" w:rsidRDefault="00187494" w:rsidP="0010095E">
            <w:pPr>
              <w:pStyle w:val="EPLogo"/>
            </w:pPr>
            <w:r w:rsidRPr="00D21225">
              <w:rPr>
                <w:noProof/>
                <w:lang w:val="en-GB" w:eastAsia="zh-TW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D21225" w:rsidRDefault="00D058B8" w:rsidP="004C5D52">
      <w:pPr>
        <w:pStyle w:val="LineTop"/>
      </w:pPr>
    </w:p>
    <w:p w:rsidR="00680577" w:rsidRPr="00D21225" w:rsidRDefault="0098521D" w:rsidP="00680577">
      <w:pPr>
        <w:pStyle w:val="EPBodyTA1"/>
      </w:pPr>
      <w:r w:rsidRPr="00D21225">
        <w:t>PŘIJATÉ TEXTY</w:t>
      </w:r>
    </w:p>
    <w:p w:rsidR="00D058B8" w:rsidRPr="00D21225" w:rsidRDefault="00D058B8" w:rsidP="00D058B8">
      <w:pPr>
        <w:pStyle w:val="LineBottom"/>
      </w:pPr>
    </w:p>
    <w:p w:rsidR="0098521D" w:rsidRPr="00D21225" w:rsidRDefault="0098521D" w:rsidP="0098521D">
      <w:pPr>
        <w:pStyle w:val="ATHeading1"/>
      </w:pPr>
      <w:bookmarkStart w:id="0" w:name="TANumber"/>
      <w:r w:rsidRPr="00D21225">
        <w:t>P9_TA(2024)00</w:t>
      </w:r>
      <w:bookmarkEnd w:id="0"/>
      <w:r w:rsidR="00CF565A">
        <w:t>75</w:t>
      </w:r>
    </w:p>
    <w:p w:rsidR="0098521D" w:rsidRPr="00D21225" w:rsidRDefault="0098521D" w:rsidP="0098521D">
      <w:pPr>
        <w:pStyle w:val="ATHeading2"/>
      </w:pPr>
      <w:bookmarkStart w:id="1" w:name="title"/>
      <w:r w:rsidRPr="00D21225">
        <w:t>Situace v Srbsku po volbách</w:t>
      </w:r>
      <w:bookmarkEnd w:id="1"/>
    </w:p>
    <w:p w:rsidR="0098521D" w:rsidRPr="00D21225" w:rsidRDefault="0098521D" w:rsidP="0098521D">
      <w:pPr>
        <w:rPr>
          <w:i/>
          <w:vanish/>
        </w:rPr>
      </w:pPr>
      <w:r w:rsidRPr="00D21225">
        <w:rPr>
          <w:i/>
        </w:rPr>
        <w:fldChar w:fldCharType="begin"/>
      </w:r>
      <w:r w:rsidRPr="00D21225">
        <w:rPr>
          <w:i/>
        </w:rPr>
        <w:instrText xml:space="preserve"> TC"(</w:instrText>
      </w:r>
      <w:bookmarkStart w:id="2" w:name="DocNumber"/>
      <w:r w:rsidRPr="00D21225">
        <w:rPr>
          <w:i/>
        </w:rPr>
        <w:instrText>B9-0106, 0108, 0131, 0132, 0133 a 0134/2024</w:instrText>
      </w:r>
      <w:bookmarkEnd w:id="2"/>
      <w:r w:rsidRPr="00D21225">
        <w:rPr>
          <w:i/>
        </w:rPr>
        <w:instrText xml:space="preserve">)"\l3 \n&gt; \* MERGEFORMAT </w:instrText>
      </w:r>
      <w:r w:rsidRPr="00D21225">
        <w:rPr>
          <w:i/>
        </w:rPr>
        <w:fldChar w:fldCharType="end"/>
      </w:r>
    </w:p>
    <w:p w:rsidR="0098521D" w:rsidRPr="00D21225" w:rsidRDefault="0098521D" w:rsidP="0098521D">
      <w:pPr>
        <w:rPr>
          <w:vanish/>
        </w:rPr>
      </w:pPr>
      <w:bookmarkStart w:id="3" w:name="PE"/>
      <w:r w:rsidRPr="00D21225">
        <w:rPr>
          <w:vanish/>
        </w:rPr>
        <w:t>PE756.848</w:t>
      </w:r>
      <w:bookmarkEnd w:id="3"/>
    </w:p>
    <w:p w:rsidR="0098521D" w:rsidRPr="00D21225" w:rsidRDefault="0098521D" w:rsidP="0098521D">
      <w:pPr>
        <w:pStyle w:val="ATHeading3"/>
      </w:pPr>
      <w:bookmarkStart w:id="4" w:name="Sujet"/>
      <w:r w:rsidRPr="00D21225">
        <w:t xml:space="preserve">Usnesení </w:t>
      </w:r>
      <w:r w:rsidR="002E7369">
        <w:t>Evropského parlamentu ze dne 8. února</w:t>
      </w:r>
      <w:r w:rsidRPr="00D21225">
        <w:t xml:space="preserve"> 2024 o situaci v Srbsku po volbách</w:t>
      </w:r>
      <w:bookmarkEnd w:id="4"/>
      <w:r w:rsidRPr="00D21225">
        <w:t xml:space="preserve"> </w:t>
      </w:r>
      <w:bookmarkStart w:id="5" w:name="References"/>
      <w:r w:rsidRPr="00D21225">
        <w:t>(2024/2521(RSP))</w:t>
      </w:r>
      <w:bookmarkEnd w:id="5"/>
    </w:p>
    <w:p w:rsidR="009E065A" w:rsidRPr="00D21225" w:rsidRDefault="009E065A" w:rsidP="009E065A">
      <w:pPr>
        <w:pStyle w:val="EPComma"/>
      </w:pPr>
      <w:bookmarkStart w:id="6" w:name="TextBodyBegin"/>
      <w:bookmarkEnd w:id="6"/>
      <w:r w:rsidRPr="00D21225">
        <w:rPr>
          <w:i/>
        </w:rPr>
        <w:t>Evropský parlament</w:t>
      </w:r>
      <w:r w:rsidRPr="00D21225">
        <w:t>,</w:t>
      </w:r>
    </w:p>
    <w:p w:rsidR="009E065A" w:rsidRPr="00D21225" w:rsidRDefault="009E065A" w:rsidP="009E065A">
      <w:pPr>
        <w:pStyle w:val="NormalHanging12a"/>
      </w:pPr>
      <w:r w:rsidRPr="00D21225">
        <w:t>–</w:t>
      </w:r>
      <w:r w:rsidRPr="00D21225">
        <w:tab/>
        <w:t>s ohledem na svá předchozí usnesení o Srbsku, zejména na usnesení ze dne 10. května 2023 o zprávě Komise o Srbsku za rok 2022</w:t>
      </w:r>
      <w:r w:rsidRPr="00D21225">
        <w:rPr>
          <w:rStyle w:val="FootnoteReference"/>
        </w:rPr>
        <w:footnoteReference w:id="1"/>
      </w:r>
      <w:r w:rsidRPr="00D21225">
        <w:t>,</w:t>
      </w:r>
    </w:p>
    <w:p w:rsidR="009E065A" w:rsidRPr="00D21225" w:rsidRDefault="009E065A" w:rsidP="009E065A">
      <w:pPr>
        <w:pStyle w:val="NormalHanging12a"/>
      </w:pPr>
      <w:r w:rsidRPr="00D21225">
        <w:t>–</w:t>
      </w:r>
      <w:r w:rsidRPr="00D21225">
        <w:tab/>
        <w:t xml:space="preserve">s ohledem na předchozí prohlášení EU o Srbsku, zejména na společné prohlášení vysokého představitele Unie pro zahraniční věci a bezpečnostní politiku </w:t>
      </w:r>
      <w:proofErr w:type="spellStart"/>
      <w:r w:rsidRPr="00D21225">
        <w:t>Josepa</w:t>
      </w:r>
      <w:proofErr w:type="spellEnd"/>
      <w:r w:rsidRPr="00D21225">
        <w:t xml:space="preserve"> </w:t>
      </w:r>
      <w:proofErr w:type="spellStart"/>
      <w:r w:rsidRPr="00D21225">
        <w:t>Borrella</w:t>
      </w:r>
      <w:proofErr w:type="spellEnd"/>
      <w:r w:rsidRPr="00D21225">
        <w:t xml:space="preserve"> a komisaře pro sousedství a rozšíření </w:t>
      </w:r>
      <w:proofErr w:type="spellStart"/>
      <w:r w:rsidRPr="00D21225">
        <w:t>Olivéra</w:t>
      </w:r>
      <w:proofErr w:type="spellEnd"/>
      <w:r w:rsidRPr="00D21225">
        <w:t xml:space="preserve"> </w:t>
      </w:r>
      <w:proofErr w:type="spellStart"/>
      <w:r w:rsidRPr="00D21225">
        <w:t>Várhelyiho</w:t>
      </w:r>
      <w:proofErr w:type="spellEnd"/>
      <w:r w:rsidRPr="00D21225">
        <w:t xml:space="preserve"> ze dne 19. prosince 2023 o parlamentních volbách,</w:t>
      </w:r>
    </w:p>
    <w:p w:rsidR="009E065A" w:rsidRPr="00D21225" w:rsidRDefault="009E065A" w:rsidP="009E065A">
      <w:pPr>
        <w:pStyle w:val="NormalHanging12a"/>
      </w:pPr>
      <w:r w:rsidRPr="00D21225">
        <w:t>–</w:t>
      </w:r>
      <w:r w:rsidRPr="00D21225">
        <w:tab/>
        <w:t>s ohledem na předběžná zjištění a závěry mezinárodní mise I-EOM pro sledování průběhu předčasných parlamentních voleb, které se dne 17. prosince 2023 konaly v Srbsku,</w:t>
      </w:r>
    </w:p>
    <w:p w:rsidR="009E065A" w:rsidRPr="00D21225" w:rsidRDefault="009E065A" w:rsidP="009E065A">
      <w:pPr>
        <w:pStyle w:val="NormalHanging12a"/>
        <w:rPr>
          <w:snapToGrid w:val="0"/>
        </w:rPr>
      </w:pPr>
      <w:r w:rsidRPr="00D21225">
        <w:rPr>
          <w:snapToGrid w:val="0"/>
        </w:rPr>
        <w:t>–</w:t>
      </w:r>
      <w:r w:rsidRPr="00D21225">
        <w:rPr>
          <w:snapToGrid w:val="0"/>
        </w:rPr>
        <w:tab/>
        <w:t>s ohledem na společné stanovisko Organizace pro bezpečnost a spolupráci v Evropě (OBSE) / Úřadu pro demokratické instituce a lidská práva (ODIHR) a Benátské komise ze dne 19. prosince 2022 o ústavním a právním rámci, kterým se řídí fungování demokratických institucí v Srbsku – volební zákon a volební správa,</w:t>
      </w:r>
    </w:p>
    <w:p w:rsidR="009E065A" w:rsidRPr="00D21225" w:rsidRDefault="009E065A" w:rsidP="009E065A">
      <w:pPr>
        <w:pStyle w:val="NormalHanging12a"/>
        <w:rPr>
          <w:snapToGrid w:val="0"/>
        </w:rPr>
      </w:pPr>
      <w:r w:rsidRPr="00D21225">
        <w:rPr>
          <w:snapToGrid w:val="0"/>
        </w:rPr>
        <w:t>–</w:t>
      </w:r>
      <w:r w:rsidRPr="00D21225">
        <w:rPr>
          <w:snapToGrid w:val="0"/>
        </w:rPr>
        <w:tab/>
        <w:t xml:space="preserve">s ohledem na zprávu </w:t>
      </w:r>
      <w:r w:rsidRPr="00D21225">
        <w:rPr>
          <w:i/>
          <w:iCs/>
          <w:snapToGrid w:val="0"/>
        </w:rPr>
        <w:t>ad hoc</w:t>
      </w:r>
      <w:r w:rsidRPr="00D21225">
        <w:rPr>
          <w:snapToGrid w:val="0"/>
        </w:rPr>
        <w:t xml:space="preserve"> výboru předsednictva Parlamentního shromáždění Rady Evropy ze dne 17. ledna 2024 nazvanou „Sledování předčasných parlamentních voleb v Srbsku (17. prosince 2023)“,</w:t>
      </w:r>
    </w:p>
    <w:p w:rsidR="009E065A" w:rsidRPr="00D21225" w:rsidRDefault="009E065A" w:rsidP="009E065A">
      <w:pPr>
        <w:pStyle w:val="NormalHanging12a"/>
        <w:rPr>
          <w:snapToGrid w:val="0"/>
        </w:rPr>
      </w:pPr>
      <w:r w:rsidRPr="00D21225">
        <w:rPr>
          <w:snapToGrid w:val="0"/>
        </w:rPr>
        <w:t>–</w:t>
      </w:r>
      <w:r w:rsidRPr="00D21225">
        <w:rPr>
          <w:snapToGrid w:val="0"/>
        </w:rPr>
        <w:tab/>
        <w:t xml:space="preserve">s ohledem na projev o volbách v Srbsku, který dne 17. ledna 2024 přednesl komisař pro spravedlnost </w:t>
      </w:r>
      <w:proofErr w:type="spellStart"/>
      <w:r w:rsidRPr="00D21225">
        <w:rPr>
          <w:snapToGrid w:val="0"/>
        </w:rPr>
        <w:t>Didier</w:t>
      </w:r>
      <w:proofErr w:type="spellEnd"/>
      <w:r w:rsidRPr="00D21225">
        <w:rPr>
          <w:snapToGrid w:val="0"/>
        </w:rPr>
        <w:t xml:space="preserve"> </w:t>
      </w:r>
      <w:proofErr w:type="spellStart"/>
      <w:r w:rsidRPr="00D21225">
        <w:rPr>
          <w:snapToGrid w:val="0"/>
        </w:rPr>
        <w:t>Reynders</w:t>
      </w:r>
      <w:proofErr w:type="spellEnd"/>
      <w:r w:rsidRPr="00D21225">
        <w:rPr>
          <w:snapToGrid w:val="0"/>
        </w:rPr>
        <w:t xml:space="preserve"> jménem místopředsedy Komise, vysokého představitele Unie pro zahraniční věci a bezpečnostní politiku </w:t>
      </w:r>
      <w:proofErr w:type="spellStart"/>
      <w:r w:rsidRPr="00D21225">
        <w:rPr>
          <w:snapToGrid w:val="0"/>
        </w:rPr>
        <w:t>Josepa</w:t>
      </w:r>
      <w:proofErr w:type="spellEnd"/>
      <w:r w:rsidRPr="00D21225">
        <w:rPr>
          <w:snapToGrid w:val="0"/>
        </w:rPr>
        <w:t xml:space="preserve"> </w:t>
      </w:r>
      <w:proofErr w:type="spellStart"/>
      <w:r w:rsidRPr="00D21225">
        <w:rPr>
          <w:snapToGrid w:val="0"/>
        </w:rPr>
        <w:t>Borrella</w:t>
      </w:r>
      <w:proofErr w:type="spellEnd"/>
      <w:r w:rsidRPr="00D21225">
        <w:rPr>
          <w:snapToGrid w:val="0"/>
        </w:rPr>
        <w:t xml:space="preserve"> na plenárním zasedání Parlamentu,</w:t>
      </w:r>
    </w:p>
    <w:p w:rsidR="009E065A" w:rsidRPr="00D21225" w:rsidRDefault="009E065A" w:rsidP="009E065A">
      <w:pPr>
        <w:pStyle w:val="NormalHanging12a"/>
        <w:rPr>
          <w:snapToGrid w:val="0"/>
        </w:rPr>
      </w:pPr>
      <w:r w:rsidRPr="00D21225">
        <w:rPr>
          <w:snapToGrid w:val="0"/>
        </w:rPr>
        <w:t>–</w:t>
      </w:r>
      <w:r w:rsidRPr="00D21225">
        <w:rPr>
          <w:snapToGrid w:val="0"/>
        </w:rPr>
        <w:tab/>
        <w:t>s ohledem na otevřený dopis o povolební situaci v Srbsku, který podepsali předsedové zahraničních výborů několika zemí EU,</w:t>
      </w:r>
    </w:p>
    <w:p w:rsidR="009E065A" w:rsidRPr="00D21225" w:rsidRDefault="009E065A" w:rsidP="009E065A">
      <w:pPr>
        <w:pStyle w:val="NormalHanging12a"/>
      </w:pPr>
      <w:r w:rsidRPr="00D21225">
        <w:lastRenderedPageBreak/>
        <w:t>–</w:t>
      </w:r>
      <w:r w:rsidRPr="00D21225">
        <w:tab/>
        <w:t>s ohledem na společně zprostředkovaný proces parlamentního dialogu v Srbsku,</w:t>
      </w:r>
    </w:p>
    <w:p w:rsidR="009E065A" w:rsidRPr="00D21225" w:rsidRDefault="009E065A" w:rsidP="009E065A">
      <w:pPr>
        <w:pStyle w:val="NormalHanging12a"/>
      </w:pPr>
      <w:r w:rsidRPr="00D21225">
        <w:t>–</w:t>
      </w:r>
      <w:r w:rsidRPr="00D21225">
        <w:tab/>
        <w:t>s ohledem na srbskou ústavu z roku 2006 a zákon o volbách do parlamentu z roku 2022,</w:t>
      </w:r>
    </w:p>
    <w:p w:rsidR="009E065A" w:rsidRPr="00D21225" w:rsidRDefault="009E065A" w:rsidP="009E065A">
      <w:pPr>
        <w:pStyle w:val="NormalHanging12a"/>
      </w:pPr>
      <w:r w:rsidRPr="00D21225">
        <w:t>–</w:t>
      </w:r>
      <w:r w:rsidRPr="00D21225">
        <w:tab/>
        <w:t>s ohledem na zvláštní zprávu Evropského účetního dvora 01/2022 ze dne 10. ledna 2022 nazvanou „Podpora EU určená na posilování právního státu na západním Balkáně: přes veškeré úsilí přetrvávají zásadní problémy“,</w:t>
      </w:r>
    </w:p>
    <w:p w:rsidR="009E065A" w:rsidRPr="00D21225" w:rsidRDefault="009E065A" w:rsidP="009E065A">
      <w:pPr>
        <w:pStyle w:val="NormalHanging12a"/>
      </w:pPr>
      <w:r w:rsidRPr="00D21225">
        <w:t>–</w:t>
      </w:r>
      <w:r w:rsidRPr="00D21225">
        <w:tab/>
        <w:t>s ohledem na čl. 132 odst. 2 a 4 jednacího řádu,</w:t>
      </w:r>
    </w:p>
    <w:p w:rsidR="009E065A" w:rsidRPr="00D21225" w:rsidRDefault="009E065A" w:rsidP="009E065A">
      <w:pPr>
        <w:pStyle w:val="NormalHanging12a"/>
      </w:pPr>
      <w:r w:rsidRPr="00D21225">
        <w:t>A.</w:t>
      </w:r>
      <w:r w:rsidRPr="00D21225">
        <w:tab/>
        <w:t xml:space="preserve">vzhledem k tomu, že po masových střelbách v Bělehradě a u </w:t>
      </w:r>
      <w:proofErr w:type="spellStart"/>
      <w:r w:rsidRPr="00D21225">
        <w:t>Mladenovace</w:t>
      </w:r>
      <w:proofErr w:type="spellEnd"/>
      <w:r w:rsidRPr="00D21225">
        <w:t xml:space="preserve"> v květnu 2023 se po celém Srbsku konaly rozsáhlé protesty pod heslem „Srbsko proti násilí“; vzhledem k tomu, že dne 1. listopadu 2023 prezident Srbska s odvoláním na výzvu opozice k uspořádání předčasných voleb rozpustil parlament; vzhledem k tomu, že na 17. prosince 2023 vyhlásil předčasné parlamentní volby;</w:t>
      </w:r>
    </w:p>
    <w:p w:rsidR="009E065A" w:rsidRPr="00D21225" w:rsidRDefault="009E065A" w:rsidP="009E065A">
      <w:pPr>
        <w:pStyle w:val="NormalHanging12a"/>
      </w:pPr>
      <w:r w:rsidRPr="00D21225">
        <w:t>B.</w:t>
      </w:r>
      <w:r w:rsidRPr="00D21225">
        <w:tab/>
        <w:t>vzhledem k tomu, že všechny parlamentní volby v Srbsku od roku 2012 až na jedny byly předčasné; vzhledem k tomu, že se jednalo o třetí parlamentní volby během necelých čtyř let;</w:t>
      </w:r>
    </w:p>
    <w:p w:rsidR="009E065A" w:rsidRPr="00D21225" w:rsidRDefault="009E065A" w:rsidP="009E065A">
      <w:pPr>
        <w:pStyle w:val="NormalHanging12a"/>
      </w:pPr>
      <w:r w:rsidRPr="00D21225">
        <w:t>C.</w:t>
      </w:r>
      <w:r w:rsidRPr="00D21225">
        <w:tab/>
        <w:t>vzhledem k tomu, že po náhlé a souběžné rezignaci 65 starostů z vládnoucí strany, včetně starosty Bělehradu, a v návaznosti na rozhodnutí Shromáždění autonomní oblasti Vojvodina, že se navzdory stabilním většinám rozpustí, byly na týž den, 17. prosince 2023, vyhlášeny předčasné místní volby ve třetině srbských obcí a provinční volby ve Vojvodině; vzhledem k tomu, že není vhodné ani obvyklé pořádat částečné místní a parlamentní volby ve stejný den; vzhledem k tomu, že řada pozorovatelů považuje předčasné místní volby v části Srbska za nástroj k upevnění moci ze strany stávající vlády a zneužití volebních práv místních komunit;</w:t>
      </w:r>
    </w:p>
    <w:p w:rsidR="009E065A" w:rsidRPr="00D21225" w:rsidRDefault="009E065A" w:rsidP="009E065A">
      <w:pPr>
        <w:pStyle w:val="NormalHanging12a"/>
      </w:pPr>
      <w:r w:rsidRPr="00D21225">
        <w:t>D.</w:t>
      </w:r>
      <w:r w:rsidRPr="00D21225">
        <w:tab/>
        <w:t>vzhledem k tomu, že tyto volby proběhly v atmosféře zvýšené sociální polarizace a intenzivní soutěže mezi protichůdnými politickými programy; vzhledem k tomu, že se vyznačovaly nebývalou mírou vedení negativních kampaní a strachu, jakož i útoky na politické oponenty a novináře;</w:t>
      </w:r>
    </w:p>
    <w:p w:rsidR="009E065A" w:rsidRPr="00D21225" w:rsidRDefault="009E065A" w:rsidP="009E065A">
      <w:pPr>
        <w:pStyle w:val="NormalHanging12a"/>
      </w:pPr>
      <w:r w:rsidRPr="00D21225">
        <w:t>E.</w:t>
      </w:r>
      <w:r w:rsidRPr="00D21225">
        <w:tab/>
        <w:t>vzhledem k tomu, že Srbsko před volbami neprovedlo klíčová doporučení OBSE/ODIHR a Benátské komise, včetně doporučení týkajících se zajištění rovných podmínek, opatření bránících zneužívání veřejných funkcí a státních zdrojů, oddělení úředních povinností od volební kampaně a účinných mechanismů, jež by zabránily nátlaku na voliče a jejich zastrašování, včetně kupčení s hlasy;</w:t>
      </w:r>
    </w:p>
    <w:p w:rsidR="009E065A" w:rsidRPr="00D21225" w:rsidRDefault="009E065A" w:rsidP="009E065A">
      <w:pPr>
        <w:pStyle w:val="NormalHanging12a"/>
      </w:pPr>
      <w:r w:rsidRPr="00D21225">
        <w:t>F.</w:t>
      </w:r>
      <w:r w:rsidRPr="00D21225">
        <w:tab/>
        <w:t xml:space="preserve">vzhledem k tomu, že kampaň se celkově vyznačovala ještě extrémnější polarizací, agresivní rétorikou, osobní diskreditací, slovním napadáním a štvavým jazykem; vzhledem k tomu, že tlak na zaměstnance veřejného sektoru, zneužívání veřejných zdrojů a systémy pobídek pro voliče vyvolaly pochybnosti ohledně toho, zda voliči mohou hlasovat bez nepřiměřeného tlaku; vzhledem k tomu, že tyto praktiky spolu s některými problémy opozice s přístupem na veřejná místa narušily rovné podmínky a setřely hranici mezi státem a vládnoucí stranou, což je v rozporu s mezinárodními normami; vzhledem k tomu, že Ruskem sponzorované stanice Sputnik </w:t>
      </w:r>
      <w:proofErr w:type="spellStart"/>
      <w:r w:rsidRPr="00D21225">
        <w:t>Serbia</w:t>
      </w:r>
      <w:proofErr w:type="spellEnd"/>
      <w:r w:rsidRPr="00D21225">
        <w:t xml:space="preserve"> a </w:t>
      </w:r>
      <w:proofErr w:type="spellStart"/>
      <w:r w:rsidRPr="00D21225">
        <w:t>Russia</w:t>
      </w:r>
      <w:proofErr w:type="spellEnd"/>
      <w:r w:rsidRPr="00D21225">
        <w:t xml:space="preserve"> </w:t>
      </w:r>
      <w:proofErr w:type="spellStart"/>
      <w:r w:rsidRPr="00D21225">
        <w:t>Today</w:t>
      </w:r>
      <w:proofErr w:type="spellEnd"/>
      <w:r w:rsidRPr="00D21225">
        <w:t xml:space="preserve"> </w:t>
      </w:r>
      <w:proofErr w:type="spellStart"/>
      <w:r w:rsidRPr="00D21225">
        <w:t>Balkan</w:t>
      </w:r>
      <w:proofErr w:type="spellEnd"/>
      <w:r w:rsidRPr="00D21225">
        <w:t xml:space="preserve"> aktivně přispívaly k šíření dezinformací o opozičních kandidátech;</w:t>
      </w:r>
    </w:p>
    <w:p w:rsidR="009E065A" w:rsidRPr="00D21225" w:rsidRDefault="009E065A" w:rsidP="009E065A">
      <w:pPr>
        <w:pStyle w:val="NormalHanging12a"/>
      </w:pPr>
      <w:r w:rsidRPr="00D21225">
        <w:t>G.</w:t>
      </w:r>
      <w:r w:rsidRPr="00D21225">
        <w:tab/>
        <w:t xml:space="preserve">vzhledem k tomu, že volební kampani drtivě dominoval vládnoucí prezident </w:t>
      </w:r>
      <w:proofErr w:type="spellStart"/>
      <w:r w:rsidRPr="00D21225">
        <w:t>Vučić</w:t>
      </w:r>
      <w:proofErr w:type="spellEnd"/>
      <w:r w:rsidRPr="00D21225">
        <w:t xml:space="preserve">, který převzal ústřední roli v každodenní kampani prostřednictvím intenzivní účasti na </w:t>
      </w:r>
      <w:r w:rsidRPr="00D21225">
        <w:lastRenderedPageBreak/>
        <w:t xml:space="preserve">akcích Srbské pokrokové strany (SNS), přestože v těchto volbách nekandidoval; vzhledem k tomu, že kandidátka strany SNS byla pojmenována po prezidentu </w:t>
      </w:r>
      <w:proofErr w:type="spellStart"/>
      <w:r w:rsidRPr="00D21225">
        <w:t>Vučićovi</w:t>
      </w:r>
      <w:proofErr w:type="spellEnd"/>
      <w:r w:rsidRPr="00D21225">
        <w:t>;</w:t>
      </w:r>
    </w:p>
    <w:p w:rsidR="009E065A" w:rsidRPr="00D21225" w:rsidRDefault="009E065A" w:rsidP="009E065A">
      <w:pPr>
        <w:pStyle w:val="NormalHanging12a"/>
      </w:pPr>
      <w:r w:rsidRPr="00D21225">
        <w:t>H.</w:t>
      </w:r>
      <w:r w:rsidRPr="00D21225">
        <w:tab/>
        <w:t>vzhledem k tomu, že orgány pro dohled nad volební kampaní a elektronickými médii byly v období voleb při potírání porušování předpisů značně neefektivní;</w:t>
      </w:r>
    </w:p>
    <w:p w:rsidR="009E065A" w:rsidRPr="00D21225" w:rsidRDefault="009E065A" w:rsidP="009E065A">
      <w:pPr>
        <w:pStyle w:val="NormalHanging12a"/>
      </w:pPr>
      <w:r w:rsidRPr="00D21225">
        <w:t>I.</w:t>
      </w:r>
      <w:r w:rsidRPr="00D21225">
        <w:tab/>
        <w:t>vzhledem k tomu, že OBSE/ODIHR, Parlamentní shromáždění OBSE, Parlamentní shromáždění Rady Evropy a Evropský parlament uspořádaly mezinárodní volební pozorovatelskou misi (I-EOM), jejímž cílem bylo určit, zda jsou volby v souladu se závazky OBSE a dalšími mezinárodními závazky a normami pro demokratické volby a s vnitrostátními právními předpisy;</w:t>
      </w:r>
    </w:p>
    <w:p w:rsidR="009E065A" w:rsidRPr="00D21225" w:rsidRDefault="009E065A" w:rsidP="009E065A">
      <w:pPr>
        <w:pStyle w:val="NormalHanging12a"/>
      </w:pPr>
      <w:r w:rsidRPr="00D21225">
        <w:t>J.</w:t>
      </w:r>
      <w:r w:rsidRPr="00D21225">
        <w:tab/>
        <w:t>vzhledem k tomu, že seznamy voličů byly aktualizovány prostřednictvím jednotného registru voličů a konečný počet voličů činil 6 500 666; vzhledem k tomu, že v tomto registru údajně zůstalo mnoho již nežijících osob;</w:t>
      </w:r>
    </w:p>
    <w:p w:rsidR="009E065A" w:rsidRPr="00D21225" w:rsidRDefault="009E065A" w:rsidP="009E065A">
      <w:pPr>
        <w:pStyle w:val="NormalHanging12a"/>
      </w:pPr>
      <w:r w:rsidRPr="00D21225">
        <w:t>K.</w:t>
      </w:r>
      <w:r w:rsidRPr="00D21225">
        <w:tab/>
        <w:t>vzhledem k tomu, že volební účast byla 58,58 %, což je o něco více než v předchozích volbách, které se konaly v roce 2022;</w:t>
      </w:r>
    </w:p>
    <w:p w:rsidR="009E065A" w:rsidRPr="00D21225" w:rsidRDefault="009E065A" w:rsidP="009E065A">
      <w:pPr>
        <w:pStyle w:val="NormalHanging12a"/>
      </w:pPr>
      <w:r w:rsidRPr="00D21225">
        <w:t>L.</w:t>
      </w:r>
      <w:r w:rsidRPr="00D21225">
        <w:tab/>
        <w:t>vzhledem k tomu, že navzdory skutečnosti, že ženy tvořily 43 % z 2 817 osob kandidujících v parlamentních volbách a že bylo vynaloženo úsilí na podporu větší účasti žen, jsou ženy ve volených a jmenovaných funkcích obecně nedostatečně zastoupeny;</w:t>
      </w:r>
    </w:p>
    <w:p w:rsidR="009E065A" w:rsidRPr="00D21225" w:rsidRDefault="009E065A" w:rsidP="009E065A">
      <w:pPr>
        <w:pStyle w:val="NormalHanging12a"/>
      </w:pPr>
      <w:r w:rsidRPr="00D21225">
        <w:t>M.</w:t>
      </w:r>
      <w:r w:rsidRPr="00D21225">
        <w:tab/>
        <w:t>vzhledem k tomu, že volby proběhly celkově hladce, ale den voleb byl poznamenán četnými procesními nedostatky, včetně nejednotného uplatňování záruk při hlasování a sčítání hlasů, častých případů přeplněnosti volebních míst, porušování volebního tajemství, mnoha případů skupinového hlasování a ojedinělých fyzických útoků;</w:t>
      </w:r>
    </w:p>
    <w:p w:rsidR="009E065A" w:rsidRPr="00D21225" w:rsidRDefault="009E065A" w:rsidP="009E065A">
      <w:pPr>
        <w:pStyle w:val="NormalHanging12a"/>
      </w:pPr>
      <w:r w:rsidRPr="00D21225">
        <w:t>N.</w:t>
      </w:r>
      <w:r w:rsidRPr="00D21225">
        <w:tab/>
        <w:t>vzhledem k tomu, že podle volební komise Republiky Srbsko získala Srbská pokroková strana (SNS) 46,75 % hlasů, zatímco největší opoziční koalice „Srbsko proti násilí“ získala 23,66 %, Socialistická strana Srbska 6,55 %, koalice NADA 5,02 %, „My - Hlas lidu“ 4,69 % a pět menšinových kandidátních listin získalo celkem 3,68 % hlasů;</w:t>
      </w:r>
    </w:p>
    <w:p w:rsidR="009E065A" w:rsidRPr="00D21225" w:rsidRDefault="009E065A" w:rsidP="009E065A">
      <w:pPr>
        <w:pStyle w:val="NormalHanging12a"/>
      </w:pPr>
      <w:r w:rsidRPr="00D21225">
        <w:t>O.</w:t>
      </w:r>
      <w:r w:rsidRPr="00D21225">
        <w:tab/>
        <w:t>vzhledem k tomu, že v prohlášení o předběžných zjištěních a závěrech mezinárodní volební pozorovatelské mise se zdůrazňuje, že „předčasné parlamentní volby ze 17. prosince byly sice technicky dobře provedené a nabízely voličům výběr politických alternativ, ale dominovalo v nich rozhodující zapojení prezidenta, které spolu se systémovými výhodami vládnoucí strany vytvořilo nespravedlivé podmínky“; vzhledem k tomu, že závěrečná zpráva OBSE/ODIHR by měla být zveřejněna v nadcházejících týdnech;</w:t>
      </w:r>
    </w:p>
    <w:p w:rsidR="009E065A" w:rsidRPr="00D21225" w:rsidRDefault="009E065A" w:rsidP="009E065A">
      <w:pPr>
        <w:pStyle w:val="NormalHanging12a"/>
      </w:pPr>
      <w:r w:rsidRPr="00D21225">
        <w:t>P.</w:t>
      </w:r>
      <w:r w:rsidRPr="00D21225">
        <w:tab/>
        <w:t>vzhledem k tomu, že hlavní obvinění z nesrovnalostí během volebního dne se týkají zejména Bělehradu, kde úřady registrovaly „fantomové voliče“ z jiných srbských obcí, kde se volby v ten den nekonaly, a ze sousedních zemí v bytech, kde nebydleli; vzhledem k tomu, že se objevila četná obvinění, že voliči žijící v zahraničí byli vládnoucí stranou organizovaně sváženi do Srbska, aby odevzdali hlas v místních volbách v Bělehradě;</w:t>
      </w:r>
    </w:p>
    <w:p w:rsidR="009E065A" w:rsidRPr="00D21225" w:rsidRDefault="009E065A" w:rsidP="009E065A">
      <w:pPr>
        <w:pStyle w:val="NormalHanging12a"/>
      </w:pPr>
      <w:r w:rsidRPr="00D21225">
        <w:t>Q.</w:t>
      </w:r>
      <w:r w:rsidRPr="00D21225">
        <w:tab/>
        <w:t xml:space="preserve">vzhledem k tomu, že srbská organizace občanské společnosti CRTA provedla hloubkovou analýzu vycházející z omezených dat a zdrojů a dospěla k velmi konzervativnímu odhadu, že tyto nepřesnosti v registru voličů se týkají přinejmenším 30 </w:t>
      </w:r>
      <w:r w:rsidRPr="00D21225">
        <w:lastRenderedPageBreak/>
        <w:t>000 voličů; vzhledem k tomu, že tato organizace má jasné důkazy o tom, že tato nepřesnost byla součástí strategie nezákonné a nelegitimní manipulace s volbami ve snaze ovlivnit jejich výsledky a změnit vůli voličů; vzhledem k tomu, že z celého Srbska a zahraničí (Bosny a Hercegoviny a Černé Hory) byli přiváženi lidé, aby hlasovali v obecních volbách v Bělehradě;  vzhledem k tomu, že v obecních volbách v Bělehradě otevřeně hlasovali i vládní představitelé a politici z Bosny a Hercegoviny; vzhledem k tomu, že srbská vláda tento postup hájí jako legitimní;</w:t>
      </w:r>
    </w:p>
    <w:p w:rsidR="009E065A" w:rsidRPr="00D21225" w:rsidRDefault="009E065A" w:rsidP="009E065A">
      <w:pPr>
        <w:pStyle w:val="NormalHanging12a"/>
      </w:pPr>
      <w:r w:rsidRPr="00D21225">
        <w:t>R.</w:t>
      </w:r>
      <w:r w:rsidRPr="00D21225">
        <w:tab/>
        <w:t>vzhledem k tomu, že k dalším významným obviněním z nesrovnalostí patří kupování hlasů, předpojatost sdělovacích prostředků, nátlak na zaměstnance veřejného sektoru a sociálně zranitelné skupiny, zneužívání veřejných zdrojů, zastrašování a odevzdávání více než jednoho hlasovacího lístku jednou osobou;</w:t>
      </w:r>
    </w:p>
    <w:p w:rsidR="009E065A" w:rsidRPr="00D21225" w:rsidRDefault="009E065A" w:rsidP="009E065A">
      <w:pPr>
        <w:pStyle w:val="NormalHanging12a"/>
      </w:pPr>
      <w:r w:rsidRPr="00D21225">
        <w:t>S.</w:t>
      </w:r>
      <w:r w:rsidRPr="00D21225">
        <w:tab/>
        <w:t xml:space="preserve">vzhledem k tomu, že srbské orgány jakékoli nesrovnalosti popírají; vzhledem k tomu, že srbský prezident i Kremlem kontrolovaná média tvrdí, že do volebního procesu v Srbsku brutálním způsobem zasahovaly jiné země, ale neposkytli pro tato tvrzení žádné podložené důkazy; vzhledem k tomu, že předsedkyně vlády </w:t>
      </w:r>
      <w:proofErr w:type="spellStart"/>
      <w:r w:rsidRPr="00D21225">
        <w:t>Ana</w:t>
      </w:r>
      <w:proofErr w:type="spellEnd"/>
      <w:r w:rsidRPr="00D21225">
        <w:t xml:space="preserve"> </w:t>
      </w:r>
      <w:proofErr w:type="spellStart"/>
      <w:r w:rsidRPr="00D21225">
        <w:t>Brnabićová</w:t>
      </w:r>
      <w:proofErr w:type="spellEnd"/>
      <w:r w:rsidRPr="00D21225">
        <w:t xml:space="preserve"> veřejně poděkovala ruským zpravodajským službám za poskytnutí informací o plánovaných aktivitách opozice; vzhledem k tomu, že šíření ruských dezinformací a </w:t>
      </w:r>
      <w:proofErr w:type="spellStart"/>
      <w:r w:rsidRPr="00D21225">
        <w:t>narativů</w:t>
      </w:r>
      <w:proofErr w:type="spellEnd"/>
      <w:r w:rsidRPr="00D21225">
        <w:t xml:space="preserve"> představuje v Srbsku zásadní a přetrvávající problém, zejména během volebních kampaní; vzhledem k tomu, že Kreml odsoudil veřejné protesty proti podvodným všeobecným volbám v Srbsku jako pokusy Západu svrhnout vládu a zorganizovat další „</w:t>
      </w:r>
      <w:proofErr w:type="spellStart"/>
      <w:r w:rsidRPr="00D21225">
        <w:t>majdanský</w:t>
      </w:r>
      <w:proofErr w:type="spellEnd"/>
      <w:r w:rsidRPr="00D21225">
        <w:t xml:space="preserve"> převrat“;</w:t>
      </w:r>
    </w:p>
    <w:p w:rsidR="009E065A" w:rsidRPr="00D21225" w:rsidRDefault="009E065A" w:rsidP="009E065A">
      <w:pPr>
        <w:pStyle w:val="NormalHanging12a"/>
      </w:pPr>
      <w:r w:rsidRPr="00D21225">
        <w:t>T.</w:t>
      </w:r>
      <w:r w:rsidRPr="00D21225">
        <w:tab/>
        <w:t>vzhledem k tomu, že nezávislé srbské organizace odsuzující nesrovnalosti během nedávných voleb jsou vystaveny neustálým útokům ze strany vládních představitelů; vzhledem k tomu, že navzdory skutečnosti, že mají k dispozici hodně konkrétních důkazů, jež poukazují na volební podvody, odmítají srbské orgány stále tato tvrzení o nesrovnalostech prošetřit a místo toho se snaží zdiskreditovat a zastrašit pozorovatele voleb, kteří o nesrovnalostech informovali; vzhledem k tomu, že přední srbští politici včetně prezidenta od proběhnutí voleb nespravedlivě očerňují poslance Evropského parlamentu a další členy mezinárodní volební pozorovatelské mise;</w:t>
      </w:r>
    </w:p>
    <w:p w:rsidR="009E065A" w:rsidRPr="00D21225" w:rsidRDefault="009E065A" w:rsidP="009E065A">
      <w:pPr>
        <w:pStyle w:val="NormalHanging12a"/>
      </w:pPr>
      <w:r w:rsidRPr="00D21225">
        <w:t>U.</w:t>
      </w:r>
      <w:r w:rsidRPr="00D21225">
        <w:tab/>
        <w:t xml:space="preserve">vzhledem k tomu, že opozice výsledky voleb, zejména obecních voleb v Bělehradě, zpochybnila, což vedlo k rozsáhlým pokojným demonstracím, jež zahájila opoziční koalice „Srbsko proti násilí“ a nestranické sdružení </w:t>
      </w:r>
      <w:proofErr w:type="spellStart"/>
      <w:r w:rsidRPr="00D21225">
        <w:t>ProGlas</w:t>
      </w:r>
      <w:proofErr w:type="spellEnd"/>
      <w:r w:rsidRPr="00D21225">
        <w:t xml:space="preserve"> a které požadují anulování voleb a konání nového hlasování; vzhledem k tomu, že státní volební komise stížnosti opozice zamítla; vzhledem k tomu, že opozice požaduje zrušení výsledků voleb u Ústavního soudu kvůli údajným rozsáhlým podvodům;</w:t>
      </w:r>
    </w:p>
    <w:p w:rsidR="009E065A" w:rsidRPr="00D21225" w:rsidRDefault="009E065A" w:rsidP="009E065A">
      <w:pPr>
        <w:pStyle w:val="NormalHanging12a"/>
      </w:pPr>
      <w:r w:rsidRPr="00D21225">
        <w:t>V.</w:t>
      </w:r>
      <w:r w:rsidRPr="00D21225">
        <w:tab/>
        <w:t>vzhledem k tomu, že demonstrace ze dne 24. prosince 2023 se změnila v násilnou, když někteří demonstranti vtrhli do prostor bělehradského městského zastupitelstva, načež policie zatkla 38 osob, včetně studentů, kteří jsou stíháni za porušování ústavního pořádku a z nichž někteří stále zůstávají v domácím vězení; vzhledem k tomu, že několik pokojných demonstrantů tvrdilo, že na demonstraci pronikli maskovaní chuligáni; vzhledem k tomu, že pokojní demonstranti rovněž odsoudili nepřiměřené použití síly ze strany policie;</w:t>
      </w:r>
    </w:p>
    <w:p w:rsidR="009E065A" w:rsidRPr="00D21225" w:rsidRDefault="009E065A" w:rsidP="009E065A">
      <w:pPr>
        <w:pStyle w:val="NormalHanging12a"/>
      </w:pPr>
      <w:r w:rsidRPr="00D21225">
        <w:t>W.</w:t>
      </w:r>
      <w:r w:rsidRPr="00D21225">
        <w:tab/>
        <w:t xml:space="preserve">vzhledem k tomu, že v posledních deseti letech od nástupu prezidenta </w:t>
      </w:r>
      <w:proofErr w:type="spellStart"/>
      <w:r w:rsidRPr="00D21225">
        <w:t>Vučiće</w:t>
      </w:r>
      <w:proofErr w:type="spellEnd"/>
      <w:r w:rsidRPr="00D21225">
        <w:t xml:space="preserve"> k moci dochází v Srbsku k soustavnému omezování svobody sdělovacích prostředků, což se vyznačuje politickým tlakem, výhrůžkami a dokonce i fyzickými útoky na novináře; </w:t>
      </w:r>
      <w:r w:rsidRPr="00D21225">
        <w:lastRenderedPageBreak/>
        <w:t xml:space="preserve">vzhledem k tomu, že organizace Reportéři bez hranic </w:t>
      </w:r>
      <w:proofErr w:type="gramStart"/>
      <w:r w:rsidRPr="00D21225">
        <w:t>zařadila</w:t>
      </w:r>
      <w:proofErr w:type="gramEnd"/>
      <w:r w:rsidRPr="00D21225">
        <w:t xml:space="preserve"> Srbsko na svém světovém indexu svobody tisku na jedno z nejnižších míst v Evropě, když se tato země v roce 2023 propadla o 12 míst na 91. pozici;</w:t>
      </w:r>
    </w:p>
    <w:p w:rsidR="009E065A" w:rsidRPr="00D21225" w:rsidRDefault="009E065A" w:rsidP="009E065A">
      <w:pPr>
        <w:pStyle w:val="NormalHanging12a"/>
      </w:pPr>
      <w:r w:rsidRPr="00D21225">
        <w:t>X.</w:t>
      </w:r>
      <w:r w:rsidRPr="00D21225">
        <w:tab/>
        <w:t>vzhledem k tomu, že právní stát a řádné fungování demokratických institucí Srbska zůstávají hlavní výzvou, pokud jde o proces přistoupení Srbska k EU;</w:t>
      </w:r>
    </w:p>
    <w:p w:rsidR="009E065A" w:rsidRPr="00D21225" w:rsidRDefault="009E065A" w:rsidP="009E065A">
      <w:pPr>
        <w:pStyle w:val="NormalHanging12a"/>
      </w:pPr>
      <w:r w:rsidRPr="00D21225">
        <w:t>1.</w:t>
      </w:r>
      <w:r w:rsidRPr="00D21225">
        <w:tab/>
        <w:t>vyjadřuje politování nad tím, že srbské parlamentní a místní volby, které se konaly dne 17. prosince 2023, se odchýlily od mezinárodních standardů a závazků Srbska uspořádat svobodné a spravedlivé volby, a to v důsledku soustavného a systematického zneužívání institucí ze strany vládnoucích politiků za účelem získání nespravedlivých a neoprávněných výhod; domnívá se, že tyto volby nelze považovat za volby konané za spravedlivých podmínek; je znepokojen zprávami o rozsáhlých a systematických podvodech, které narušily integritu voleb v Srbsku;</w:t>
      </w:r>
    </w:p>
    <w:p w:rsidR="009E065A" w:rsidRPr="00D21225" w:rsidRDefault="009E065A" w:rsidP="009E065A">
      <w:pPr>
        <w:pStyle w:val="NormalHanging12a"/>
      </w:pPr>
      <w:r w:rsidRPr="00D21225">
        <w:t>2.</w:t>
      </w:r>
      <w:r w:rsidRPr="00D21225">
        <w:tab/>
        <w:t>konstatuje, že mezinárodní volební pozorovatelská mise (I-EOM) uvedla, že volby proběhly hladce, ale že se během nich vyskytly četné procesní nedostatky, včetně nejednotného uplatňování bezpečnostních opatření při hlasování a sčítání hlasů, častých případů přeplněnosti volebních místností, porušování volebního tajemství a mnoha případů skupinového hlasování; vyjadřuje nad těmito nesrovnalostmi a nad celkovým volebním prostředím, jež nenaplňovalo normy očekávané od kandidátské země EU, vážné znepokojení; připomíná srbským orgánům, že řádné fungování demokratických institucí je základem procesu přistoupení Srbska k EU a metodiky přistoupení k EU;</w:t>
      </w:r>
    </w:p>
    <w:p w:rsidR="009E065A" w:rsidRPr="00D21225" w:rsidRDefault="009E065A" w:rsidP="009E065A">
      <w:pPr>
        <w:pStyle w:val="NormalHanging12a"/>
      </w:pPr>
      <w:r w:rsidRPr="00D21225">
        <w:t>3.</w:t>
      </w:r>
      <w:r w:rsidRPr="00D21225">
        <w:tab/>
        <w:t>s vážným znepokojením sleduje rozsáhlé důkazy shromážděné mezinárodními a domácími pozorovateli, jež svědčí o tom, že v období před volbami a během voleb docházelo k činnostem, které mohly změnit výsledek voleb, ovlivnit zásadním způsobem zejména výsledky obecních voleb v Bělehradě a jež vážně ohrozily legitimitu parlamentních voleb;</w:t>
      </w:r>
    </w:p>
    <w:p w:rsidR="009E065A" w:rsidRPr="00D21225" w:rsidRDefault="009E065A" w:rsidP="009E065A">
      <w:pPr>
        <w:pStyle w:val="NormalHanging12a"/>
      </w:pPr>
      <w:r w:rsidRPr="00D21225">
        <w:t>4.</w:t>
      </w:r>
      <w:r w:rsidRPr="00D21225">
        <w:tab/>
        <w:t xml:space="preserve">vyzývá k nezávislému mezinárodnímu vyšetření nesrovnalostí při parlamentních, provinčních a obecních volbách se zvláštním důrazem na volby v Bělehradě, a to uznávanými mezinárodními právními experty a institucemi, neboť některá obvinění, včetně obvinění týkajících se organizované migrace voličů na místní úrovni, přesahují rámec zpráv OBSE/ODIHR; podporuje urychlené vyslání </w:t>
      </w:r>
      <w:r w:rsidRPr="00D21225">
        <w:rPr>
          <w:i/>
          <w:iCs/>
        </w:rPr>
        <w:t>ad hoc</w:t>
      </w:r>
      <w:r w:rsidRPr="00D21225">
        <w:t xml:space="preserve"> vyšetřovací mise do Srbska za účasti Parlamentu;</w:t>
      </w:r>
    </w:p>
    <w:p w:rsidR="009E065A" w:rsidRPr="00D21225" w:rsidRDefault="009E065A" w:rsidP="009E065A">
      <w:pPr>
        <w:pStyle w:val="NormalHanging12a"/>
      </w:pPr>
      <w:r w:rsidRPr="00D21225">
        <w:t>5.</w:t>
      </w:r>
      <w:r w:rsidRPr="00D21225">
        <w:tab/>
        <w:t>naléhavě vyzývá Komisi, aby zahájila iniciativu k vyslání mise odborníků do Srbska za účelem posouzení situace týkající se nedávných voleb a povolebního vývoje, s cílem navodit podmínky pro navázání nezbytného společenského dialogu v zájmu obnovení důvěry veřejnosti v instituce, a aby vyhodnotila a řešila systémové nedostatky v oblasti právního státu v Srbsku po vzoru „</w:t>
      </w:r>
      <w:proofErr w:type="spellStart"/>
      <w:r w:rsidRPr="00D21225">
        <w:t>Priebeho</w:t>
      </w:r>
      <w:proofErr w:type="spellEnd"/>
      <w:r w:rsidRPr="00D21225">
        <w:t xml:space="preserve"> zpráv“;</w:t>
      </w:r>
    </w:p>
    <w:p w:rsidR="009E065A" w:rsidRPr="00D21225" w:rsidRDefault="009E065A" w:rsidP="009E065A">
      <w:pPr>
        <w:pStyle w:val="NormalHanging12a"/>
      </w:pPr>
      <w:r w:rsidRPr="00D21225">
        <w:t>6.</w:t>
      </w:r>
      <w:r w:rsidRPr="00D21225">
        <w:tab/>
        <w:t xml:space="preserve">vyjadřuje politování nad tím, že příslušné instituce nezareagovaly na závažná obvinění týkající se zapojení úřadujících politiků do volebních manipulací a porušování volebních předpisů, což přispívá k atmosféře beztrestnosti a zajišťuje, že tyto praktiky budou pokračovat; se znepokojením konstatuje, že některé volební nesrovnalosti před volbami konanými v prosinci 2023 představují potenciální porušení srbského práva a srbské ústavy; zdůrazňuje, že pokud bude tato praxe pokračovat bez jakýchkoli důsledků, bude i nadále podkopávat důvěru ve volební proces a instituce v Srbsku a nezvratně bránit jeho demokratické správě a další evropské integraci; zdůrazňuje, že je </w:t>
      </w:r>
      <w:r w:rsidRPr="00D21225">
        <w:lastRenderedPageBreak/>
        <w:t>důležité důkladně prošetřit všechny stížnosti týkající se voleb, včetně nedávné žádosti o zrušení voleb do městského zastupitelstva Bělehradu konaných dne 17. prosince 2023, kterou podal člen koalice „Srbsko proti násilí“ u ústavního soudu;</w:t>
      </w:r>
    </w:p>
    <w:p w:rsidR="009E065A" w:rsidRPr="00D21225" w:rsidRDefault="009E065A" w:rsidP="009E065A">
      <w:pPr>
        <w:pStyle w:val="NormalHanging12a"/>
      </w:pPr>
      <w:r w:rsidRPr="00D21225">
        <w:t>7.</w:t>
      </w:r>
      <w:r w:rsidRPr="00D21225">
        <w:tab/>
        <w:t>odsuzuje skutečnost, že nedochází ke stíhání a ukládání sankcí v souvislosti s nesrovnalostmi během voleb, včetně závažných podezření z nezákonné manipulace se seznamy voličů a hlasovacími právy, nátlaku a zastrašování občanů a volebních kandidátů, případů korupce, padělání podpisů občanů, klientelismu, nelegitimního a protiprávního zneužívání údajů občanů, zneužívání státních úřadů a absence účinných mechanismů, které by zabránily úřadujícím politikům získávat ve volbách nespravedlivé institucionální zvýhodnění;</w:t>
      </w:r>
    </w:p>
    <w:p w:rsidR="009E065A" w:rsidRPr="00D21225" w:rsidRDefault="009E065A" w:rsidP="009E065A">
      <w:pPr>
        <w:pStyle w:val="NormalHanging12a"/>
      </w:pPr>
      <w:r w:rsidRPr="00D21225">
        <w:t>8.</w:t>
      </w:r>
      <w:r w:rsidRPr="00D21225">
        <w:tab/>
        <w:t>naléhavě vyzývá srbské orgány, aby vyšetřily trestné činy související s volbami a veškerými útoky na studenty a aby stíhaly a postavily před soud osoby, které jsou za ně odpovědné;</w:t>
      </w:r>
    </w:p>
    <w:p w:rsidR="009E065A" w:rsidRPr="00D21225" w:rsidRDefault="009E065A" w:rsidP="009E065A">
      <w:pPr>
        <w:pStyle w:val="NormalHanging12a"/>
      </w:pPr>
      <w:r w:rsidRPr="00D21225">
        <w:t>9.</w:t>
      </w:r>
      <w:r w:rsidRPr="00D21225">
        <w:tab/>
        <w:t>odsuzuje organizované útoky srbských činitelů na volební pozorovatele, včetně poslanců Evropského parlamentu, a vyzývá k obnovení uctivého a konstruktivního diskurzu, přičemž zdůrazňuje význam vzájemného respektu v demokratickém procesu; je hluboce znepokojen pokusy o diskreditaci a zastrašování pozorovatelů; naléhavě vyzývá srbské orgány, aby přijaly veškerá nezbytná opatření s cílem zabránit dalším dezinformačním kampaním proti volebním pozorovatelům a aby vytvořily podmínky, které národním a mezinárodním volebním pozorovatelům umožní řádně vykonávat svou práci, a aby je chránily před veškerým násilím, hrozbami, odvetou, negativní diskriminací, nátlakem nebo jiným svévolným jednáním, kterému čelí v důsledku legitimního výkonu svých práv a svobod; oceňuje práci domácích pozorovatelů z Centra pro výzkum, transparentnost a odpovědnost (CRTA) a Centra pro svobodné volby a demokracii (</w:t>
      </w:r>
      <w:proofErr w:type="spellStart"/>
      <w:r w:rsidRPr="00D21225">
        <w:t>CeSID</w:t>
      </w:r>
      <w:proofErr w:type="spellEnd"/>
      <w:r w:rsidRPr="00D21225">
        <w:t>);</w:t>
      </w:r>
    </w:p>
    <w:p w:rsidR="009E065A" w:rsidRPr="00D21225" w:rsidRDefault="009E065A" w:rsidP="009E065A">
      <w:pPr>
        <w:pStyle w:val="NormalHanging12a"/>
      </w:pPr>
      <w:r w:rsidRPr="00D21225">
        <w:t>10.</w:t>
      </w:r>
      <w:r w:rsidRPr="00D21225">
        <w:tab/>
        <w:t xml:space="preserve">je znepokojen rušením adres trvalého pobytu některých kategorií občanů (tzv. </w:t>
      </w:r>
      <w:proofErr w:type="spellStart"/>
      <w:r w:rsidRPr="00D21225">
        <w:t>pasivizací</w:t>
      </w:r>
      <w:proofErr w:type="spellEnd"/>
      <w:r w:rsidRPr="00D21225">
        <w:t xml:space="preserve"> adres), mimo jiné v Bělehradu a v jižním Srbsku, které tyto občany zbavuje volebního práva; vyzývá odpovědné orgány, aby tato závažná porušování volebních práv neprodleně napravily;</w:t>
      </w:r>
    </w:p>
    <w:p w:rsidR="009E065A" w:rsidRPr="00D21225" w:rsidRDefault="009E065A" w:rsidP="009E065A">
      <w:pPr>
        <w:pStyle w:val="NormalHanging12a"/>
      </w:pPr>
      <w:r w:rsidRPr="00D21225">
        <w:t>11.</w:t>
      </w:r>
      <w:r w:rsidRPr="00D21225">
        <w:tab/>
        <w:t>apeluje na Republiku Srbsko, aby se zabývala obavami ohledně účasti národnostních menšin ve volebním procesu, zajistila důsledné uplatňování kritérií pro přiznání statusu menšiny a řešila zranitelnost vůči nátlaku a kupování hlasů;</w:t>
      </w:r>
    </w:p>
    <w:p w:rsidR="009E065A" w:rsidRPr="00D21225" w:rsidRDefault="009E065A" w:rsidP="009E065A">
      <w:pPr>
        <w:pStyle w:val="NormalHanging12a"/>
      </w:pPr>
      <w:r w:rsidRPr="00D21225">
        <w:t>12.</w:t>
      </w:r>
      <w:r w:rsidRPr="00D21225">
        <w:tab/>
        <w:t>vyzývá srbské orgány, aby nalezly institucionální řešení k překonání současných problémů; vyzývá srbský parlament a vládu, aby vynaložily veškeré úsilí o to, aby účinně fungovaly a nemusely neustále organizovat kampaně a předčasné volby;</w:t>
      </w:r>
    </w:p>
    <w:p w:rsidR="009E065A" w:rsidRPr="00D21225" w:rsidRDefault="009E065A" w:rsidP="009E065A">
      <w:pPr>
        <w:pStyle w:val="NormalHanging12a"/>
      </w:pPr>
      <w:r w:rsidRPr="00D21225">
        <w:t>13.</w:t>
      </w:r>
      <w:r w:rsidRPr="00D21225">
        <w:tab/>
        <w:t>naléhavě vyzývá srbské orgány, aby obnovily důvěru voličů v celý proces, zavedly plně transparentní volební postupy a zajistily odpovědnost orgánů, ať už organizují volby nebo do nich zasahují; vyzývá srbské orgány, aby plně a významně spolupracovaly s úřadem ODIHR, EU a Radou Evropy a usnadnily inkluzivní proces na podporu práv a svobod, institucí a procesů souvisejících s volbami za účasti vnitrostátních pozorovatelů voleb a politických stran; vítá veškeré skutečné kroky v tomto směru;</w:t>
      </w:r>
    </w:p>
    <w:p w:rsidR="009E065A" w:rsidRPr="00D21225" w:rsidRDefault="009E065A" w:rsidP="009E065A">
      <w:pPr>
        <w:pStyle w:val="NormalHanging12a"/>
      </w:pPr>
      <w:r w:rsidRPr="00D21225">
        <w:t>14.</w:t>
      </w:r>
      <w:r w:rsidRPr="00D21225">
        <w:tab/>
        <w:t xml:space="preserve">se znepokojením konstatuje, že Srbsko neprovedlo řadu dlouhodobých doporučení OBSE/ODIHR týkajících se závažných otázek volebního procesu, ačkoli k tomu bylo </w:t>
      </w:r>
      <w:r w:rsidRPr="00D21225">
        <w:lastRenderedPageBreak/>
        <w:t>opakovaně vyzýváno, mimo jiné Komisí; bere na vědomí nedávné změny, které byly selektivně provedeny v návaznosti na některá předchozí doporučení OBSE/ODIHR a Benátské komise, zejména doporučení týkající se právního rámce pro financování volebních kampaní;</w:t>
      </w:r>
    </w:p>
    <w:p w:rsidR="009E065A" w:rsidRPr="00D21225" w:rsidRDefault="009E065A" w:rsidP="009E065A">
      <w:pPr>
        <w:pStyle w:val="NormalHanging12a"/>
      </w:pPr>
      <w:r w:rsidRPr="00D21225">
        <w:t>15.</w:t>
      </w:r>
      <w:r w:rsidRPr="00D21225">
        <w:tab/>
        <w:t>se zájmem očekává závěrečnou zprávu mezinárodní volební pozorovatelské mise OBSE/ODIHR; naléhavě vyzývá Srbsko, aby po konzultaci s odbornými organizacemi občanské společnosti a v dostatečném předstihu před příštími volbami provedlo doporučení uvedená ve společném stanovisku Benátské komise a OBSE/ODIHR ze dne 19. prosince 2022 o ústavním a právním rámci, kterým se řídí fungování demokratických institucí v Srbsku, s cílem zabránit novým nesrovnalostem a podvodům a zároveň zaručit demokratické fungování země, přičemž je třeba, aby ze zabývalo zejména doporučeními, která se týkají přístupu soupeřících kandidátů do sdělovacích prostředků, větší transparentnosti a odpovědnosti, pokud jde o financování kampaní, opatření k řešení tlaku na voliče a zneužívání administrativních zdrojů;</w:t>
      </w:r>
    </w:p>
    <w:p w:rsidR="009E065A" w:rsidRPr="00D21225" w:rsidRDefault="009E065A" w:rsidP="009E065A">
      <w:pPr>
        <w:pStyle w:val="NormalHanging12a"/>
      </w:pPr>
      <w:r w:rsidRPr="00D21225">
        <w:t>16.</w:t>
      </w:r>
      <w:r w:rsidRPr="00D21225">
        <w:tab/>
        <w:t>vyzývá Srbsko, aby provedlo doporučení OBSE/ODIHR týkající se provedení komplexního auditu jednotného seznamu voličů, a reagovalo tak na obavy ohledně přesnosti, včetně údajné migrace voličů a zápisů zemřelých osob; je znepokojen tvrzeními, že v jednotném rejstříku voličů byl již zaznamenán významný nárůst počtu voličů ve městech, kde se později v roce 2024 budou konat místní volby;</w:t>
      </w:r>
    </w:p>
    <w:p w:rsidR="009E065A" w:rsidRPr="00D21225" w:rsidRDefault="009E065A" w:rsidP="009E065A">
      <w:pPr>
        <w:pStyle w:val="NormalHanging12a"/>
      </w:pPr>
      <w:r w:rsidRPr="00D21225">
        <w:t>17.</w:t>
      </w:r>
      <w:r w:rsidRPr="00D21225">
        <w:tab/>
        <w:t>apeluje na republikovou volební komisi, aby přijala nezbytná opatření k řešení obav ohledně transparentnosti a účinnosti svého fungování, včetně včasného zveřejňování výsledků monitorování během volební kampaně;</w:t>
      </w:r>
    </w:p>
    <w:p w:rsidR="009E065A" w:rsidRPr="00D21225" w:rsidRDefault="009E065A" w:rsidP="009E065A">
      <w:pPr>
        <w:pStyle w:val="NormalHanging12a"/>
      </w:pPr>
      <w:r w:rsidRPr="00D21225">
        <w:t>18.</w:t>
      </w:r>
      <w:r w:rsidRPr="00D21225">
        <w:tab/>
        <w:t>odsuzuje skutečnost, že během volební kampaně nebyla zajištěna pluralita sdělovacích prostředků a objevovaly se dezinformace a rozsáhlé neetické a předpojaté zpravodajství sdělovacích prostředků ve prospěch úřadujících politiků; s obavami konstatuje, že velký počet médií je ovlivňován nebo kontrolován vládou, což vedlo k nerovným podmínkám pro opoziční kandidáty během kampaně; odsuzuje útoky iniciované sdělovacími prostředky blízkými vládě proti kritickým novinářům; vyjadřuje politování nad velmi výrazným veřejným vystupováním srbského prezidenta před kampaní a během ní, protože smazalo hranice mezi úřadem prezidenta, státem a vládnoucí politickou stranou;</w:t>
      </w:r>
    </w:p>
    <w:p w:rsidR="009E065A" w:rsidRPr="00D21225" w:rsidRDefault="009E065A" w:rsidP="009E065A">
      <w:pPr>
        <w:pStyle w:val="NormalHanging12a"/>
      </w:pPr>
      <w:r w:rsidRPr="00D21225">
        <w:t>19.</w:t>
      </w:r>
      <w:r w:rsidRPr="00D21225">
        <w:tab/>
        <w:t>je znepokojen tím, že navzdory novým zákonům o elektronických médiích a o veřejných informacích a médiích se podmínky a pluralita v médiích zhoršily; velmi lituje toho, že Regulační úřad pro elektronická média (REM) zanedbal své povinnosti vyplývající ze zákona, tj. kontrolovat kampaň ve sdělovacích prostředcích, informovat o svých zjištěních a sankcionovat média, která porušila zákon, šířila nenávistné projevy nebo porušovala novinářské standardy; se znepokojením konstatuje, že úřad REM zveřejnil pouze výsledky monitorování veřejnoprávního vysílání a soukromých kabelových kanálů, nikoli však soukromých celostátních kanálů blízkých vládnoucí straně;</w:t>
      </w:r>
    </w:p>
    <w:p w:rsidR="009E065A" w:rsidRPr="00D21225" w:rsidRDefault="009E065A" w:rsidP="009E065A">
      <w:pPr>
        <w:pStyle w:val="NormalHanging12a"/>
      </w:pPr>
      <w:r w:rsidRPr="00D21225">
        <w:t>20.</w:t>
      </w:r>
      <w:r w:rsidRPr="00D21225">
        <w:tab/>
        <w:t xml:space="preserve">vyjadřuje znepokojení nad případy hanlivých útoků a urážek spojených s šikanou, někdy pocházejících i od vládních činitelů, jejichž terčem byli novináři, aktivisté v oblasti lidských práv a organizace občanské společnosti, a to zejména před volbami; naléhavě vyzývá srbské orgány, aby bojovaly proti zahraničnímu vměšování a dezinformačním kampaním, výrazně zlepšily ochranu nezávislé žurnalistiky a zajistily transparentní mediální prostředí; zdůrazňuje, že orgány EU musí učinit více pro </w:t>
      </w:r>
      <w:r w:rsidRPr="00D21225">
        <w:lastRenderedPageBreak/>
        <w:t>zajištění ochrany práv a svobod srbských novinářů a sdělovacích prostředků; poukazuje na to, že přístup k předvstupnímu financování by měl být využit jako nástroj, jak zastavit další zhoršování situace v oblasti svobody sdělovacích prostředků;</w:t>
      </w:r>
    </w:p>
    <w:p w:rsidR="009E065A" w:rsidRPr="00D21225" w:rsidRDefault="009E065A" w:rsidP="009E065A">
      <w:pPr>
        <w:pStyle w:val="NormalHanging12a"/>
      </w:pPr>
      <w:r w:rsidRPr="00D21225">
        <w:t>21.</w:t>
      </w:r>
      <w:r w:rsidRPr="00D21225">
        <w:tab/>
        <w:t xml:space="preserve">vyzývá k reformě účinnosti mechanismů dohledu nad kampaněmi, včetně Agentury pro prevenci korupce a Výboru </w:t>
      </w:r>
      <w:r w:rsidRPr="00D21225">
        <w:rPr>
          <w:i/>
          <w:iCs/>
        </w:rPr>
        <w:t>ad hoc</w:t>
      </w:r>
      <w:r w:rsidRPr="00D21225">
        <w:t xml:space="preserve"> pro dohled nad kampaněmi, aby bylo zajištěno včasné a transparentní vyřizování stížností týkajících se zneužívání veřejných zdrojů;</w:t>
      </w:r>
    </w:p>
    <w:p w:rsidR="009E065A" w:rsidRPr="00D21225" w:rsidRDefault="009E065A" w:rsidP="009E065A">
      <w:pPr>
        <w:pStyle w:val="NormalHanging12a"/>
      </w:pPr>
      <w:r w:rsidRPr="00D21225">
        <w:t>22.</w:t>
      </w:r>
      <w:r w:rsidRPr="00D21225">
        <w:tab/>
        <w:t>zdůrazňuje, že Srbsko jako kandidátská země na členství v EU dostatečně neuplatňuje základní unijní a mezinárodní demokratické normy; vyzývá srbské orgány, aby zajistily dostatečné demokratické záruky pro konání příštích řádných místních voleb v roce 2024, jakož i budoucích voleb;</w:t>
      </w:r>
    </w:p>
    <w:p w:rsidR="009E065A" w:rsidRPr="00D21225" w:rsidRDefault="009E065A" w:rsidP="009E065A">
      <w:pPr>
        <w:pStyle w:val="NormalHanging12a"/>
      </w:pPr>
      <w:r w:rsidRPr="00D21225">
        <w:t>23.</w:t>
      </w:r>
      <w:r w:rsidRPr="00D21225">
        <w:tab/>
        <w:t>konstatuje, že v posledních 12 letech byly až na jeden předčasně rozpuštěny všechny srbské parlamenty a že pokračování ve zbytečných předčasných volbách oslabuje politickou stabilitu; zdůrazňuje, že neustálé předčasné volby, permanentní volební kampaň a dlouhé prodlevy při sestavování vlád nepřispívají k efektivní demokratické správě země, ale naopak oslabují parlament a vedou k nedostatku parlamentního legislativního dohledu a legitimity;</w:t>
      </w:r>
    </w:p>
    <w:p w:rsidR="009E065A" w:rsidRPr="00D21225" w:rsidRDefault="009E065A" w:rsidP="009E065A">
      <w:pPr>
        <w:pStyle w:val="NormalHanging12a"/>
      </w:pPr>
      <w:r w:rsidRPr="00D21225">
        <w:t>24.</w:t>
      </w:r>
      <w:r w:rsidRPr="00D21225">
        <w:tab/>
        <w:t>zdůrazňuje význam svobody projevu a uznává, že každý má právo vyjadřovat své názory a účastnit se pokojných protestů; v této souvislosti odsuzuje nepřiměřené použití policejního násilí proti pokojným demonstrantům, kteří protestovali proti volebním podvodům; je znepokojen tvrzeními, že mezi demonstranty pronikli agenti provokatéři, kteří vyvolali zásah policie; je znepokojen hodnocením, že s některými účastníky protestu ze dne 24. prosince 2023 bylo ze strany policie a justice zacházeno nepřiměřeně přísně, což je v ostrém kontrastu s postupem srbské policie při předchozích protestech v zemi; naléhavě vyzývá EU a diplomatické mise členských států, aby i nadále monitorovaly probíhající soudní případy související s protesty;</w:t>
      </w:r>
    </w:p>
    <w:p w:rsidR="009E065A" w:rsidRPr="00D21225" w:rsidRDefault="009E065A" w:rsidP="009E065A">
      <w:pPr>
        <w:pStyle w:val="NormalHanging12a"/>
      </w:pPr>
      <w:r w:rsidRPr="00D21225">
        <w:t>25.</w:t>
      </w:r>
      <w:r w:rsidRPr="00D21225">
        <w:tab/>
        <w:t xml:space="preserve">důrazně odsuzuje nepodložená tvrzení srbských orgánů, že se na organizaci povolebních protestů podílely členské státy EU; vyjadřuje politování nad tím, že protesty byly využity jako záminka k šíření </w:t>
      </w:r>
      <w:proofErr w:type="spellStart"/>
      <w:r w:rsidRPr="00D21225">
        <w:t>protiunijních</w:t>
      </w:r>
      <w:proofErr w:type="spellEnd"/>
      <w:r w:rsidRPr="00D21225">
        <w:t xml:space="preserve"> </w:t>
      </w:r>
      <w:proofErr w:type="spellStart"/>
      <w:r w:rsidRPr="00D21225">
        <w:t>narativů</w:t>
      </w:r>
      <w:proofErr w:type="spellEnd"/>
      <w:r w:rsidRPr="00D21225">
        <w:t xml:space="preserve"> ve sdělovacích prostředcích blízkých vládnoucí straně;</w:t>
      </w:r>
    </w:p>
    <w:p w:rsidR="009E065A" w:rsidRPr="00D21225" w:rsidRDefault="009E065A" w:rsidP="009E065A">
      <w:pPr>
        <w:pStyle w:val="NormalHanging12a"/>
      </w:pPr>
      <w:r w:rsidRPr="00D21225">
        <w:t>26.</w:t>
      </w:r>
      <w:r w:rsidRPr="00D21225">
        <w:tab/>
        <w:t>vyjadřuje politování nad nedostatečně hlasitou kritikou ze strany Komise, zejména ze strany komisaře pro rozšíření, pokud jde o četná obvinění z volebních podvodů v srbských volbách, a vyzývá Komisi, aby se neprodleně zabývala nedostatky, které k těmto obviněním vedly;</w:t>
      </w:r>
    </w:p>
    <w:p w:rsidR="009E065A" w:rsidRPr="00D21225" w:rsidRDefault="009E065A" w:rsidP="009E065A">
      <w:pPr>
        <w:pStyle w:val="NormalHanging12a"/>
      </w:pPr>
      <w:r w:rsidRPr="00D21225">
        <w:t>27.</w:t>
      </w:r>
      <w:r w:rsidRPr="00D21225">
        <w:tab/>
        <w:t>opakuje svůj postoj, že přístupová jednání se Srbskem by měla pokračovat pouze tehdy, pokud země dosáhne významného pokroku v reformách souvisejících s EU, včetně plného provedení doporučení OBSE/ODIHR a Benátské komise; vyzývá Komisi a Radu, aby uplatňovaly přísnou podmíněnost; vyzývá Komisi, aby se důkladně zabývala zprávami Evropského účetního dvora a okamžitě zahájila audit finančních prostředků poskytnutých srbské vládě v rámci Nástroje předvstupní pomoci III (NPP III) a dalších finančních nástrojů; zdůrazňuje, že pokud srbské orgány nebudou ochotny provádět klíčová volební doporučení nebo pokud ze závěrů tohoto šetření vyplyne, že srbské orgány byly přímo zapojeny do volebních podvodů, vyzve k pozastavení financování EU na základě závažného porušení zásad právního státu v souvislosti s volbami v Srbsku;</w:t>
      </w:r>
    </w:p>
    <w:p w:rsidR="009E065A" w:rsidRPr="00D21225" w:rsidRDefault="009E065A" w:rsidP="009E065A">
      <w:pPr>
        <w:pStyle w:val="NormalHanging12a"/>
      </w:pPr>
      <w:r w:rsidRPr="00D21225">
        <w:lastRenderedPageBreak/>
        <w:t>28.</w:t>
      </w:r>
      <w:r w:rsidRPr="00D21225">
        <w:tab/>
        <w:t>zavazuje se, že bude bedlivě sledovat povolební vývoj v Srbsku a že podpoří reformy, které posílí demokracii a pomohou Srbsku pokročit na cestě k přistoupení k EU; zdůrazňuje, že se vždy snažil podporovat politický pluralismus a posilování inkluzivního volebního prostředí v Srbsku prostřednictvím všech svých činností, zejména dialogu mezi stranami a parlamentního dialogu; zdůrazňuje, že je důležité v dialogu mezi stranami a v procesu parlamentního dialogu pokračovat; vyzývá EU, aby v Srbsku napomáhala k vnitřnímu a smysluplnému dialogu mezi vládou a opozicí s cílem překonat současnou atmosféru silné politické polarizace; v této souvislosti považuje Parlament za nejvhodnější orgán, který může působit jako konstruktivní zprostředkovatel;</w:t>
      </w:r>
    </w:p>
    <w:p w:rsidR="009E065A" w:rsidRPr="00D21225" w:rsidRDefault="009E065A" w:rsidP="009E065A">
      <w:pPr>
        <w:pStyle w:val="NormalHanging12a"/>
      </w:pPr>
      <w:r w:rsidRPr="00D21225">
        <w:t>29.</w:t>
      </w:r>
      <w:r w:rsidRPr="00D21225">
        <w:tab/>
        <w:t>pověřuje svou předsedkyni, aby předala toto usnesení předsedovi Evropské rady, Komisi, místopředsedovi Komise, vysokému představiteli Unie pro zahraniční věci a bezpečnostní politiku, vládám a parlamentům členských států, prezidentovi, vládě a Národnímu shromáždění Srbska, Úřadu OBSE pro demokratické instituce a lidská práva, Parlamentnímu shromáždění OBSE a Parlamentnímu shromáždění Rady Evropy.</w:t>
      </w:r>
    </w:p>
    <w:p w:rsidR="009E065A" w:rsidRPr="00D21225" w:rsidRDefault="009E065A" w:rsidP="009E065A"/>
    <w:p w:rsidR="00E365E1" w:rsidRPr="00D21225" w:rsidRDefault="00E365E1" w:rsidP="0098521D">
      <w:bookmarkStart w:id="8" w:name="TextBodyEnd"/>
      <w:bookmarkEnd w:id="8"/>
    </w:p>
    <w:sectPr w:rsidR="00E365E1" w:rsidRPr="00D21225" w:rsidSect="00D2122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8521D" w:rsidRPr="00D21225" w:rsidRDefault="0098521D">
      <w:r w:rsidRPr="00D21225">
        <w:separator/>
      </w:r>
    </w:p>
  </w:endnote>
  <w:endnote w:type="continuationSeparator" w:id="0">
    <w:p w:rsidR="0098521D" w:rsidRPr="00D21225" w:rsidRDefault="0098521D">
      <w:r w:rsidRPr="00D2122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PMingLiU">
    <w:altName w:val="新細明體"/>
    <w:panose1 w:val="02010601000101010101"/>
    <w:charset w:val="88"/>
    <w:family w:val="roman"/>
    <w:pitch w:val="variable"/>
    <w:sig w:usb0="00000000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21225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21225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21225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8521D" w:rsidRPr="00D21225" w:rsidRDefault="0098521D">
      <w:r w:rsidRPr="00D21225">
        <w:separator/>
      </w:r>
    </w:p>
  </w:footnote>
  <w:footnote w:type="continuationSeparator" w:id="0">
    <w:p w:rsidR="0098521D" w:rsidRPr="00D21225" w:rsidRDefault="0098521D">
      <w:r w:rsidRPr="00D21225">
        <w:continuationSeparator/>
      </w:r>
    </w:p>
  </w:footnote>
  <w:footnote w:id="1">
    <w:p w:rsidR="009E065A" w:rsidRPr="00D21225" w:rsidRDefault="009E065A" w:rsidP="00D21225">
      <w:pPr>
        <w:pStyle w:val="FootnoteText"/>
        <w:ind w:left="567" w:hanging="567"/>
        <w:rPr>
          <w:sz w:val="24"/>
          <w:lang w:val="cs-CZ"/>
        </w:rPr>
      </w:pPr>
      <w:r w:rsidRPr="00D21225">
        <w:rPr>
          <w:rStyle w:val="FootnoteReference"/>
          <w:sz w:val="24"/>
          <w:lang w:val="cs-CZ"/>
        </w:rPr>
        <w:footnoteRef/>
      </w:r>
      <w:r w:rsidR="00D21225" w:rsidRPr="00D21225">
        <w:rPr>
          <w:sz w:val="24"/>
          <w:lang w:val="cs-CZ"/>
        </w:rPr>
        <w:t xml:space="preserve"> </w:t>
      </w:r>
      <w:r w:rsidR="00D21225" w:rsidRPr="00D21225">
        <w:rPr>
          <w:sz w:val="24"/>
          <w:lang w:val="cs-CZ"/>
        </w:rPr>
        <w:tab/>
      </w:r>
      <w:proofErr w:type="spellStart"/>
      <w:r w:rsidRPr="00D21225">
        <w:rPr>
          <w:sz w:val="24"/>
          <w:lang w:val="cs-CZ"/>
        </w:rPr>
        <w:t>Úř</w:t>
      </w:r>
      <w:proofErr w:type="spellEnd"/>
      <w:r w:rsidRPr="00D21225">
        <w:rPr>
          <w:sz w:val="24"/>
          <w:lang w:val="cs-CZ"/>
        </w:rPr>
        <w:t xml:space="preserve">. </w:t>
      </w:r>
      <w:proofErr w:type="spellStart"/>
      <w:proofErr w:type="gramStart"/>
      <w:r w:rsidRPr="00D21225">
        <w:rPr>
          <w:sz w:val="24"/>
          <w:lang w:val="cs-CZ"/>
        </w:rPr>
        <w:t>věst</w:t>
      </w:r>
      <w:proofErr w:type="spellEnd"/>
      <w:proofErr w:type="gramEnd"/>
      <w:r w:rsidRPr="00D21225">
        <w:rPr>
          <w:sz w:val="24"/>
          <w:lang w:val="cs-CZ"/>
        </w:rPr>
        <w:t xml:space="preserve">. C, C/2023/1065, </w:t>
      </w:r>
      <w:r w:rsidR="00664ABE">
        <w:rPr>
          <w:sz w:val="24"/>
          <w:lang w:val="cs-CZ"/>
        </w:rPr>
        <w:t>15</w:t>
      </w:r>
      <w:bookmarkStart w:id="7" w:name="_GoBack"/>
      <w:bookmarkEnd w:id="7"/>
      <w:r w:rsidRPr="00D21225">
        <w:rPr>
          <w:sz w:val="24"/>
          <w:lang w:val="cs-CZ"/>
        </w:rPr>
        <w:t xml:space="preserve">.12.2023, </w:t>
      </w:r>
      <w:r w:rsidR="002E7369" w:rsidRPr="002E7369">
        <w:rPr>
          <w:sz w:val="24"/>
          <w:lang w:val="cs-CZ"/>
        </w:rPr>
        <w:t>ELI: http://data.europa.eu/eli/C/2023/1065/oj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21225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21225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21225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9-0106, 0108, 0131, 0132, 0133 a 0134/2024"/>
    <w:docVar w:name="dvlangue" w:val="CS"/>
    <w:docVar w:name="dvnumam" w:val="0"/>
    <w:docVar w:name="dvpe" w:val="756.848"/>
    <w:docVar w:name="dvtitre" w:val="Usnesení Evropského parlamentu ze dne.... 2024 o situaci v Srbsku po volbách(2024/2521(RSP))"/>
  </w:docVars>
  <w:rsids>
    <w:rsidRoot w:val="0098521D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2E7369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64ABE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8521D"/>
    <w:rsid w:val="009E065A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CF565A"/>
    <w:rsid w:val="00D058B8"/>
    <w:rsid w:val="00D21225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TW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C059747"/>
  <w15:chartTrackingRefBased/>
  <w15:docId w15:val="{83638667-D24E-408A-9B3E-D636225500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9E065A"/>
    <w:pPr>
      <w:spacing w:after="240"/>
      <w:ind w:left="567" w:hanging="567"/>
    </w:pPr>
  </w:style>
  <w:style w:type="paragraph" w:customStyle="1" w:styleId="EPComma">
    <w:name w:val="EPComma"/>
    <w:basedOn w:val="Normal"/>
    <w:rsid w:val="009E065A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9E065A"/>
    <w:rPr>
      <w:sz w:val="24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F37641-9CC0-420C-96F1-047EF1C433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3683</Words>
  <Characters>22538</Characters>
  <Application>Microsoft Office Word</Application>
  <DocSecurity>4</DocSecurity>
  <Lines>187</Lines>
  <Paragraphs>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26169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HILL Romana</dc:creator>
  <cp:keywords/>
  <cp:lastModifiedBy>Lukas Lemcke</cp:lastModifiedBy>
  <cp:revision>2</cp:revision>
  <cp:lastPrinted>2004-11-19T15:42:00Z</cp:lastPrinted>
  <dcterms:created xsi:type="dcterms:W3CDTF">2024-06-14T08:45:00Z</dcterms:created>
  <dcterms:modified xsi:type="dcterms:W3CDTF">2024-06-14T08:45:00Z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B9-0106, 0108, 0131, 0132, 0133 a 0134/2024</vt:lpwstr>
  </property>
  <property fmtid="{D5CDD505-2E9C-101B-9397-08002B2CF9AE}" pid="4" name="&lt;Type&gt;">
    <vt:lpwstr>RR</vt:lpwstr>
  </property>
</Properties>
</file>