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293" w:rsidTr="0010095E">
        <w:trPr>
          <w:trHeight w:hRule="exact" w:val="1418"/>
        </w:trPr>
        <w:tc>
          <w:tcPr>
            <w:tcW w:w="6804" w:type="dxa"/>
            <w:shd w:val="clear" w:color="auto" w:fill="auto"/>
            <w:vAlign w:val="center"/>
          </w:tcPr>
          <w:p w:rsidR="00751A4A" w:rsidRPr="00C07293" w:rsidRDefault="00D033D9" w:rsidP="0010095E">
            <w:pPr>
              <w:pStyle w:val="EPName"/>
            </w:pPr>
            <w:r w:rsidRPr="00C07293">
              <w:t>Eiropas Parlaments</w:t>
            </w:r>
          </w:p>
          <w:p w:rsidR="00751A4A" w:rsidRPr="00C07293" w:rsidRDefault="00817416" w:rsidP="00756632">
            <w:pPr>
              <w:pStyle w:val="EPTerm"/>
              <w:rPr>
                <w:rStyle w:val="HideTWBExt"/>
                <w:noProof w:val="0"/>
                <w:vanish w:val="0"/>
                <w:color w:val="auto"/>
              </w:rPr>
            </w:pPr>
            <w:r w:rsidRPr="00C07293">
              <w:t>2019-2024</w:t>
            </w:r>
          </w:p>
        </w:tc>
        <w:tc>
          <w:tcPr>
            <w:tcW w:w="2268" w:type="dxa"/>
            <w:shd w:val="clear" w:color="auto" w:fill="auto"/>
          </w:tcPr>
          <w:p w:rsidR="00751A4A" w:rsidRPr="00C07293" w:rsidRDefault="00187494" w:rsidP="0010095E">
            <w:pPr>
              <w:pStyle w:val="EPLogo"/>
            </w:pPr>
            <w:r w:rsidRPr="00C0729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7293" w:rsidRDefault="00D058B8" w:rsidP="004C5D52">
      <w:pPr>
        <w:pStyle w:val="LineTop"/>
      </w:pPr>
    </w:p>
    <w:p w:rsidR="00680577" w:rsidRPr="00C07293" w:rsidRDefault="00D033D9" w:rsidP="00680577">
      <w:pPr>
        <w:pStyle w:val="EPBodyTA1"/>
      </w:pPr>
      <w:r w:rsidRPr="00C07293">
        <w:t>PIEŅEMTIE TEKSTI</w:t>
      </w:r>
    </w:p>
    <w:p w:rsidR="00D058B8" w:rsidRPr="00C07293" w:rsidRDefault="00D058B8" w:rsidP="00D058B8">
      <w:pPr>
        <w:pStyle w:val="LineBottom"/>
      </w:pPr>
    </w:p>
    <w:p w:rsidR="00D033D9" w:rsidRPr="00C07293" w:rsidRDefault="00D033D9" w:rsidP="00D033D9">
      <w:pPr>
        <w:pStyle w:val="ATHeading1"/>
      </w:pPr>
      <w:bookmarkStart w:id="0" w:name="TANumber"/>
      <w:r w:rsidRPr="00C07293">
        <w:t>P9_TA(2024)00</w:t>
      </w:r>
      <w:bookmarkEnd w:id="0"/>
      <w:r w:rsidR="00D724B0" w:rsidRPr="00C07293">
        <w:t>76</w:t>
      </w:r>
    </w:p>
    <w:p w:rsidR="00D033D9" w:rsidRPr="00C07293" w:rsidRDefault="00507926" w:rsidP="00D033D9">
      <w:pPr>
        <w:pStyle w:val="ATHeading2"/>
      </w:pPr>
      <w:bookmarkStart w:id="1" w:name="title"/>
      <w:r w:rsidRPr="00C07293">
        <w:t xml:space="preserve">Īstenošanas ziņojums par ES </w:t>
      </w:r>
      <w:r w:rsidRPr="00C07293">
        <w:rPr>
          <w:i/>
        </w:rPr>
        <w:t>LGBTIQ</w:t>
      </w:r>
      <w:r w:rsidRPr="00C07293">
        <w:t xml:space="preserve"> līdztiesības stratēģiju 2020.–2025. gadam</w:t>
      </w:r>
      <w:bookmarkEnd w:id="1"/>
    </w:p>
    <w:p w:rsidR="00D033D9" w:rsidRPr="00C07293" w:rsidRDefault="00D033D9" w:rsidP="00D033D9">
      <w:pPr>
        <w:rPr>
          <w:i/>
          <w:vanish/>
        </w:rPr>
      </w:pPr>
      <w:r w:rsidRPr="00C07293">
        <w:rPr>
          <w:i/>
        </w:rPr>
        <w:fldChar w:fldCharType="begin"/>
      </w:r>
      <w:r w:rsidRPr="00C07293">
        <w:rPr>
          <w:i/>
        </w:rPr>
        <w:instrText xml:space="preserve"> TC"(</w:instrText>
      </w:r>
      <w:bookmarkStart w:id="2" w:name="DocNumber"/>
      <w:r w:rsidRPr="00C07293">
        <w:rPr>
          <w:i/>
        </w:rPr>
        <w:instrText>A9-0030/2024</w:instrText>
      </w:r>
      <w:bookmarkEnd w:id="2"/>
      <w:r w:rsidRPr="00C07293">
        <w:rPr>
          <w:i/>
        </w:rPr>
        <w:instrText xml:space="preserve"> - Referents: </w:instrText>
      </w:r>
      <w:proofErr w:type="spellStart"/>
      <w:r w:rsidRPr="00C07293">
        <w:rPr>
          <w:i/>
        </w:rPr>
        <w:instrText>José</w:instrText>
      </w:r>
      <w:proofErr w:type="spellEnd"/>
      <w:r w:rsidRPr="00C07293">
        <w:rPr>
          <w:i/>
        </w:rPr>
        <w:instrText xml:space="preserve"> </w:instrText>
      </w:r>
      <w:proofErr w:type="spellStart"/>
      <w:r w:rsidRPr="00C07293">
        <w:rPr>
          <w:i/>
        </w:rPr>
        <w:instrText>Gusmão</w:instrText>
      </w:r>
      <w:proofErr w:type="spellEnd"/>
      <w:r w:rsidRPr="00C07293">
        <w:rPr>
          <w:i/>
        </w:rPr>
        <w:instrText xml:space="preserve">)"\l3 \n&gt; \* MERGEFORMAT </w:instrText>
      </w:r>
      <w:r w:rsidRPr="00C07293">
        <w:rPr>
          <w:i/>
        </w:rPr>
        <w:fldChar w:fldCharType="end"/>
      </w:r>
    </w:p>
    <w:p w:rsidR="00D033D9" w:rsidRPr="00C07293" w:rsidRDefault="00D033D9" w:rsidP="00D033D9">
      <w:pPr>
        <w:rPr>
          <w:vanish/>
        </w:rPr>
      </w:pPr>
      <w:bookmarkStart w:id="3" w:name="Commission"/>
      <w:r w:rsidRPr="00C07293">
        <w:rPr>
          <w:vanish/>
        </w:rPr>
        <w:t xml:space="preserve">Pilsoņu brīvību, tieslietu un </w:t>
      </w:r>
      <w:proofErr w:type="spellStart"/>
      <w:r w:rsidRPr="00C07293">
        <w:rPr>
          <w:vanish/>
        </w:rPr>
        <w:t>iekšlietu</w:t>
      </w:r>
      <w:proofErr w:type="spellEnd"/>
      <w:r w:rsidRPr="00C07293">
        <w:rPr>
          <w:vanish/>
        </w:rPr>
        <w:t xml:space="preserve"> komiteja</w:t>
      </w:r>
      <w:bookmarkEnd w:id="3"/>
    </w:p>
    <w:p w:rsidR="00D033D9" w:rsidRPr="00C07293" w:rsidRDefault="00D033D9" w:rsidP="00D033D9">
      <w:pPr>
        <w:rPr>
          <w:vanish/>
        </w:rPr>
      </w:pPr>
      <w:bookmarkStart w:id="4" w:name="PE"/>
      <w:r w:rsidRPr="00C07293">
        <w:rPr>
          <w:vanish/>
        </w:rPr>
        <w:t>PE756.097</w:t>
      </w:r>
      <w:bookmarkEnd w:id="4"/>
    </w:p>
    <w:p w:rsidR="00763479" w:rsidRPr="00C07293" w:rsidRDefault="00D033D9" w:rsidP="004B0722">
      <w:pPr>
        <w:pStyle w:val="ATHeading3"/>
      </w:pPr>
      <w:bookmarkStart w:id="5" w:name="Sujet"/>
      <w:r w:rsidRPr="00C07293">
        <w:t xml:space="preserve">Eiropas Parlamenta 2024. gada </w:t>
      </w:r>
      <w:r w:rsidR="00507926" w:rsidRPr="00C07293">
        <w:t>8. februāra</w:t>
      </w:r>
      <w:r w:rsidRPr="00C07293">
        <w:t xml:space="preserve"> rezolūcija par ES LGBTIK līdztiesības stratēģijas 2020.–2025. gadam īstenošanu</w:t>
      </w:r>
      <w:bookmarkEnd w:id="5"/>
      <w:r w:rsidRPr="00C07293">
        <w:t xml:space="preserve"> </w:t>
      </w:r>
      <w:bookmarkStart w:id="6" w:name="References"/>
      <w:r w:rsidRPr="00C07293">
        <w:t>(2023/2082(INI))</w:t>
      </w:r>
      <w:bookmarkStart w:id="7" w:name="TextBodyBegin"/>
      <w:bookmarkEnd w:id="6"/>
      <w:bookmarkEnd w:id="7"/>
    </w:p>
    <w:p w:rsidR="00763479" w:rsidRPr="00C07293" w:rsidRDefault="00763479" w:rsidP="00763479">
      <w:pPr>
        <w:pStyle w:val="EPComma"/>
        <w:rPr>
          <w:i/>
        </w:rPr>
      </w:pPr>
      <w:r w:rsidRPr="00C07293">
        <w:rPr>
          <w:i/>
        </w:rPr>
        <w:t>Eiropas Parlaments,</w:t>
      </w:r>
    </w:p>
    <w:p w:rsidR="00763479" w:rsidRPr="00C07293" w:rsidRDefault="00763479" w:rsidP="00763479">
      <w:pPr>
        <w:pStyle w:val="NormalHanging12a"/>
      </w:pPr>
      <w:r w:rsidRPr="00C07293">
        <w:t>–</w:t>
      </w:r>
      <w:r w:rsidRPr="00C07293">
        <w:tab/>
        <w:t xml:space="preserve">ņemot vērā Eiropas Savienības </w:t>
      </w:r>
      <w:proofErr w:type="spellStart"/>
      <w:r w:rsidRPr="00C07293">
        <w:t>Pamattiesību</w:t>
      </w:r>
      <w:proofErr w:type="spellEnd"/>
      <w:r w:rsidRPr="00C07293">
        <w:t xml:space="preserve"> hartu,</w:t>
      </w:r>
    </w:p>
    <w:p w:rsidR="00763479" w:rsidRPr="00C07293" w:rsidRDefault="00763479" w:rsidP="00763479">
      <w:pPr>
        <w:pStyle w:val="NormalHanging12a"/>
      </w:pPr>
      <w:r w:rsidRPr="00C07293">
        <w:t>–</w:t>
      </w:r>
      <w:r w:rsidRPr="00C07293">
        <w:tab/>
        <w:t>ņemot vērā Līguma par Eiropas Savienību (LES) 2. pantu,</w:t>
      </w:r>
    </w:p>
    <w:p w:rsidR="00763479" w:rsidRPr="00C07293" w:rsidRDefault="00763479" w:rsidP="00763479">
      <w:pPr>
        <w:pStyle w:val="NormalHanging12a"/>
      </w:pPr>
      <w:r w:rsidRPr="00C07293">
        <w:t>–</w:t>
      </w:r>
      <w:r w:rsidRPr="00C07293">
        <w:tab/>
        <w:t>ņemot vērā Eiropas Cilvēktiesību un pamatbrīvību aizsardzības konvenciju (ECTK) un ar to saistīto Eiropas Cilvēktiesību tiesas (ECT) judikatūru,</w:t>
      </w:r>
    </w:p>
    <w:p w:rsidR="00763479" w:rsidRPr="00C07293" w:rsidRDefault="00763479" w:rsidP="00763479">
      <w:pPr>
        <w:pStyle w:val="NormalHanging12a"/>
      </w:pPr>
      <w:r w:rsidRPr="00C07293">
        <w:t>–</w:t>
      </w:r>
      <w:r w:rsidRPr="00C07293">
        <w:tab/>
        <w:t>ņemot vērā Eiropas Savienības Tiesas (EST) judikatūru,</w:t>
      </w:r>
    </w:p>
    <w:p w:rsidR="00763479" w:rsidRPr="00C07293" w:rsidRDefault="00763479" w:rsidP="00763479">
      <w:pPr>
        <w:pStyle w:val="NormalHanging12a"/>
      </w:pPr>
      <w:r w:rsidRPr="00C07293">
        <w:t>–</w:t>
      </w:r>
      <w:r w:rsidRPr="00C07293">
        <w:tab/>
        <w:t>ņemot vērā ES Tiesas 2018. gada 5. jūnija spriedumu lietā C-673/16,</w:t>
      </w:r>
    </w:p>
    <w:p w:rsidR="00763479" w:rsidRPr="00C07293" w:rsidRDefault="00763479" w:rsidP="00763479">
      <w:pPr>
        <w:pStyle w:val="NormalHanging12a"/>
      </w:pPr>
      <w:r w:rsidRPr="00C07293">
        <w:t>–</w:t>
      </w:r>
      <w:r w:rsidRPr="00C07293">
        <w:tab/>
        <w:t>ņemot vērā Vispārējo cilvēktiesību deklarāciju,</w:t>
      </w:r>
    </w:p>
    <w:p w:rsidR="00763479" w:rsidRPr="00C07293" w:rsidRDefault="00763479" w:rsidP="00763479">
      <w:pPr>
        <w:pStyle w:val="NormalHanging12a"/>
      </w:pPr>
      <w:r w:rsidRPr="00C07293">
        <w:t>–</w:t>
      </w:r>
      <w:r w:rsidRPr="00C07293">
        <w:tab/>
        <w:t>ņemot vērā Eiropas Padomes Konvenciju par vardarbības pret sievietēm un vardarbības ģimenē novēršanu un apkarošanu (“Stambulas konvencija”), ko Eiropas Savienība ratificēja 2023. gada 28. jūnijā,</w:t>
      </w:r>
    </w:p>
    <w:p w:rsidR="00763479" w:rsidRPr="00C07293" w:rsidRDefault="00763479" w:rsidP="00763479">
      <w:pPr>
        <w:pStyle w:val="NormalHanging12a"/>
      </w:pPr>
      <w:r w:rsidRPr="00C07293">
        <w:t>–</w:t>
      </w:r>
      <w:r w:rsidRPr="00C07293">
        <w:tab/>
        <w:t>ņemot vērā ANO Konvenciju par bērna tiesībām, ANO Konvenciju par jebkādas sieviešu diskriminācijas izskaušanu, ANO Konvenciju par rasu diskriminācijas izskaušanu un ANO Konvenciju par personu ar invaliditāti tiesībām,</w:t>
      </w:r>
    </w:p>
    <w:p w:rsidR="00763479" w:rsidRPr="00C07293" w:rsidRDefault="00763479" w:rsidP="00763479">
      <w:pPr>
        <w:pStyle w:val="NormalHanging12a"/>
      </w:pPr>
      <w:r w:rsidRPr="00C07293">
        <w:t>–</w:t>
      </w:r>
      <w:r w:rsidRPr="00C07293">
        <w:tab/>
        <w:t xml:space="preserve">ņemot vērā </w:t>
      </w:r>
      <w:proofErr w:type="spellStart"/>
      <w:r w:rsidRPr="00C07293">
        <w:t>Jogjakartas</w:t>
      </w:r>
      <w:proofErr w:type="spellEnd"/>
      <w:r w:rsidRPr="00C07293">
        <w:t xml:space="preserve"> principus par starptautisko cilvēktiesību aktu piemērošanu seksuālās orientācijas, dzimtes identitātes, dzimuma pašizpausmes un dzimuma pazīmju ziņā,</w:t>
      </w:r>
    </w:p>
    <w:p w:rsidR="00763479" w:rsidRPr="00C07293" w:rsidRDefault="00763479" w:rsidP="00763479">
      <w:pPr>
        <w:pStyle w:val="NormalHanging12a"/>
      </w:pPr>
      <w:r w:rsidRPr="00C07293">
        <w:t>–</w:t>
      </w:r>
      <w:r w:rsidRPr="00C07293">
        <w:tab/>
        <w:t>ņemot vērā Komisijas 2020. gada 12. novembra paziņojumu "Savienība, kurā valda līdztiesība: LGBTIK līdztiesības stratēģija 2020.–2025. gadam" (COM(2020)0698),</w:t>
      </w:r>
    </w:p>
    <w:p w:rsidR="00763479" w:rsidRPr="00C07293" w:rsidRDefault="00763479" w:rsidP="00763479">
      <w:pPr>
        <w:pStyle w:val="NormalHanging12a"/>
      </w:pPr>
      <w:r w:rsidRPr="00C07293">
        <w:lastRenderedPageBreak/>
        <w:t>–</w:t>
      </w:r>
      <w:r w:rsidRPr="00C07293">
        <w:tab/>
        <w:t>ņemot vērā 2021. gada 14. septembra rezolūciju par LGBTIK tiesībām ES</w:t>
      </w:r>
      <w:r w:rsidRPr="00C07293">
        <w:rPr>
          <w:rStyle w:val="FootnoteReference"/>
        </w:rPr>
        <w:footnoteReference w:id="1"/>
      </w:r>
      <w:r w:rsidRPr="00C07293">
        <w:t>,</w:t>
      </w:r>
    </w:p>
    <w:p w:rsidR="00763479" w:rsidRPr="00C07293" w:rsidRDefault="00763479" w:rsidP="00763479">
      <w:pPr>
        <w:pStyle w:val="NormalHanging12a"/>
      </w:pPr>
      <w:r w:rsidRPr="00C07293">
        <w:t>–</w:t>
      </w:r>
      <w:r w:rsidRPr="00C07293">
        <w:tab/>
        <w:t>ņemot vērā Komisijas progresa ziņojumu par LGBTIK līdztiesības stratēģijas 2020.–2025. gadam īstenošanu,</w:t>
      </w:r>
    </w:p>
    <w:p w:rsidR="00763479" w:rsidRPr="00C07293" w:rsidRDefault="00763479" w:rsidP="00763479">
      <w:pPr>
        <w:pStyle w:val="NormalHanging12a"/>
      </w:pPr>
      <w:r w:rsidRPr="00C07293">
        <w:t>–</w:t>
      </w:r>
      <w:r w:rsidRPr="00C07293">
        <w:tab/>
        <w:t>ņemot vērā 2021. gada 11. marta rezolūciju par ES pasludināšanu par LGBTIK brīvības zonu</w:t>
      </w:r>
      <w:r w:rsidRPr="00C07293">
        <w:rPr>
          <w:rStyle w:val="FootnoteReference"/>
        </w:rPr>
        <w:footnoteReference w:id="2"/>
      </w:r>
      <w:r w:rsidRPr="00C07293">
        <w:t>,</w:t>
      </w:r>
    </w:p>
    <w:p w:rsidR="00763479" w:rsidRPr="00C07293" w:rsidRDefault="00763479" w:rsidP="00763479">
      <w:pPr>
        <w:pStyle w:val="NormalHanging12a"/>
      </w:pPr>
      <w:r w:rsidRPr="00C07293">
        <w:t>–</w:t>
      </w:r>
      <w:r w:rsidRPr="00C07293">
        <w:tab/>
        <w:t>ņemot vērā 2020. gada 17. septembra rezolūciju par priekšlikumu Padomes lēmumam par konstatēšanu, ka ir droša varbūtība, ka Polija varētu nopietni pārkāpt tiesiskumu</w:t>
      </w:r>
      <w:r w:rsidRPr="00C07293">
        <w:rPr>
          <w:rStyle w:val="FootnoteReference"/>
        </w:rPr>
        <w:footnoteReference w:id="3"/>
      </w:r>
      <w:r w:rsidRPr="00C07293">
        <w:t>,</w:t>
      </w:r>
    </w:p>
    <w:p w:rsidR="00763479" w:rsidRPr="00C07293" w:rsidRDefault="00763479" w:rsidP="00763479">
      <w:pPr>
        <w:pStyle w:val="NormalHanging12a"/>
      </w:pPr>
      <w:r w:rsidRPr="00C07293">
        <w:t>–</w:t>
      </w:r>
      <w:r w:rsidRPr="00C07293">
        <w:tab/>
        <w:t>ņemot vērā Parlamenta 2021. gada 8. jūlija rezolūciju par ES tiesību aktu un LGBTIK iedzīvotāju tiesību pārkāpumiem Ungārijā sakarā ar Ungārijas parlamentā pieņemtajiem tiesību aktu grozījumiem</w:t>
      </w:r>
      <w:r w:rsidRPr="00C07293">
        <w:rPr>
          <w:rStyle w:val="FootnoteReference"/>
        </w:rPr>
        <w:footnoteReference w:id="4"/>
      </w:r>
      <w:r w:rsidRPr="00C07293">
        <w:t>,</w:t>
      </w:r>
    </w:p>
    <w:p w:rsidR="00763479" w:rsidRPr="00C07293" w:rsidRDefault="00763479" w:rsidP="00763479">
      <w:pPr>
        <w:pStyle w:val="NormalHanging12a"/>
      </w:pPr>
      <w:r w:rsidRPr="00C07293">
        <w:t>–</w:t>
      </w:r>
      <w:r w:rsidRPr="00C07293">
        <w:tab/>
        <w:t xml:space="preserve">ņemot vērā 2022. gada 20. oktobra rezolūciju par visā Eiropā vērojamo pret </w:t>
      </w:r>
      <w:r w:rsidR="004B0722" w:rsidRPr="00C07293">
        <w:rPr>
          <w:i/>
        </w:rPr>
        <w:t>LGBTIQ+</w:t>
      </w:r>
      <w:r w:rsidRPr="00C07293">
        <w:t xml:space="preserve"> personām vērstu naida noziegumu skaita pieaugumu nesen Slovākijā notikušo </w:t>
      </w:r>
      <w:proofErr w:type="spellStart"/>
      <w:r w:rsidRPr="00C07293">
        <w:t>homofobisko</w:t>
      </w:r>
      <w:proofErr w:type="spellEnd"/>
      <w:r w:rsidRPr="00C07293">
        <w:t xml:space="preserve"> slepkavību kontekstā</w:t>
      </w:r>
      <w:r w:rsidRPr="00C07293">
        <w:rPr>
          <w:rStyle w:val="FootnoteReference"/>
        </w:rPr>
        <w:footnoteReference w:id="5"/>
      </w:r>
      <w:r w:rsidRPr="00C07293">
        <w:t xml:space="preserve">, </w:t>
      </w:r>
    </w:p>
    <w:p w:rsidR="00763479" w:rsidRPr="00C07293" w:rsidRDefault="00763479" w:rsidP="00763479">
      <w:pPr>
        <w:pStyle w:val="NormalHanging12a"/>
      </w:pPr>
      <w:r w:rsidRPr="00C07293">
        <w:t>–</w:t>
      </w:r>
      <w:r w:rsidRPr="00C07293">
        <w:tab/>
        <w:t xml:space="preserve">ņemot vērā 2023. gada </w:t>
      </w:r>
      <w:r w:rsidR="007F5AFC">
        <w:t>20</w:t>
      </w:r>
      <w:bookmarkStart w:id="8" w:name="_GoBack"/>
      <w:bookmarkEnd w:id="8"/>
      <w:r w:rsidRPr="00C07293">
        <w:t xml:space="preserve">. aprīļa rezolūciju par vispārēju </w:t>
      </w:r>
      <w:proofErr w:type="spellStart"/>
      <w:r w:rsidRPr="00C07293">
        <w:t>homoseksualitātes</w:t>
      </w:r>
      <w:proofErr w:type="spellEnd"/>
      <w:r w:rsidRPr="00C07293">
        <w:t xml:space="preserve"> dekriminalizāciju, ņemot vērā neseno notikumu attīstību Ugandā</w:t>
      </w:r>
      <w:r w:rsidRPr="00C07293">
        <w:rPr>
          <w:rStyle w:val="FootnoteReference"/>
        </w:rPr>
        <w:footnoteReference w:id="6"/>
      </w:r>
      <w:r w:rsidRPr="00C07293">
        <w:t xml:space="preserve">, </w:t>
      </w:r>
    </w:p>
    <w:p w:rsidR="00763479" w:rsidRPr="00C07293" w:rsidRDefault="00763479" w:rsidP="00763479">
      <w:pPr>
        <w:pStyle w:val="NormalHanging12a"/>
      </w:pPr>
      <w:r w:rsidRPr="00C07293">
        <w:t>–</w:t>
      </w:r>
      <w:r w:rsidRPr="00C07293">
        <w:tab/>
        <w:t>ņemot vērā Komisijas 2022. gada 7. decembra priekšlikumu Padomes regulai par jurisdikciju, piemērojamiem tiesību aktiem, nolēmumu atzīšanu un publisku aktu akceptēšanu vecāku stāvokļa lietās un par Eiropas vecāku stāvokļa apliecības izveidi (COM(2022)0695),</w:t>
      </w:r>
    </w:p>
    <w:p w:rsidR="00763479" w:rsidRPr="00C07293" w:rsidRDefault="00763479" w:rsidP="00763479">
      <w:pPr>
        <w:pStyle w:val="NormalHanging12a"/>
      </w:pPr>
      <w:r w:rsidRPr="00C07293">
        <w:t>–</w:t>
      </w:r>
      <w:r w:rsidRPr="00C07293">
        <w:tab/>
        <w:t>ņemot vērā Parlamentārās izpētes pakalpojumu ģenerāldirektorāta 2023. gada decembra pētījumu ar nosaukumu “LGBTIK līdztiesības stratēģija 2020.–2025. gadam — īstenošanas pārskats”</w:t>
      </w:r>
      <w:r w:rsidRPr="00C07293">
        <w:rPr>
          <w:rStyle w:val="FootnoteReference"/>
        </w:rPr>
        <w:footnoteReference w:id="7"/>
      </w:r>
      <w:r w:rsidRPr="00C07293">
        <w:t>,</w:t>
      </w:r>
    </w:p>
    <w:p w:rsidR="00763479" w:rsidRPr="00C07293" w:rsidRDefault="00763479" w:rsidP="00763479">
      <w:pPr>
        <w:pStyle w:val="NormalHanging12a"/>
      </w:pPr>
      <w:r w:rsidRPr="00C07293">
        <w:t>–</w:t>
      </w:r>
      <w:r w:rsidRPr="00C07293">
        <w:tab/>
        <w:t>ņemot vērā Komisijas 2022. gadā sagatavotās ES pamatnostādnes par stratēģijām un rīcības plāniem LGBTIK līdztiesības veicināšanai,</w:t>
      </w:r>
    </w:p>
    <w:p w:rsidR="00C07293" w:rsidRPr="00C07293" w:rsidRDefault="00C07293" w:rsidP="00763479">
      <w:pPr>
        <w:pStyle w:val="NormalHanging12a"/>
      </w:pPr>
      <w:r w:rsidRPr="00C07293">
        <w:t>–</w:t>
      </w:r>
      <w:r w:rsidRPr="00C07293">
        <w:tab/>
        <w:t>ņemot vērā Komisijas 2024. gada 24. janvāra Īstenošanas lēmumu (ES) 2024/442 par pieprasījumu reģistrēt Eiropas pilsoņu iniciatīvu “Konversijas prakšu aizliegums Eiropas Savienībā</w:t>
      </w:r>
      <w:r w:rsidRPr="00C07293">
        <w:rPr>
          <w:rStyle w:val="FootnoteReference"/>
        </w:rPr>
        <w:footnoteReference w:id="8"/>
      </w:r>
      <w:r w:rsidRPr="00C07293">
        <w:t>” atbilstoši Eiropas Parlamenta un Padomes Regulai (ES) 2019/788,</w:t>
      </w:r>
    </w:p>
    <w:p w:rsidR="00763479" w:rsidRPr="00C07293" w:rsidRDefault="00763479" w:rsidP="00763479">
      <w:pPr>
        <w:pStyle w:val="NormalHanging12a"/>
      </w:pPr>
      <w:r w:rsidRPr="00C07293">
        <w:t>–</w:t>
      </w:r>
      <w:r w:rsidRPr="00C07293">
        <w:tab/>
        <w:t>ņemot vērā Reglamenta 54. pantu, kā arī 1. panta 1. punkta e) apakšpunktu un 3. pielikumu Priekšsēdētāju konferences 2002. gada 12. decembra lēmumā par procedūru patstāvīgo ziņojumu sagatavošanas atļaujas piešķiršanai,</w:t>
      </w:r>
    </w:p>
    <w:p w:rsidR="00763479" w:rsidRPr="00C07293" w:rsidRDefault="00763479" w:rsidP="00763479">
      <w:pPr>
        <w:pStyle w:val="NormalHanging12a"/>
      </w:pPr>
      <w:r w:rsidRPr="00C07293">
        <w:lastRenderedPageBreak/>
        <w:t>–</w:t>
      </w:r>
      <w:r w:rsidRPr="00C07293">
        <w:tab/>
        <w:t xml:space="preserve">ņemot vērā Pilsoņu brīvību, tieslietu un </w:t>
      </w:r>
      <w:proofErr w:type="spellStart"/>
      <w:r w:rsidRPr="00C07293">
        <w:t>iekšlietu</w:t>
      </w:r>
      <w:proofErr w:type="spellEnd"/>
      <w:r w:rsidRPr="00C07293">
        <w:t xml:space="preserve"> komitejas ziņojumu (A9-0030/2024),</w:t>
      </w:r>
    </w:p>
    <w:p w:rsidR="00763479" w:rsidRPr="00C07293" w:rsidRDefault="00763479" w:rsidP="00763479">
      <w:pPr>
        <w:pStyle w:val="NormalHanging12a"/>
      </w:pPr>
      <w:r w:rsidRPr="00C07293">
        <w:t>A.</w:t>
      </w:r>
      <w:r w:rsidRPr="00C07293">
        <w:tab/>
        <w:t xml:space="preserve">tā kā </w:t>
      </w:r>
      <w:r w:rsidR="004B0722" w:rsidRPr="00C07293">
        <w:rPr>
          <w:i/>
        </w:rPr>
        <w:t>LGBTIQ+</w:t>
      </w:r>
      <w:r w:rsidRPr="00C07293">
        <w:t xml:space="preserve"> tiesības ir </w:t>
      </w:r>
      <w:proofErr w:type="spellStart"/>
      <w:r w:rsidRPr="00C07293">
        <w:t>pamattiesības</w:t>
      </w:r>
      <w:proofErr w:type="spellEnd"/>
      <w:r w:rsidRPr="00C07293">
        <w:t xml:space="preserve"> un efektīvas pārbaudes un varas atzaru līdzsvars attiecībā uz tiesiskumu un demokrātiju ir izšķiroši svarīgi no LGBTIQ tiesību aizsardzības viedokļa; tā kā </w:t>
      </w:r>
      <w:r w:rsidR="004B0722" w:rsidRPr="00C07293">
        <w:rPr>
          <w:i/>
        </w:rPr>
        <w:t>LGBTIQ+</w:t>
      </w:r>
      <w:r w:rsidRPr="00C07293">
        <w:t xml:space="preserve"> cilvēku drošība un cieņa ir mūsu visu drošība un cieņa;</w:t>
      </w:r>
    </w:p>
    <w:p w:rsidR="00763479" w:rsidRPr="00C07293" w:rsidRDefault="00763479" w:rsidP="00763479">
      <w:pPr>
        <w:pStyle w:val="NormalHanging12a"/>
      </w:pPr>
      <w:r w:rsidRPr="00C07293">
        <w:t>B.</w:t>
      </w:r>
      <w:r w:rsidRPr="00C07293">
        <w:tab/>
        <w:t xml:space="preserve">tā kā tiesības uz vienlīdzīgu attieksmi un nediskriminēšanu ir </w:t>
      </w:r>
      <w:proofErr w:type="spellStart"/>
      <w:r w:rsidRPr="00C07293">
        <w:t>pamattiesības</w:t>
      </w:r>
      <w:proofErr w:type="spellEnd"/>
      <w:r w:rsidRPr="00C07293">
        <w:t>, kas nostiprinātas Līgumos un Hartā un būtu pilnībā jāievēro;</w:t>
      </w:r>
    </w:p>
    <w:p w:rsidR="00763479" w:rsidRPr="00C07293" w:rsidRDefault="00763479" w:rsidP="00763479">
      <w:pPr>
        <w:pStyle w:val="NormalHanging12a"/>
      </w:pPr>
      <w:r w:rsidRPr="00C07293">
        <w:t>C.</w:t>
      </w:r>
      <w:r w:rsidRPr="00C07293">
        <w:tab/>
        <w:t>tā kā vienlīdzība un minoritāšu aizsardzība ir viena no ES vērtībām, kas nostiprinātas LES 2. pantā;</w:t>
      </w:r>
    </w:p>
    <w:p w:rsidR="00763479" w:rsidRPr="00C07293" w:rsidRDefault="00763479" w:rsidP="00763479">
      <w:pPr>
        <w:spacing w:after="240"/>
        <w:ind w:left="567" w:hanging="567"/>
      </w:pPr>
      <w:r w:rsidRPr="00C07293">
        <w:t>D.</w:t>
      </w:r>
      <w:r w:rsidRPr="00C07293">
        <w:tab/>
        <w:t>tā kā Līguma par Eiropas Savienības darbību (LESD) 21. pantā ir noteikts, ka ikvienam Savienības pilsonim ir tiesības brīvi pārvietoties un dzīvot dalībvalstu teritorijā;</w:t>
      </w:r>
    </w:p>
    <w:p w:rsidR="00763479" w:rsidRPr="00C07293" w:rsidRDefault="00763479" w:rsidP="00763479">
      <w:pPr>
        <w:pStyle w:val="NormalHanging12a"/>
      </w:pPr>
      <w:r w:rsidRPr="00C07293">
        <w:t>E.</w:t>
      </w:r>
      <w:r w:rsidRPr="00C07293">
        <w:tab/>
        <w:t xml:space="preserve">tā kā visas dalībvalstis ir uzņēmušās pienākumus un saistības, kuras ir noteiktas starptautiskajās tiesībās un ES līgumos un saskaņā ar kurām </w:t>
      </w:r>
      <w:proofErr w:type="spellStart"/>
      <w:r w:rsidRPr="00C07293">
        <w:t>pamattiesības</w:t>
      </w:r>
      <w:proofErr w:type="spellEnd"/>
      <w:r w:rsidRPr="00C07293">
        <w:t xml:space="preserve"> ir jāievēro, jāgarantē, jāaizsargā un jāizpilda;</w:t>
      </w:r>
    </w:p>
    <w:p w:rsidR="00763479" w:rsidRPr="00C07293" w:rsidRDefault="00763479" w:rsidP="00763479">
      <w:pPr>
        <w:pStyle w:val="NormalHanging12a"/>
      </w:pPr>
      <w:r w:rsidRPr="00C07293">
        <w:t>F.</w:t>
      </w:r>
      <w:r w:rsidRPr="00C07293">
        <w:tab/>
        <w:t xml:space="preserve">tā kā dažās dalībvalstīs ir panākts progress </w:t>
      </w:r>
      <w:r w:rsidR="004B0722" w:rsidRPr="00C07293">
        <w:rPr>
          <w:i/>
        </w:rPr>
        <w:t>LGBTIQ+</w:t>
      </w:r>
      <w:r w:rsidRPr="00C07293">
        <w:t xml:space="preserve"> tiesību aizsardzībā un veicināšanā;</w:t>
      </w:r>
    </w:p>
    <w:p w:rsidR="00763479" w:rsidRPr="00C07293" w:rsidRDefault="00763479" w:rsidP="00763479">
      <w:pPr>
        <w:pStyle w:val="NormalHanging12a"/>
      </w:pPr>
      <w:r w:rsidRPr="00C07293">
        <w:t>G.</w:t>
      </w:r>
      <w:r w:rsidRPr="00C07293">
        <w:tab/>
        <w:t xml:space="preserve">tā kā visā ES joprojām pastāv diskriminācija, kuras pamatā ir faktiska vai uztverta seksuālā orientācija, dzimtes identitāte un pašizpausme, kā arī dzimuma pazīmes </w:t>
      </w:r>
      <w:r w:rsidRPr="00C07293">
        <w:rPr>
          <w:i/>
        </w:rPr>
        <w:t>(SOGIESC)</w:t>
      </w:r>
      <w:r w:rsidRPr="00C07293">
        <w:t>;</w:t>
      </w:r>
    </w:p>
    <w:p w:rsidR="00763479" w:rsidRPr="00C07293" w:rsidRDefault="00763479" w:rsidP="00763479">
      <w:pPr>
        <w:pStyle w:val="NormalHanging12a"/>
      </w:pPr>
      <w:r w:rsidRPr="00C07293">
        <w:t>H.</w:t>
      </w:r>
      <w:r w:rsidRPr="00C07293">
        <w:tab/>
        <w:t xml:space="preserve">tā kā norises dažās dalībvalstīs ir parādījušas, ka progresu </w:t>
      </w:r>
      <w:r w:rsidR="004B0722" w:rsidRPr="00C07293">
        <w:rPr>
          <w:i/>
        </w:rPr>
        <w:t>LGBTIQ+</w:t>
      </w:r>
      <w:r w:rsidRPr="00C07293">
        <w:t xml:space="preserve"> tiesību jomā nevar uzskatīt par pašsaprotamu;</w:t>
      </w:r>
    </w:p>
    <w:p w:rsidR="00763479" w:rsidRPr="00C07293" w:rsidRDefault="00763479" w:rsidP="00763479">
      <w:pPr>
        <w:pStyle w:val="NormalHanging12a"/>
      </w:pPr>
      <w:r w:rsidRPr="00C07293">
        <w:t>I.</w:t>
      </w:r>
      <w:r w:rsidRPr="00C07293">
        <w:tab/>
        <w:t>tā kā 2022. gadā Komisija kopā ar Parlamentu un 15 dalībvalstīm vērsās Tiesā pret Ungāriju par LGBTIQ tiesību pārkāpumiem;</w:t>
      </w:r>
    </w:p>
    <w:p w:rsidR="00763479" w:rsidRPr="00C07293" w:rsidRDefault="00763479" w:rsidP="00763479">
      <w:pPr>
        <w:pStyle w:val="NormalHanging12a"/>
      </w:pPr>
      <w:r w:rsidRPr="00C07293">
        <w:t>J.</w:t>
      </w:r>
      <w:r w:rsidRPr="00C07293">
        <w:tab/>
        <w:t xml:space="preserve">tā kā nolūkā uzlabot LGBTIK stratēģijas īstenošanu visās dalībvalstīs Latvijai būtu jāpievienojas Augsta līmeņa grupā </w:t>
      </w:r>
      <w:proofErr w:type="spellStart"/>
      <w:r w:rsidRPr="00C07293">
        <w:t>nediskriminācijas</w:t>
      </w:r>
      <w:proofErr w:type="spellEnd"/>
      <w:r w:rsidRPr="00C07293">
        <w:t xml:space="preserve">, līdztiesības un dažādības jautājumos izveidotajai LGBTIQ līdztiesības apakšgrupai kā pēdējai no dalībvalstīm pēc tam, kad par pievienošanos nesen interesi paudusi Kipra; </w:t>
      </w:r>
    </w:p>
    <w:p w:rsidR="00763479" w:rsidRPr="00C07293" w:rsidRDefault="00763479" w:rsidP="00763479">
      <w:pPr>
        <w:pStyle w:val="NormalHanging12a"/>
      </w:pPr>
      <w:r w:rsidRPr="00C07293">
        <w:t>K.</w:t>
      </w:r>
      <w:r w:rsidRPr="00C07293">
        <w:tab/>
        <w:t xml:space="preserve">tā kā Parlaments visstingrākajā veidā nosodīja pret </w:t>
      </w:r>
      <w:r w:rsidR="004B0722" w:rsidRPr="00C07293">
        <w:rPr>
          <w:i/>
        </w:rPr>
        <w:t>LGBTIQ+</w:t>
      </w:r>
      <w:r w:rsidRPr="00C07293">
        <w:t xml:space="preserve"> personām vērstus diskriminējošus tiesību aktus, politiku un praksi, piemēram, Ugandā pieņemto </w:t>
      </w:r>
      <w:proofErr w:type="spellStart"/>
      <w:r w:rsidRPr="00C07293">
        <w:t>homoseksualitātes</w:t>
      </w:r>
      <w:proofErr w:type="spellEnd"/>
      <w:r w:rsidRPr="00C07293">
        <w:t xml:space="preserve"> apkarošanas likumprojektu;</w:t>
      </w:r>
    </w:p>
    <w:p w:rsidR="00763479" w:rsidRPr="00C07293" w:rsidRDefault="00763479" w:rsidP="00763479">
      <w:pPr>
        <w:pStyle w:val="NormalHanging12a"/>
      </w:pPr>
      <w:r w:rsidRPr="00C07293">
        <w:t>L.</w:t>
      </w:r>
      <w:r w:rsidRPr="00C07293">
        <w:tab/>
        <w:t xml:space="preserve">tā kā 2023. gada 30. novembrī Krievijas Augstākā tiesa aizliedza “starptautisko LGBT kustību”, pasludinot to par ekstrēmistu organizāciju; tā kā šis lēmums ir nopietns uzbrukums </w:t>
      </w:r>
      <w:r w:rsidR="004B0722" w:rsidRPr="00C07293">
        <w:rPr>
          <w:i/>
        </w:rPr>
        <w:t>LGBTIQ+</w:t>
      </w:r>
      <w:r w:rsidRPr="00C07293">
        <w:t xml:space="preserve"> personām un cilvēktiesību aizstāvjiem Krievijā un tam būs ļoti nelabvēlīga ietekme uz viņu situāciju; tā kā </w:t>
      </w:r>
      <w:r w:rsidR="004B0722" w:rsidRPr="00C07293">
        <w:rPr>
          <w:i/>
        </w:rPr>
        <w:t>LGBTIQ+</w:t>
      </w:r>
      <w:r w:rsidRPr="00C07293">
        <w:t xml:space="preserve"> personas Ķīnā ir </w:t>
      </w:r>
      <w:proofErr w:type="spellStart"/>
      <w:r w:rsidRPr="00C07293">
        <w:t>saskārušās</w:t>
      </w:r>
      <w:proofErr w:type="spellEnd"/>
      <w:r w:rsidRPr="00C07293">
        <w:t xml:space="preserve"> ar aizskaršanas pieaugumu un cenzūras pastiprināšanos, tostarp tiešsaistē;</w:t>
      </w:r>
    </w:p>
    <w:p w:rsidR="00763479" w:rsidRPr="00C07293" w:rsidRDefault="00763479" w:rsidP="00763479">
      <w:pPr>
        <w:pStyle w:val="NormalHanging12a"/>
      </w:pPr>
      <w:r w:rsidRPr="00C07293">
        <w:t>M.</w:t>
      </w:r>
      <w:r w:rsidRPr="00C07293">
        <w:tab/>
        <w:t xml:space="preserve">tā kā Starptautiskās Lesbiešu, geju, </w:t>
      </w:r>
      <w:proofErr w:type="spellStart"/>
      <w:r w:rsidRPr="00C07293">
        <w:t>biseksuāļu</w:t>
      </w:r>
      <w:proofErr w:type="spellEnd"/>
      <w:r w:rsidRPr="00C07293">
        <w:t xml:space="preserve">, </w:t>
      </w:r>
      <w:proofErr w:type="spellStart"/>
      <w:r w:rsidRPr="00C07293">
        <w:t>transpersonu</w:t>
      </w:r>
      <w:proofErr w:type="spellEnd"/>
      <w:r w:rsidRPr="00C07293">
        <w:t xml:space="preserve"> un </w:t>
      </w:r>
      <w:proofErr w:type="spellStart"/>
      <w:r w:rsidRPr="00C07293">
        <w:t>interseksuāļu</w:t>
      </w:r>
      <w:proofErr w:type="spellEnd"/>
      <w:r w:rsidRPr="00C07293">
        <w:t xml:space="preserve"> asociācijas (</w:t>
      </w:r>
      <w:r w:rsidRPr="00C07293">
        <w:rPr>
          <w:i/>
          <w:iCs/>
        </w:rPr>
        <w:t>ILGA</w:t>
      </w:r>
      <w:r w:rsidRPr="00C07293">
        <w:t xml:space="preserve">) Eiropas 2023. gada pārskatā fiksēts vislielākais vardarbības gadījumu skaits pret </w:t>
      </w:r>
      <w:r w:rsidR="004B0722" w:rsidRPr="00C07293">
        <w:rPr>
          <w:i/>
        </w:rPr>
        <w:t>LGBTIQ+</w:t>
      </w:r>
      <w:r w:rsidRPr="00C07293">
        <w:t xml:space="preserve"> personām 12 gadu laikā;</w:t>
      </w:r>
    </w:p>
    <w:p w:rsidR="00763479" w:rsidRPr="00C07293" w:rsidRDefault="00763479" w:rsidP="00763479">
      <w:pPr>
        <w:pStyle w:val="NormalHanging12a"/>
      </w:pPr>
      <w:r w:rsidRPr="00C07293">
        <w:t>N.</w:t>
      </w:r>
      <w:r w:rsidRPr="00C07293">
        <w:tab/>
        <w:t xml:space="preserve">tā kā pret tiesībām vērstas retorikas pieaugums, kas </w:t>
      </w:r>
      <w:proofErr w:type="spellStart"/>
      <w:r w:rsidRPr="00C07293">
        <w:t>citstarp</w:t>
      </w:r>
      <w:proofErr w:type="spellEnd"/>
      <w:r w:rsidRPr="00C07293">
        <w:t xml:space="preserve"> nāk arī no ievēlētiem </w:t>
      </w:r>
      <w:r w:rsidRPr="00C07293">
        <w:lastRenderedPageBreak/>
        <w:t xml:space="preserve">politiķiem, ir veicinājis naidīgas vides radīšanu </w:t>
      </w:r>
      <w:r w:rsidR="004B0722" w:rsidRPr="00C07293">
        <w:rPr>
          <w:i/>
        </w:rPr>
        <w:t>LGBTIQ+</w:t>
      </w:r>
      <w:r w:rsidRPr="00C07293">
        <w:t xml:space="preserve"> personām un cilvēkiem, kas aizstāv </w:t>
      </w:r>
      <w:r w:rsidR="004B0722" w:rsidRPr="00C07293">
        <w:rPr>
          <w:i/>
        </w:rPr>
        <w:t>LGBTIQ+</w:t>
      </w:r>
      <w:r w:rsidRPr="00C07293">
        <w:t xml:space="preserve"> tiesības;</w:t>
      </w:r>
    </w:p>
    <w:p w:rsidR="00763479" w:rsidRPr="00C07293" w:rsidRDefault="00763479" w:rsidP="00763479">
      <w:pPr>
        <w:pStyle w:val="NormalHanging12a"/>
      </w:pPr>
      <w:r w:rsidRPr="00C07293">
        <w:t>O.</w:t>
      </w:r>
      <w:r w:rsidRPr="00C07293">
        <w:tab/>
        <w:t xml:space="preserve">tā kā drošas, brīvas un iekļaujošas sabiedrības veidošana </w:t>
      </w:r>
      <w:r w:rsidR="004B0722" w:rsidRPr="00C07293">
        <w:rPr>
          <w:i/>
        </w:rPr>
        <w:t>LGBTIQ+</w:t>
      </w:r>
      <w:r w:rsidRPr="00C07293">
        <w:t xml:space="preserve"> personām nozīmē, ka ir jācīnās ar daudzveidīgām un </w:t>
      </w:r>
      <w:proofErr w:type="spellStart"/>
      <w:r w:rsidRPr="00C07293">
        <w:t>intersekcionālām</w:t>
      </w:r>
      <w:proofErr w:type="spellEnd"/>
      <w:r w:rsidRPr="00C07293">
        <w:t xml:space="preserve"> diskriminācijas, atstumtības un vardarbības izpausmēm;</w:t>
      </w:r>
    </w:p>
    <w:p w:rsidR="00763479" w:rsidRPr="00C07293" w:rsidRDefault="00763479" w:rsidP="00763479">
      <w:pPr>
        <w:pStyle w:val="NormalHanging12a"/>
      </w:pPr>
      <w:r w:rsidRPr="00C07293">
        <w:t>P.</w:t>
      </w:r>
      <w:r w:rsidRPr="00C07293">
        <w:tab/>
        <w:t xml:space="preserve">tā kā </w:t>
      </w:r>
      <w:r w:rsidR="004B0722" w:rsidRPr="00C07293">
        <w:rPr>
          <w:i/>
        </w:rPr>
        <w:t>LGBTIQ+</w:t>
      </w:r>
      <w:r w:rsidRPr="00C07293">
        <w:t xml:space="preserve"> personas ar diskrimināciju un vardarbību saskaras visā pasaulē,</w:t>
      </w:r>
    </w:p>
    <w:p w:rsidR="00763479" w:rsidRPr="00C07293" w:rsidRDefault="00763479" w:rsidP="00763479">
      <w:pPr>
        <w:pStyle w:val="NormalHanging12a"/>
      </w:pPr>
      <w:r w:rsidRPr="00C07293">
        <w:t>Q.</w:t>
      </w:r>
      <w:r w:rsidRPr="00C07293">
        <w:tab/>
        <w:t xml:space="preserve">tā kā ES ir uzņēmusies saistības veicināt un aizsargāt </w:t>
      </w:r>
      <w:r w:rsidR="004B0722" w:rsidRPr="00C07293">
        <w:rPr>
          <w:i/>
        </w:rPr>
        <w:t>LGBTIQ+</w:t>
      </w:r>
      <w:r w:rsidRPr="00C07293">
        <w:t xml:space="preserve"> tiesības visā pasaulē;</w:t>
      </w:r>
    </w:p>
    <w:p w:rsidR="00763479" w:rsidRPr="00C07293" w:rsidRDefault="00763479" w:rsidP="00763479">
      <w:pPr>
        <w:pStyle w:val="NormalHanging12a"/>
      </w:pPr>
      <w:r w:rsidRPr="00C07293">
        <w:t>R.</w:t>
      </w:r>
      <w:r w:rsidRPr="00C07293">
        <w:tab/>
        <w:t>tā kā nekādi naida un neiecietības veidi un izpausmes, tostarp naida runa un naida noziegumi, nav savienojami ar ES vērtībām — cilvēka cieņu, brīvību, demokrātiju, vienlīdzību, tiesiskumu un cilvēktiesību ievērošanu, kā noteikts LES 2. pantā;</w:t>
      </w:r>
    </w:p>
    <w:p w:rsidR="00763479" w:rsidRPr="00C07293" w:rsidRDefault="00763479" w:rsidP="00763479">
      <w:pPr>
        <w:pStyle w:val="NormalHanging12a"/>
      </w:pPr>
      <w:r w:rsidRPr="00C07293">
        <w:t>S.</w:t>
      </w:r>
      <w:r w:rsidRPr="00C07293">
        <w:tab/>
        <w:t xml:space="preserve">tā kā tā dēvētajā “konversijas praksē” var tikt izmantotas dažādas metodes, piemēram, elektrošoks, hormoni vai eksorcisma rituāli, kas ir uzskatāmi par spīdzināšanu; tā kā tiek lēsts, ka 2 % </w:t>
      </w:r>
      <w:r w:rsidR="004B0722" w:rsidRPr="00C07293">
        <w:rPr>
          <w:i/>
        </w:rPr>
        <w:t>LGBTIQ+</w:t>
      </w:r>
      <w:r w:rsidRPr="00C07293">
        <w:t xml:space="preserve"> personu ES ir tikušas pakļautas šādai “konversijas praksei” un 5 % šādas procedūras ir tikušas piedāvātas, bet reālais īpatsvars varētu būt arī daudz lielāks;</w:t>
      </w:r>
    </w:p>
    <w:p w:rsidR="004B0722" w:rsidRPr="00C07293" w:rsidRDefault="004B0722" w:rsidP="00763479">
      <w:pPr>
        <w:pStyle w:val="NormalHanging12a"/>
      </w:pPr>
      <w:r w:rsidRPr="00C07293">
        <w:t>T.</w:t>
      </w:r>
      <w:r w:rsidRPr="00C07293">
        <w:tab/>
        <w:t xml:space="preserve">tā kā 2023. gada 27. novembrī Komisijai tika iesniegta Eiropas pilsoņu iniciatīva (EPI) “Konversijas prakšu aizliegums Eiropas Savienībā”; tā kā šī iniciatīva aicina ES rīkoties un ierosināt pret </w:t>
      </w:r>
      <w:r w:rsidRPr="00C07293">
        <w:rPr>
          <w:i/>
        </w:rPr>
        <w:t xml:space="preserve">LGBTIQ+ </w:t>
      </w:r>
      <w:r w:rsidRPr="00C07293">
        <w:t>iedzīvotājiem Eiropas Savienībā vērstu konversijas prakšu aizliegumu; tā kā Komisija šo EPI pilnībā reģistrēja 2024. gada 21. janvārī;</w:t>
      </w:r>
    </w:p>
    <w:p w:rsidR="00763479" w:rsidRPr="00C07293" w:rsidRDefault="00763479" w:rsidP="00763479">
      <w:pPr>
        <w:pStyle w:val="NormalHanging12a"/>
        <w:rPr>
          <w:b/>
          <w:i/>
        </w:rPr>
      </w:pPr>
      <w:r w:rsidRPr="00C07293">
        <w:rPr>
          <w:b/>
          <w:i/>
        </w:rPr>
        <w:t>Galvenie secinājumi</w:t>
      </w:r>
    </w:p>
    <w:p w:rsidR="00763479" w:rsidRPr="00C07293" w:rsidRDefault="00763479" w:rsidP="00763479">
      <w:pPr>
        <w:pStyle w:val="NormalHanging12a"/>
      </w:pPr>
      <w:r w:rsidRPr="00C07293">
        <w:t>1.</w:t>
      </w:r>
      <w:r w:rsidRPr="00C07293">
        <w:tab/>
        <w:t xml:space="preserve">atzinīgi vērtē Komisijas LGBTIK līdztiesības stratēģiju 2020.–2025. gadam, ko Eiropas Komisija pieņēma 2020. gada 12. novembrī (COM(2020)0698), un tās neseno progresa ziņojumu par stratēģijas īstenošanu; norāda uz Eiropas Komisijas apņemšanos atbalstīt dalībvalstis stratēģijas īstenošanā un pauž dziļas bažas par atšķirībām dalībvalstu </w:t>
      </w:r>
      <w:proofErr w:type="spellStart"/>
      <w:r w:rsidRPr="00C07293">
        <w:t>atvērtībā</w:t>
      </w:r>
      <w:proofErr w:type="spellEnd"/>
      <w:r w:rsidRPr="00C07293">
        <w:t xml:space="preserve"> pret stratēģiju; atzinīgi vērtē Eiropas Komisijas centienus veicināt </w:t>
      </w:r>
      <w:r w:rsidR="004B0722" w:rsidRPr="00C07293">
        <w:rPr>
          <w:i/>
        </w:rPr>
        <w:t>LGBTIQ+</w:t>
      </w:r>
      <w:r w:rsidRPr="00C07293">
        <w:t xml:space="preserve"> personu līdztiesību visās stratēģijā ietvertajās jomās; pauž nožēlu par to, ka daži būtiski pasākumi, ko Komisija sākotnēji bija paredzējusi, līdz šim vēl nav īstenoti;</w:t>
      </w:r>
    </w:p>
    <w:p w:rsidR="00763479" w:rsidRPr="00C07293" w:rsidRDefault="00763479" w:rsidP="00763479">
      <w:pPr>
        <w:pStyle w:val="NormalHanging12a"/>
      </w:pPr>
      <w:r w:rsidRPr="00C07293">
        <w:t>2.</w:t>
      </w:r>
      <w:r w:rsidRPr="00C07293">
        <w:tab/>
        <w:t xml:space="preserve">atzīst progresu, kas panākts LGBTIK līdztiesības stratēģijas 2020.–2025. gadam īstenošanā, vienlaikus uzsverot, ka </w:t>
      </w:r>
      <w:r w:rsidR="004B0722" w:rsidRPr="00C07293">
        <w:rPr>
          <w:i/>
        </w:rPr>
        <w:t>LGBTIQ+</w:t>
      </w:r>
      <w:r w:rsidRPr="00C07293">
        <w:t xml:space="preserve"> personu reāla līdztiesība ES joprojām ne tuvu nav panākta; pauž bažas par diskrimināciju un vardarbību, no kuras cieš </w:t>
      </w:r>
      <w:r w:rsidR="004B0722" w:rsidRPr="00C07293">
        <w:rPr>
          <w:i/>
        </w:rPr>
        <w:t>LGBTIQ+</w:t>
      </w:r>
      <w:r w:rsidRPr="00C07293">
        <w:t xml:space="preserve"> personas ES, un to sekām, kas traucē pilnībā baudīt brīvu un cilvēka cienīgu dzīvi;</w:t>
      </w:r>
    </w:p>
    <w:p w:rsidR="00763479" w:rsidRPr="00C07293" w:rsidRDefault="00763479" w:rsidP="00763479">
      <w:pPr>
        <w:pStyle w:val="NormalHanging12a"/>
      </w:pPr>
      <w:r w:rsidRPr="00C07293">
        <w:t>3.</w:t>
      </w:r>
      <w:r w:rsidRPr="00C07293">
        <w:tab/>
        <w:t xml:space="preserve">izsaka nožēlu par to, ka Padomē kopš 2008. gada ir bloķēta horizontālās diskriminācijas novēršanas direktīvas pieņemšana; uzskata, ka jebkuram šā priekšlikuma atjauninājumam, ko veic Komisija, ir jābalstās uz Parlamenta nostāju, jāpievēršas </w:t>
      </w:r>
      <w:proofErr w:type="spellStart"/>
      <w:r w:rsidRPr="00C07293">
        <w:t>intersekcionālajai</w:t>
      </w:r>
      <w:proofErr w:type="spellEnd"/>
      <w:r w:rsidRPr="00C07293">
        <w:t xml:space="preserve"> diskriminācijai un skaidri jāaizliedz diskriminācija jebkuras Hartā uzskaitīto iemeslu kombinācijas dēļ; pauž nožēlu par to, ka Padome nav ņēmusi vērā šos pieprasījumus, un mudina Padomi iekļaut tos savā mandātā un veikt visas atbilstošās darbības, lai cīnītos pret diskrimināciju ES;</w:t>
      </w:r>
    </w:p>
    <w:p w:rsidR="00763479" w:rsidRPr="00C07293" w:rsidRDefault="00763479" w:rsidP="00763479">
      <w:pPr>
        <w:pStyle w:val="NormalHanging12a"/>
      </w:pPr>
      <w:r w:rsidRPr="00C07293">
        <w:t>4.</w:t>
      </w:r>
      <w:r w:rsidRPr="00C07293">
        <w:tab/>
        <w:t xml:space="preserve">aicina ES diskriminācijas novēršanas tiesību aktos kā diskriminācijas kategorijas iekļaut diskrimināciju seksuālās orientācijas, dzimtes identitātes, dzimuma pašizpausmes un dzimuma pazīmju dēļ, pamatojoties uz seksuālās orientācijas un dzimuma kategorijas un Līgumos noteiktā sieviešu un vīriešu līdztiesības principa plašu interpretāciju; </w:t>
      </w:r>
      <w:r w:rsidRPr="00C07293">
        <w:lastRenderedPageBreak/>
        <w:t xml:space="preserve">norāda, ka tas nodrošinās </w:t>
      </w:r>
      <w:r w:rsidR="004B0722" w:rsidRPr="00C07293">
        <w:rPr>
          <w:i/>
        </w:rPr>
        <w:t>LGBTIQ+</w:t>
      </w:r>
      <w:r w:rsidRPr="00C07293">
        <w:t xml:space="preserve"> personu aizsardzības juridisko noteiktību un vispusību;</w:t>
      </w:r>
    </w:p>
    <w:p w:rsidR="00763479" w:rsidRPr="00C07293" w:rsidRDefault="00763479" w:rsidP="00763479">
      <w:pPr>
        <w:pStyle w:val="NormalHanging12a"/>
      </w:pPr>
      <w:r w:rsidRPr="00C07293">
        <w:t>5.</w:t>
      </w:r>
      <w:r w:rsidRPr="00C07293">
        <w:tab/>
        <w:t xml:space="preserve">uzsver, ka </w:t>
      </w:r>
      <w:r w:rsidR="004B0722" w:rsidRPr="00C07293">
        <w:rPr>
          <w:i/>
        </w:rPr>
        <w:t>LGBTIQ+</w:t>
      </w:r>
      <w:r w:rsidRPr="00C07293">
        <w:t xml:space="preserve"> personas nesamērīgi ietekmē </w:t>
      </w:r>
      <w:proofErr w:type="spellStart"/>
      <w:r w:rsidRPr="00C07293">
        <w:t>bezpajumtniecība</w:t>
      </w:r>
      <w:proofErr w:type="spellEnd"/>
      <w:r w:rsidRPr="00C07293">
        <w:t xml:space="preserve">, nabadzība un sociālekonomiskā atstumtība; pauž bažas par Covid-19 pandēmijas, dzīves dārdzības un mājokļu krīzes ietekmi uz </w:t>
      </w:r>
      <w:r w:rsidR="004B0722" w:rsidRPr="00C07293">
        <w:rPr>
          <w:i/>
        </w:rPr>
        <w:t>LGBTIQ+</w:t>
      </w:r>
      <w:r w:rsidRPr="00C07293">
        <w:t xml:space="preserve"> cilvēku dzīvi; atkārtoti norāda, ka tiesības uz mājokli ir vienas no </w:t>
      </w:r>
      <w:proofErr w:type="spellStart"/>
      <w:r w:rsidRPr="00C07293">
        <w:t>pamattiesībām</w:t>
      </w:r>
      <w:proofErr w:type="spellEnd"/>
      <w:r w:rsidRPr="00C07293">
        <w:t>;</w:t>
      </w:r>
    </w:p>
    <w:p w:rsidR="00763479" w:rsidRPr="00C07293" w:rsidRDefault="00763479" w:rsidP="00763479">
      <w:pPr>
        <w:pStyle w:val="NormalHanging12a"/>
      </w:pPr>
      <w:r w:rsidRPr="00C07293">
        <w:t>6.</w:t>
      </w:r>
      <w:r w:rsidRPr="00C07293">
        <w:tab/>
        <w:t xml:space="preserve">pauž nožēlu par to, ka, neraugoties uz ES tiesību aktiem, kas aizliedz diskrimināciju seksuālās orientācijas dēļ nodarbinātības un profesijas jomā, </w:t>
      </w:r>
      <w:r w:rsidR="004B0722" w:rsidRPr="00C07293">
        <w:rPr>
          <w:i/>
        </w:rPr>
        <w:t>LGBTIQ+</w:t>
      </w:r>
      <w:r w:rsidRPr="00C07293">
        <w:t xml:space="preserve"> personas joprojām saskaras ar šķēršļiem piekļuvē nodarbinātībai, jo īpaši pienācīgas kvalitātes nodarbinātībai; pauž viedokli, ka </w:t>
      </w:r>
      <w:r w:rsidR="004B0722" w:rsidRPr="00C07293">
        <w:rPr>
          <w:i/>
        </w:rPr>
        <w:t>LGBTIQ+</w:t>
      </w:r>
      <w:r w:rsidRPr="00C07293">
        <w:t xml:space="preserve"> tiesības ir darba ņēmēju tiesības;</w:t>
      </w:r>
    </w:p>
    <w:p w:rsidR="00763479" w:rsidRPr="00C07293" w:rsidRDefault="00763479" w:rsidP="00763479">
      <w:pPr>
        <w:pStyle w:val="NormalHanging12a"/>
      </w:pPr>
      <w:r w:rsidRPr="00C07293">
        <w:t>7.</w:t>
      </w:r>
      <w:r w:rsidRPr="00C07293">
        <w:tab/>
      </w:r>
      <w:r w:rsidR="004B0722" w:rsidRPr="00C07293">
        <w:t xml:space="preserve">uzsver, ka diskriminācija faktiskas vai uztvertas seksuālās orientācijas, dzimtes identitātes, dzimuma pašizpausmes un dzimuma dēļ joprojām būtiski ietekmē </w:t>
      </w:r>
      <w:r w:rsidR="004B0722" w:rsidRPr="00C07293">
        <w:rPr>
          <w:i/>
        </w:rPr>
        <w:t>LGBTIQ+</w:t>
      </w:r>
      <w:r w:rsidR="004B0722" w:rsidRPr="00C07293">
        <w:t xml:space="preserve"> personu fizisko, garīgo un seksuālo veselību un </w:t>
      </w:r>
      <w:proofErr w:type="spellStart"/>
      <w:r w:rsidR="004B0722" w:rsidRPr="00C07293">
        <w:t>labbūtību</w:t>
      </w:r>
      <w:proofErr w:type="spellEnd"/>
      <w:r w:rsidR="004B0722" w:rsidRPr="00C07293">
        <w:t xml:space="preserve">; pauž nožēlu par to, ka </w:t>
      </w:r>
      <w:r w:rsidR="004B0722" w:rsidRPr="00C07293">
        <w:rPr>
          <w:i/>
        </w:rPr>
        <w:t>LGBTIQ+</w:t>
      </w:r>
      <w:r w:rsidR="004B0722" w:rsidRPr="00C07293">
        <w:t xml:space="preserve"> personas joprojām saskaras ar diskrimināciju piekļuvē veselības aprūpei; uzsver, ka veselības aprūpe būtu jānodrošina kā vispārējs, savlaicīgs un pieejams sabiedriskais pakalpojums;</w:t>
      </w:r>
    </w:p>
    <w:p w:rsidR="00763479" w:rsidRPr="00C07293" w:rsidRDefault="00763479" w:rsidP="00763479">
      <w:pPr>
        <w:pStyle w:val="NormalHanging12a"/>
      </w:pPr>
      <w:r w:rsidRPr="00C07293">
        <w:t>8.</w:t>
      </w:r>
      <w:r w:rsidRPr="00C07293">
        <w:tab/>
        <w:t xml:space="preserve">uzsver, ka visās dalībvalstīs ir vajadzīga iekļaujoša un droša izglītība </w:t>
      </w:r>
      <w:r w:rsidR="004B0722" w:rsidRPr="00C07293">
        <w:rPr>
          <w:i/>
        </w:rPr>
        <w:t>LGBTIQ+</w:t>
      </w:r>
      <w:r w:rsidRPr="00C07293">
        <w:t xml:space="preserve"> personām, jo īpaši </w:t>
      </w:r>
      <w:r w:rsidR="004B0722" w:rsidRPr="00C07293">
        <w:rPr>
          <w:i/>
        </w:rPr>
        <w:t>LGBTIQ+</w:t>
      </w:r>
      <w:r w:rsidRPr="00C07293">
        <w:t xml:space="preserve"> jauniešiem; </w:t>
      </w:r>
    </w:p>
    <w:p w:rsidR="00763479" w:rsidRPr="00C07293" w:rsidRDefault="00763479" w:rsidP="00763479">
      <w:pPr>
        <w:pStyle w:val="NormalHanging12a"/>
      </w:pPr>
      <w:r w:rsidRPr="00C07293">
        <w:t>9.</w:t>
      </w:r>
      <w:r w:rsidRPr="00C07293">
        <w:tab/>
        <w:t xml:space="preserve">pauž nožēlu par to, ka dažās dalībvalstīs </w:t>
      </w:r>
      <w:r w:rsidR="004B0722" w:rsidRPr="00C07293">
        <w:rPr>
          <w:i/>
        </w:rPr>
        <w:t>LGBTIQ+</w:t>
      </w:r>
      <w:r w:rsidRPr="00C07293">
        <w:t xml:space="preserve"> personas joprojām saskaras ar diskrimināciju attiecībā uz piekļuvi sociālajai aizsardzībai, sociālajam nodrošinājumam, piekļuvei preču piegādei un citām nozarēm vai pakalpojumiem;</w:t>
      </w:r>
    </w:p>
    <w:p w:rsidR="00763479" w:rsidRPr="00C07293" w:rsidRDefault="00763479" w:rsidP="00763479">
      <w:pPr>
        <w:pStyle w:val="NormalHanging12a"/>
      </w:pPr>
      <w:r w:rsidRPr="00C07293">
        <w:t>10.</w:t>
      </w:r>
      <w:r w:rsidRPr="00C07293">
        <w:tab/>
        <w:t xml:space="preserve">pauž nožēlu par to, ka gados vecākus </w:t>
      </w:r>
      <w:r w:rsidR="004B0722" w:rsidRPr="00C07293">
        <w:rPr>
          <w:i/>
        </w:rPr>
        <w:t>LGBTIQ+</w:t>
      </w:r>
      <w:r w:rsidRPr="00C07293">
        <w:t xml:space="preserve"> cilvēkus īpaši ietekmē </w:t>
      </w:r>
      <w:r w:rsidR="004B0722" w:rsidRPr="00C07293">
        <w:rPr>
          <w:i/>
        </w:rPr>
        <w:t>LGBTIQ+</w:t>
      </w:r>
      <w:r w:rsidRPr="00C07293">
        <w:t xml:space="preserve"> tiesību trūkums, kas vēl vairāk saasina sociālās izolācijas sajūtu un šķēršļus piekļuvei pamatpakalpojumiem; uzsver, ka vecāka gadagājuma </w:t>
      </w:r>
      <w:r w:rsidR="004B0722" w:rsidRPr="00C07293">
        <w:rPr>
          <w:i/>
        </w:rPr>
        <w:t>LGBTIQ+</w:t>
      </w:r>
      <w:r w:rsidRPr="00C07293">
        <w:t xml:space="preserve"> iedzīvotāji bieži tiek atstāti novārtā publiskās politikas un projektu — tostarp arī </w:t>
      </w:r>
      <w:r w:rsidR="004B0722" w:rsidRPr="00C07293">
        <w:rPr>
          <w:i/>
        </w:rPr>
        <w:t>LGBTIQ+</w:t>
      </w:r>
      <w:r w:rsidRPr="00C07293">
        <w:t xml:space="preserve"> personām pielāgotu — izstrādē; uzsver, ka gados vecākus </w:t>
      </w:r>
      <w:r w:rsidR="004B0722" w:rsidRPr="00C07293">
        <w:rPr>
          <w:i/>
        </w:rPr>
        <w:t>LGBTIQ+</w:t>
      </w:r>
      <w:r w:rsidRPr="00C07293">
        <w:t xml:space="preserve"> iedzīvotājus nesamērīgi skar nabadzība un nepietiekama piekļuve pienācīgam mājoklim un pienācīgiem aprūpes tīkliem; uzsver, ka Eiropas LGBTIQ brīvības zona nedrīkst nevienu atstāt novārtā;</w:t>
      </w:r>
    </w:p>
    <w:p w:rsidR="00763479" w:rsidRPr="00C07293" w:rsidRDefault="00763479" w:rsidP="00763479">
      <w:pPr>
        <w:pStyle w:val="NormalHanging12a"/>
      </w:pPr>
      <w:r w:rsidRPr="00C07293">
        <w:t>11.</w:t>
      </w:r>
      <w:r w:rsidRPr="00C07293">
        <w:tab/>
        <w:t xml:space="preserve">uzsver, ka </w:t>
      </w:r>
      <w:r w:rsidR="004B0722" w:rsidRPr="00C07293">
        <w:rPr>
          <w:i/>
        </w:rPr>
        <w:t>LGBTIQ+</w:t>
      </w:r>
      <w:r w:rsidRPr="00C07293">
        <w:t xml:space="preserve"> personu aprūpes pakalpojumiem vienmēr ir jānodrošina aprūpējamo cieņa, neatkarība, autonomija, </w:t>
      </w:r>
      <w:proofErr w:type="spellStart"/>
      <w:r w:rsidRPr="00C07293">
        <w:t>labbūtība</w:t>
      </w:r>
      <w:proofErr w:type="spellEnd"/>
      <w:r w:rsidRPr="00C07293">
        <w:t xml:space="preserve"> un līdzdalība sociālajā dzīvē, tostarp iespēja nodrošināt aprūpi mājās un kopienā balstītus pakalpojumus;</w:t>
      </w:r>
    </w:p>
    <w:p w:rsidR="00763479" w:rsidRPr="00C07293" w:rsidRDefault="00763479" w:rsidP="00763479">
      <w:pPr>
        <w:pStyle w:val="NormalHanging12a"/>
      </w:pPr>
      <w:r w:rsidRPr="00C07293">
        <w:t>12.</w:t>
      </w:r>
      <w:r w:rsidRPr="00C07293">
        <w:tab/>
        <w:t xml:space="preserve">norāda, ka </w:t>
      </w:r>
      <w:r w:rsidR="004B0722" w:rsidRPr="00C07293">
        <w:rPr>
          <w:i/>
        </w:rPr>
        <w:t>LGBTIQ+</w:t>
      </w:r>
      <w:r w:rsidRPr="00C07293">
        <w:t xml:space="preserve"> personas lauku, </w:t>
      </w:r>
      <w:proofErr w:type="spellStart"/>
      <w:r w:rsidRPr="00C07293">
        <w:t>perifēros</w:t>
      </w:r>
      <w:proofErr w:type="spellEnd"/>
      <w:r w:rsidRPr="00C07293">
        <w:t xml:space="preserve"> un tālākajos reģionos saskaras ar īpašām problēmām un šķēršļiem, kas kavē viņu piekļuvi pamatpakalpojumiem; </w:t>
      </w:r>
    </w:p>
    <w:p w:rsidR="00763479" w:rsidRPr="00C07293" w:rsidRDefault="00763479" w:rsidP="00763479">
      <w:pPr>
        <w:pStyle w:val="NormalHanging12a"/>
      </w:pPr>
      <w:r w:rsidRPr="00C07293">
        <w:t>13.</w:t>
      </w:r>
      <w:r w:rsidRPr="00C07293">
        <w:tab/>
        <w:t xml:space="preserve">pauž dziļas bažas par </w:t>
      </w:r>
      <w:r w:rsidR="004B0722" w:rsidRPr="00C07293">
        <w:rPr>
          <w:i/>
        </w:rPr>
        <w:t>LGBTIQ+</w:t>
      </w:r>
      <w:r w:rsidRPr="00C07293">
        <w:t xml:space="preserve"> personām, kurām ir jāizmanto savas tiesības pieprasīt patvērumu Eiropas Savienībā; pauž bažas, ka </w:t>
      </w:r>
      <w:proofErr w:type="spellStart"/>
      <w:r w:rsidRPr="00C07293">
        <w:t>transseksuālas</w:t>
      </w:r>
      <w:proofErr w:type="spellEnd"/>
      <w:r w:rsidRPr="00C07293">
        <w:t xml:space="preserve"> un </w:t>
      </w:r>
      <w:proofErr w:type="spellStart"/>
      <w:r w:rsidRPr="00C07293">
        <w:t>interseksuālas</w:t>
      </w:r>
      <w:proofErr w:type="spellEnd"/>
      <w:r w:rsidRPr="00C07293">
        <w:t xml:space="preserve"> personas saskaras ar vēl lielāku daudzumu šķēršļu patvēruma pieprasīšanas procesā; uzsver, ka ir svarīgi, lai, izstrādājot Savienības patvēruma un migrācijas politiku, tiktu ņemta vērā </w:t>
      </w:r>
      <w:r w:rsidR="004B0722" w:rsidRPr="00C07293">
        <w:rPr>
          <w:i/>
        </w:rPr>
        <w:t>LGBTIQ+</w:t>
      </w:r>
      <w:r w:rsidRPr="00C07293">
        <w:t xml:space="preserve"> personu situācija;</w:t>
      </w:r>
    </w:p>
    <w:p w:rsidR="00763479" w:rsidRPr="00C07293" w:rsidRDefault="00763479" w:rsidP="00763479">
      <w:pPr>
        <w:pStyle w:val="NormalHanging12a"/>
      </w:pPr>
      <w:r w:rsidRPr="00C07293">
        <w:t>14.</w:t>
      </w:r>
      <w:r w:rsidRPr="00C07293">
        <w:tab/>
        <w:t xml:space="preserve">pauž dziļas bažas par naida runas, naida noziegumu un vardarbības pret </w:t>
      </w:r>
      <w:r w:rsidR="004B0722" w:rsidRPr="00C07293">
        <w:rPr>
          <w:i/>
        </w:rPr>
        <w:t>LGBTIQ+</w:t>
      </w:r>
      <w:r w:rsidRPr="00C07293">
        <w:t xml:space="preserve"> personām pieaugumu, tostarp tiešsaistes platformās, kur tas varētu izraisīt </w:t>
      </w:r>
      <w:r w:rsidR="004B0722" w:rsidRPr="00C07293">
        <w:rPr>
          <w:i/>
        </w:rPr>
        <w:t>LGBTIQ+</w:t>
      </w:r>
      <w:r w:rsidRPr="00C07293">
        <w:t xml:space="preserve"> satura skatītāju tiesību uz privātumu pārkāpumu; atgādina, ka ir vajadzīga preventīva un aizsargājoša sabiedriskā politika attiecībā uz aizspriedumu motivētiem naidīgiem izteikumiem, naida noziegumiem un vardarbību pret </w:t>
      </w:r>
      <w:r w:rsidR="004B0722" w:rsidRPr="00C07293">
        <w:rPr>
          <w:i/>
        </w:rPr>
        <w:t>LGBTIQ+</w:t>
      </w:r>
      <w:r w:rsidRPr="00C07293">
        <w:t xml:space="preserve"> personām; atzīst, ka par </w:t>
      </w:r>
      <w:r w:rsidRPr="00C07293">
        <w:lastRenderedPageBreak/>
        <w:t xml:space="preserve">naida runas gadījumiem un noziegumiem pret </w:t>
      </w:r>
      <w:r w:rsidR="004B0722" w:rsidRPr="00C07293">
        <w:rPr>
          <w:i/>
        </w:rPr>
        <w:t>LGBTIQ+</w:t>
      </w:r>
      <w:r w:rsidRPr="00C07293">
        <w:t xml:space="preserve"> personām netiek pietiekami ziņots, jo trūkst uzticēšanās publiskajām iestādēm un paļāvības uz to, ka tās šādiem noziegumiem pievērsīsies;</w:t>
      </w:r>
    </w:p>
    <w:p w:rsidR="00763479" w:rsidRPr="00C07293" w:rsidRDefault="00763479" w:rsidP="00763479">
      <w:pPr>
        <w:pStyle w:val="NormalHanging12a"/>
      </w:pPr>
      <w:r w:rsidRPr="00C07293">
        <w:t>15.</w:t>
      </w:r>
      <w:r w:rsidRPr="00C07293">
        <w:tab/>
        <w:t xml:space="preserve">nosoda to, ka galēji labējo politisko spēku aktivizēšanās ir veicinājusi </w:t>
      </w:r>
      <w:r w:rsidR="004B0722" w:rsidRPr="00C07293">
        <w:rPr>
          <w:i/>
        </w:rPr>
        <w:t>LGBTIQ+</w:t>
      </w:r>
      <w:r w:rsidRPr="00C07293">
        <w:t xml:space="preserve"> personu un </w:t>
      </w:r>
      <w:r w:rsidR="004B0722" w:rsidRPr="00C07293">
        <w:rPr>
          <w:i/>
        </w:rPr>
        <w:t>LGBTIQ+</w:t>
      </w:r>
      <w:r w:rsidRPr="00C07293">
        <w:t xml:space="preserve"> pilsoniskās sabiedrības organizāciju un aktīvistu </w:t>
      </w:r>
      <w:proofErr w:type="spellStart"/>
      <w:r w:rsidRPr="00C07293">
        <w:t>stigmatizācijas</w:t>
      </w:r>
      <w:proofErr w:type="spellEnd"/>
      <w:r w:rsidRPr="00C07293">
        <w:t xml:space="preserve">, aizskaršanas un vajāšanas gadījumu un pret tiem vērstu noziegumu skaita pieaugumu; nosoda pieaugošo </w:t>
      </w:r>
      <w:r w:rsidR="004B0722" w:rsidRPr="00C07293">
        <w:rPr>
          <w:i/>
        </w:rPr>
        <w:t>LGBTIQ+</w:t>
      </w:r>
      <w:r w:rsidRPr="00C07293">
        <w:t xml:space="preserve"> kopienas vainošanu un </w:t>
      </w:r>
      <w:r w:rsidR="004B0722" w:rsidRPr="00C07293">
        <w:rPr>
          <w:i/>
        </w:rPr>
        <w:t>LGBTIQ+</w:t>
      </w:r>
      <w:r w:rsidRPr="00C07293">
        <w:t xml:space="preserve"> tiesību veicināšanas kaitējošo dēvēšanu par “ideoloģiju”;</w:t>
      </w:r>
    </w:p>
    <w:p w:rsidR="00763479" w:rsidRPr="00C07293" w:rsidRDefault="00763479" w:rsidP="00763479">
      <w:pPr>
        <w:pStyle w:val="NormalHanging12a"/>
      </w:pPr>
      <w:r w:rsidRPr="00C07293">
        <w:t>16.</w:t>
      </w:r>
      <w:r w:rsidRPr="00C07293">
        <w:tab/>
        <w:t xml:space="preserve">uzsver, ka ES ir jārisina </w:t>
      </w:r>
      <w:r w:rsidR="004B0722" w:rsidRPr="00C07293">
        <w:rPr>
          <w:i/>
        </w:rPr>
        <w:t>LGBTIQ+</w:t>
      </w:r>
      <w:r w:rsidRPr="00C07293">
        <w:t xml:space="preserve"> personu situācija oficiālās sarunās ar kandidātvalstīm un jāatbalsta visas paplašināšanās procesā iesaistītās valstis, lai palīdzētu tām novērst likumdošanas nepilnības un nodrošināt </w:t>
      </w:r>
      <w:r w:rsidR="004B0722" w:rsidRPr="00C07293">
        <w:rPr>
          <w:i/>
        </w:rPr>
        <w:t>LGBTIQ+</w:t>
      </w:r>
      <w:r w:rsidRPr="00C07293">
        <w:t xml:space="preserve"> personu </w:t>
      </w:r>
      <w:proofErr w:type="spellStart"/>
      <w:r w:rsidRPr="00C07293">
        <w:t>pamattiesības</w:t>
      </w:r>
      <w:proofErr w:type="spellEnd"/>
      <w:r w:rsidRPr="00C07293">
        <w:t>;</w:t>
      </w:r>
    </w:p>
    <w:p w:rsidR="00763479" w:rsidRPr="00C07293" w:rsidRDefault="00763479" w:rsidP="00763479">
      <w:pPr>
        <w:pStyle w:val="NormalHanging12a"/>
      </w:pPr>
      <w:r w:rsidRPr="00C07293">
        <w:t>17.</w:t>
      </w:r>
      <w:r w:rsidRPr="00C07293">
        <w:tab/>
        <w:t xml:space="preserve">uzsver, ka ES ir jāizmanto vienota pieeja attiecībā uz viendzimuma laulību un partnerattiecību, kā arī varavīksnes vecāku, tostarp </w:t>
      </w:r>
      <w:proofErr w:type="spellStart"/>
      <w:r w:rsidRPr="00C07293">
        <w:t>transseksuālu</w:t>
      </w:r>
      <w:proofErr w:type="spellEnd"/>
      <w:r w:rsidRPr="00C07293">
        <w:t xml:space="preserve"> vecāku, tiesisko atzīšanu un dzimuma tiesisko atzīšanu, lai nodrošinātu bērnu labākās intereses saskaņā ar EST un ECT judikatūru;</w:t>
      </w:r>
    </w:p>
    <w:p w:rsidR="00763479" w:rsidRPr="00C07293" w:rsidRDefault="00763479" w:rsidP="00763479">
      <w:pPr>
        <w:pStyle w:val="NormalHanging12a"/>
      </w:pPr>
      <w:r w:rsidRPr="00C07293">
        <w:t>18.</w:t>
      </w:r>
      <w:r w:rsidRPr="00C07293">
        <w:tab/>
        <w:t xml:space="preserve">uzsver problēmas, ar kurām Eiropas Savienībā saskaras </w:t>
      </w:r>
      <w:proofErr w:type="spellStart"/>
      <w:r w:rsidRPr="00C07293">
        <w:t>transpersonas</w:t>
      </w:r>
      <w:proofErr w:type="spellEnd"/>
      <w:r w:rsidRPr="00C07293">
        <w:t xml:space="preserve">, nebināras personas un </w:t>
      </w:r>
      <w:proofErr w:type="spellStart"/>
      <w:r w:rsidRPr="00C07293">
        <w:t>interseksuāļi</w:t>
      </w:r>
      <w:proofErr w:type="spellEnd"/>
      <w:r w:rsidRPr="00C07293">
        <w:t xml:space="preserve">, jo īpaši attiecībā uz viņu sociālekonomisko un </w:t>
      </w:r>
      <w:proofErr w:type="spellStart"/>
      <w:r w:rsidRPr="00C07293">
        <w:t>sociāldemogrāfisko</w:t>
      </w:r>
      <w:proofErr w:type="spellEnd"/>
      <w:r w:rsidRPr="00C07293">
        <w:t xml:space="preserve"> statusu; uzsver, ka likumīgu dzimtes atzīšanas procedūru trūkums vai šķēršļi to pieejamībai dalībvalstīs pārkāpj </w:t>
      </w:r>
      <w:proofErr w:type="spellStart"/>
      <w:r w:rsidRPr="00C07293">
        <w:t>transpersonu</w:t>
      </w:r>
      <w:proofErr w:type="spellEnd"/>
      <w:r w:rsidRPr="00C07293">
        <w:t xml:space="preserve">, nebināro personu un </w:t>
      </w:r>
      <w:proofErr w:type="spellStart"/>
      <w:r w:rsidRPr="00C07293">
        <w:t>interseksuāļu</w:t>
      </w:r>
      <w:proofErr w:type="spellEnd"/>
      <w:r w:rsidRPr="00C07293">
        <w:t xml:space="preserve"> tiesības un rada šķēršļus viņu centieniem visā Savienībā;</w:t>
      </w:r>
    </w:p>
    <w:p w:rsidR="00763479" w:rsidRPr="00C07293" w:rsidRDefault="00763479" w:rsidP="00763479">
      <w:pPr>
        <w:pStyle w:val="NormalHanging12a"/>
      </w:pPr>
      <w:r w:rsidRPr="00C07293">
        <w:t>19.</w:t>
      </w:r>
      <w:r w:rsidRPr="00C07293">
        <w:tab/>
        <w:t>uzstāj, ka varavīksnes ģimenēm ir tiesības brīvi pārvietoties ES un ka varavīksnes ģimeņu bērni nedrīkst tikt diskriminēti, iegūstot ES pilsonību;</w:t>
      </w:r>
    </w:p>
    <w:p w:rsidR="00763479" w:rsidRPr="00C07293" w:rsidRDefault="00763479" w:rsidP="00763479">
      <w:pPr>
        <w:pStyle w:val="NormalHanging12a"/>
      </w:pPr>
      <w:r w:rsidRPr="00C07293">
        <w:t>20.</w:t>
      </w:r>
      <w:r w:rsidRPr="00C07293">
        <w:tab/>
        <w:t xml:space="preserve">pauž bažas par to, ka sejas atpazīšanas un profilēšanas tehnoloģijas varētu radīt lielāku risku </w:t>
      </w:r>
      <w:r w:rsidR="004B0722" w:rsidRPr="00C07293">
        <w:rPr>
          <w:i/>
        </w:rPr>
        <w:t>LGBTIQ+</w:t>
      </w:r>
      <w:r w:rsidRPr="00C07293">
        <w:t xml:space="preserve"> personām, jo īpaši </w:t>
      </w:r>
      <w:proofErr w:type="spellStart"/>
      <w:r w:rsidRPr="00C07293">
        <w:t>transpersonām</w:t>
      </w:r>
      <w:proofErr w:type="spellEnd"/>
      <w:r w:rsidRPr="00C07293">
        <w:t xml:space="preserve"> un nebinārajām personām un </w:t>
      </w:r>
      <w:proofErr w:type="spellStart"/>
      <w:r w:rsidRPr="00C07293">
        <w:t>interseksuāļiem</w:t>
      </w:r>
      <w:proofErr w:type="spellEnd"/>
      <w:r w:rsidRPr="00C07293">
        <w:t xml:space="preserve">; </w:t>
      </w:r>
    </w:p>
    <w:p w:rsidR="00763479" w:rsidRPr="00C07293" w:rsidRDefault="00D724B0" w:rsidP="00763479">
      <w:pPr>
        <w:pStyle w:val="NormalHanging12a"/>
      </w:pPr>
      <w:r w:rsidRPr="00C07293">
        <w:t>2</w:t>
      </w:r>
      <w:r w:rsidR="00C07293" w:rsidRPr="00C07293">
        <w:t>1</w:t>
      </w:r>
      <w:r w:rsidR="00763479" w:rsidRPr="00C07293">
        <w:t>.</w:t>
      </w:r>
      <w:r w:rsidR="00763479" w:rsidRPr="00C07293">
        <w:tab/>
        <w:t xml:space="preserve">pauž nožēlu par to, ka trūkst vienota pārskata par dažādās stratēģijas atbalsta programmās piešķirto ES finansējumu </w:t>
      </w:r>
      <w:r w:rsidR="004B0722" w:rsidRPr="00C07293">
        <w:rPr>
          <w:i/>
        </w:rPr>
        <w:t>LGBTIQ+</w:t>
      </w:r>
      <w:r w:rsidR="00763479" w:rsidRPr="00C07293">
        <w:t xml:space="preserve"> līdztiesībai;</w:t>
      </w:r>
    </w:p>
    <w:p w:rsidR="00763479" w:rsidRPr="00C07293" w:rsidRDefault="00D724B0" w:rsidP="00763479">
      <w:pPr>
        <w:pStyle w:val="NormalHanging12a"/>
      </w:pPr>
      <w:r w:rsidRPr="00C07293">
        <w:t>2</w:t>
      </w:r>
      <w:r w:rsidR="00C07293" w:rsidRPr="00C07293">
        <w:t>2</w:t>
      </w:r>
      <w:r w:rsidR="00763479" w:rsidRPr="00C07293">
        <w:t>.</w:t>
      </w:r>
      <w:r w:rsidR="00763479" w:rsidRPr="00C07293">
        <w:tab/>
        <w:t xml:space="preserve">uzsver, ka Komisijai ir steidzami jānodrošina piekļuve finansējumam pilsoniskās sabiedrības organizācijām (PSO), kas darbojas </w:t>
      </w:r>
      <w:r w:rsidR="004B0722" w:rsidRPr="00C07293">
        <w:rPr>
          <w:i/>
        </w:rPr>
        <w:t>LGBTIQ+</w:t>
      </w:r>
      <w:r w:rsidR="00763479" w:rsidRPr="00C07293">
        <w:t xml:space="preserve"> personu cilvēktiesību jomā Savienībā un trešās valstīs; norāda, ka pienācīgs un elastīgs finansējums PSO, kas iestājas par </w:t>
      </w:r>
      <w:r w:rsidR="004B0722" w:rsidRPr="00C07293">
        <w:rPr>
          <w:i/>
        </w:rPr>
        <w:t>LGBTIQ+</w:t>
      </w:r>
      <w:r w:rsidR="00763479" w:rsidRPr="00C07293">
        <w:t xml:space="preserve"> tiesībām, ir būtisks veicinošs nosacījums </w:t>
      </w:r>
      <w:r w:rsidR="004B0722" w:rsidRPr="00C07293">
        <w:rPr>
          <w:i/>
        </w:rPr>
        <w:t>LGBTIQ+</w:t>
      </w:r>
      <w:r w:rsidR="00763479" w:rsidRPr="00C07293">
        <w:t xml:space="preserve"> tiesību aizsardzībai un sekmēšanai Eiropas Savienībā un trešās valstīs;</w:t>
      </w:r>
    </w:p>
    <w:p w:rsidR="00763479" w:rsidRPr="00C07293" w:rsidRDefault="00D724B0" w:rsidP="00763479">
      <w:pPr>
        <w:pStyle w:val="NormalHanging12a"/>
      </w:pPr>
      <w:r w:rsidRPr="00C07293">
        <w:t>2</w:t>
      </w:r>
      <w:r w:rsidR="00C07293" w:rsidRPr="00C07293">
        <w:t>3</w:t>
      </w:r>
      <w:r w:rsidR="00763479" w:rsidRPr="00C07293">
        <w:t>.</w:t>
      </w:r>
      <w:r w:rsidR="00763479" w:rsidRPr="00C07293">
        <w:tab/>
        <w:t xml:space="preserve">atzinīgi vērtē ES iniciatīvas, kuru mērķis ir aizsargāt </w:t>
      </w:r>
      <w:r w:rsidR="004B0722" w:rsidRPr="00C07293">
        <w:rPr>
          <w:i/>
        </w:rPr>
        <w:t>LGBTIQ+</w:t>
      </w:r>
      <w:r w:rsidR="00763479" w:rsidRPr="00C07293">
        <w:t xml:space="preserve"> cilvēktiesību aizstāvjus un atvieglot viņu darbu </w:t>
      </w:r>
      <w:proofErr w:type="spellStart"/>
      <w:r w:rsidR="00763479" w:rsidRPr="00C07293">
        <w:t>pamattiesību</w:t>
      </w:r>
      <w:proofErr w:type="spellEnd"/>
      <w:r w:rsidR="00763479" w:rsidRPr="00C07293">
        <w:t xml:space="preserve"> aizsardzības jomā; uzsver nepieciešamību Eiropas Savienībai visur pasaulē turpināt apkarot </w:t>
      </w:r>
      <w:r w:rsidR="004B0722" w:rsidRPr="00C07293">
        <w:rPr>
          <w:i/>
        </w:rPr>
        <w:t>LGBTIQ+</w:t>
      </w:r>
      <w:r w:rsidR="00763479" w:rsidRPr="00C07293">
        <w:t xml:space="preserve"> cilvēktiesību aizstāvju </w:t>
      </w:r>
      <w:proofErr w:type="spellStart"/>
      <w:r w:rsidR="00763479" w:rsidRPr="00C07293">
        <w:t>stigmatizāciju</w:t>
      </w:r>
      <w:proofErr w:type="spellEnd"/>
      <w:r w:rsidR="00763479" w:rsidRPr="00C07293">
        <w:t xml:space="preserve">, iebiedēšanu un aizskaršanu; atzinīgi vērtē Komisijas atbalstu </w:t>
      </w:r>
      <w:r w:rsidR="004B0722" w:rsidRPr="00C07293">
        <w:rPr>
          <w:i/>
        </w:rPr>
        <w:t>LGBTIQ+</w:t>
      </w:r>
      <w:r w:rsidR="00763479" w:rsidRPr="00C07293">
        <w:t xml:space="preserve"> aktīvistiem Ukrainā, jo īpaši kopš Krievijas iebrukuma un agresijas kara pret Ukrainu sākuma izmantojot “tiešās piešķiršanas” metodi;</w:t>
      </w:r>
    </w:p>
    <w:p w:rsidR="00763479" w:rsidRPr="00C07293" w:rsidRDefault="00D724B0" w:rsidP="00763479">
      <w:pPr>
        <w:pStyle w:val="NormalHanging12a"/>
      </w:pPr>
      <w:r w:rsidRPr="00C07293">
        <w:t>2</w:t>
      </w:r>
      <w:r w:rsidR="00C07293" w:rsidRPr="00C07293">
        <w:t>4</w:t>
      </w:r>
      <w:r w:rsidR="00763479" w:rsidRPr="00C07293">
        <w:t>.</w:t>
      </w:r>
      <w:r w:rsidR="00763479" w:rsidRPr="00C07293">
        <w:tab/>
        <w:t xml:space="preserve">atgādina, ka Eiropas humānās palīdzības jomā ir jāņem vērā dzimuma, vecuma, aizsardzības un </w:t>
      </w:r>
      <w:r w:rsidR="004B0722" w:rsidRPr="00C07293">
        <w:rPr>
          <w:i/>
        </w:rPr>
        <w:t>LGBTIQ+</w:t>
      </w:r>
      <w:r w:rsidR="00763479" w:rsidRPr="00C07293">
        <w:t xml:space="preserve"> aspekti, kā transversālu principu ievērojot </w:t>
      </w:r>
      <w:proofErr w:type="spellStart"/>
      <w:r w:rsidR="00763479" w:rsidRPr="00C07293">
        <w:t>intersekcionalitāti</w:t>
      </w:r>
      <w:proofErr w:type="spellEnd"/>
      <w:r w:rsidR="00763479" w:rsidRPr="00C07293">
        <w:t>, kā arī atbilstība humanitārajiem principiem;</w:t>
      </w:r>
    </w:p>
    <w:p w:rsidR="00763479" w:rsidRPr="00C07293" w:rsidRDefault="00D724B0" w:rsidP="00763479">
      <w:pPr>
        <w:pStyle w:val="NormalHanging12a"/>
      </w:pPr>
      <w:r w:rsidRPr="00C07293">
        <w:lastRenderedPageBreak/>
        <w:t>2</w:t>
      </w:r>
      <w:r w:rsidR="00C07293" w:rsidRPr="00C07293">
        <w:t>5</w:t>
      </w:r>
      <w:r w:rsidR="00763479" w:rsidRPr="00C07293">
        <w:t>.</w:t>
      </w:r>
      <w:r w:rsidR="00763479" w:rsidRPr="00C07293">
        <w:tab/>
        <w:t xml:space="preserve">uzsver, ka ES nedrīkst nevienu atstāt novārtā </w:t>
      </w:r>
      <w:proofErr w:type="spellStart"/>
      <w:r w:rsidR="00763479" w:rsidRPr="00C07293">
        <w:t>pamattiesību</w:t>
      </w:r>
      <w:proofErr w:type="spellEnd"/>
      <w:r w:rsidR="00763479" w:rsidRPr="00C07293">
        <w:t xml:space="preserve"> aizsardzības jomā;</w:t>
      </w:r>
    </w:p>
    <w:p w:rsidR="00763479" w:rsidRPr="00C07293" w:rsidRDefault="00763479" w:rsidP="00763479">
      <w:pPr>
        <w:pStyle w:val="NormalHanging12a"/>
      </w:pPr>
      <w:r w:rsidRPr="00C07293">
        <w:rPr>
          <w:b/>
          <w:i/>
        </w:rPr>
        <w:t>Ieteikumi</w:t>
      </w:r>
    </w:p>
    <w:p w:rsidR="00763479" w:rsidRPr="00C07293" w:rsidRDefault="00D724B0" w:rsidP="00763479">
      <w:pPr>
        <w:pStyle w:val="NormalHanging12a"/>
      </w:pPr>
      <w:r w:rsidRPr="00C07293">
        <w:t>2</w:t>
      </w:r>
      <w:r w:rsidR="00C07293" w:rsidRPr="00C07293">
        <w:t>6</w:t>
      </w:r>
      <w:r w:rsidR="00763479" w:rsidRPr="00C07293">
        <w:t>.</w:t>
      </w:r>
      <w:r w:rsidR="00763479" w:rsidRPr="00C07293">
        <w:tab/>
        <w:t xml:space="preserve">aicina ES un dalībvalstis nodrošināt </w:t>
      </w:r>
      <w:r w:rsidR="004B0722" w:rsidRPr="00C07293">
        <w:rPr>
          <w:i/>
        </w:rPr>
        <w:t>LGBTIQ+</w:t>
      </w:r>
      <w:r w:rsidR="00763479" w:rsidRPr="00C07293">
        <w:t xml:space="preserve"> tiesību patiesu integrāciju visās ES politikas jomās; aicina </w:t>
      </w:r>
      <w:proofErr w:type="spellStart"/>
      <w:r w:rsidR="00763479" w:rsidRPr="00C07293">
        <w:t>rīcībpolitikā</w:t>
      </w:r>
      <w:proofErr w:type="spellEnd"/>
      <w:r w:rsidR="00763479" w:rsidRPr="00C07293">
        <w:t xml:space="preserve"> ņemt vērā multiplās un </w:t>
      </w:r>
      <w:proofErr w:type="spellStart"/>
      <w:r w:rsidR="00763479" w:rsidRPr="00C07293">
        <w:t>intersekcionālās</w:t>
      </w:r>
      <w:proofErr w:type="spellEnd"/>
      <w:r w:rsidR="00763479" w:rsidRPr="00C07293">
        <w:t xml:space="preserve"> diskriminācijas iemeslus, kuru pamatā cita starpā var būt sociālekonomiskais statuss, vecums, rase, reliģija, faktiskā vai uztvertā seksuālā orientācija, dzimtes identitāte, dzimuma pašizpausme un dzimuma pazīmes vai invaliditāte; aicina </w:t>
      </w:r>
      <w:proofErr w:type="spellStart"/>
      <w:r w:rsidR="00763479" w:rsidRPr="00C07293">
        <w:t>rīcībpolitikā</w:t>
      </w:r>
      <w:proofErr w:type="spellEnd"/>
      <w:r w:rsidR="00763479" w:rsidRPr="00C07293">
        <w:t xml:space="preserve"> ņemt vērā lauku, </w:t>
      </w:r>
      <w:proofErr w:type="spellStart"/>
      <w:r w:rsidR="00763479" w:rsidRPr="00C07293">
        <w:t>perifēro</w:t>
      </w:r>
      <w:proofErr w:type="spellEnd"/>
      <w:r w:rsidR="00763479" w:rsidRPr="00C07293">
        <w:t xml:space="preserve"> un tālāko reģionu specifiskos apstākļus;</w:t>
      </w:r>
    </w:p>
    <w:p w:rsidR="00763479" w:rsidRPr="00C07293" w:rsidRDefault="00D724B0" w:rsidP="00763479">
      <w:pPr>
        <w:pStyle w:val="NormalHanging12a"/>
      </w:pPr>
      <w:r w:rsidRPr="00C07293">
        <w:t>2</w:t>
      </w:r>
      <w:r w:rsidR="00C07293" w:rsidRPr="00C07293">
        <w:t>7</w:t>
      </w:r>
      <w:r w:rsidR="00763479" w:rsidRPr="00C07293">
        <w:t>.</w:t>
      </w:r>
      <w:r w:rsidR="00763479" w:rsidRPr="00C07293">
        <w:tab/>
        <w:t xml:space="preserve">aicina ES un dalībvalstis iekļaut </w:t>
      </w:r>
      <w:r w:rsidR="00763479" w:rsidRPr="00C07293">
        <w:rPr>
          <w:i/>
          <w:iCs/>
        </w:rPr>
        <w:t>SOGIESC</w:t>
      </w:r>
      <w:r w:rsidR="00763479" w:rsidRPr="00C07293">
        <w:t xml:space="preserve"> motivācijā, kas tiek ņemta vērā ES tiesību aktos pret diskrimināciju, saskaņā ar Parlamenta pilnvarojumu attiecībā uz priekšlikumu direktīvai par līdztiesības iestāžu standartiem</w:t>
      </w:r>
      <w:r w:rsidR="00763479" w:rsidRPr="00C07293">
        <w:rPr>
          <w:rStyle w:val="FootnoteReference"/>
        </w:rPr>
        <w:footnoteReference w:id="9"/>
      </w:r>
      <w:r w:rsidR="00763479" w:rsidRPr="00C07293">
        <w:t>;</w:t>
      </w:r>
    </w:p>
    <w:p w:rsidR="00763479" w:rsidRPr="00C07293" w:rsidRDefault="00D724B0" w:rsidP="00763479">
      <w:pPr>
        <w:spacing w:after="240"/>
        <w:ind w:left="567" w:hanging="567"/>
      </w:pPr>
      <w:r w:rsidRPr="00C07293">
        <w:t>2</w:t>
      </w:r>
      <w:r w:rsidR="00C07293" w:rsidRPr="00C07293">
        <w:t>8</w:t>
      </w:r>
      <w:r w:rsidR="00763479" w:rsidRPr="00C07293">
        <w:t>.</w:t>
      </w:r>
      <w:r w:rsidR="00763479" w:rsidRPr="00C07293">
        <w:tab/>
        <w:t xml:space="preserve">aicina ES un dalībvalstis iekļaut </w:t>
      </w:r>
      <w:r w:rsidR="004B0722" w:rsidRPr="00C07293">
        <w:rPr>
          <w:i/>
        </w:rPr>
        <w:t>LGBTIQ+</w:t>
      </w:r>
      <w:r w:rsidR="00763479" w:rsidRPr="00C07293">
        <w:t xml:space="preserve"> personas politikas izstrādē, tostarp sociālekonomiskās politikas, kā arī mājokļu un izglītības politikas plānošanā un īstenošanā; aicina dalībvalstis risināt dzīves dārdzības un mājokļu krīzi, tostarp nosakot īpašus pasākumus </w:t>
      </w:r>
      <w:r w:rsidR="004B0722" w:rsidRPr="00C07293">
        <w:rPr>
          <w:i/>
        </w:rPr>
        <w:t>LGBTIQ+</w:t>
      </w:r>
      <w:r w:rsidR="00763479" w:rsidRPr="00C07293">
        <w:t xml:space="preserve"> personām;</w:t>
      </w:r>
    </w:p>
    <w:p w:rsidR="00763479" w:rsidRPr="00C07293" w:rsidRDefault="00C07293" w:rsidP="00763479">
      <w:pPr>
        <w:pStyle w:val="NormalHanging12a"/>
      </w:pPr>
      <w:r w:rsidRPr="00C07293">
        <w:t>29</w:t>
      </w:r>
      <w:r w:rsidR="00763479" w:rsidRPr="00C07293">
        <w:t>.</w:t>
      </w:r>
      <w:r w:rsidR="00763479" w:rsidRPr="00C07293">
        <w:tab/>
        <w:t>aicina dalībvalstis pienācīgi īstenot Direktīvu par vienlīdzīgu attieksmi pret nodarbinātību un profesiju;</w:t>
      </w:r>
    </w:p>
    <w:p w:rsidR="00763479" w:rsidRPr="00C07293" w:rsidRDefault="00D724B0" w:rsidP="00763479">
      <w:pPr>
        <w:pStyle w:val="NormalHanging12a"/>
      </w:pPr>
      <w:r w:rsidRPr="00C07293">
        <w:t>3</w:t>
      </w:r>
      <w:r w:rsidR="00C07293" w:rsidRPr="00C07293">
        <w:t>0</w:t>
      </w:r>
      <w:r w:rsidR="00763479" w:rsidRPr="00C07293">
        <w:t>.</w:t>
      </w:r>
      <w:r w:rsidR="00763479" w:rsidRPr="00C07293">
        <w:tab/>
        <w:t xml:space="preserve">atzinīgi vērtē Komisijas priekšlikumu regulai par jurisdikciju, piemērojamiem tiesību aktiem, nolēmumu atzīšanu un publisku aktu akceptēšanu vecāku stāvokļa lietās un par Eiropas vecāku stāvokļa apliecības izveidi, lai aizsargātu visu bērnu tiesības, nodrošinot, ka viņu saikne ar vecākiem, tostarp jo īpaši viendzimuma vecākiem, kas noteikta vienā dalībvalstī, tiek atzīta visās ES dalībvalstīs; aicina Komisiju izpētīt, kā iespējams izmantot citu Līgumos paredzēto juridisko pamatu, jo īpaši LESD 19. un 21. panta, potenciālu, lai nodrošinātu, ka visas dalībvalstis pilnībā un bez nosacījumiem atzīst </w:t>
      </w:r>
      <w:r w:rsidR="004B0722" w:rsidRPr="00C07293">
        <w:rPr>
          <w:i/>
        </w:rPr>
        <w:t>LGBTIQ+</w:t>
      </w:r>
      <w:r w:rsidR="00763479" w:rsidRPr="00C07293">
        <w:t xml:space="preserve"> personu laulības, partnerattiecības, vecāku statusu un ģimenes dzīvi bez diskriminācijas un brīvas pārvietošanās šķēršļiem; </w:t>
      </w:r>
    </w:p>
    <w:p w:rsidR="00763479" w:rsidRPr="00C07293" w:rsidRDefault="00D724B0" w:rsidP="00763479">
      <w:pPr>
        <w:pStyle w:val="NormalHanging12a"/>
      </w:pPr>
      <w:r w:rsidRPr="00C07293">
        <w:t>3</w:t>
      </w:r>
      <w:r w:rsidR="00C07293" w:rsidRPr="00C07293">
        <w:t>1</w:t>
      </w:r>
      <w:r w:rsidR="00763479" w:rsidRPr="00C07293">
        <w:t>.</w:t>
      </w:r>
      <w:r w:rsidR="00763479" w:rsidRPr="00C07293">
        <w:tab/>
        <w:t xml:space="preserve">atzinīgi vērtē Komisijas 2021. gada 15. jūlija lēmumu sākt tiesvedību pret dalībvalstīm par </w:t>
      </w:r>
      <w:r w:rsidR="004B0722" w:rsidRPr="00C07293">
        <w:rPr>
          <w:i/>
        </w:rPr>
        <w:t>LGBTIQ+</w:t>
      </w:r>
      <w:r w:rsidR="00763479" w:rsidRPr="00C07293">
        <w:t xml:space="preserve"> personu </w:t>
      </w:r>
      <w:proofErr w:type="spellStart"/>
      <w:r w:rsidR="00763479" w:rsidRPr="00C07293">
        <w:t>pamattiesību</w:t>
      </w:r>
      <w:proofErr w:type="spellEnd"/>
      <w:r w:rsidR="00763479" w:rsidRPr="00C07293">
        <w:t xml:space="preserve"> pārkāpumiem; aicina Komisiju turpināt cieši uzraudzīt ES tiesību aktu īstenošanu dalībvalstīs un attiecīgi saskaņā ar LES 2. pantu, </w:t>
      </w:r>
      <w:proofErr w:type="spellStart"/>
      <w:r w:rsidR="00763479" w:rsidRPr="00C07293">
        <w:t>Pamattiesību</w:t>
      </w:r>
      <w:proofErr w:type="spellEnd"/>
      <w:r w:rsidR="00763479" w:rsidRPr="00C07293">
        <w:t xml:space="preserve"> hartu vai sekundārajiem tiesību aktiem uzsākt pārkāpumu procedūras gadījumos, kad ir pārkāptas </w:t>
      </w:r>
      <w:r w:rsidR="004B0722" w:rsidRPr="00C07293">
        <w:rPr>
          <w:i/>
        </w:rPr>
        <w:t>LGBTIQ+</w:t>
      </w:r>
      <w:r w:rsidR="00763479" w:rsidRPr="00C07293">
        <w:t xml:space="preserve"> personu </w:t>
      </w:r>
      <w:proofErr w:type="spellStart"/>
      <w:r w:rsidR="00763479" w:rsidRPr="00C07293">
        <w:t>pamattiesības</w:t>
      </w:r>
      <w:proofErr w:type="spellEnd"/>
      <w:r w:rsidR="00763479" w:rsidRPr="00C07293">
        <w:t xml:space="preserve">; aicina Komisiju sistemātiski vērsties Tiesā ar paātrināti izskatāmām procedūrām un pieteikumiem par pagaidu noregulējumu; </w:t>
      </w:r>
    </w:p>
    <w:p w:rsidR="00763479" w:rsidRPr="00C07293" w:rsidRDefault="00D724B0" w:rsidP="00763479">
      <w:pPr>
        <w:pStyle w:val="NormalHanging12a"/>
      </w:pPr>
      <w:r w:rsidRPr="00C07293">
        <w:t>3</w:t>
      </w:r>
      <w:r w:rsidR="00C07293" w:rsidRPr="00C07293">
        <w:t>2</w:t>
      </w:r>
      <w:r w:rsidR="00763479" w:rsidRPr="00C07293">
        <w:t>.</w:t>
      </w:r>
      <w:r w:rsidR="00763479" w:rsidRPr="00C07293">
        <w:tab/>
        <w:t xml:space="preserve">aicina Komisiju nodrošināt, ka dalībvalstis izpilda Tiesas un ECT spriedumus, neizpildes gadījumos veicot LESD 260. panta 2. punktā un Tiesiskuma nosacījumu regulā paredzētās darbības, jo īpaši attiecībā uz </w:t>
      </w:r>
      <w:r w:rsidR="004B0722" w:rsidRPr="00C07293">
        <w:rPr>
          <w:i/>
        </w:rPr>
        <w:t>LGBTIQ+</w:t>
      </w:r>
      <w:r w:rsidR="00763479" w:rsidRPr="00C07293">
        <w:t xml:space="preserve"> personām un varavīksnes ģimenēm, kuras šķērso robežas ES;</w:t>
      </w:r>
    </w:p>
    <w:p w:rsidR="00763479" w:rsidRPr="00C07293" w:rsidRDefault="00D724B0" w:rsidP="00763479">
      <w:pPr>
        <w:pStyle w:val="NormalHanging12a"/>
      </w:pPr>
      <w:r w:rsidRPr="00C07293">
        <w:t>3</w:t>
      </w:r>
      <w:r w:rsidR="00C07293" w:rsidRPr="00C07293">
        <w:t>3</w:t>
      </w:r>
      <w:r w:rsidR="00763479" w:rsidRPr="00C07293">
        <w:t>.</w:t>
      </w:r>
      <w:r w:rsidR="00763479" w:rsidRPr="00C07293">
        <w:tab/>
        <w:t xml:space="preserve">aicina visas dalībvalstis ievērot  LGBTIQ līdztiesības apakšgrupas 2022. gadā </w:t>
      </w:r>
      <w:r w:rsidR="00763479" w:rsidRPr="00C07293">
        <w:lastRenderedPageBreak/>
        <w:t>sagatavotās ES pamatnostādnes par stratēģijām un rīcības plāniem LGBTIQ līdztiesības veicināšanai</w:t>
      </w:r>
      <w:r w:rsidR="00763479" w:rsidRPr="00C07293">
        <w:rPr>
          <w:rStyle w:val="FootnoteReference"/>
        </w:rPr>
        <w:footnoteReference w:id="10"/>
      </w:r>
      <w:r w:rsidR="00763479" w:rsidRPr="00C07293">
        <w:t>,</w:t>
      </w:r>
    </w:p>
    <w:p w:rsidR="00763479" w:rsidRPr="00C07293" w:rsidRDefault="00D724B0" w:rsidP="00763479">
      <w:pPr>
        <w:pStyle w:val="NormalHanging12a"/>
      </w:pPr>
      <w:r w:rsidRPr="00C07293">
        <w:t>3</w:t>
      </w:r>
      <w:r w:rsidR="00C07293" w:rsidRPr="00C07293">
        <w:t>4</w:t>
      </w:r>
      <w:r w:rsidR="00763479" w:rsidRPr="00C07293">
        <w:t>.</w:t>
      </w:r>
      <w:r w:rsidR="00763479" w:rsidRPr="00C07293">
        <w:tab/>
        <w:t xml:space="preserve">aicina dalībvalstis paplašināt visu veselības aprūpes pakalpojumu pārklājumu, ļaujot </w:t>
      </w:r>
      <w:r w:rsidR="004B0722" w:rsidRPr="00C07293">
        <w:rPr>
          <w:i/>
        </w:rPr>
        <w:t>LGBTIQ+</w:t>
      </w:r>
      <w:r w:rsidR="00763479" w:rsidRPr="00C07293">
        <w:t xml:space="preserve"> personām saņemt specifisku aprūpi, tostarp seksuālās un reproduktīvās veselības aprūpi un tehnoloģiju atbalstu; mudina Komisiju un dalībvalstis pieņemt pasākumus, lai apkarotu </w:t>
      </w:r>
      <w:r w:rsidR="004B0722" w:rsidRPr="00C07293">
        <w:rPr>
          <w:i/>
        </w:rPr>
        <w:t>LGBTIQ+</w:t>
      </w:r>
      <w:r w:rsidR="00763479" w:rsidRPr="00C07293">
        <w:t xml:space="preserve"> personu diskrimināciju veselības aprūpes nozarē;</w:t>
      </w:r>
    </w:p>
    <w:p w:rsidR="00763479" w:rsidRPr="00C07293" w:rsidRDefault="00D724B0" w:rsidP="00763479">
      <w:pPr>
        <w:pStyle w:val="NormalHanging12a"/>
        <w:rPr>
          <w:rFonts w:eastAsiaTheme="minorHAnsi"/>
        </w:rPr>
      </w:pPr>
      <w:r w:rsidRPr="00C07293">
        <w:t>3</w:t>
      </w:r>
      <w:r w:rsidR="00C07293" w:rsidRPr="00C07293">
        <w:t>5</w:t>
      </w:r>
      <w:r w:rsidR="00763479" w:rsidRPr="00C07293">
        <w:t>.</w:t>
      </w:r>
      <w:r w:rsidR="00763479" w:rsidRPr="00C07293">
        <w:tab/>
        <w:t xml:space="preserve">aicina dalībvalstis piešķirt lielāku finansējumu ar dzimumu saistītas vardarbības cietušajiem paredzētiem pakalpojumiem un sniegt atbalstu cietušajiem </w:t>
      </w:r>
      <w:r w:rsidR="004B0722" w:rsidRPr="00C07293">
        <w:rPr>
          <w:i/>
        </w:rPr>
        <w:t>LGBTIQ+</w:t>
      </w:r>
      <w:r w:rsidR="00763479" w:rsidRPr="00C07293">
        <w:t xml:space="preserve">, it īpaši </w:t>
      </w:r>
      <w:r w:rsidR="004B0722" w:rsidRPr="00C07293">
        <w:rPr>
          <w:i/>
        </w:rPr>
        <w:t>LGBTIQ+</w:t>
      </w:r>
      <w:r w:rsidR="00763479" w:rsidRPr="00C07293">
        <w:t xml:space="preserve"> sievietēm, ņemot vērā viņu specifiskās vajadzības un pieredzi;</w:t>
      </w:r>
    </w:p>
    <w:p w:rsidR="00763479" w:rsidRPr="00C07293" w:rsidRDefault="00D724B0" w:rsidP="00763479">
      <w:pPr>
        <w:pStyle w:val="NormalHanging12a"/>
      </w:pPr>
      <w:r w:rsidRPr="00C07293">
        <w:t>3</w:t>
      </w:r>
      <w:r w:rsidR="00C07293" w:rsidRPr="00C07293">
        <w:t>6</w:t>
      </w:r>
      <w:r w:rsidR="00763479" w:rsidRPr="00C07293">
        <w:t>.</w:t>
      </w:r>
      <w:r w:rsidR="00763479" w:rsidRPr="00C07293">
        <w:tab/>
        <w:t xml:space="preserve">atgādina, ka ir jānodrošina, ka sejas atpazīšanas un profilēšanas tehnoloģiju izmantošanu nosaka </w:t>
      </w:r>
      <w:proofErr w:type="spellStart"/>
      <w:r w:rsidR="00763479" w:rsidRPr="00C07293">
        <w:t>pārredzamības</w:t>
      </w:r>
      <w:proofErr w:type="spellEnd"/>
      <w:r w:rsidR="00763479" w:rsidRPr="00C07293">
        <w:t xml:space="preserve">, </w:t>
      </w:r>
      <w:proofErr w:type="spellStart"/>
      <w:r w:rsidR="00763479" w:rsidRPr="00C07293">
        <w:t>izskaidrojamības</w:t>
      </w:r>
      <w:proofErr w:type="spellEnd"/>
      <w:r w:rsidR="00763479" w:rsidRPr="00C07293">
        <w:t xml:space="preserve">, taisnīguma un </w:t>
      </w:r>
      <w:proofErr w:type="spellStart"/>
      <w:r w:rsidR="00763479" w:rsidRPr="00C07293">
        <w:t>pārskatatbildības</w:t>
      </w:r>
      <w:proofErr w:type="spellEnd"/>
      <w:r w:rsidR="00763479" w:rsidRPr="00C07293">
        <w:t xml:space="preserve"> principi, lai nepieļautu aizspriedumus pret </w:t>
      </w:r>
      <w:r w:rsidR="004B0722" w:rsidRPr="00C07293">
        <w:rPr>
          <w:i/>
        </w:rPr>
        <w:t>LGBTIQ+</w:t>
      </w:r>
      <w:r w:rsidR="00763479" w:rsidRPr="00C07293">
        <w:t xml:space="preserve"> personām un tām neradītu riskus;</w:t>
      </w:r>
    </w:p>
    <w:p w:rsidR="00763479" w:rsidRPr="00C07293" w:rsidRDefault="00D724B0" w:rsidP="00763479">
      <w:pPr>
        <w:pStyle w:val="NormalHanging12a"/>
      </w:pPr>
      <w:r w:rsidRPr="00C07293">
        <w:t>3</w:t>
      </w:r>
      <w:r w:rsidR="00C07293" w:rsidRPr="00C07293">
        <w:t>7</w:t>
      </w:r>
      <w:r w:rsidR="00763479" w:rsidRPr="00C07293">
        <w:t>.</w:t>
      </w:r>
      <w:r w:rsidR="00763479" w:rsidRPr="00C07293">
        <w:tab/>
        <w:t xml:space="preserve">aicina ES piešķirt patvērumu </w:t>
      </w:r>
      <w:r w:rsidR="004B0722" w:rsidRPr="00C07293">
        <w:rPr>
          <w:i/>
        </w:rPr>
        <w:t>LGBTIQ+</w:t>
      </w:r>
      <w:r w:rsidR="00763479" w:rsidRPr="00C07293">
        <w:t xml:space="preserve"> personām, tostarp personām no </w:t>
      </w:r>
      <w:proofErr w:type="spellStart"/>
      <w:r w:rsidR="00763479" w:rsidRPr="00C07293">
        <w:t>trešām</w:t>
      </w:r>
      <w:proofErr w:type="spellEnd"/>
      <w:r w:rsidR="00763479" w:rsidRPr="00C07293">
        <w:t xml:space="preserve"> valstīm, kas atzītas par “drošajām valstīm”;</w:t>
      </w:r>
    </w:p>
    <w:p w:rsidR="00763479" w:rsidRPr="00C07293" w:rsidRDefault="00D724B0" w:rsidP="00763479">
      <w:pPr>
        <w:pStyle w:val="NormalHanging12a"/>
      </w:pPr>
      <w:r w:rsidRPr="00C07293">
        <w:t>3</w:t>
      </w:r>
      <w:r w:rsidR="00C07293" w:rsidRPr="00C07293">
        <w:t>8</w:t>
      </w:r>
      <w:r w:rsidR="00763479" w:rsidRPr="00C07293">
        <w:t>.</w:t>
      </w:r>
      <w:r w:rsidR="00763479" w:rsidRPr="00C07293">
        <w:tab/>
        <w:t xml:space="preserve">aicina Komisiju nodrošināt atbalstu </w:t>
      </w:r>
      <w:r w:rsidR="004B0722" w:rsidRPr="00C07293">
        <w:rPr>
          <w:i/>
        </w:rPr>
        <w:t>LGBTIQ+</w:t>
      </w:r>
      <w:r w:rsidR="00763479" w:rsidRPr="00C07293">
        <w:t xml:space="preserve"> līdztiesībai Patvēruma, migrācijas un integrācijas fonda ietvaros, kā paziņots LGBTIK līdztiesības stratēģijā 2020.–2025. gadam, un iekļaut minēto atbalstu 2023.–2025. gada darba programmā;</w:t>
      </w:r>
    </w:p>
    <w:p w:rsidR="00763479" w:rsidRPr="00C07293" w:rsidRDefault="00C07293" w:rsidP="00763479">
      <w:pPr>
        <w:pStyle w:val="NormalHanging12a"/>
      </w:pPr>
      <w:r w:rsidRPr="00C07293">
        <w:t>39</w:t>
      </w:r>
      <w:r w:rsidR="00763479" w:rsidRPr="00C07293">
        <w:t>.</w:t>
      </w:r>
      <w:r w:rsidR="00763479" w:rsidRPr="00C07293">
        <w:tab/>
        <w:t xml:space="preserve">aicina Eiropas Savienības Patvēruma aģentūru (EUAA) ātri pabeigt praktisko norādījumu izstrādi attiecībā uz pieteikumu iesniedzējiem ar </w:t>
      </w:r>
      <w:r w:rsidR="00763479" w:rsidRPr="00C07293">
        <w:rPr>
          <w:i/>
          <w:iCs/>
        </w:rPr>
        <w:t>SOGIESC</w:t>
      </w:r>
      <w:r w:rsidR="00763479" w:rsidRPr="00C07293">
        <w:t>, un aicina dalībvalstis pēc tam ievērot šos norādījumus;</w:t>
      </w:r>
    </w:p>
    <w:p w:rsidR="00763479" w:rsidRPr="00C07293" w:rsidRDefault="00D724B0" w:rsidP="00763479">
      <w:pPr>
        <w:pStyle w:val="NormalHanging12a"/>
      </w:pPr>
      <w:r w:rsidRPr="00C07293">
        <w:t>4</w:t>
      </w:r>
      <w:r w:rsidR="00C07293" w:rsidRPr="00C07293">
        <w:t>0</w:t>
      </w:r>
      <w:r w:rsidR="00763479" w:rsidRPr="00C07293">
        <w:t>.</w:t>
      </w:r>
      <w:r w:rsidR="00763479" w:rsidRPr="00C07293">
        <w:tab/>
        <w:t>aicina Komisiju uzraudzīt ietekmi un finansēt PSO un akadēmisko aprindu projektus, kas pēta pret dzimtes konceptu vērsto kustību, lai efektīvi cīnītos pret to;</w:t>
      </w:r>
    </w:p>
    <w:p w:rsidR="00763479" w:rsidRPr="00C07293" w:rsidRDefault="00D724B0" w:rsidP="00763479">
      <w:pPr>
        <w:pStyle w:val="NormalHanging12a"/>
      </w:pPr>
      <w:r w:rsidRPr="00C07293">
        <w:t>4</w:t>
      </w:r>
      <w:r w:rsidR="00C07293" w:rsidRPr="00C07293">
        <w:t>1</w:t>
      </w:r>
      <w:r w:rsidR="00763479" w:rsidRPr="00C07293">
        <w:t>.</w:t>
      </w:r>
      <w:r w:rsidR="00763479" w:rsidRPr="00C07293">
        <w:tab/>
        <w:t xml:space="preserve">aicina Komisiju un dalībvalstis, izstrādājot </w:t>
      </w:r>
      <w:proofErr w:type="spellStart"/>
      <w:r w:rsidR="00763479" w:rsidRPr="00C07293">
        <w:t>rīcībpolitikas</w:t>
      </w:r>
      <w:proofErr w:type="spellEnd"/>
      <w:r w:rsidR="00763479" w:rsidRPr="00C07293">
        <w:t xml:space="preserve"> un programmas </w:t>
      </w:r>
      <w:r w:rsidR="004B0722" w:rsidRPr="00C07293">
        <w:rPr>
          <w:i/>
        </w:rPr>
        <w:t>LGBTIQ+</w:t>
      </w:r>
      <w:r w:rsidR="00763479" w:rsidRPr="00C07293">
        <w:t xml:space="preserve"> atbalstam Eiropā un visā pasaulē, izmantot pilsoniskās sabiedrības organizāciju un akadēmisko pētnieku empīriskās un sistemātiskās zināšanas;</w:t>
      </w:r>
    </w:p>
    <w:p w:rsidR="00763479" w:rsidRPr="00C07293" w:rsidRDefault="00D724B0" w:rsidP="00763479">
      <w:pPr>
        <w:pStyle w:val="NormalHanging12a"/>
      </w:pPr>
      <w:r w:rsidRPr="00C07293">
        <w:t>4</w:t>
      </w:r>
      <w:r w:rsidR="00C07293" w:rsidRPr="00C07293">
        <w:t>2</w:t>
      </w:r>
      <w:r w:rsidR="00763479" w:rsidRPr="00C07293">
        <w:t>.</w:t>
      </w:r>
      <w:r w:rsidR="00763479" w:rsidRPr="00C07293">
        <w:tab/>
        <w:t xml:space="preserve">aicina Savienību un dalībvalstis atzīt faktisko vai uztverto seksuālo orientāciju, dzimtes </w:t>
      </w:r>
      <w:proofErr w:type="spellStart"/>
      <w:r w:rsidR="00763479" w:rsidRPr="00C07293">
        <w:t>dentitāti</w:t>
      </w:r>
      <w:proofErr w:type="spellEnd"/>
      <w:r w:rsidR="00763479" w:rsidRPr="00C07293">
        <w:t xml:space="preserve">, dzimuma pašizpausmi un dzimuma pazīmes par aizspriedumu motivāciju; aicina Komisiju un dalībvalstis cīnīties ar naida runu, naida noziegumiem un vardarbību, ko motivē pret </w:t>
      </w:r>
      <w:r w:rsidR="00763479" w:rsidRPr="00C07293">
        <w:rPr>
          <w:i/>
          <w:iCs/>
        </w:rPr>
        <w:t>SOGIESC</w:t>
      </w:r>
      <w:r w:rsidR="00763479" w:rsidRPr="00C07293">
        <w:t xml:space="preserve"> vērsti aizspriedumi, tostarp tiešsaistē; atzinīgi vērtē Komisijas iniciatīvu paplašināt LESD 83. panta 1. punktā minēto ES noziegumu sarakstu, iekļaujot tajā naida runu un naida noziegumus, kas ļautu paredzēt noteikumu minimumu noziedzīgu nodarījumu un sodu definēšanai visās ES dalībvalstīs; uzsver nepieciešamību nodrošināt stingru ES krimināltiesisko reakciju uz naida runu un naida noziegumiem; pauž dziļu nožēlu par to, ka kopš Komisijas paziņojuma publicēšanas ir pagājuši gandrīz divi gadi, bet Padome nav panākusi progresu šajā jautājumā, lai gan tā ir spējusi ātri paplašināt ES noziegumu jomu sarakstu citiem mērķiem; pauž nožēlu par šādu bezdarbību, ņemot vērā naida runas un naida noziegumu pieaugumu; atkārtoti aicina Padomi rūpīgi strādāt, lai panāktu vienprātību, un Komisija varētu sākt procedūras otro posmu;</w:t>
      </w:r>
    </w:p>
    <w:p w:rsidR="00763479" w:rsidRPr="00C07293" w:rsidRDefault="00D724B0" w:rsidP="00763479">
      <w:pPr>
        <w:pStyle w:val="NormalHanging12a"/>
        <w:rPr>
          <w:rFonts w:eastAsiaTheme="minorHAnsi"/>
        </w:rPr>
      </w:pPr>
      <w:r w:rsidRPr="00C07293">
        <w:lastRenderedPageBreak/>
        <w:t>4</w:t>
      </w:r>
      <w:r w:rsidR="00C07293" w:rsidRPr="00C07293">
        <w:t>3</w:t>
      </w:r>
      <w:r w:rsidR="00763479" w:rsidRPr="00C07293">
        <w:t>.</w:t>
      </w:r>
      <w:r w:rsidR="00763479" w:rsidRPr="00C07293">
        <w:tab/>
        <w:t xml:space="preserve">mudina Komisiju īstenot darba programmu, kuras nolūks būtu palielināt informētību un veicināt ziņošanu par naida noziegumiem, kurus motivējuši pret </w:t>
      </w:r>
      <w:r w:rsidR="00763479" w:rsidRPr="00C07293">
        <w:rPr>
          <w:i/>
          <w:iCs/>
        </w:rPr>
        <w:t>SOGIESC</w:t>
      </w:r>
      <w:r w:rsidR="00763479" w:rsidRPr="00C07293">
        <w:t xml:space="preserve"> vērsti aizspriedumi; mudina Komisiju un dalībvalstis nodrošināt, ka policijas un tiesu iestāžu darbinieki saņem apmācību par </w:t>
      </w:r>
      <w:r w:rsidR="004B0722" w:rsidRPr="00C07293">
        <w:rPr>
          <w:i/>
        </w:rPr>
        <w:t>LGBTIQ+</w:t>
      </w:r>
      <w:r w:rsidR="00763479" w:rsidRPr="00C07293">
        <w:t xml:space="preserve"> jautājumiem, kas palīdzētu viņiem labāk atbalstīt </w:t>
      </w:r>
      <w:r w:rsidR="004B0722" w:rsidRPr="00C07293">
        <w:rPr>
          <w:i/>
        </w:rPr>
        <w:t>LGBTIQ+</w:t>
      </w:r>
      <w:r w:rsidR="00763479" w:rsidRPr="00C07293">
        <w:t xml:space="preserve"> personas un pienācīgi izmeklēt naida noziegumu gadījumus un saukt pie atbildības to pastrādātājus;</w:t>
      </w:r>
    </w:p>
    <w:p w:rsidR="00763479" w:rsidRPr="00C07293" w:rsidRDefault="00D724B0" w:rsidP="00763479">
      <w:pPr>
        <w:pStyle w:val="NormalHanging12a"/>
      </w:pPr>
      <w:r w:rsidRPr="00C07293">
        <w:t>4</w:t>
      </w:r>
      <w:r w:rsidR="00C07293" w:rsidRPr="00C07293">
        <w:t>4</w:t>
      </w:r>
      <w:r w:rsidR="00763479" w:rsidRPr="00C07293">
        <w:t>.</w:t>
      </w:r>
      <w:r w:rsidR="00763479" w:rsidRPr="00C07293">
        <w:tab/>
        <w:t xml:space="preserve">aicina Komisiju izpētīt ES tiesisko regulējumu un iespējamos veidus, kā nepieļaut un aizliegt konversijas praksi ES līmenī, un mudināt dalībvalstis aizliegt ar </w:t>
      </w:r>
      <w:r w:rsidR="00763479" w:rsidRPr="00C07293">
        <w:rPr>
          <w:i/>
          <w:iCs/>
        </w:rPr>
        <w:t>SOGIESC</w:t>
      </w:r>
      <w:r w:rsidR="00763479" w:rsidRPr="00C07293">
        <w:t xml:space="preserve"> motivētu “konversijas praksi”;</w:t>
      </w:r>
    </w:p>
    <w:p w:rsidR="004B0722" w:rsidRPr="00C07293" w:rsidRDefault="00D724B0" w:rsidP="00763479">
      <w:pPr>
        <w:pStyle w:val="NormalHanging12a"/>
      </w:pPr>
      <w:r w:rsidRPr="00C07293">
        <w:t>4</w:t>
      </w:r>
      <w:r w:rsidR="00C07293" w:rsidRPr="00C07293">
        <w:t>5</w:t>
      </w:r>
      <w:r w:rsidR="004B0722" w:rsidRPr="00C07293">
        <w:t>.</w:t>
      </w:r>
      <w:r w:rsidR="004B0722" w:rsidRPr="00C07293">
        <w:tab/>
        <w:t>iesākumam atzinīgi vērtē to, ka Komisija ir oficiāli reģistrējusi EPI “Konversijas prakšu aizliegums Eiropas Savienībā”, jo tādējādi vismaz tiek atzīts, ka ir juridiskais pamats šajā jautājumā rīkoties Eiropas līmenī; pauž atbalstu šai EPI; aicina Komisiju uz to reaģēt un ierosināt tiesību aktus, pamatojoties uz Līgumiem un EPI regulu</w:t>
      </w:r>
      <w:r w:rsidR="004B0722" w:rsidRPr="00C07293">
        <w:rPr>
          <w:rStyle w:val="FootnoteReference"/>
        </w:rPr>
        <w:footnoteReference w:id="11"/>
      </w:r>
      <w:r w:rsidR="004B0722" w:rsidRPr="00C07293">
        <w:t>;</w:t>
      </w:r>
    </w:p>
    <w:p w:rsidR="00763479" w:rsidRPr="00C07293" w:rsidRDefault="00D724B0" w:rsidP="00763479">
      <w:pPr>
        <w:pStyle w:val="NormalHanging12a"/>
      </w:pPr>
      <w:r w:rsidRPr="00C07293">
        <w:t>4</w:t>
      </w:r>
      <w:r w:rsidR="00C07293" w:rsidRPr="00C07293">
        <w:t>6</w:t>
      </w:r>
      <w:r w:rsidR="00763479" w:rsidRPr="00C07293">
        <w:t>.</w:t>
      </w:r>
      <w:r w:rsidR="00763479" w:rsidRPr="00C07293">
        <w:tab/>
        <w:t xml:space="preserve">aicina aizliegt dzimumorgānu kropļošanu, jo īpaši </w:t>
      </w:r>
      <w:proofErr w:type="spellStart"/>
      <w:r w:rsidR="00763479" w:rsidRPr="00C07293">
        <w:t>interseksuāļu</w:t>
      </w:r>
      <w:proofErr w:type="spellEnd"/>
      <w:r w:rsidR="00763479" w:rsidRPr="00C07293">
        <w:t xml:space="preserve"> dzimumorgānu kropļošanu un sieviešu dzimumorgānu kropļošanu;</w:t>
      </w:r>
    </w:p>
    <w:p w:rsidR="00763479" w:rsidRPr="00C07293" w:rsidRDefault="00D724B0" w:rsidP="00763479">
      <w:pPr>
        <w:pStyle w:val="NormalHanging12a"/>
      </w:pPr>
      <w:r w:rsidRPr="00C07293">
        <w:t>4</w:t>
      </w:r>
      <w:r w:rsidR="00C07293" w:rsidRPr="00C07293">
        <w:t>7</w:t>
      </w:r>
      <w:r w:rsidR="00763479" w:rsidRPr="00C07293">
        <w:t>.</w:t>
      </w:r>
      <w:r w:rsidR="00763479" w:rsidRPr="00C07293">
        <w:tab/>
        <w:t xml:space="preserve">aicina dalībvalstis turpināt apmainīties ar </w:t>
      </w:r>
      <w:proofErr w:type="spellStart"/>
      <w:r w:rsidR="00763479" w:rsidRPr="00C07293">
        <w:t>paraugpraksi</w:t>
      </w:r>
      <w:proofErr w:type="spellEnd"/>
      <w:r w:rsidR="00763479" w:rsidRPr="00C07293">
        <w:t xml:space="preserve"> attiecībā uz </w:t>
      </w:r>
      <w:proofErr w:type="spellStart"/>
      <w:r w:rsidR="00763479" w:rsidRPr="00C07293">
        <w:t>interseksuālu</w:t>
      </w:r>
      <w:proofErr w:type="spellEnd"/>
      <w:r w:rsidR="00763479" w:rsidRPr="00C07293">
        <w:t xml:space="preserve"> bērnu </w:t>
      </w:r>
      <w:proofErr w:type="spellStart"/>
      <w:r w:rsidR="00763479" w:rsidRPr="00C07293">
        <w:t>pamattiesību</w:t>
      </w:r>
      <w:proofErr w:type="spellEnd"/>
      <w:r w:rsidR="00763479" w:rsidRPr="00C07293">
        <w:t xml:space="preserve"> aizsardzību;</w:t>
      </w:r>
    </w:p>
    <w:p w:rsidR="00763479" w:rsidRPr="00C07293" w:rsidRDefault="00D724B0" w:rsidP="00763479">
      <w:pPr>
        <w:pStyle w:val="NormalHanging12a"/>
      </w:pPr>
      <w:r w:rsidRPr="00C07293">
        <w:t>4</w:t>
      </w:r>
      <w:r w:rsidR="00C07293" w:rsidRPr="00C07293">
        <w:t>8</w:t>
      </w:r>
      <w:r w:rsidR="00763479" w:rsidRPr="00C07293">
        <w:t>.</w:t>
      </w:r>
      <w:r w:rsidR="00763479" w:rsidRPr="00C07293">
        <w:tab/>
        <w:t xml:space="preserve">aicina aizliegt piespiedu abortus un piespiedu sterilizāciju; uzsver, cik nozīmīgas ir </w:t>
      </w:r>
      <w:r w:rsidR="004B0722" w:rsidRPr="00C07293">
        <w:rPr>
          <w:i/>
        </w:rPr>
        <w:t>LGBTIQ+</w:t>
      </w:r>
      <w:r w:rsidR="00763479" w:rsidRPr="00C07293">
        <w:t xml:space="preserve"> personu tiesības uz </w:t>
      </w:r>
      <w:proofErr w:type="spellStart"/>
      <w:r w:rsidR="00763479" w:rsidRPr="00C07293">
        <w:t>pašnoteikšanos</w:t>
      </w:r>
      <w:proofErr w:type="spellEnd"/>
      <w:r w:rsidR="00763479" w:rsidRPr="00C07293">
        <w:t xml:space="preserve">, autonomija un fiziskā un garīgā veselība; uzsver, ka Parlamenta nostāja attiecībā uz priekšlikumu direktīvai par vardarbības pret sievietēm un vardarbības ģimenē apkarošanu ietver sieviešu dzimumorgānu kropļošanas, </w:t>
      </w:r>
      <w:proofErr w:type="spellStart"/>
      <w:r w:rsidR="00763479" w:rsidRPr="00C07293">
        <w:t>interseksuāļu</w:t>
      </w:r>
      <w:proofErr w:type="spellEnd"/>
      <w:r w:rsidR="00763479" w:rsidRPr="00C07293">
        <w:t xml:space="preserve"> dzimumorgānu kropļošanas un piespiedu sterilizācijas iekļaušanu ES noziegumu sarakstā;</w:t>
      </w:r>
    </w:p>
    <w:p w:rsidR="00763479" w:rsidRPr="00C07293" w:rsidRDefault="00C07293" w:rsidP="00763479">
      <w:pPr>
        <w:pStyle w:val="NormalHanging12a"/>
      </w:pPr>
      <w:r w:rsidRPr="00C07293">
        <w:t>49</w:t>
      </w:r>
      <w:r w:rsidR="00763479" w:rsidRPr="00C07293">
        <w:t>.</w:t>
      </w:r>
      <w:r w:rsidR="00763479" w:rsidRPr="00C07293">
        <w:tab/>
        <w:t xml:space="preserve">aicina dalībvalstis atzīt viendzimuma pāru laulības un vecāku statusu, lai šiem cilvēkiem būtu iespējams īstenot savas no ES tiesību aktiem izrietošās tiesības, kā to prasa ES Tiesa; </w:t>
      </w:r>
    </w:p>
    <w:p w:rsidR="00763479" w:rsidRPr="00C07293" w:rsidRDefault="00D724B0" w:rsidP="00763479">
      <w:pPr>
        <w:pStyle w:val="NormalHanging12a"/>
      </w:pPr>
      <w:r w:rsidRPr="00C07293">
        <w:t>5</w:t>
      </w:r>
      <w:r w:rsidR="00C07293" w:rsidRPr="00C07293">
        <w:t>0</w:t>
      </w:r>
      <w:r w:rsidR="00763479" w:rsidRPr="00C07293">
        <w:t>.</w:t>
      </w:r>
      <w:r w:rsidR="00763479" w:rsidRPr="00C07293">
        <w:tab/>
        <w:t>aicina dalībvalstis ar Komisijas atbalstu ieviest pieejamus tiesību aktus un procedūras dzimtes juridiskai atzīšanai;</w:t>
      </w:r>
    </w:p>
    <w:p w:rsidR="00763479" w:rsidRPr="00C07293" w:rsidRDefault="00D724B0" w:rsidP="00763479">
      <w:pPr>
        <w:pStyle w:val="NormalHanging12a"/>
      </w:pPr>
      <w:r w:rsidRPr="00C07293">
        <w:t>5</w:t>
      </w:r>
      <w:r w:rsidR="00C07293" w:rsidRPr="00C07293">
        <w:t>1</w:t>
      </w:r>
      <w:r w:rsidR="00763479" w:rsidRPr="00C07293">
        <w:t>.</w:t>
      </w:r>
      <w:r w:rsidR="00763479" w:rsidRPr="00C07293">
        <w:tab/>
        <w:t>aicina Komisiju un dalībvalstis veicināt drošu un iekļaujošu vidi izglītībā, kultūrā, sportā un citās nozarēs;</w:t>
      </w:r>
    </w:p>
    <w:p w:rsidR="00763479" w:rsidRPr="00C07293" w:rsidRDefault="00D724B0" w:rsidP="00763479">
      <w:pPr>
        <w:pStyle w:val="NormalHanging12a"/>
      </w:pPr>
      <w:r w:rsidRPr="00C07293">
        <w:t>5</w:t>
      </w:r>
      <w:r w:rsidR="00C07293" w:rsidRPr="00C07293">
        <w:t>2</w:t>
      </w:r>
      <w:r w:rsidR="00763479" w:rsidRPr="00C07293">
        <w:t>.</w:t>
      </w:r>
      <w:r w:rsidR="00763479" w:rsidRPr="00C07293">
        <w:tab/>
        <w:t xml:space="preserve">aicina dalībvalstis veikt turpmākus pasākumus nolūkā garantēt </w:t>
      </w:r>
      <w:r w:rsidR="004B0722" w:rsidRPr="00C07293">
        <w:rPr>
          <w:i/>
        </w:rPr>
        <w:t>LGBTIQ+</w:t>
      </w:r>
      <w:r w:rsidR="00763479" w:rsidRPr="00C07293">
        <w:t xml:space="preserve"> personu ar invaliditāti vienlīdzīgas tiesības, nodrošinot skaidru aizsardzību pret diskrimināciju seksuālās orientācijas un dzimtes identitātes dēļ, kas ir nepieciešama visās dzīves jomās, tostarp nodarbinātībā, mājokļu pieejamībā, izglītībā, publiskas izmitināšanas iestāžu un kredītu pieejamībā;</w:t>
      </w:r>
    </w:p>
    <w:p w:rsidR="00763479" w:rsidRPr="00C07293" w:rsidRDefault="00D724B0" w:rsidP="00763479">
      <w:pPr>
        <w:pStyle w:val="NormalHanging12a"/>
      </w:pPr>
      <w:r w:rsidRPr="00C07293">
        <w:t>5</w:t>
      </w:r>
      <w:r w:rsidR="00C07293" w:rsidRPr="00C07293">
        <w:t>3</w:t>
      </w:r>
      <w:r w:rsidR="00763479" w:rsidRPr="00C07293">
        <w:t>.</w:t>
      </w:r>
      <w:r w:rsidR="00763479" w:rsidRPr="00C07293">
        <w:tab/>
        <w:t xml:space="preserve">aicina dalībvalstis īstenot Padomes ieteikumus “Ceļi uz panākumiem skolā” un jo īpaši iekļaut pasākumus pret </w:t>
      </w:r>
      <w:r w:rsidR="004B0722" w:rsidRPr="00C07293">
        <w:rPr>
          <w:i/>
        </w:rPr>
        <w:t>LGBTIQ+</w:t>
      </w:r>
      <w:r w:rsidR="00763479" w:rsidRPr="00C07293">
        <w:t xml:space="preserve"> personu, jo īpaši </w:t>
      </w:r>
      <w:r w:rsidR="004B0722" w:rsidRPr="00C07293">
        <w:rPr>
          <w:i/>
        </w:rPr>
        <w:t>LGBTIQ+</w:t>
      </w:r>
      <w:r w:rsidR="00763479" w:rsidRPr="00C07293">
        <w:t xml:space="preserve"> jauniešu, diskrimināciju, lai nodrošinātu drošu un iekļaujošu izglītību; </w:t>
      </w:r>
    </w:p>
    <w:p w:rsidR="00763479" w:rsidRPr="00C07293" w:rsidRDefault="00D724B0" w:rsidP="00763479">
      <w:pPr>
        <w:pStyle w:val="NormalHanging12a"/>
      </w:pPr>
      <w:r w:rsidRPr="00C07293">
        <w:t>5</w:t>
      </w:r>
      <w:r w:rsidR="00C07293" w:rsidRPr="00C07293">
        <w:t>4</w:t>
      </w:r>
      <w:r w:rsidR="00763479" w:rsidRPr="00C07293">
        <w:t>.</w:t>
      </w:r>
      <w:r w:rsidR="00763479" w:rsidRPr="00C07293">
        <w:tab/>
        <w:t xml:space="preserve">mudina Komisiju un dalībvalstis pastiprināt pasākumus, kuru nolūks ir nepieļaut </w:t>
      </w:r>
      <w:r w:rsidR="004B0722" w:rsidRPr="00C07293">
        <w:rPr>
          <w:i/>
        </w:rPr>
        <w:lastRenderedPageBreak/>
        <w:t>LGBTIQ+</w:t>
      </w:r>
      <w:r w:rsidR="00763479" w:rsidRPr="00C07293">
        <w:t xml:space="preserve"> bērnu un jauniešu iebiedēšanu un aizskaršanu skolās un palielināt informētību par šādiem gadījumiem; uzsver, ka šādas situācijas veicina sociālo atstumtību; </w:t>
      </w:r>
    </w:p>
    <w:p w:rsidR="00763479" w:rsidRPr="00C07293" w:rsidRDefault="00D724B0" w:rsidP="00763479">
      <w:pPr>
        <w:pStyle w:val="NormalHanging12a"/>
      </w:pPr>
      <w:r w:rsidRPr="00C07293">
        <w:t>5</w:t>
      </w:r>
      <w:r w:rsidR="00C07293" w:rsidRPr="00C07293">
        <w:t>5</w:t>
      </w:r>
      <w:r w:rsidR="00763479" w:rsidRPr="00C07293">
        <w:t>.</w:t>
      </w:r>
      <w:r w:rsidR="00763479" w:rsidRPr="00C07293">
        <w:tab/>
        <w:t>aicina Komisiju paplašināt “</w:t>
      </w:r>
      <w:proofErr w:type="spellStart"/>
      <w:r w:rsidR="00763479" w:rsidRPr="00C07293">
        <w:t>Erasmus</w:t>
      </w:r>
      <w:proofErr w:type="spellEnd"/>
      <w:r w:rsidR="00763479" w:rsidRPr="00C07293">
        <w:t>+” finansējumu tematam “LGBT+ līdztiesības veicināšana”, aktīvi sadarbojoties ar valstu iestādēm;</w:t>
      </w:r>
    </w:p>
    <w:p w:rsidR="00763479" w:rsidRPr="00C07293" w:rsidRDefault="00D724B0" w:rsidP="00763479">
      <w:pPr>
        <w:pStyle w:val="NormalHanging12a"/>
      </w:pPr>
      <w:r w:rsidRPr="00C07293">
        <w:t>5</w:t>
      </w:r>
      <w:r w:rsidR="00C07293" w:rsidRPr="00C07293">
        <w:t>6</w:t>
      </w:r>
      <w:r w:rsidR="00763479" w:rsidRPr="00C07293">
        <w:t>.</w:t>
      </w:r>
      <w:r w:rsidR="00763479" w:rsidRPr="00C07293">
        <w:tab/>
        <w:t xml:space="preserve">aicina ES rādīt piemēru un uzņemties vadošo lomu </w:t>
      </w:r>
      <w:r w:rsidR="004B0722" w:rsidRPr="00C07293">
        <w:rPr>
          <w:i/>
        </w:rPr>
        <w:t>LGBTIQ+</w:t>
      </w:r>
      <w:r w:rsidR="00763479" w:rsidRPr="00C07293">
        <w:t xml:space="preserve"> tiesību veicināšanā visā pasaulē atbilstīgi savām cilvēktiesību pamatnostādnēm par nediskriminēšanu ārējā darbībā;</w:t>
      </w:r>
    </w:p>
    <w:p w:rsidR="00763479" w:rsidRPr="00C07293" w:rsidRDefault="00D724B0" w:rsidP="00763479">
      <w:pPr>
        <w:pStyle w:val="NormalHanging12a"/>
      </w:pPr>
      <w:r w:rsidRPr="00C07293">
        <w:t>5</w:t>
      </w:r>
      <w:r w:rsidR="00C07293" w:rsidRPr="00C07293">
        <w:t>7</w:t>
      </w:r>
      <w:r w:rsidR="00763479" w:rsidRPr="00C07293">
        <w:t>.</w:t>
      </w:r>
      <w:r w:rsidR="00763479" w:rsidRPr="00C07293">
        <w:tab/>
        <w:t xml:space="preserve">aicina Komisiju Eiropas Ārējās darbības dienestā iekļaut īpašo pārstāvi </w:t>
      </w:r>
      <w:r w:rsidR="004B0722" w:rsidRPr="00C07293">
        <w:rPr>
          <w:i/>
        </w:rPr>
        <w:t>LGBTIQ+</w:t>
      </w:r>
      <w:r w:rsidR="00763479" w:rsidRPr="00C07293">
        <w:t xml:space="preserve"> līdztiesības jautājumos, lai nodrošinātu LGBTIK līdztiesības stratēģijas 2020.–2025. gadam horizontālu īstenošanu ārvalstīs;</w:t>
      </w:r>
    </w:p>
    <w:p w:rsidR="00763479" w:rsidRPr="00C07293" w:rsidRDefault="00D724B0" w:rsidP="00763479">
      <w:pPr>
        <w:pStyle w:val="NormalHanging12a"/>
      </w:pPr>
      <w:r w:rsidRPr="00C07293">
        <w:t>5</w:t>
      </w:r>
      <w:r w:rsidR="00C07293" w:rsidRPr="00C07293">
        <w:t>8</w:t>
      </w:r>
      <w:r w:rsidR="00763479" w:rsidRPr="00C07293">
        <w:t>.</w:t>
      </w:r>
      <w:r w:rsidR="00763479" w:rsidRPr="00C07293">
        <w:tab/>
        <w:t xml:space="preserve">pauž bažas par LGBTIQ tiesību stāvokli visā pasaulē; aicina Komisiju un Eiropas Ārējās darbības dienestu (EĀDD) izmantot attīstības politiku kā instrumentu reformu īstenošanai jaunattīstības valstīs, novērst šķēršļus šo tiesību atzīšanai un aizsardzībai un nodrošināt </w:t>
      </w:r>
      <w:r w:rsidR="004B0722" w:rsidRPr="00C07293">
        <w:rPr>
          <w:i/>
        </w:rPr>
        <w:t>LGBTIQ+</w:t>
      </w:r>
      <w:r w:rsidR="00763479" w:rsidRPr="00C07293">
        <w:t xml:space="preserve"> personu tiesības;</w:t>
      </w:r>
    </w:p>
    <w:p w:rsidR="00763479" w:rsidRPr="00C07293" w:rsidRDefault="00C07293" w:rsidP="00763479">
      <w:pPr>
        <w:pStyle w:val="NormalHanging12a"/>
      </w:pPr>
      <w:r w:rsidRPr="00C07293">
        <w:t>59</w:t>
      </w:r>
      <w:r w:rsidR="00763479" w:rsidRPr="00C07293">
        <w:t>.</w:t>
      </w:r>
      <w:r w:rsidR="00763479" w:rsidRPr="00C07293">
        <w:tab/>
        <w:t xml:space="preserve">aicina Komisiju nodrošināt, ka </w:t>
      </w:r>
      <w:r w:rsidR="004B0722" w:rsidRPr="00C07293">
        <w:rPr>
          <w:i/>
        </w:rPr>
        <w:t>LGBTIQ+</w:t>
      </w:r>
      <w:r w:rsidR="00763479" w:rsidRPr="00C07293">
        <w:t xml:space="preserve"> personas tiek atbalstītas budžeta plānošanas un finansēšanas instrumentos, kā arī plašākās attīstības palīdzības programmās;</w:t>
      </w:r>
    </w:p>
    <w:p w:rsidR="00763479" w:rsidRPr="00C07293" w:rsidRDefault="00D724B0" w:rsidP="00763479">
      <w:pPr>
        <w:pStyle w:val="NormalHanging12a"/>
      </w:pPr>
      <w:r w:rsidRPr="00C07293">
        <w:t>6</w:t>
      </w:r>
      <w:r w:rsidR="00C07293" w:rsidRPr="00C07293">
        <w:t>0</w:t>
      </w:r>
      <w:r w:rsidR="00763479" w:rsidRPr="00C07293">
        <w:t>.</w:t>
      </w:r>
      <w:r w:rsidR="00763479" w:rsidRPr="00C07293">
        <w:tab/>
        <w:t xml:space="preserve">aicina Komisiju atbalstīt kandidātvalstis un potenciālās kandidātvalstis ES tiesību aktu īstenošanā, tostarp </w:t>
      </w:r>
      <w:r w:rsidR="004B0722" w:rsidRPr="00C07293">
        <w:rPr>
          <w:i/>
        </w:rPr>
        <w:t>LGBTIQ+</w:t>
      </w:r>
      <w:r w:rsidR="00763479" w:rsidRPr="00C07293">
        <w:t xml:space="preserve"> tiesību jomā, un uzraudzīt panākto progresu;</w:t>
      </w:r>
    </w:p>
    <w:p w:rsidR="00763479" w:rsidRPr="00C07293" w:rsidRDefault="00D724B0" w:rsidP="00763479">
      <w:pPr>
        <w:pStyle w:val="NormalHanging12a"/>
      </w:pPr>
      <w:r w:rsidRPr="00C07293">
        <w:t>6</w:t>
      </w:r>
      <w:r w:rsidR="00C07293" w:rsidRPr="00C07293">
        <w:t>1</w:t>
      </w:r>
      <w:r w:rsidR="00763479" w:rsidRPr="00C07293">
        <w:t>.</w:t>
      </w:r>
      <w:r w:rsidR="00763479" w:rsidRPr="00C07293">
        <w:tab/>
        <w:t xml:space="preserve">aicina Komisiju vēl vairāk uzlabot papildu dotāciju piešķiršanas iespējas un nodrošināt elastīgu finansējumu, lai mazie, vietējie cilvēktiesību aizstāvji un citi pilsoniskās sabiedrības dalībnieki, kas strādā pie </w:t>
      </w:r>
      <w:r w:rsidR="004B0722" w:rsidRPr="00C07293">
        <w:rPr>
          <w:i/>
        </w:rPr>
        <w:t>LGBTIQ+</w:t>
      </w:r>
      <w:r w:rsidR="00763479" w:rsidRPr="00C07293">
        <w:t xml:space="preserve"> tiesību veicināšanas, varētu piekļūt šādam finansējumam Savienībā un trešās valstīs saskaņā ar ES tiesību aktiem;</w:t>
      </w:r>
    </w:p>
    <w:p w:rsidR="00763479" w:rsidRPr="00C07293" w:rsidRDefault="00D724B0" w:rsidP="00763479">
      <w:pPr>
        <w:pStyle w:val="NormalHanging12a"/>
      </w:pPr>
      <w:r w:rsidRPr="00C07293">
        <w:t>6</w:t>
      </w:r>
      <w:r w:rsidR="00C07293" w:rsidRPr="00C07293">
        <w:t>2</w:t>
      </w:r>
      <w:r w:rsidR="00763479" w:rsidRPr="00C07293">
        <w:t>.</w:t>
      </w:r>
      <w:r w:rsidR="00763479" w:rsidRPr="00C07293">
        <w:tab/>
        <w:t xml:space="preserve">aicina Komisiju vēl vairāk uzlabot savu paziņojumu par finansēšanas iespējām </w:t>
      </w:r>
      <w:r w:rsidR="004B0722" w:rsidRPr="00C07293">
        <w:rPr>
          <w:i/>
        </w:rPr>
        <w:t>LGBTIQ+</w:t>
      </w:r>
      <w:r w:rsidR="00763479" w:rsidRPr="00C07293">
        <w:t xml:space="preserve"> līdztiesības veicināšanai, jo īpaši dalībvalstīs, kurās līdztiesībai ir radušies šķēršļi; </w:t>
      </w:r>
    </w:p>
    <w:p w:rsidR="00763479" w:rsidRPr="00C07293" w:rsidRDefault="00D724B0" w:rsidP="00763479">
      <w:pPr>
        <w:pStyle w:val="NormalHanging12a"/>
      </w:pPr>
      <w:r w:rsidRPr="00C07293">
        <w:t>6</w:t>
      </w:r>
      <w:r w:rsidR="00C07293" w:rsidRPr="00C07293">
        <w:t>3</w:t>
      </w:r>
      <w:r w:rsidR="00763479" w:rsidRPr="00C07293">
        <w:t>.</w:t>
      </w:r>
      <w:r w:rsidR="00763479" w:rsidRPr="00C07293">
        <w:tab/>
        <w:t xml:space="preserve">aicina Komisiju nodrošināt, ka dalībvalstis pārvalda ES līdzekļus saskaņā ar </w:t>
      </w:r>
      <w:proofErr w:type="spellStart"/>
      <w:r w:rsidR="00763479" w:rsidRPr="00C07293">
        <w:t>Pamattiesību</w:t>
      </w:r>
      <w:proofErr w:type="spellEnd"/>
      <w:r w:rsidR="00763479" w:rsidRPr="00C07293">
        <w:t xml:space="preserve"> hartu, kā nosacījumu iekļaujot tiesības uz </w:t>
      </w:r>
      <w:proofErr w:type="spellStart"/>
      <w:r w:rsidR="00763479" w:rsidRPr="00C07293">
        <w:t>nediskrimināciju</w:t>
      </w:r>
      <w:proofErr w:type="spellEnd"/>
      <w:r w:rsidR="00763479" w:rsidRPr="00C07293">
        <w:t>, kā to prasa Kopīgo noteikumu regulā</w:t>
      </w:r>
      <w:r w:rsidR="00763479" w:rsidRPr="00C07293">
        <w:rPr>
          <w:rStyle w:val="FootnoteReference"/>
        </w:rPr>
        <w:footnoteReference w:id="12"/>
      </w:r>
      <w:r w:rsidR="00763479" w:rsidRPr="00C07293">
        <w:t xml:space="preserve"> (KNR) paredzētais horizontālais veicinošais nosacījums; uzsver, ka Komisija nevar atlīdzināt izdevumus, kamēr nav izpildīti piemērojamie veicinošie nosacījumi;</w:t>
      </w:r>
    </w:p>
    <w:p w:rsidR="00763479" w:rsidRPr="00C07293" w:rsidRDefault="00D724B0" w:rsidP="00763479">
      <w:pPr>
        <w:pStyle w:val="NormalHanging12a"/>
      </w:pPr>
      <w:r w:rsidRPr="00C07293">
        <w:t>6</w:t>
      </w:r>
      <w:r w:rsidR="00C07293" w:rsidRPr="00C07293">
        <w:t>4</w:t>
      </w:r>
      <w:r w:rsidR="00763479" w:rsidRPr="00C07293">
        <w:t>.</w:t>
      </w:r>
      <w:r w:rsidR="00763479" w:rsidRPr="00C07293">
        <w:tab/>
        <w:t xml:space="preserve">aicina ES turpināt apkarot </w:t>
      </w:r>
      <w:r w:rsidR="004B0722" w:rsidRPr="00C07293">
        <w:rPr>
          <w:i/>
        </w:rPr>
        <w:t>LGBTIQ+</w:t>
      </w:r>
      <w:r w:rsidR="00763479" w:rsidRPr="00C07293">
        <w:t xml:space="preserve"> cilvēktiesību aizstāvju </w:t>
      </w:r>
      <w:proofErr w:type="spellStart"/>
      <w:r w:rsidR="00763479" w:rsidRPr="00C07293">
        <w:t>stigmatizāciju</w:t>
      </w:r>
      <w:proofErr w:type="spellEnd"/>
      <w:r w:rsidR="00763479" w:rsidRPr="00C07293">
        <w:t xml:space="preserve"> un aizskaršanu trešās valstīs un pievērsties cilvēktiesību aizstāvju aizsardzībai tajās; mudina ES paplašināt šādu mehānismu, attiecinot to arī uz cilvēktiesību aizstāvjiem ES, kas ļautu aizsargāt </w:t>
      </w:r>
      <w:r w:rsidR="004B0722" w:rsidRPr="00C07293">
        <w:rPr>
          <w:i/>
        </w:rPr>
        <w:t>LGBTIQ+</w:t>
      </w:r>
      <w:r w:rsidR="00763479" w:rsidRPr="00C07293">
        <w:t xml:space="preserve"> cilvēktiesību aizstāvjus dalībvalstīs;</w:t>
      </w:r>
    </w:p>
    <w:p w:rsidR="00763479" w:rsidRPr="00C07293" w:rsidRDefault="00D724B0" w:rsidP="00763479">
      <w:pPr>
        <w:pStyle w:val="NormalHanging12a"/>
      </w:pPr>
      <w:r w:rsidRPr="00C07293">
        <w:lastRenderedPageBreak/>
        <w:t>6</w:t>
      </w:r>
      <w:r w:rsidR="00C07293" w:rsidRPr="00C07293">
        <w:t>5</w:t>
      </w:r>
      <w:r w:rsidR="00763479" w:rsidRPr="00C07293">
        <w:t>.</w:t>
      </w:r>
      <w:r w:rsidR="00763479" w:rsidRPr="00C07293">
        <w:tab/>
        <w:t>aicina ES paplašināt šādu aizsardzības mehānismu, apverot cilvēktiesību aizstāvjus ES dalībvalstīs;</w:t>
      </w:r>
    </w:p>
    <w:p w:rsidR="00763479" w:rsidRPr="00C07293" w:rsidRDefault="00D724B0" w:rsidP="00763479">
      <w:pPr>
        <w:pStyle w:val="NormalHanging12a"/>
      </w:pPr>
      <w:r w:rsidRPr="00C07293">
        <w:t>6</w:t>
      </w:r>
      <w:r w:rsidR="00C07293" w:rsidRPr="00C07293">
        <w:t>6</w:t>
      </w:r>
      <w:r w:rsidR="00763479" w:rsidRPr="00C07293">
        <w:t>.</w:t>
      </w:r>
      <w:r w:rsidR="00763479" w:rsidRPr="00C07293">
        <w:tab/>
        <w:t xml:space="preserve">aicina Komisiju pastiprināt datu vākšanu par diskrimināciju, kas balstīta uz </w:t>
      </w:r>
      <w:r w:rsidR="00763479" w:rsidRPr="00C07293">
        <w:rPr>
          <w:i/>
          <w:iCs/>
        </w:rPr>
        <w:t>SOGIESC</w:t>
      </w:r>
      <w:r w:rsidR="00763479" w:rsidRPr="00C07293">
        <w:t xml:space="preserve">, un šos datus izmantot, lai cīnītos pret diskrimināciju un veidotu iekļaujošu valsts politiku, kas pielāgota </w:t>
      </w:r>
      <w:r w:rsidR="004B0722" w:rsidRPr="00C07293">
        <w:rPr>
          <w:i/>
        </w:rPr>
        <w:t>LGBTIQ+</w:t>
      </w:r>
      <w:r w:rsidR="00763479" w:rsidRPr="00C07293">
        <w:t xml:space="preserve"> personām, kā arī atbalstīt dalībvalstis šo datu izmantošanā;</w:t>
      </w:r>
    </w:p>
    <w:p w:rsidR="00763479" w:rsidRPr="00C07293" w:rsidRDefault="00D724B0" w:rsidP="00763479">
      <w:pPr>
        <w:pStyle w:val="NormalHanging12a"/>
      </w:pPr>
      <w:r w:rsidRPr="00C07293">
        <w:t>6</w:t>
      </w:r>
      <w:r w:rsidR="00C07293" w:rsidRPr="00C07293">
        <w:t>7</w:t>
      </w:r>
      <w:r w:rsidR="00763479" w:rsidRPr="00C07293">
        <w:t>.</w:t>
      </w:r>
      <w:r w:rsidR="00763479" w:rsidRPr="00C07293">
        <w:tab/>
        <w:t>aicina visas dalībvalstis novērtēt progresu LGBTIK stratēģijas īstenošanā un informēt Komisiju un Parlamentu par rezultātiem;</w:t>
      </w:r>
    </w:p>
    <w:p w:rsidR="00763479" w:rsidRPr="00C07293" w:rsidRDefault="00D724B0" w:rsidP="00763479">
      <w:pPr>
        <w:pStyle w:val="NormalHanging12a"/>
      </w:pPr>
      <w:r w:rsidRPr="00C07293">
        <w:t>6</w:t>
      </w:r>
      <w:r w:rsidR="00C07293" w:rsidRPr="00C07293">
        <w:t>8</w:t>
      </w:r>
      <w:r w:rsidR="00763479" w:rsidRPr="00C07293">
        <w:t>.</w:t>
      </w:r>
      <w:r w:rsidR="00763479" w:rsidRPr="00C07293">
        <w:tab/>
        <w:t xml:space="preserve">aicina visas dalībvalstis līdz 2025. gadam pieņemt valsts </w:t>
      </w:r>
      <w:r w:rsidR="004B0722" w:rsidRPr="00C07293">
        <w:rPr>
          <w:i/>
        </w:rPr>
        <w:t>LGBTIQ+</w:t>
      </w:r>
      <w:r w:rsidR="00763479" w:rsidRPr="00C07293">
        <w:t xml:space="preserve"> rīcības plānus un stratēģijas;</w:t>
      </w:r>
    </w:p>
    <w:p w:rsidR="00763479" w:rsidRPr="00C07293" w:rsidRDefault="00C07293" w:rsidP="00763479">
      <w:pPr>
        <w:pStyle w:val="NormalHanging12a"/>
      </w:pPr>
      <w:r w:rsidRPr="00C07293">
        <w:t>69</w:t>
      </w:r>
      <w:r w:rsidR="00763479" w:rsidRPr="00C07293">
        <w:t>.</w:t>
      </w:r>
      <w:r w:rsidR="00763479" w:rsidRPr="00C07293">
        <w:tab/>
        <w:t xml:space="preserve">aicina Komisiju izstrādāt jaunu </w:t>
      </w:r>
      <w:r w:rsidR="004B0722" w:rsidRPr="00C07293">
        <w:rPr>
          <w:i/>
        </w:rPr>
        <w:t>LGBTIQ+</w:t>
      </w:r>
      <w:r w:rsidR="00763479" w:rsidRPr="00C07293">
        <w:t xml:space="preserve"> līdztiesības stratēģiju 2025.–2030. gadam, pamatojoties uz stingrām saistībām un atspoguļojot Parlamenta, PSO un Eiropas un pasaules </w:t>
      </w:r>
      <w:r w:rsidR="004B0722" w:rsidRPr="00C07293">
        <w:rPr>
          <w:i/>
        </w:rPr>
        <w:t>LGBTIQ+</w:t>
      </w:r>
      <w:r w:rsidR="00763479" w:rsidRPr="00C07293">
        <w:t xml:space="preserve"> personu aicinājumus un gaidas; lūdz Komisiju pirms 2024. gada Eiropas Parlamenta vēlēšanām paziņot darba pie nākamās </w:t>
      </w:r>
      <w:r w:rsidR="004B0722" w:rsidRPr="00C07293">
        <w:rPr>
          <w:i/>
        </w:rPr>
        <w:t>LGBTIQ+</w:t>
      </w:r>
      <w:r w:rsidR="00763479" w:rsidRPr="00C07293">
        <w:t xml:space="preserve"> līdztiesības stratēģijas grafiku;</w:t>
      </w:r>
    </w:p>
    <w:p w:rsidR="00763479" w:rsidRPr="00C07293" w:rsidRDefault="00D724B0" w:rsidP="00763479">
      <w:pPr>
        <w:pStyle w:val="NormalHanging12a"/>
      </w:pPr>
      <w:r w:rsidRPr="00C07293">
        <w:t>7</w:t>
      </w:r>
      <w:r w:rsidR="00C07293" w:rsidRPr="00C07293">
        <w:t>0</w:t>
      </w:r>
      <w:r w:rsidR="00763479" w:rsidRPr="00C07293">
        <w:t>.</w:t>
      </w:r>
      <w:r w:rsidR="00763479" w:rsidRPr="00C07293">
        <w:tab/>
        <w:t xml:space="preserve">aicina Komisiju nodrošināt, ka nākamās </w:t>
      </w:r>
      <w:r w:rsidR="004B0722" w:rsidRPr="00C07293">
        <w:rPr>
          <w:i/>
        </w:rPr>
        <w:t>LGBTIQ+</w:t>
      </w:r>
      <w:r w:rsidR="00763479" w:rsidRPr="00C07293">
        <w:t xml:space="preserve"> līdztiesības stratēģijas pamatā ir stabilāks instruments, ko papildina uz mērķiem orientēts īstenošanas plāns, spēcīga integrācijas struktūra, kas nodrošina, ka </w:t>
      </w:r>
      <w:r w:rsidR="004B0722" w:rsidRPr="00C07293">
        <w:rPr>
          <w:i/>
        </w:rPr>
        <w:t>LGBTIQ+</w:t>
      </w:r>
      <w:r w:rsidR="00763479" w:rsidRPr="00C07293">
        <w:t xml:space="preserve"> tiesības, tostarp visi seksuālās orientācijas, dzimtes identitātes, dzimuma pašizpausmes un dzimuma pazīmju diskriminācijas veidi, tiek integrēti visās ES politikas jomās, kā arī optimāla resursu sadale; aicina iekļaut tajā laika grafiku un atskaites punktus, nodrošinot uzraudzības, novērtēšanas, </w:t>
      </w:r>
      <w:proofErr w:type="spellStart"/>
      <w:r w:rsidR="00763479" w:rsidRPr="00C07293">
        <w:t>pārskatatbildības</w:t>
      </w:r>
      <w:proofErr w:type="spellEnd"/>
      <w:r w:rsidR="00763479" w:rsidRPr="00C07293">
        <w:t xml:space="preserve"> un mācīšanās procesus, tostarp konsultācijas ar </w:t>
      </w:r>
      <w:r w:rsidR="004B0722" w:rsidRPr="00C07293">
        <w:rPr>
          <w:i/>
        </w:rPr>
        <w:t>LGBTIQ+</w:t>
      </w:r>
      <w:r w:rsidR="00763479" w:rsidRPr="00C07293">
        <w:t xml:space="preserve"> organizācijām; turklāt aicina Komisiju īpašu uzmanību pievērst neaizsargātās situācijās esošām grupām, piemēram, </w:t>
      </w:r>
      <w:r w:rsidR="004B0722" w:rsidRPr="00C07293">
        <w:rPr>
          <w:i/>
        </w:rPr>
        <w:t>LGBTIQ+</w:t>
      </w:r>
      <w:r w:rsidR="00763479" w:rsidRPr="00C07293">
        <w:t xml:space="preserve"> bērniem un jauniešiem;</w:t>
      </w:r>
    </w:p>
    <w:p w:rsidR="00763479" w:rsidRPr="00C07293" w:rsidRDefault="00D724B0" w:rsidP="00763479">
      <w:pPr>
        <w:pStyle w:val="NormalHanging12a"/>
      </w:pPr>
      <w:r w:rsidRPr="00C07293">
        <w:t>7</w:t>
      </w:r>
      <w:r w:rsidR="00C07293" w:rsidRPr="00C07293">
        <w:t>1</w:t>
      </w:r>
      <w:r w:rsidR="00763479" w:rsidRPr="00C07293">
        <w:t>.</w:t>
      </w:r>
      <w:r w:rsidR="00763479" w:rsidRPr="00C07293">
        <w:tab/>
        <w:t>aicina Komisiju nākamajā pilnvaru termiņā ieviest līdztiesības un dažādības komisāra mandātu.</w:t>
      </w:r>
    </w:p>
    <w:p w:rsidR="00763479" w:rsidRPr="00C07293" w:rsidRDefault="00D724B0" w:rsidP="00763479">
      <w:pPr>
        <w:pStyle w:val="NormalHanging12a"/>
      </w:pPr>
      <w:r w:rsidRPr="00C07293">
        <w:t>7</w:t>
      </w:r>
      <w:r w:rsidR="00C07293" w:rsidRPr="00C07293">
        <w:t>2</w:t>
      </w:r>
      <w:r w:rsidR="00763479" w:rsidRPr="00C07293">
        <w:t>.</w:t>
      </w:r>
      <w:r w:rsidR="00763479" w:rsidRPr="00C07293">
        <w:tab/>
        <w:t xml:space="preserve">mudina ES Komisijā izveidot </w:t>
      </w:r>
      <w:r w:rsidR="004B0722" w:rsidRPr="00C07293">
        <w:rPr>
          <w:i/>
        </w:rPr>
        <w:t>LGBTIQ+</w:t>
      </w:r>
      <w:r w:rsidR="00763479" w:rsidRPr="00C07293">
        <w:t xml:space="preserve"> tiesību koordinatora amatu;</w:t>
      </w:r>
    </w:p>
    <w:p w:rsidR="0004121D" w:rsidRPr="00C07293" w:rsidRDefault="0004121D" w:rsidP="0004121D">
      <w:pPr>
        <w:pStyle w:val="NormalHanging12a"/>
        <w:widowControl/>
        <w:ind w:left="0" w:firstLine="0"/>
        <w:jc w:val="center"/>
        <w:rPr>
          <w:szCs w:val="24"/>
        </w:rPr>
      </w:pPr>
      <w:r w:rsidRPr="00C07293">
        <w:rPr>
          <w:szCs w:val="24"/>
        </w:rPr>
        <w:t>°</w:t>
      </w:r>
    </w:p>
    <w:p w:rsidR="0004121D" w:rsidRPr="00C07293" w:rsidRDefault="0004121D" w:rsidP="0004121D">
      <w:pPr>
        <w:pStyle w:val="NormalHanging12a"/>
        <w:widowControl/>
        <w:ind w:left="0" w:firstLine="0"/>
        <w:jc w:val="center"/>
        <w:rPr>
          <w:szCs w:val="24"/>
        </w:rPr>
      </w:pPr>
      <w:r w:rsidRPr="00C07293">
        <w:rPr>
          <w:szCs w:val="24"/>
        </w:rPr>
        <w:t>°         °</w:t>
      </w:r>
    </w:p>
    <w:p w:rsidR="00E365E1" w:rsidRPr="00C07293" w:rsidRDefault="00D724B0" w:rsidP="004B0722">
      <w:pPr>
        <w:ind w:left="567" w:hanging="567"/>
      </w:pPr>
      <w:r w:rsidRPr="00C07293">
        <w:t>7</w:t>
      </w:r>
      <w:r w:rsidR="00C07293" w:rsidRPr="00C07293">
        <w:t>3</w:t>
      </w:r>
      <w:r w:rsidR="00763479" w:rsidRPr="00C07293">
        <w:t>.</w:t>
      </w:r>
      <w:r w:rsidR="00763479" w:rsidRPr="00C07293">
        <w:tab/>
        <w:t xml:space="preserve">uzdod priekšsēdētājai nosūtīt šo rezolūciju Padomei, Komisijai, dalībvalstu un kandidātvalstu valdībām un parlamentiem, dalībvalstu un kandidātvalstu </w:t>
      </w:r>
      <w:proofErr w:type="spellStart"/>
      <w:r w:rsidR="00763479" w:rsidRPr="00C07293">
        <w:t>subnacionālā</w:t>
      </w:r>
      <w:proofErr w:type="spellEnd"/>
      <w:r w:rsidR="00763479" w:rsidRPr="00C07293">
        <w:t xml:space="preserve"> līmeņa parlamentiem un pašvaldībām.</w:t>
      </w:r>
      <w:bookmarkStart w:id="9" w:name="TextBodyEnd"/>
      <w:bookmarkEnd w:id="9"/>
    </w:p>
    <w:sectPr w:rsidR="00E365E1" w:rsidRPr="00C07293" w:rsidSect="00E502F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3D9" w:rsidRPr="00E502F1" w:rsidRDefault="00D033D9">
      <w:r w:rsidRPr="00E502F1">
        <w:separator/>
      </w:r>
    </w:p>
  </w:endnote>
  <w:endnote w:type="continuationSeparator" w:id="0">
    <w:p w:rsidR="00D033D9" w:rsidRPr="00E502F1" w:rsidRDefault="00D033D9">
      <w:r w:rsidRPr="00E502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3D9" w:rsidRPr="00E502F1" w:rsidRDefault="00D033D9">
      <w:r w:rsidRPr="00E502F1">
        <w:separator/>
      </w:r>
    </w:p>
  </w:footnote>
  <w:footnote w:type="continuationSeparator" w:id="0">
    <w:p w:rsidR="00D033D9" w:rsidRPr="00E502F1" w:rsidRDefault="00D033D9">
      <w:r w:rsidRPr="00E502F1">
        <w:continuationSeparator/>
      </w:r>
    </w:p>
  </w:footnote>
  <w:footnote w:id="1">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OV C 117, 11.3.2022., 2. lpp.</w:t>
      </w:r>
    </w:p>
  </w:footnote>
  <w:footnote w:id="2">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OV C 474, 24.11.2021., 140. lpp.</w:t>
      </w:r>
    </w:p>
  </w:footnote>
  <w:footnote w:id="3">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Pieņemtie teksti, P9_TA(2020)0225.</w:t>
      </w:r>
    </w:p>
  </w:footnote>
  <w:footnote w:id="4">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Pieņemtie teksti, P9_TA(2021)0362.</w:t>
      </w:r>
    </w:p>
  </w:footnote>
  <w:footnote w:id="5">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Pieņemtie teksti, P9_TA(2022)0372.</w:t>
      </w:r>
    </w:p>
  </w:footnote>
  <w:footnote w:id="6">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Pieņemtie teksti, P9_TA(2023)0120.</w:t>
      </w:r>
    </w:p>
  </w:footnote>
  <w:footnote w:id="7">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Pētījums "LGBTIK līdztiesības stratēģija 2020.–2025. gadam — īstenošanas pārskats", Eiropas Parlaments, Parlamentārās izpētes pakalpojumu ģenerāldirektorāts, 2023. gads.</w:t>
      </w:r>
    </w:p>
  </w:footnote>
  <w:footnote w:id="8">
    <w:p w:rsidR="00C07293" w:rsidRPr="00C07293" w:rsidRDefault="00C07293" w:rsidP="00C07293">
      <w:pPr>
        <w:pStyle w:val="FootnoteText"/>
        <w:ind w:left="567" w:hanging="567"/>
        <w:rPr>
          <w:sz w:val="24"/>
          <w:szCs w:val="24"/>
          <w:lang w:val="fi-FI"/>
        </w:rPr>
      </w:pPr>
      <w:r w:rsidRPr="00C07293">
        <w:rPr>
          <w:rStyle w:val="FootnoteReference"/>
          <w:sz w:val="24"/>
          <w:szCs w:val="24"/>
        </w:rPr>
        <w:footnoteRef/>
      </w:r>
      <w:r w:rsidRPr="00C07293">
        <w:rPr>
          <w:sz w:val="24"/>
          <w:szCs w:val="24"/>
          <w:lang w:val="fi-FI"/>
        </w:rPr>
        <w:t xml:space="preserve"> </w:t>
      </w:r>
      <w:r w:rsidRPr="00C07293">
        <w:rPr>
          <w:sz w:val="24"/>
          <w:szCs w:val="24"/>
          <w:lang w:val="fi-FI"/>
        </w:rPr>
        <w:tab/>
        <w:t xml:space="preserve">OV L, 2024/442, 05.02.2024., ELI: </w:t>
      </w:r>
      <w:r w:rsidR="007F5AFC">
        <w:fldChar w:fldCharType="begin"/>
      </w:r>
      <w:r w:rsidR="007F5AFC" w:rsidRPr="007F5AFC">
        <w:rPr>
          <w:lang w:val="fi-FI"/>
        </w:rPr>
        <w:instrText xml:space="preserve"> HYPERLINK "https://eur-lex.europa.eu/eli/dec_impl/2024/442/oj?locale=lv" </w:instrText>
      </w:r>
      <w:r w:rsidR="007F5AFC">
        <w:fldChar w:fldCharType="separate"/>
      </w:r>
      <w:r w:rsidRPr="00C07293">
        <w:rPr>
          <w:rStyle w:val="Hyperlink"/>
          <w:sz w:val="24"/>
          <w:szCs w:val="24"/>
          <w:lang w:val="fi-FI"/>
        </w:rPr>
        <w:t>https://eur-lex.europa.eu/eli/dec_impl/2024/442/oj?locale=lv</w:t>
      </w:r>
      <w:r w:rsidR="007F5AFC">
        <w:rPr>
          <w:rStyle w:val="Hyperlink"/>
          <w:sz w:val="24"/>
          <w:szCs w:val="24"/>
          <w:lang w:val="fi-FI"/>
        </w:rPr>
        <w:fldChar w:fldCharType="end"/>
      </w:r>
    </w:p>
  </w:footnote>
  <w:footnote w:id="9">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Komisijas 2022. gada 7. decembra priekšlikums Eiropas Parlamenta un Padomes direktīvai par līdztiesības iestāžu standartiem attiecībā uz vienlīdzīgu attieksmi un iespēju vienlīdzību starp sievietēm un vīriešiem nodarbinātības un profesijas jautājumos un par Direktīvas 2006/54/EK 20. panta un Direktīvas 2010/41/ES 11. panta svītrošanu (COM(2022)0688).</w:t>
      </w:r>
    </w:p>
  </w:footnote>
  <w:footnote w:id="10">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Padomes Direktīva 2000/78/EK (2000. gada 27. novembris), ar ko nosaka kopēju sistēmu vienlīdzīgai attieksmei pret nodarbinātību un profesiju</w:t>
      </w:r>
      <w:r w:rsidR="00507926">
        <w:rPr>
          <w:sz w:val="24"/>
          <w:lang w:val="lv-LV"/>
        </w:rPr>
        <w:t xml:space="preserve"> (</w:t>
      </w:r>
      <w:r w:rsidRPr="00E502F1">
        <w:rPr>
          <w:sz w:val="24"/>
          <w:lang w:val="lv-LV"/>
        </w:rPr>
        <w:t>OV L 303, 2.12.2000., 16. lpp.</w:t>
      </w:r>
      <w:r w:rsidR="00507926">
        <w:rPr>
          <w:sz w:val="24"/>
          <w:lang w:val="lv-LV"/>
        </w:rPr>
        <w:t>).</w:t>
      </w:r>
    </w:p>
  </w:footnote>
  <w:footnote w:id="11">
    <w:p w:rsidR="004B0722" w:rsidRPr="00C07293" w:rsidRDefault="004B0722">
      <w:pPr>
        <w:pStyle w:val="FootnoteText"/>
        <w:rPr>
          <w:sz w:val="24"/>
          <w:szCs w:val="24"/>
          <w:lang w:val="lv-LV"/>
        </w:rPr>
      </w:pPr>
      <w:r w:rsidRPr="00C07293">
        <w:rPr>
          <w:rStyle w:val="FootnoteReference"/>
          <w:sz w:val="24"/>
          <w:szCs w:val="24"/>
        </w:rPr>
        <w:footnoteRef/>
      </w:r>
      <w:r w:rsidRPr="00C07293">
        <w:rPr>
          <w:sz w:val="24"/>
          <w:szCs w:val="24"/>
          <w:lang w:val="lv-LV"/>
        </w:rPr>
        <w:t xml:space="preserve"> </w:t>
      </w:r>
      <w:r w:rsidRPr="00C07293">
        <w:rPr>
          <w:sz w:val="24"/>
          <w:szCs w:val="24"/>
          <w:lang w:val="lv-LV"/>
        </w:rPr>
        <w:tab/>
        <w:t>Eiropas Parlamenta un Padomes Regula (ES) 2019/788 (2019. gada 17. aprīlis) par Eiropas pilsoņu iniciatīvu (OV L 130, 17.5.2019., 55. lpp.).</w:t>
      </w:r>
    </w:p>
  </w:footnote>
  <w:footnote w:id="12">
    <w:p w:rsidR="00763479" w:rsidRPr="00E502F1" w:rsidRDefault="00763479" w:rsidP="00E502F1">
      <w:pPr>
        <w:pStyle w:val="FootnoteText"/>
        <w:ind w:left="567" w:hanging="567"/>
        <w:rPr>
          <w:sz w:val="24"/>
          <w:lang w:val="lv-LV"/>
        </w:rPr>
      </w:pPr>
      <w:r w:rsidRPr="00E502F1">
        <w:rPr>
          <w:rStyle w:val="FootnoteReference"/>
          <w:sz w:val="24"/>
          <w:lang w:val="lv-LV"/>
        </w:rPr>
        <w:footnoteRef/>
      </w:r>
      <w:r w:rsidR="00E502F1" w:rsidRPr="00E502F1">
        <w:rPr>
          <w:sz w:val="24"/>
          <w:lang w:val="lv-LV"/>
        </w:rPr>
        <w:t xml:space="preserve"> </w:t>
      </w:r>
      <w:r w:rsidR="00E502F1" w:rsidRPr="00E502F1">
        <w:rPr>
          <w:sz w:val="24"/>
          <w:lang w:val="lv-LV"/>
        </w:rPr>
        <w:tab/>
      </w:r>
      <w:r w:rsidRPr="00E502F1">
        <w:rPr>
          <w:sz w:val="24"/>
          <w:lang w:val="lv-LV"/>
        </w:rPr>
        <w:t>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507926">
        <w:rPr>
          <w:sz w:val="24"/>
          <w:lang w:val="lv-LV"/>
        </w:rPr>
        <w:t xml:space="preserve"> (</w:t>
      </w:r>
      <w:r w:rsidRPr="00E502F1">
        <w:rPr>
          <w:sz w:val="24"/>
          <w:lang w:val="lv-LV"/>
        </w:rPr>
        <w:t>OV L 231, 30.6.2021., 159. lpp.</w:t>
      </w:r>
      <w:r w:rsidR="00507926">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LV"/>
    <w:docVar w:name="dvnumam" w:val="0"/>
    <w:docVar w:name="dvpe" w:val="756.097"/>
    <w:docVar w:name="dvrapporteur" w:val="Referents: "/>
    <w:docVar w:name="dvtitre" w:val="Eiropas Parlamenta 2024. gada XX. XXX  rezolūcija par ES LGBTIK līdztiesības stratēģijas 2020.–2025. gadam īstenošanu(2023/2082(INI))"/>
  </w:docVars>
  <w:rsids>
    <w:rsidRoot w:val="00D033D9"/>
    <w:rsid w:val="00002272"/>
    <w:rsid w:val="0004121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722"/>
    <w:rsid w:val="004C0004"/>
    <w:rsid w:val="004C5D52"/>
    <w:rsid w:val="0050519A"/>
    <w:rsid w:val="005072A1"/>
    <w:rsid w:val="00507926"/>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479"/>
    <w:rsid w:val="00786EC0"/>
    <w:rsid w:val="007D1690"/>
    <w:rsid w:val="007E22AD"/>
    <w:rsid w:val="007F5AF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293"/>
    <w:rsid w:val="00C23CD4"/>
    <w:rsid w:val="00C61C0C"/>
    <w:rsid w:val="00C941CB"/>
    <w:rsid w:val="00CC2357"/>
    <w:rsid w:val="00CF071A"/>
    <w:rsid w:val="00D033D9"/>
    <w:rsid w:val="00D058B8"/>
    <w:rsid w:val="00D56C11"/>
    <w:rsid w:val="00D724B0"/>
    <w:rsid w:val="00D834A0"/>
    <w:rsid w:val="00D872DF"/>
    <w:rsid w:val="00D91E21"/>
    <w:rsid w:val="00DA7FCD"/>
    <w:rsid w:val="00E365E1"/>
    <w:rsid w:val="00E502F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AA6ED"/>
  <w15:chartTrackingRefBased/>
  <w15:docId w15:val="{2A2AEC19-98DF-4E4F-8B69-ADCF8AB1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63479"/>
    <w:rPr>
      <w:b/>
    </w:rPr>
  </w:style>
  <w:style w:type="paragraph" w:customStyle="1" w:styleId="NormalHanging12a">
    <w:name w:val="NormalHanging12a"/>
    <w:basedOn w:val="Normal"/>
    <w:rsid w:val="00763479"/>
    <w:pPr>
      <w:spacing w:after="240"/>
      <w:ind w:left="567" w:hanging="567"/>
    </w:pPr>
  </w:style>
  <w:style w:type="paragraph" w:customStyle="1" w:styleId="EPComma">
    <w:name w:val="EPComma"/>
    <w:basedOn w:val="Normal"/>
    <w:rsid w:val="00763479"/>
    <w:pPr>
      <w:spacing w:before="480" w:after="240"/>
    </w:pPr>
  </w:style>
  <w:style w:type="paragraph" w:styleId="BalloonText">
    <w:name w:val="Balloon Text"/>
    <w:basedOn w:val="Normal"/>
    <w:link w:val="BalloonTextChar"/>
    <w:rsid w:val="00507926"/>
    <w:rPr>
      <w:rFonts w:ascii="Segoe UI" w:hAnsi="Segoe UI" w:cs="Segoe UI"/>
      <w:sz w:val="18"/>
      <w:szCs w:val="18"/>
    </w:rPr>
  </w:style>
  <w:style w:type="character" w:customStyle="1" w:styleId="BalloonTextChar">
    <w:name w:val="Balloon Text Char"/>
    <w:basedOn w:val="DefaultParagraphFont"/>
    <w:link w:val="BalloonText"/>
    <w:rsid w:val="00507926"/>
    <w:rPr>
      <w:rFonts w:ascii="Segoe UI" w:hAnsi="Segoe UI" w:cs="Segoe UI"/>
      <w:sz w:val="18"/>
      <w:szCs w:val="18"/>
      <w:lang w:val="lv-LV"/>
    </w:rPr>
  </w:style>
  <w:style w:type="character" w:styleId="Emphasis">
    <w:name w:val="Emphasis"/>
    <w:basedOn w:val="DefaultParagraphFont"/>
    <w:uiPriority w:val="20"/>
    <w:qFormat/>
    <w:rsid w:val="004B0722"/>
    <w:rPr>
      <w:i/>
      <w:iCs/>
    </w:rPr>
  </w:style>
  <w:style w:type="character" w:styleId="Hyperlink">
    <w:name w:val="Hyperlink"/>
    <w:basedOn w:val="DefaultParagraphFont"/>
    <w:rsid w:val="00C072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BE3E8-2183-4672-A061-AF58123A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3720</Words>
  <Characters>25402</Characters>
  <Application>Microsoft Office Word</Application>
  <DocSecurity>4</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Lukas Lemcke</cp:lastModifiedBy>
  <cp:revision>2</cp:revision>
  <cp:lastPrinted>2004-11-19T15:42:00Z</cp:lastPrinted>
  <dcterms:created xsi:type="dcterms:W3CDTF">2024-06-14T09:07:00Z</dcterms:created>
  <dcterms:modified xsi:type="dcterms:W3CDTF">2024-06-14T09:07:00Z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A9-0030/2024</vt:lpwstr>
  </property>
  <property fmtid="{D5CDD505-2E9C-101B-9397-08002B2CF9AE}" pid="4" name="&lt;Type&gt;">
    <vt:lpwstr>RR</vt:lpwstr>
  </property>
</Properties>
</file>