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86731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286731" w:rsidRDefault="009847F2" w:rsidP="0010095E">
            <w:pPr>
              <w:pStyle w:val="EPName"/>
            </w:pPr>
            <w:r w:rsidRPr="00286731">
              <w:t>Parlament Ewropew</w:t>
            </w:r>
          </w:p>
          <w:p w:rsidR="00751A4A" w:rsidRPr="00286731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86731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286731" w:rsidRDefault="00187494" w:rsidP="0010095E">
            <w:pPr>
              <w:pStyle w:val="EPLogo"/>
            </w:pPr>
            <w:r w:rsidRPr="00286731">
              <w:rPr>
                <w:noProof/>
                <w:lang w:val="en-GB" w:eastAsia="zh-TW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286731" w:rsidRDefault="00D058B8" w:rsidP="004C5D52">
      <w:pPr>
        <w:pStyle w:val="LineTop"/>
      </w:pPr>
    </w:p>
    <w:p w:rsidR="00680577" w:rsidRPr="00286731" w:rsidRDefault="009847F2" w:rsidP="00680577">
      <w:pPr>
        <w:pStyle w:val="EPBodyTA1"/>
      </w:pPr>
      <w:r w:rsidRPr="00286731">
        <w:t>TESTI ADOTTATI</w:t>
      </w:r>
    </w:p>
    <w:p w:rsidR="00D058B8" w:rsidRPr="00286731" w:rsidRDefault="00D058B8" w:rsidP="00D058B8">
      <w:pPr>
        <w:pStyle w:val="LineBottom"/>
      </w:pPr>
    </w:p>
    <w:p w:rsidR="009847F2" w:rsidRPr="00286731" w:rsidRDefault="009847F2" w:rsidP="009847F2">
      <w:pPr>
        <w:pStyle w:val="ATHeading1"/>
      </w:pPr>
      <w:bookmarkStart w:id="0" w:name="TANumber"/>
      <w:r w:rsidRPr="00286731">
        <w:t>P9_TA(2024)00</w:t>
      </w:r>
      <w:r w:rsidR="00E5335C">
        <w:t>77</w:t>
      </w:r>
      <w:bookmarkEnd w:id="0"/>
    </w:p>
    <w:p w:rsidR="009847F2" w:rsidRPr="00286731" w:rsidRDefault="009847F2" w:rsidP="009847F2">
      <w:pPr>
        <w:pStyle w:val="ATHeading2"/>
      </w:pPr>
      <w:bookmarkStart w:id="1" w:name="title"/>
      <w:proofErr w:type="spellStart"/>
      <w:r w:rsidRPr="00286731">
        <w:t>Ftehimiet</w:t>
      </w:r>
      <w:proofErr w:type="spellEnd"/>
      <w:r w:rsidRPr="00286731">
        <w:t xml:space="preserve"> ta’ assoċjazzjoni għall-parteċipazzjoni ta’ pajjiżi terzi fil-programmi tal-Unjoni</w:t>
      </w:r>
      <w:bookmarkEnd w:id="1"/>
    </w:p>
    <w:p w:rsidR="009847F2" w:rsidRPr="00286731" w:rsidRDefault="009847F2" w:rsidP="009847F2">
      <w:pPr>
        <w:rPr>
          <w:i/>
          <w:vanish/>
        </w:rPr>
      </w:pPr>
      <w:r w:rsidRPr="00286731">
        <w:rPr>
          <w:i/>
        </w:rPr>
        <w:fldChar w:fldCharType="begin"/>
      </w:r>
      <w:r w:rsidRPr="00286731">
        <w:rPr>
          <w:i/>
        </w:rPr>
        <w:instrText xml:space="preserve"> TC"(</w:instrText>
      </w:r>
      <w:bookmarkStart w:id="2" w:name="DocNumber"/>
      <w:r w:rsidRPr="00286731">
        <w:rPr>
          <w:i/>
        </w:rPr>
        <w:instrText>B9-0096/2024</w:instrText>
      </w:r>
      <w:bookmarkEnd w:id="2"/>
      <w:r w:rsidRPr="00286731">
        <w:rPr>
          <w:i/>
        </w:rPr>
        <w:instrText xml:space="preserve">)"\l3 \n&gt; \* MERGEFORMAT </w:instrText>
      </w:r>
      <w:r w:rsidRPr="00286731">
        <w:rPr>
          <w:i/>
        </w:rPr>
        <w:fldChar w:fldCharType="end"/>
      </w:r>
    </w:p>
    <w:p w:rsidR="009847F2" w:rsidRPr="00286731" w:rsidRDefault="009847F2" w:rsidP="009847F2">
      <w:pPr>
        <w:rPr>
          <w:vanish/>
        </w:rPr>
      </w:pPr>
      <w:bookmarkStart w:id="3" w:name="PE"/>
      <w:r w:rsidRPr="00286731">
        <w:rPr>
          <w:vanish/>
        </w:rPr>
        <w:t>PE758.017</w:t>
      </w:r>
      <w:bookmarkEnd w:id="3"/>
    </w:p>
    <w:p w:rsidR="009847F2" w:rsidRPr="00286731" w:rsidRDefault="009847F2" w:rsidP="009847F2">
      <w:pPr>
        <w:pStyle w:val="ATHeading3"/>
      </w:pPr>
      <w:bookmarkStart w:id="4" w:name="Sujet"/>
      <w:r w:rsidRPr="00286731">
        <w:t xml:space="preserve">Riżoluzzjoni tal-Parlament Ewropew tat-8 ta' Frar 2024 dwar </w:t>
      </w:r>
      <w:proofErr w:type="spellStart"/>
      <w:r w:rsidRPr="00286731">
        <w:t>ftehimiet</w:t>
      </w:r>
      <w:proofErr w:type="spellEnd"/>
      <w:r w:rsidRPr="00286731">
        <w:t xml:space="preserve"> ta’ assoċjazzjoni għall-parteċipazzjoni ta’ pajjiżi terzi fil-programmi tal-Unjoni</w:t>
      </w:r>
      <w:bookmarkEnd w:id="4"/>
      <w:r w:rsidRPr="00286731">
        <w:t xml:space="preserve"> </w:t>
      </w:r>
      <w:bookmarkStart w:id="5" w:name="References"/>
      <w:r w:rsidRPr="00286731">
        <w:t>(2023/3018(RSP))</w:t>
      </w:r>
      <w:bookmarkEnd w:id="5"/>
    </w:p>
    <w:p w:rsidR="00A441F6" w:rsidRPr="00286731" w:rsidRDefault="00A441F6" w:rsidP="00A441F6">
      <w:pPr>
        <w:pStyle w:val="EPComma"/>
      </w:pPr>
      <w:bookmarkStart w:id="6" w:name="TextBodyBegin"/>
      <w:bookmarkEnd w:id="6"/>
      <w:r w:rsidRPr="00286731">
        <w:rPr>
          <w:i/>
          <w:iCs/>
        </w:rPr>
        <w:t>Il-Parlament Ewropew</w:t>
      </w:r>
      <w:r w:rsidRPr="00286731">
        <w:t>,</w:t>
      </w:r>
    </w:p>
    <w:p w:rsidR="00A441F6" w:rsidRPr="00286731" w:rsidRDefault="00A441F6" w:rsidP="00A441F6">
      <w:pPr>
        <w:pStyle w:val="NormalHanging12a"/>
      </w:pPr>
      <w:r w:rsidRPr="00286731">
        <w:t>–</w:t>
      </w:r>
      <w:r w:rsidRPr="00286731">
        <w:tab/>
        <w:t xml:space="preserve">wara li </w:t>
      </w:r>
      <w:proofErr w:type="spellStart"/>
      <w:r w:rsidRPr="00286731">
        <w:t>kkunsidra</w:t>
      </w:r>
      <w:proofErr w:type="spellEnd"/>
      <w:r w:rsidRPr="00286731">
        <w:t xml:space="preserve"> t-Trattat dwar il-Funzjonament tal-Unjoni Ewropea (TFUE), u b’mod partikolari l-Artikolu 218 tiegħu,</w:t>
      </w:r>
    </w:p>
    <w:p w:rsidR="00A441F6" w:rsidRPr="00286731" w:rsidRDefault="00A441F6" w:rsidP="00A441F6">
      <w:pPr>
        <w:pStyle w:val="NormalHanging12a"/>
      </w:pPr>
      <w:r w:rsidRPr="00286731">
        <w:t>–</w:t>
      </w:r>
      <w:r w:rsidRPr="00286731">
        <w:tab/>
        <w:t xml:space="preserve">wara li </w:t>
      </w:r>
      <w:proofErr w:type="spellStart"/>
      <w:r w:rsidRPr="00286731">
        <w:t>kkunsidra</w:t>
      </w:r>
      <w:proofErr w:type="spellEnd"/>
      <w:r w:rsidRPr="00286731">
        <w:t xml:space="preserve"> r-Regolament (UE) 2021/695 tal-Parlament Ewropew u tal-Kunsill tat-28 ta’ April 2021 li jistabbilixxi l-Orizzont Ewropa – il-Programm Qafas għar-Riċerka u l-Innovazzjoni, li jistabbilixxi r-regoli tiegħu għall-parteċipazzjoni u d-</w:t>
      </w:r>
      <w:proofErr w:type="spellStart"/>
      <w:r w:rsidRPr="00286731">
        <w:t>disseminazzjoni</w:t>
      </w:r>
      <w:proofErr w:type="spellEnd"/>
      <w:r w:rsidRPr="00286731">
        <w:t>, u li jħassar ir-Regolamenti (UE) Nru 1290/2013 u (UE) Nru 1291/2013</w:t>
      </w:r>
      <w:r w:rsidRPr="00286731">
        <w:rPr>
          <w:rStyle w:val="FootnoteReference"/>
          <w:rFonts w:eastAsiaTheme="minorHAnsi"/>
        </w:rPr>
        <w:footnoteReference w:id="1"/>
      </w:r>
      <w:r w:rsidRPr="00286731">
        <w:t xml:space="preserve"> (ir-Regolament Orizzont Ewropa), u għad-dikjarazzjoni dwar </w:t>
      </w:r>
      <w:proofErr w:type="spellStart"/>
      <w:r w:rsidRPr="00286731">
        <w:t>ftehimiet</w:t>
      </w:r>
      <w:proofErr w:type="spellEnd"/>
      <w:r w:rsidRPr="00286731">
        <w:t xml:space="preserve"> ta’ assoċjazzjoni magħmula fil-pożizzjoni tal-Parlament fl-ewwel qari tas-17 ta’ April 2019 dwar dak ir-Regolament</w:t>
      </w:r>
      <w:r w:rsidRPr="00286731">
        <w:rPr>
          <w:rStyle w:val="FootnoteReference"/>
          <w:rFonts w:eastAsiaTheme="minorHAnsi"/>
        </w:rPr>
        <w:footnoteReference w:id="2"/>
      </w:r>
      <w:r w:rsidRPr="00286731">
        <w:t>,</w:t>
      </w:r>
    </w:p>
    <w:p w:rsidR="00A441F6" w:rsidRPr="00286731" w:rsidRDefault="00A441F6" w:rsidP="00A441F6">
      <w:pPr>
        <w:pStyle w:val="NormalHanging12a"/>
      </w:pPr>
      <w:r w:rsidRPr="00286731">
        <w:t>–</w:t>
      </w:r>
      <w:r w:rsidRPr="00286731">
        <w:tab/>
        <w:t xml:space="preserve">wara li </w:t>
      </w:r>
      <w:proofErr w:type="spellStart"/>
      <w:r w:rsidRPr="00286731">
        <w:t>kkunsidra</w:t>
      </w:r>
      <w:proofErr w:type="spellEnd"/>
      <w:r w:rsidRPr="00286731">
        <w:t xml:space="preserve"> l-Ftehim ta’ Sħubija dwar ir-Relazzjonijiet u l-Kooperazzjoni bejn l-Unjoni Ewropea u l-Istati Membri tagħha, minn naħa waħda, u New Zealand, min-naħa l-oħra</w:t>
      </w:r>
      <w:r w:rsidRPr="00286731">
        <w:rPr>
          <w:rStyle w:val="FootnoteReference"/>
          <w:rFonts w:eastAsiaTheme="minorHAnsi"/>
        </w:rPr>
        <w:footnoteReference w:id="3"/>
      </w:r>
      <w:r w:rsidRPr="00286731">
        <w:t>,</w:t>
      </w:r>
    </w:p>
    <w:p w:rsidR="00A441F6" w:rsidRPr="00286731" w:rsidRDefault="00A441F6" w:rsidP="00A441F6">
      <w:pPr>
        <w:pStyle w:val="NormalHanging12a"/>
      </w:pPr>
      <w:r w:rsidRPr="00286731">
        <w:t>–</w:t>
      </w:r>
      <w:r w:rsidRPr="00286731">
        <w:tab/>
        <w:t xml:space="preserve">wara li </w:t>
      </w:r>
      <w:proofErr w:type="spellStart"/>
      <w:r w:rsidRPr="00286731">
        <w:t>kkunsidra</w:t>
      </w:r>
      <w:proofErr w:type="spellEnd"/>
      <w:r w:rsidRPr="00286731">
        <w:t xml:space="preserve"> l-abbozz ta’ ftehim bejn l-Unjoni Ewropea, minn naħa waħda, u New Zealand, min-naħa l-oħra, dwar il-parteċipazzjoni ta’ New Zealand fi programmi tal-Unjoni</w:t>
      </w:r>
      <w:r w:rsidRPr="00286731">
        <w:rPr>
          <w:rStyle w:val="FootnoteReference"/>
          <w:rFonts w:eastAsiaTheme="minorHAnsi"/>
        </w:rPr>
        <w:footnoteReference w:id="4"/>
      </w:r>
      <w:r w:rsidRPr="00286731">
        <w:t>,</w:t>
      </w:r>
    </w:p>
    <w:p w:rsidR="00A441F6" w:rsidRPr="00286731" w:rsidRDefault="00A441F6" w:rsidP="00A441F6">
      <w:pPr>
        <w:pStyle w:val="NormalHanging12a"/>
      </w:pPr>
      <w:r w:rsidRPr="00286731">
        <w:t>–</w:t>
      </w:r>
      <w:r w:rsidRPr="00286731">
        <w:tab/>
        <w:t xml:space="preserve">wara li </w:t>
      </w:r>
      <w:proofErr w:type="spellStart"/>
      <w:r w:rsidRPr="00286731">
        <w:t>kkunsidra</w:t>
      </w:r>
      <w:proofErr w:type="spellEnd"/>
      <w:r w:rsidRPr="00286731">
        <w:t xml:space="preserve"> l-abbozz ta’ ftehim bejn l-Unjoni Ewropea, minn naħa waħda, u l-Gvern tal-Gżejjer </w:t>
      </w:r>
      <w:proofErr w:type="spellStart"/>
      <w:r w:rsidRPr="00286731">
        <w:t>Faeroe</w:t>
      </w:r>
      <w:proofErr w:type="spellEnd"/>
      <w:r w:rsidRPr="00286731">
        <w:t xml:space="preserve">, min-naħa l-oħra, dwar il-parteċipazzjoni tal-Gżejjer </w:t>
      </w:r>
      <w:proofErr w:type="spellStart"/>
      <w:r w:rsidRPr="00286731">
        <w:t>Faeroe</w:t>
      </w:r>
      <w:proofErr w:type="spellEnd"/>
      <w:r w:rsidRPr="00286731">
        <w:t xml:space="preserve"> </w:t>
      </w:r>
      <w:r w:rsidRPr="00286731">
        <w:lastRenderedPageBreak/>
        <w:t>fil-programmi tal-Unjoni</w:t>
      </w:r>
      <w:r w:rsidRPr="00286731">
        <w:rPr>
          <w:rStyle w:val="FootnoteReference"/>
          <w:rFonts w:eastAsiaTheme="minorHAnsi"/>
        </w:rPr>
        <w:footnoteReference w:id="5"/>
      </w:r>
      <w:r w:rsidRPr="00286731">
        <w:t>,</w:t>
      </w:r>
    </w:p>
    <w:p w:rsidR="00A441F6" w:rsidRPr="00286731" w:rsidRDefault="00A441F6" w:rsidP="00A441F6">
      <w:pPr>
        <w:pStyle w:val="NormalHanging12a"/>
      </w:pPr>
      <w:r w:rsidRPr="00286731">
        <w:t>–</w:t>
      </w:r>
      <w:r w:rsidRPr="00286731">
        <w:tab/>
        <w:t xml:space="preserve">wara li </w:t>
      </w:r>
      <w:proofErr w:type="spellStart"/>
      <w:r w:rsidRPr="00286731">
        <w:t>kkunsidra</w:t>
      </w:r>
      <w:proofErr w:type="spellEnd"/>
      <w:r w:rsidRPr="00286731">
        <w:t xml:space="preserve"> d-Deċiżjoni tal-Kunsill (UE) 2022/1526 tad-9 ta’ Settembru 2022 li tawtorizza l-ftuħ ta’ negozjati mal-Kanada għal Ftehim dwar il-prinċipji ġenerali għall-parteċipazzjoni tal-Kanada fil-programmi tal-Unjoni u l-assoċjazzjoni tal-Kanada ma’ Orizzont Ewropa – il-Programm Qafas għar-Riċerka u l-Innovazzjoni (2021-2027)</w:t>
      </w:r>
      <w:r w:rsidRPr="00286731">
        <w:rPr>
          <w:rStyle w:val="FootnoteReference"/>
          <w:rFonts w:eastAsiaTheme="minorHAnsi"/>
        </w:rPr>
        <w:footnoteReference w:id="6"/>
      </w:r>
      <w:r w:rsidRPr="00286731">
        <w:t>,</w:t>
      </w:r>
    </w:p>
    <w:p w:rsidR="00A441F6" w:rsidRPr="00286731" w:rsidRDefault="00A441F6" w:rsidP="00A441F6">
      <w:pPr>
        <w:pStyle w:val="NormalHanging12a"/>
      </w:pPr>
      <w:r w:rsidRPr="00286731">
        <w:t>–</w:t>
      </w:r>
      <w:r w:rsidRPr="00286731">
        <w:tab/>
        <w:t xml:space="preserve">wara li </w:t>
      </w:r>
      <w:proofErr w:type="spellStart"/>
      <w:r w:rsidRPr="00286731">
        <w:t>kkunsidra</w:t>
      </w:r>
      <w:proofErr w:type="spellEnd"/>
      <w:r w:rsidRPr="00286731">
        <w:t xml:space="preserve"> d-Deċiżjoni tal-Kunsill (EU) 2023/1081 tal-15 ta’ Mejju 2023 li tawtorizza l-ftuħ ta’ negozjati mal-Ġappun dwar Ftehim dwar il-prinċipji ġenerali għall-parteċipazzjoni tal-Ġappun fi programmi tal-Unjoni u l-assoċjazzjoni tal-Ġappun ma’ Orizzont Ewropa – il-Programm Qafas għar-Riċerka u l-Innovazzjoni (2021-2027)</w:t>
      </w:r>
      <w:r w:rsidRPr="00286731">
        <w:rPr>
          <w:rStyle w:val="FootnoteReference"/>
          <w:rFonts w:eastAsiaTheme="minorHAnsi"/>
        </w:rPr>
        <w:footnoteReference w:id="7"/>
      </w:r>
      <w:r w:rsidRPr="00286731">
        <w:t>,</w:t>
      </w:r>
    </w:p>
    <w:p w:rsidR="00A441F6" w:rsidRPr="00286731" w:rsidRDefault="00A441F6" w:rsidP="00A441F6">
      <w:pPr>
        <w:pStyle w:val="NormalHanging12a"/>
      </w:pPr>
      <w:r w:rsidRPr="00286731">
        <w:t>–</w:t>
      </w:r>
      <w:r w:rsidRPr="00286731">
        <w:tab/>
        <w:t xml:space="preserve">wara li </w:t>
      </w:r>
      <w:proofErr w:type="spellStart"/>
      <w:r w:rsidRPr="00286731">
        <w:t>kkunsidra</w:t>
      </w:r>
      <w:proofErr w:type="spellEnd"/>
      <w:r w:rsidRPr="00286731">
        <w:t xml:space="preserve"> d-Deċiżjoni tal-Kunsill (UE) 2023/1093 tal-15 ta’ Mejju 2023 li tawtorizza l-ftuħ ta’ negozjati mar-Repubblika tal-Korea għal Ftehim dwar il-prinċipji ġenerali għall-parteċipazzjoni tar-Repubblika tal-Korea fi programmi tal-Unjoni u, dwar l-assoċjazzjoni tar-Repubblika tal-Korea ma’ Orizzont Ewropa –</w:t>
      </w:r>
      <w:r w:rsidRPr="00286731">
        <w:tab/>
        <w:t>il-Programm Qafas għar-Riċerka u l-Innovazzjoni (2021-2027)</w:t>
      </w:r>
      <w:r w:rsidRPr="00286731">
        <w:rPr>
          <w:rStyle w:val="FootnoteReference"/>
          <w:rFonts w:eastAsiaTheme="minorHAnsi"/>
        </w:rPr>
        <w:footnoteReference w:id="8"/>
      </w:r>
      <w:r w:rsidRPr="00286731">
        <w:t>,</w:t>
      </w:r>
    </w:p>
    <w:p w:rsidR="00A441F6" w:rsidRPr="00286731" w:rsidRDefault="00A441F6" w:rsidP="00A441F6">
      <w:pPr>
        <w:pStyle w:val="NormalHanging12a"/>
      </w:pPr>
      <w:r w:rsidRPr="00286731">
        <w:t>–</w:t>
      </w:r>
      <w:r w:rsidRPr="00286731">
        <w:tab/>
        <w:t xml:space="preserve">wara li </w:t>
      </w:r>
      <w:proofErr w:type="spellStart"/>
      <w:r w:rsidRPr="00286731">
        <w:t>kkunsidra</w:t>
      </w:r>
      <w:proofErr w:type="spellEnd"/>
      <w:r w:rsidRPr="00286731">
        <w:t xml:space="preserve"> l-Ftehim ta’ Qafas dwar ir-relazzjonijiet bejn il-Parlament Ewropew u l-Kummissjoni Ewropea tal-20 ta’ Novembru 2010</w:t>
      </w:r>
      <w:r w:rsidRPr="00286731">
        <w:rPr>
          <w:rStyle w:val="FootnoteReference"/>
          <w:rFonts w:eastAsiaTheme="minorHAnsi"/>
        </w:rPr>
        <w:footnoteReference w:id="9"/>
      </w:r>
      <w:r w:rsidRPr="00286731">
        <w:t>,</w:t>
      </w:r>
    </w:p>
    <w:p w:rsidR="00A441F6" w:rsidRPr="00286731" w:rsidRDefault="00A441F6" w:rsidP="00A441F6">
      <w:pPr>
        <w:pStyle w:val="NormalHanging12a"/>
      </w:pPr>
      <w:r w:rsidRPr="00286731">
        <w:t>–</w:t>
      </w:r>
      <w:r w:rsidRPr="00286731">
        <w:tab/>
        <w:t xml:space="preserve">wara li </w:t>
      </w:r>
      <w:proofErr w:type="spellStart"/>
      <w:r w:rsidRPr="00286731">
        <w:t>kkunsidra</w:t>
      </w:r>
      <w:proofErr w:type="spellEnd"/>
      <w:r w:rsidRPr="00286731">
        <w:t xml:space="preserve"> l-mistoqsija lill-Kummissjoni dwar </w:t>
      </w:r>
      <w:proofErr w:type="spellStart"/>
      <w:r w:rsidRPr="00286731">
        <w:t>ftehimiet</w:t>
      </w:r>
      <w:proofErr w:type="spellEnd"/>
      <w:r w:rsidRPr="00286731">
        <w:t xml:space="preserve"> ta’ assoċjazzjoni għall-parteċipazzjoni ta’ pajjiżi terzi fi programmi tal</w:t>
      </w:r>
      <w:r w:rsidR="0004038B">
        <w:t>-Unjoni (O-000004/2024 – B9-0009</w:t>
      </w:r>
      <w:r w:rsidRPr="00286731">
        <w:t>/2024),</w:t>
      </w:r>
    </w:p>
    <w:p w:rsidR="00A441F6" w:rsidRPr="00286731" w:rsidRDefault="00A441F6" w:rsidP="00A441F6">
      <w:pPr>
        <w:pStyle w:val="NormalHanging12a"/>
      </w:pPr>
      <w:r w:rsidRPr="00286731">
        <w:t>–</w:t>
      </w:r>
      <w:r w:rsidRPr="00286731">
        <w:tab/>
        <w:t xml:space="preserve">wara li </w:t>
      </w:r>
      <w:proofErr w:type="spellStart"/>
      <w:r w:rsidRPr="00286731">
        <w:t>kkunsidra</w:t>
      </w:r>
      <w:proofErr w:type="spellEnd"/>
      <w:r w:rsidRPr="00286731">
        <w:t xml:space="preserve"> l-Artikoli 136(5) u 132(2) tar-Regoli ta’ Proċedura tiegħu,</w:t>
      </w:r>
    </w:p>
    <w:p w:rsidR="00A441F6" w:rsidRPr="00286731" w:rsidRDefault="00A441F6" w:rsidP="00A441F6">
      <w:pPr>
        <w:pStyle w:val="NormalHanging12a"/>
      </w:pPr>
      <w:r w:rsidRPr="00286731">
        <w:t>–</w:t>
      </w:r>
      <w:r w:rsidRPr="00286731">
        <w:tab/>
        <w:t xml:space="preserve">wara li </w:t>
      </w:r>
      <w:proofErr w:type="spellStart"/>
      <w:r w:rsidRPr="00286731">
        <w:t>kkunsidra</w:t>
      </w:r>
      <w:proofErr w:type="spellEnd"/>
      <w:r w:rsidRPr="00286731">
        <w:t xml:space="preserve"> l-mozzjoni għal riżoluzzjoni tal-Kumitat għall-Affarijiet Barranin u tal-Kumitat għall-Industrija, ir-Riċerka u l-Enerġija,</w:t>
      </w:r>
    </w:p>
    <w:p w:rsidR="00A441F6" w:rsidRPr="00286731" w:rsidRDefault="00A441F6" w:rsidP="00A441F6">
      <w:pPr>
        <w:pStyle w:val="NormalHanging12a"/>
        <w:rPr>
          <w:b/>
          <w:i/>
        </w:rPr>
      </w:pPr>
      <w:r w:rsidRPr="00286731">
        <w:rPr>
          <w:b/>
          <w:i/>
        </w:rPr>
        <w:t>Kunsiderazzjonijiet ġenerali</w:t>
      </w:r>
    </w:p>
    <w:p w:rsidR="00A441F6" w:rsidRPr="00286731" w:rsidRDefault="00A441F6" w:rsidP="00A441F6">
      <w:pPr>
        <w:pStyle w:val="NormalHanging12a"/>
      </w:pPr>
      <w:r w:rsidRPr="00286731">
        <w:t>1.</w:t>
      </w:r>
      <w:r w:rsidRPr="00286731">
        <w:tab/>
        <w:t>Jirrikonoxxi l-potenzjal li jiġu mkabbra l-kisbiet tal-programmi tal-Unjoni permezz ta’ kooperazzjoni attiva u ta’ benefiċċju reċiproku ma’ pajjiżi terzi li jaqsmu valuri demokratiċi komuni mal-UE;</w:t>
      </w:r>
    </w:p>
    <w:p w:rsidR="00A441F6" w:rsidRPr="00286731" w:rsidRDefault="00A441F6" w:rsidP="00A441F6">
      <w:pPr>
        <w:pStyle w:val="NormalHanging12a"/>
      </w:pPr>
      <w:r w:rsidRPr="00286731">
        <w:t>2.</w:t>
      </w:r>
      <w:r w:rsidRPr="00286731">
        <w:tab/>
        <w:t>Jirrikonoxxi Orizzont Ewropa bħala l-akbar programm ta’ riċerka u innovazzjoni kollaborattiva fid-dinja għall-perjodu 2021-2027;</w:t>
      </w:r>
    </w:p>
    <w:p w:rsidR="00A441F6" w:rsidRPr="00286731" w:rsidRDefault="00A441F6" w:rsidP="00A441F6">
      <w:pPr>
        <w:pStyle w:val="NormalHanging12a"/>
      </w:pPr>
      <w:r w:rsidRPr="00286731">
        <w:t>3.</w:t>
      </w:r>
      <w:r w:rsidRPr="00286731">
        <w:tab/>
        <w:t>Jappoġġja l-assoċjazzjoni ma’ Orizzont Ewropa ta’ pajjiżi terzi li għandhom kapaċità tajba fix-xjenza, it-teknoloġija u l-innovazzjoni u jirrikonoxxi li tali kollaborazzjoni tikkontribwixxi għas-saħħa u l-</w:t>
      </w:r>
      <w:proofErr w:type="spellStart"/>
      <w:r w:rsidRPr="00286731">
        <w:t>effettività</w:t>
      </w:r>
      <w:proofErr w:type="spellEnd"/>
      <w:r w:rsidRPr="00286731">
        <w:t xml:space="preserve"> ġenerali tal-azzjoni esterna tal-UE; iħeġġeġ lill-Kummissjoni tfittex u tikkonkludi </w:t>
      </w:r>
      <w:proofErr w:type="spellStart"/>
      <w:r w:rsidRPr="00286731">
        <w:t>ftehimiet</w:t>
      </w:r>
      <w:proofErr w:type="spellEnd"/>
      <w:r w:rsidRPr="00286731">
        <w:t xml:space="preserve"> ta’ assoċjazzjoni oħra ma’ pajjiżi terzi, peress li dawn iżidu l-kompetittività tal-UE fix-xena globali; jisħaq fuq il-ħtieġa li jiġi żgurat li l-</w:t>
      </w:r>
      <w:proofErr w:type="spellStart"/>
      <w:r w:rsidRPr="00286731">
        <w:t>ftehimiet</w:t>
      </w:r>
      <w:proofErr w:type="spellEnd"/>
      <w:r w:rsidRPr="00286731">
        <w:t xml:space="preserve"> ta’ assoċjazzjoni rilevanti kollha jħarsu l-miri </w:t>
      </w:r>
      <w:proofErr w:type="spellStart"/>
      <w:r w:rsidRPr="00286731">
        <w:t>klimatiċi</w:t>
      </w:r>
      <w:proofErr w:type="spellEnd"/>
      <w:r w:rsidRPr="00286731">
        <w:t xml:space="preserve"> ta’ Orizzont </w:t>
      </w:r>
      <w:r w:rsidRPr="00286731">
        <w:lastRenderedPageBreak/>
        <w:t>Ewropa;</w:t>
      </w:r>
    </w:p>
    <w:p w:rsidR="00A441F6" w:rsidRPr="00286731" w:rsidRDefault="00A441F6" w:rsidP="00A441F6">
      <w:pPr>
        <w:pStyle w:val="NormalHanging12a"/>
        <w:rPr>
          <w:i/>
        </w:rPr>
      </w:pPr>
      <w:r w:rsidRPr="00286731">
        <w:t>4.</w:t>
      </w:r>
      <w:r w:rsidRPr="00286731">
        <w:tab/>
      </w:r>
      <w:proofErr w:type="spellStart"/>
      <w:r w:rsidRPr="00286731">
        <w:t>Jissottolinja</w:t>
      </w:r>
      <w:proofErr w:type="spellEnd"/>
      <w:r w:rsidRPr="00286731">
        <w:t xml:space="preserve"> li l-assoċjazzjoni ta’ pajjiżi terzi mal-programmi tal-UE mhijiex sempliċi att tekniku, iżda pjuttost deċiżjoni politika li tikkonċerna r-relazzjonijiet tal-pajjiżi assoċjati mal-UE u, speċifikament għal Orizzont Ewropa, il-kwistjoni tal-libertà xjentifika u akkademika;</w:t>
      </w:r>
    </w:p>
    <w:p w:rsidR="00A441F6" w:rsidRPr="00286731" w:rsidRDefault="00A441F6" w:rsidP="00A441F6">
      <w:pPr>
        <w:pStyle w:val="NormalHanging12a"/>
      </w:pPr>
      <w:r w:rsidRPr="00286731">
        <w:t>5.</w:t>
      </w:r>
      <w:r w:rsidRPr="00286731">
        <w:tab/>
        <w:t xml:space="preserve">Jirrikonoxxi r-regoli stabbiliti fit-Trattati, li jridu jiġu </w:t>
      </w:r>
      <w:proofErr w:type="spellStart"/>
      <w:r w:rsidRPr="00286731">
        <w:t>rrispettati</w:t>
      </w:r>
      <w:proofErr w:type="spellEnd"/>
      <w:r w:rsidRPr="00286731">
        <w:t xml:space="preserve"> f’</w:t>
      </w:r>
      <w:proofErr w:type="spellStart"/>
      <w:r w:rsidRPr="00286731">
        <w:t>konformità</w:t>
      </w:r>
      <w:proofErr w:type="spellEnd"/>
      <w:r w:rsidRPr="00286731">
        <w:t xml:space="preserve"> mal-istat tad-dritt sabiex jiġi ppreservat il-bilanċ istituzzjonali, u r-rwol mogħti lill-Parlament; jemmen li jrid jiġi rispettat il-prinċipju ta’ kooperazzjoni sinċiera, li jiggarantixxi li l-istituzzjonijiet kollha tal-UE jassistu lil xulxin fit-twettiq tal-</w:t>
      </w:r>
      <w:proofErr w:type="spellStart"/>
      <w:r w:rsidRPr="00286731">
        <w:t>kompiti</w:t>
      </w:r>
      <w:proofErr w:type="spellEnd"/>
      <w:r w:rsidRPr="00286731">
        <w:t xml:space="preserve"> li joħorġu mit-Trattati, inkluż sabiex jiġi żgurat li tingħata kunsiderazzjoni akbar lill-perspettiva tal-Parlament, bħala r-rappreżentant dirett taċ-ċittadini tal-UE;</w:t>
      </w:r>
    </w:p>
    <w:p w:rsidR="00A441F6" w:rsidRPr="00286731" w:rsidRDefault="00A441F6" w:rsidP="00A441F6">
      <w:pPr>
        <w:pStyle w:val="NormalHanging12a"/>
      </w:pPr>
      <w:r w:rsidRPr="00286731">
        <w:t>6.</w:t>
      </w:r>
      <w:r w:rsidRPr="00286731">
        <w:tab/>
        <w:t>Iqajjem dubju dwar l-</w:t>
      </w:r>
      <w:proofErr w:type="spellStart"/>
      <w:r w:rsidRPr="00286731">
        <w:t>approċċ</w:t>
      </w:r>
      <w:proofErr w:type="spellEnd"/>
      <w:r w:rsidRPr="00286731">
        <w:t xml:space="preserve"> tal-Kummissjoni fir-rigward tal-konklużjoni ta’ </w:t>
      </w:r>
      <w:proofErr w:type="spellStart"/>
      <w:r w:rsidRPr="00286731">
        <w:t>ftehimiet</w:t>
      </w:r>
      <w:proofErr w:type="spellEnd"/>
      <w:r w:rsidRPr="00286731">
        <w:t xml:space="preserve"> internazzjonali </w:t>
      </w:r>
      <w:proofErr w:type="spellStart"/>
      <w:r w:rsidRPr="00286731">
        <w:t>ddedikati</w:t>
      </w:r>
      <w:proofErr w:type="spellEnd"/>
      <w:r w:rsidRPr="00286731">
        <w:t xml:space="preserve"> għall-parteċipazzjoni ta’ pajjiżi terzi fi programmi tal-Unjoni, li jfixkel l-eżerċizzju tal-prerogattivi tiegħu mill-Parlament fi ħdan il-proċeduri għall-konklużjoni tal-</w:t>
      </w:r>
      <w:proofErr w:type="spellStart"/>
      <w:r w:rsidRPr="00286731">
        <w:t>ftehimiet</w:t>
      </w:r>
      <w:proofErr w:type="spellEnd"/>
      <w:r w:rsidRPr="00286731">
        <w:t xml:space="preserve"> internazzjonali tal-Unjoni;</w:t>
      </w:r>
    </w:p>
    <w:p w:rsidR="00A441F6" w:rsidRPr="00286731" w:rsidRDefault="00A441F6" w:rsidP="00A441F6">
      <w:pPr>
        <w:pStyle w:val="NormalHanging12a"/>
      </w:pPr>
      <w:r w:rsidRPr="00286731">
        <w:t>7.</w:t>
      </w:r>
      <w:r w:rsidRPr="00286731">
        <w:tab/>
        <w:t>Iħeġġeġ lill-Kummissjoni u lill-Kunsill biex iqisu bis-sħiħ ir-rwol tal-Parlament meta jikkonkludu kwalunkwe ftehim ta’ assoċjazzjoni li jsegwi din l-istruttura l-ġdida, skont it-Trattati;</w:t>
      </w:r>
    </w:p>
    <w:p w:rsidR="00A441F6" w:rsidRPr="00286731" w:rsidRDefault="00A441F6" w:rsidP="00A441F6">
      <w:pPr>
        <w:pStyle w:val="NormalHanging12a"/>
        <w:rPr>
          <w:i/>
        </w:rPr>
      </w:pPr>
      <w:r w:rsidRPr="00286731">
        <w:t>8.</w:t>
      </w:r>
      <w:r w:rsidRPr="00286731">
        <w:rPr>
          <w:i/>
        </w:rPr>
        <w:tab/>
      </w:r>
      <w:r w:rsidRPr="00286731">
        <w:t xml:space="preserve">Jenfasizza li l-kapaċità tiegħu li jagħti kunsens sinifikanti għal </w:t>
      </w:r>
      <w:proofErr w:type="spellStart"/>
      <w:r w:rsidRPr="00286731">
        <w:t>ftehimiet</w:t>
      </w:r>
      <w:proofErr w:type="spellEnd"/>
      <w:r w:rsidRPr="00286731">
        <w:t xml:space="preserve"> internazzjonali speċifikament li jikkonċernaw il-parteċipazzjoni ta’ pajjiżi partikolari fi programmi tal-Unjoni hija mfixkla mill-fatt li tali </w:t>
      </w:r>
      <w:proofErr w:type="spellStart"/>
      <w:r w:rsidRPr="00286731">
        <w:t>ftehimiet</w:t>
      </w:r>
      <w:proofErr w:type="spellEnd"/>
      <w:r w:rsidRPr="00286731">
        <w:t xml:space="preserve"> ma jipprovdux għal struttura li tiggarantixxi skrutinju parlamentari taħt proċedura ta’ kunsens għal assoċjazzjoni ma’ programm speċifiku tal-Unjoni;</w:t>
      </w:r>
    </w:p>
    <w:p w:rsidR="00A441F6" w:rsidRPr="00286731" w:rsidRDefault="00A441F6" w:rsidP="00A441F6">
      <w:pPr>
        <w:pStyle w:val="NormalHanging12a"/>
        <w:rPr>
          <w:b/>
          <w:i/>
        </w:rPr>
      </w:pPr>
      <w:r w:rsidRPr="00286731">
        <w:rPr>
          <w:b/>
          <w:i/>
        </w:rPr>
        <w:t>Ftehim ta’ kooperazzjoni u assoċjazzjoni bejn New Zealand u l-Unjoni Ewropea</w:t>
      </w:r>
    </w:p>
    <w:p w:rsidR="00A441F6" w:rsidRPr="00286731" w:rsidRDefault="00A441F6" w:rsidP="00A441F6">
      <w:pPr>
        <w:pStyle w:val="NormalHanging12a"/>
        <w:rPr>
          <w:i/>
        </w:rPr>
      </w:pPr>
      <w:r w:rsidRPr="00286731">
        <w:t>9.</w:t>
      </w:r>
      <w:r w:rsidRPr="00286731">
        <w:rPr>
          <w:i/>
        </w:rPr>
        <w:tab/>
      </w:r>
      <w:r w:rsidRPr="00286731">
        <w:t xml:space="preserve">Jirrikonoxxi r-rabtiet storiċi u kulturali b’saħħithom bejn l-UE u New Zealand kif ukoll l-istat eċċellenti tar-relazzjonijiet bilaterali ta’ bejniethom, li huma </w:t>
      </w:r>
      <w:proofErr w:type="spellStart"/>
      <w:r w:rsidRPr="00286731">
        <w:t>bbażati</w:t>
      </w:r>
      <w:proofErr w:type="spellEnd"/>
      <w:r w:rsidRPr="00286731">
        <w:t xml:space="preserve"> fuq valuri demokratiċi </w:t>
      </w:r>
      <w:proofErr w:type="spellStart"/>
      <w:r w:rsidRPr="00286731">
        <w:t>kondiviżi</w:t>
      </w:r>
      <w:proofErr w:type="spellEnd"/>
      <w:r w:rsidRPr="00286731">
        <w:t xml:space="preserve"> u ħafna interessi komuni; japprezza l-kooperazzjoni eċċellenti dwar il-kummerċ, il-politika barranija, ir-riċerka u l-innovazzjoni u fil-</w:t>
      </w:r>
      <w:proofErr w:type="spellStart"/>
      <w:r w:rsidRPr="00286731">
        <w:t>fora</w:t>
      </w:r>
      <w:proofErr w:type="spellEnd"/>
      <w:r w:rsidRPr="00286731">
        <w:t xml:space="preserve"> multilaterali;</w:t>
      </w:r>
    </w:p>
    <w:p w:rsidR="00A441F6" w:rsidRPr="00286731" w:rsidRDefault="00A441F6" w:rsidP="00A441F6">
      <w:pPr>
        <w:pStyle w:val="NormalHanging12a"/>
      </w:pPr>
      <w:r w:rsidRPr="00286731">
        <w:t>10.</w:t>
      </w:r>
      <w:r w:rsidRPr="00286731">
        <w:tab/>
        <w:t xml:space="preserve">Jenfasizza r-rwol importanti ta’ New Zealand bħala wieħed mis-sħab ewlenin tal-UE li jaħsbuha l-istess fir-reġjun </w:t>
      </w:r>
      <w:proofErr w:type="spellStart"/>
      <w:r w:rsidRPr="00286731">
        <w:t>Indo</w:t>
      </w:r>
      <w:proofErr w:type="spellEnd"/>
      <w:r w:rsidRPr="00286731">
        <w:t xml:space="preserve">-Paċifiku dinamiku u strateġikament u ekonomikament importanti; jappella għal kooperazzjoni aktar profonda f’oqsma ta’ interess reċiproku, </w:t>
      </w:r>
      <w:proofErr w:type="spellStart"/>
      <w:r w:rsidRPr="00286731">
        <w:t>partikolarment</w:t>
      </w:r>
      <w:proofErr w:type="spellEnd"/>
      <w:r w:rsidRPr="00286731">
        <w:t xml:space="preserve"> fl-affarijiet barranin; </w:t>
      </w:r>
      <w:proofErr w:type="spellStart"/>
      <w:r w:rsidRPr="00286731">
        <w:t>jissottolinja</w:t>
      </w:r>
      <w:proofErr w:type="spellEnd"/>
      <w:r w:rsidRPr="00286731">
        <w:t xml:space="preserve">, f’dak ir-rigward, il-kooperazzjoni fis-sigurtà li għaddejja bejn l-UE u New Zealand, </w:t>
      </w:r>
      <w:proofErr w:type="spellStart"/>
      <w:r w:rsidRPr="00286731">
        <w:t>partikolarment</w:t>
      </w:r>
      <w:proofErr w:type="spellEnd"/>
      <w:r w:rsidRPr="00286731">
        <w:t xml:space="preserve"> fir-rigward ta’ operazzjonijiet u missjonijiet taħt il-politika ta’ sigurtà u difiża komuni tal-UE; ifakkar li New Zealand adottat pożizzjoni identika għal dik tal-UE meta </w:t>
      </w:r>
      <w:proofErr w:type="spellStart"/>
      <w:r w:rsidRPr="00286731">
        <w:t>kkundannat</w:t>
      </w:r>
      <w:proofErr w:type="spellEnd"/>
      <w:r w:rsidRPr="00286731">
        <w:t xml:space="preserve"> l-invażjoni illegali tal-Ukrajna mir-Russja u </w:t>
      </w:r>
      <w:proofErr w:type="spellStart"/>
      <w:r w:rsidRPr="00286731">
        <w:t>appoġġjat</w:t>
      </w:r>
      <w:proofErr w:type="spellEnd"/>
      <w:r w:rsidRPr="00286731">
        <w:t xml:space="preserve"> lill-Ukrajna billi pprovdiet assistenza u </w:t>
      </w:r>
      <w:proofErr w:type="spellStart"/>
      <w:r w:rsidRPr="00286731">
        <w:t>introduċiet</w:t>
      </w:r>
      <w:proofErr w:type="spellEnd"/>
      <w:r w:rsidRPr="00286731">
        <w:t xml:space="preserve"> sanzjonijiet kontra r-Russja;</w:t>
      </w:r>
    </w:p>
    <w:p w:rsidR="00A441F6" w:rsidRPr="00286731" w:rsidRDefault="00A441F6" w:rsidP="00A441F6">
      <w:pPr>
        <w:pStyle w:val="NormalHanging12a"/>
        <w:rPr>
          <w:i/>
        </w:rPr>
      </w:pPr>
      <w:r w:rsidRPr="00286731">
        <w:t>11</w:t>
      </w:r>
      <w:r w:rsidRPr="00286731">
        <w:rPr>
          <w:i/>
        </w:rPr>
        <w:t>.</w:t>
      </w:r>
      <w:r w:rsidRPr="00286731">
        <w:rPr>
          <w:i/>
        </w:rPr>
        <w:tab/>
      </w:r>
      <w:proofErr w:type="spellStart"/>
      <w:r w:rsidRPr="00286731">
        <w:t>Jissottolinja</w:t>
      </w:r>
      <w:proofErr w:type="spellEnd"/>
      <w:r w:rsidRPr="00286731">
        <w:t xml:space="preserve">, barra minn hekk, il-ftehim ta’ kummerċ ħieles konkluż reċentement bejn l-UE u New Zealand, li l-għan maħsub tiegħu huwa li jsaħħaħ aktar ir-relazzjonijiet bilaterali u li </w:t>
      </w:r>
      <w:proofErr w:type="spellStart"/>
      <w:r w:rsidRPr="00286731">
        <w:t>jilliberalizza</w:t>
      </w:r>
      <w:proofErr w:type="spellEnd"/>
      <w:r w:rsidRPr="00286731">
        <w:t xml:space="preserve"> u jiffaċilita l-kummerċ u l-investiment, u joħloq benefiċċji reċiproċi sinifikanti u opportunitajiet ekonomiċi għan-negozji u l-konsumaturi u jinkludi impenji soċjali u ambjentali b’saħħithom u </w:t>
      </w:r>
      <w:proofErr w:type="spellStart"/>
      <w:r w:rsidRPr="00286731">
        <w:t>vinkolanti</w:t>
      </w:r>
      <w:proofErr w:type="spellEnd"/>
      <w:r w:rsidRPr="00286731">
        <w:t xml:space="preserve"> relatati mal-Ftehim ta’ Pariġi </w:t>
      </w:r>
      <w:r w:rsidRPr="00286731">
        <w:lastRenderedPageBreak/>
        <w:t>dwar il-Klima; jenfasizza r-rwol pożittiv li d-</w:t>
      </w:r>
      <w:proofErr w:type="spellStart"/>
      <w:r w:rsidRPr="00286731">
        <w:t>dijaspora</w:t>
      </w:r>
      <w:proofErr w:type="spellEnd"/>
      <w:r w:rsidRPr="00286731">
        <w:t xml:space="preserve"> Ewropea fi New Zealand jista’ jkollha </w:t>
      </w:r>
      <w:proofErr w:type="spellStart"/>
      <w:r w:rsidRPr="00286731">
        <w:t>fl-approfondiment</w:t>
      </w:r>
      <w:proofErr w:type="spellEnd"/>
      <w:r w:rsidRPr="00286731">
        <w:t xml:space="preserve"> ulterjuri tar-relazzjonijiet bejn in-New Zealand u l-UE;</w:t>
      </w:r>
    </w:p>
    <w:p w:rsidR="00A441F6" w:rsidRPr="00286731" w:rsidRDefault="00A441F6" w:rsidP="00A441F6">
      <w:pPr>
        <w:pStyle w:val="NormalHanging12a"/>
      </w:pPr>
      <w:r w:rsidRPr="00286731">
        <w:t>12.</w:t>
      </w:r>
      <w:r w:rsidRPr="00286731">
        <w:tab/>
        <w:t>Jirrikonoxxi li l-UE u New Zealand għandhom storja twila ta’ kooperazzjoni fir-riċerka; jenfasizza li New Zealand għandha rekord eċċellenti ta’ parteċipazzjoni fl-Orizzont 2020, b’77 proġett iffinanzjat, u li r-riċerkaturi ta’ New Zealand setgħu jipparteċipaw fiż-żewġ programmi qafas preċedenti għar-riċerka u l-innovazzjoni, l-FP7 u l-Orizzont 2020, li juru l-benefiċċji potenzjali ta’ assoċjazzjoni ta’ New Zealand ma’ Orizzont Ewropa;</w:t>
      </w:r>
    </w:p>
    <w:p w:rsidR="00A441F6" w:rsidRPr="00286731" w:rsidRDefault="00A441F6" w:rsidP="00A441F6">
      <w:pPr>
        <w:pStyle w:val="NormalHanging12a"/>
      </w:pPr>
      <w:r w:rsidRPr="00286731">
        <w:t>13.</w:t>
      </w:r>
      <w:r w:rsidRPr="00286731">
        <w:tab/>
        <w:t>Jilqa’ l-proposta biex tissaħħaħ is-sħubija tal-UE ma’ New Zealand permezz tal-assoċjazzjoni ta’ New Zealand mal-programm Orizzont Ewropa, li se tkompli ssaħħaħ il-kooperazzjoni fir-riċerka u l-innovazzjoni u tagħmel New Zealand l-aktar sieħeb reġjonali importanti tal-UE fix-xjenza u l-innovazzjoni; jinnota, madankollu, in-nuqqas ta’ dispożizzjonijiet li jippermettu skrutinju parlamentari xieraq tal-assoċjazzjoni futura ta’ New Zealand mal-programmi tal-Unjoni;</w:t>
      </w:r>
    </w:p>
    <w:p w:rsidR="00A441F6" w:rsidRPr="00286731" w:rsidRDefault="00A441F6" w:rsidP="00A441F6">
      <w:pPr>
        <w:pStyle w:val="NormalHanging12a"/>
      </w:pPr>
      <w:r w:rsidRPr="00286731">
        <w:t>14.</w:t>
      </w:r>
      <w:r w:rsidRPr="00286731">
        <w:tab/>
        <w:t xml:space="preserve">Jirrimarka li fil-ftehim dwar il-parteċipazzjoni ta’ New Zealand fi programmi tal-Unjoni, il-Kummissjoni u l-Kunsill jagħtu lill-Kumitat Konġunt stabbilit taħt dak il-ftehim is-setgħa li jadotta protokolli li jassoċjaw lil New Zealand ma’ kwalunkwe programm tal-Unjoni, minkejja li l-Parlament joġġezzjona għal din il-prerogattiva, li de </w:t>
      </w:r>
      <w:proofErr w:type="spellStart"/>
      <w:r w:rsidRPr="00286731">
        <w:t>facto</w:t>
      </w:r>
      <w:proofErr w:type="spellEnd"/>
      <w:r w:rsidRPr="00286731">
        <w:t xml:space="preserve"> jagħti lill-Kumitat Konġunt is-setgħa ta’ implimentazzjoni fuq aspetti essenzjali; jinnota li d-deċiżjonijiet essenzjali li qed jiġu delegati lill-Kumitat Konġunt jinkludu l-ambitu tal-assoċjazzjoni għal programmi individwali kif ukoll dispożizzjonijiet essenzjali rigward il-mekkaniżmu ta’ korrezzjoni awtomatika;</w:t>
      </w:r>
    </w:p>
    <w:p w:rsidR="00A441F6" w:rsidRPr="00286731" w:rsidRDefault="00A441F6" w:rsidP="00A441F6">
      <w:pPr>
        <w:pStyle w:val="NormalHanging12a"/>
      </w:pPr>
      <w:r w:rsidRPr="00286731">
        <w:t>15.</w:t>
      </w:r>
      <w:r w:rsidRPr="00286731">
        <w:tab/>
        <w:t xml:space="preserve">Jiddispjaċih għall-fatt li l-Kumitat Konġunt għandu s-setgħa li jemenda kwalunkwe protokoll ta’ assoċjazzjoni prevalenti, li jista’ jinkludi wkoll dispożizzjonijiet relatati ma’ </w:t>
      </w:r>
      <w:proofErr w:type="spellStart"/>
      <w:r w:rsidRPr="00286731">
        <w:t>rieżamijiet</w:t>
      </w:r>
      <w:proofErr w:type="spellEnd"/>
      <w:r w:rsidRPr="00286731">
        <w:t xml:space="preserve">, verifiki u irregolaritajiet finanzjarji, permezz ta’ protokolli; jirrikonoxxi li tali emendi jseħħu mingħajr involviment parlamentari addizzjonali; jirrikonoxxi li billi jagħti l-kunsens, il-Parlament effettivament jagħti lill-Kumitat Konġunt mandat mingħajr restrizzjonijiet; jirrimarka li l-Kunsill għandu l-kompitu li jimmonitorja l-azzjonijiet tal-Kummissjoni fil-Kumitat Konġunt, iżda fil-fatt ħafna drabi </w:t>
      </w:r>
      <w:proofErr w:type="spellStart"/>
      <w:r w:rsidRPr="00286731">
        <w:t>jittraskura</w:t>
      </w:r>
      <w:proofErr w:type="spellEnd"/>
      <w:r w:rsidRPr="00286731">
        <w:t xml:space="preserve"> dan id-dmir u ma </w:t>
      </w:r>
      <w:proofErr w:type="spellStart"/>
      <w:r w:rsidRPr="00286731">
        <w:t>jirrapportax</w:t>
      </w:r>
      <w:proofErr w:type="spellEnd"/>
      <w:r w:rsidRPr="00286731">
        <w:t xml:space="preserve"> b’mod adegwat lill-Parlament, u dan iwassal għal nuqqas sħiħ ta’ sorveljanza u skrutinju f’tali </w:t>
      </w:r>
      <w:proofErr w:type="spellStart"/>
      <w:r w:rsidRPr="00286731">
        <w:t>ftehimiet</w:t>
      </w:r>
      <w:proofErr w:type="spellEnd"/>
      <w:r w:rsidRPr="00286731">
        <w:t xml:space="preserve"> internazzjonali;</w:t>
      </w:r>
    </w:p>
    <w:p w:rsidR="00A441F6" w:rsidRPr="00286731" w:rsidRDefault="00A441F6" w:rsidP="00A441F6">
      <w:pPr>
        <w:pStyle w:val="NormalHanging12a"/>
      </w:pPr>
      <w:r w:rsidRPr="00286731">
        <w:t>16.</w:t>
      </w:r>
      <w:r w:rsidRPr="00286731">
        <w:tab/>
        <w:t xml:space="preserve">Jenfasizza l-pożizzjoni tiegħu dwar </w:t>
      </w:r>
      <w:proofErr w:type="spellStart"/>
      <w:r w:rsidRPr="00286731">
        <w:t>ftehimiet</w:t>
      </w:r>
      <w:proofErr w:type="spellEnd"/>
      <w:r w:rsidRPr="00286731">
        <w:t xml:space="preserve"> ta’ assoċjazzjoni relatati ma’ Orizzont Ewropa, kif adottata fi stqarrija li takkumpanja l-adozzjoni tar-Regolament Orizzont Ewropa, u jisħaq li kwalunkwe korp stabbilit permezz ta’ tali </w:t>
      </w:r>
      <w:proofErr w:type="spellStart"/>
      <w:r w:rsidRPr="00286731">
        <w:t>ftehimiet</w:t>
      </w:r>
      <w:proofErr w:type="spellEnd"/>
      <w:r w:rsidRPr="00286731">
        <w:t xml:space="preserve"> ma għandux jevita l-ħtieġa li jfittex il-kunsens sinifikanti tal-Parlament; jemmen</w:t>
      </w:r>
      <w:r w:rsidRPr="00286731">
        <w:rPr>
          <w:i/>
        </w:rPr>
        <w:t xml:space="preserve"> </w:t>
      </w:r>
      <w:r w:rsidRPr="00286731">
        <w:t xml:space="preserve">li aspetti essenzjali tal-involviment ta’ pajjiż terz f’Orizzont Ewropa </w:t>
      </w:r>
      <w:proofErr w:type="spellStart"/>
      <w:r w:rsidRPr="00286731">
        <w:t>jenħtieġ</w:t>
      </w:r>
      <w:proofErr w:type="spellEnd"/>
      <w:r w:rsidRPr="00286731">
        <w:t xml:space="preserve"> li ma jiġux delegati lil tali korp;</w:t>
      </w:r>
    </w:p>
    <w:p w:rsidR="00A441F6" w:rsidRPr="00286731" w:rsidRDefault="00A441F6" w:rsidP="00A441F6">
      <w:pPr>
        <w:pStyle w:val="NormalHanging12a"/>
      </w:pPr>
      <w:r w:rsidRPr="00286731">
        <w:t>17.</w:t>
      </w:r>
      <w:r w:rsidRPr="00286731">
        <w:tab/>
        <w:t xml:space="preserve">Ma jaqbilx ma’ din l-istruttura ġdida </w:t>
      </w:r>
      <w:proofErr w:type="spellStart"/>
      <w:r w:rsidRPr="00286731">
        <w:t>għall-ftehimiet</w:t>
      </w:r>
      <w:proofErr w:type="spellEnd"/>
      <w:r w:rsidRPr="00286731">
        <w:t xml:space="preserve"> internazzjonali, li ma tippermettix lill-Parlament jeżerċita s-setgħat tiegħu f’</w:t>
      </w:r>
      <w:proofErr w:type="spellStart"/>
      <w:r w:rsidRPr="00286731">
        <w:t>konformità</w:t>
      </w:r>
      <w:proofErr w:type="spellEnd"/>
      <w:r w:rsidRPr="00286731">
        <w:t xml:space="preserve"> mal-Artikolu 218(6)(a) tat-TFUE; jemmen li dan huwa impediment għat-twettiq tal-prerogattivi tal-Parlament, </w:t>
      </w:r>
      <w:proofErr w:type="spellStart"/>
      <w:r w:rsidRPr="00286731">
        <w:t>jittraskura</w:t>
      </w:r>
      <w:proofErr w:type="spellEnd"/>
      <w:r w:rsidRPr="00286731">
        <w:t xml:space="preserve"> l-bilanċ istituzzjonali meħtieġ u għalhekk jeħtieġ li jiġi modifikat;</w:t>
      </w:r>
    </w:p>
    <w:p w:rsidR="00A441F6" w:rsidRPr="00286731" w:rsidRDefault="00A441F6" w:rsidP="00A441F6">
      <w:pPr>
        <w:pStyle w:val="NormalHanging12a"/>
      </w:pPr>
      <w:r w:rsidRPr="00286731">
        <w:t>18.</w:t>
      </w:r>
      <w:r w:rsidRPr="00286731">
        <w:tab/>
        <w:t xml:space="preserve">Ifakkar, f’dan ir-rigward, li l-Artikolu 218(10) tat-TFUE jipprovdi li l-Parlament </w:t>
      </w:r>
      <w:proofErr w:type="spellStart"/>
      <w:r w:rsidRPr="00286731">
        <w:t>jenħtieġ</w:t>
      </w:r>
      <w:proofErr w:type="spellEnd"/>
      <w:r w:rsidRPr="00286731">
        <w:t xml:space="preserve"> li jkun informat immedjatament u b’mod sħiħ fl-istadji kollha tal-proċedura għan-negozjar u l-konklużjoni tal-</w:t>
      </w:r>
      <w:proofErr w:type="spellStart"/>
      <w:r w:rsidRPr="00286731">
        <w:t>ftehimiet</w:t>
      </w:r>
      <w:proofErr w:type="spellEnd"/>
      <w:r w:rsidRPr="00286731">
        <w:t xml:space="preserve"> internazzjonali msemmija f’dak l-Artikolu u </w:t>
      </w:r>
      <w:r w:rsidRPr="00286731">
        <w:lastRenderedPageBreak/>
        <w:t xml:space="preserve">li, kif sostniet il-Qorti tal-Ġustizzja tal-Unjoni Ewropea (QĠUE), dik ir-regola hija espressjoni tal-prinċipji demokratiċi li fuqhom hija msejsa l-UE; jisħaq, b’mod partikolari, il-fatt li l-QĠUE diġà </w:t>
      </w:r>
      <w:proofErr w:type="spellStart"/>
      <w:r w:rsidRPr="00286731">
        <w:t>ddikjarat</w:t>
      </w:r>
      <w:proofErr w:type="spellEnd"/>
      <w:r w:rsidRPr="00286731">
        <w:t xml:space="preserve"> li l-involviment tal-Parlament fil-proċess tat-teħid tad-deċiżjonijiet huwa r-riflessjoni, fil-livell tal-UE, tal-prinċipju demokratiku fundamentali li l-poplu </w:t>
      </w:r>
      <w:proofErr w:type="spellStart"/>
      <w:r w:rsidRPr="00286731">
        <w:t>jenħtieġ</w:t>
      </w:r>
      <w:proofErr w:type="spellEnd"/>
      <w:r w:rsidRPr="00286731">
        <w:t xml:space="preserve"> li jipparteċipa fl-eżerċizzju tal-poter permezz tal-intermedjarju ta’ assemblea rappreżentattiva</w:t>
      </w:r>
      <w:r w:rsidRPr="00286731">
        <w:rPr>
          <w:rStyle w:val="FootnoteReference"/>
          <w:rFonts w:eastAsiaTheme="minorHAnsi"/>
          <w:color w:val="000000"/>
        </w:rPr>
        <w:footnoteReference w:id="10"/>
      </w:r>
      <w:r w:rsidRPr="00286731">
        <w:t>;</w:t>
      </w:r>
    </w:p>
    <w:p w:rsidR="00A441F6" w:rsidRPr="00286731" w:rsidRDefault="00A441F6" w:rsidP="00A441F6">
      <w:pPr>
        <w:pStyle w:val="NormalHanging12a"/>
      </w:pPr>
      <w:r w:rsidRPr="00286731">
        <w:t>19.</w:t>
      </w:r>
      <w:r w:rsidRPr="00286731">
        <w:tab/>
        <w:t>Ifakkar, f’dan il-kuntest, li l-</w:t>
      </w:r>
      <w:proofErr w:type="spellStart"/>
      <w:r w:rsidRPr="00286731">
        <w:t>ftehimiet</w:t>
      </w:r>
      <w:proofErr w:type="spellEnd"/>
      <w:r w:rsidRPr="00286731">
        <w:t xml:space="preserve"> inkwistjoni huma mingħajr </w:t>
      </w:r>
      <w:proofErr w:type="spellStart"/>
      <w:r w:rsidRPr="00286731">
        <w:t>preċedent</w:t>
      </w:r>
      <w:proofErr w:type="spellEnd"/>
      <w:r w:rsidRPr="00286731">
        <w:t xml:space="preserve"> peress li jippermettu l-parteċipazzjoni ta’ tip ġdid ta’ pajjiż terz u, għall-ewwel darba, jagħmlu dan permezz ta’ ftehim ġenerali li jkopri l-programmi kollha tal-Unjoni; jenfasizza li fil-passat, tali parteċipazzjoni kienet tiġi rranġata permezz ta’ ftehim individwali għal kull programm tal-Unjoni u limitata għal qafas finanzjarju </w:t>
      </w:r>
      <w:proofErr w:type="spellStart"/>
      <w:r w:rsidRPr="00286731">
        <w:t>pluriennali</w:t>
      </w:r>
      <w:proofErr w:type="spellEnd"/>
      <w:r w:rsidRPr="00286731">
        <w:t xml:space="preserve"> speċifiku; jenfasizza li minħabba n-natura ġdida ta’ dawn il-</w:t>
      </w:r>
      <w:proofErr w:type="spellStart"/>
      <w:r w:rsidRPr="00286731">
        <w:t>ftehimiet</w:t>
      </w:r>
      <w:proofErr w:type="spellEnd"/>
      <w:r w:rsidRPr="00286731">
        <w:t xml:space="preserve">, il-Parlament ma għandux data jew informazzjoni rilevanti li tista’ tintuża biex jiġi </w:t>
      </w:r>
      <w:proofErr w:type="spellStart"/>
      <w:r w:rsidRPr="00286731">
        <w:t>vvalutat</w:t>
      </w:r>
      <w:proofErr w:type="spellEnd"/>
      <w:r w:rsidRPr="00286731">
        <w:t xml:space="preserve"> b’mod sinifikanti l-impatt potenzjali tagħhom fuq il-ġenerazzjoni attwali ta’ programmi tal-Unjoni jew fuq ġenerazzjonijiet futuri ta’ programmi tal-Unjoni;</w:t>
      </w:r>
    </w:p>
    <w:p w:rsidR="00A441F6" w:rsidRPr="00286731" w:rsidRDefault="00A441F6" w:rsidP="00A441F6">
      <w:pPr>
        <w:pStyle w:val="NormalHanging12a"/>
      </w:pPr>
      <w:r w:rsidRPr="00286731">
        <w:t>20.</w:t>
      </w:r>
      <w:r w:rsidRPr="00286731">
        <w:tab/>
        <w:t xml:space="preserve">Iqis, f’dan l-isfond, li l-Parlament </w:t>
      </w:r>
      <w:proofErr w:type="spellStart"/>
      <w:r w:rsidRPr="00286731">
        <w:t>jenħtieġ</w:t>
      </w:r>
      <w:proofErr w:type="spellEnd"/>
      <w:r w:rsidRPr="00286731">
        <w:t xml:space="preserve"> li jkun jista’ jiżgura</w:t>
      </w:r>
      <w:r w:rsidRPr="00286731">
        <w:rPr>
          <w:i/>
        </w:rPr>
        <w:t xml:space="preserve"> </w:t>
      </w:r>
      <w:r w:rsidRPr="00286731">
        <w:t>b’mod sinifikanti l-parteċipazzjoni tan-nies fil-proċess tat-teħid ta’ deċiżjonijiet, minħabba l-istruttura ta’ dawn il-</w:t>
      </w:r>
      <w:proofErr w:type="spellStart"/>
      <w:r w:rsidRPr="00286731">
        <w:t>ftehimiet</w:t>
      </w:r>
      <w:proofErr w:type="spellEnd"/>
      <w:r w:rsidRPr="00286731">
        <w:t xml:space="preserve"> internazzjonali, fejn id-deċiżjoni dwar l-assoċjazzjoni, inkluż l-ambitu ta’ dik l-assoċjazzjoni, għal ċertu programm minn pajjiż terz isir biss fil-futur, ħafna drabi ħafna wara li l-Parlament ikun ta l-kunsens għall-konklużjoni tal-ftehim inizjali ma’ dak il-pajjiż terz;</w:t>
      </w:r>
    </w:p>
    <w:p w:rsidR="00A441F6" w:rsidRPr="00286731" w:rsidRDefault="00A441F6" w:rsidP="00A441F6">
      <w:pPr>
        <w:pStyle w:val="NormalHanging12a"/>
      </w:pPr>
      <w:r w:rsidRPr="00286731">
        <w:t>21.</w:t>
      </w:r>
      <w:r w:rsidRPr="00286731">
        <w:tab/>
        <w:t>Ifakkar li l-pożizzjoni tiegħu dwar l-</w:t>
      </w:r>
      <w:proofErr w:type="spellStart"/>
      <w:r w:rsidRPr="00286731">
        <w:t>approċċ</w:t>
      </w:r>
      <w:proofErr w:type="spellEnd"/>
      <w:r w:rsidRPr="00286731">
        <w:t xml:space="preserve"> tal-Kummissjoni </w:t>
      </w:r>
      <w:proofErr w:type="spellStart"/>
      <w:r w:rsidRPr="00286731">
        <w:t>jenħtieġ</w:t>
      </w:r>
      <w:proofErr w:type="spellEnd"/>
      <w:r w:rsidRPr="00286731">
        <w:t xml:space="preserve"> li ma tiġix interpretata bħala oġġezzjoni għal New Zealand jew għall-kooperazzjoni stabbilita sew u b’saħħitha li dejjem kienet teżisti bejn dan il-pajjiż u l-UE;</w:t>
      </w:r>
    </w:p>
    <w:p w:rsidR="00A441F6" w:rsidRPr="00286731" w:rsidRDefault="00A441F6" w:rsidP="00A441F6">
      <w:pPr>
        <w:pStyle w:val="NormalHanging12a"/>
        <w:rPr>
          <w:b/>
          <w:i/>
        </w:rPr>
      </w:pPr>
      <w:r w:rsidRPr="00286731">
        <w:rPr>
          <w:b/>
          <w:i/>
        </w:rPr>
        <w:t>Parteċipazzjoni ta’ pajjiżi oħra li jaħsbuha l-istess fi programmi tal-Unjoni</w:t>
      </w:r>
    </w:p>
    <w:p w:rsidR="00A441F6" w:rsidRPr="00286731" w:rsidRDefault="00A441F6" w:rsidP="00A441F6">
      <w:pPr>
        <w:pStyle w:val="NormalHanging12a"/>
      </w:pPr>
      <w:r w:rsidRPr="00286731">
        <w:t>22.</w:t>
      </w:r>
      <w:r w:rsidRPr="00286731">
        <w:tab/>
        <w:t xml:space="preserve">Jiddispjaċih għall-fatt li l-abbozz ta’ ftehim dwar il-parteċipazzjoni tal-Gżejjer </w:t>
      </w:r>
      <w:proofErr w:type="spellStart"/>
      <w:r w:rsidRPr="00286731">
        <w:t>Faeroe</w:t>
      </w:r>
      <w:proofErr w:type="spellEnd"/>
      <w:r w:rsidRPr="00286731">
        <w:t xml:space="preserve"> u l-assoċjazzjonijiet proposti tal-Kanada, ir-Repubblika tal-Korea u l-Ġappun isegwu l-istess struttura bħall-abbozz ta’ ftehim ma’ New Zealand; jitlob li l-Kummissjoni toqgħod lura milli tipprevjeni l-eżerċizzju tad-dritt tal-kunsens tal-Parlament għal kwalunkwe assoċjazzjoni għal programm tal-Unjoni u li </w:t>
      </w:r>
      <w:proofErr w:type="spellStart"/>
      <w:r w:rsidRPr="00286731">
        <w:t>ftehimiet</w:t>
      </w:r>
      <w:proofErr w:type="spellEnd"/>
      <w:r w:rsidRPr="00286731">
        <w:t xml:space="preserve"> ta’ assoċjazzjoni ma’ sħab ġodda jsiru biss meta l-Parlament ikun seta’ jeżerċita d-dritt tiegħu ta’ kunsens sinifikanti;</w:t>
      </w:r>
    </w:p>
    <w:p w:rsidR="00A441F6" w:rsidRPr="00286731" w:rsidRDefault="00A441F6" w:rsidP="00A441F6">
      <w:pPr>
        <w:pStyle w:val="NormalHanging12a"/>
        <w:rPr>
          <w:i/>
        </w:rPr>
      </w:pPr>
      <w:r w:rsidRPr="00286731">
        <w:t>23.</w:t>
      </w:r>
      <w:r w:rsidRPr="00286731">
        <w:tab/>
        <w:t>Jesprimi tħassib dwar il-fatt li r-roħs awtomatiku miftiehem reċentement fuq il-kontribuzzjoni tar-Renju Unit għal Orizzont Ewropa fil-każ ta’ parteċipazzjoni tar-Renju Unit “inqas milli mistenni” fil-programm irriżulta f’</w:t>
      </w:r>
      <w:proofErr w:type="spellStart"/>
      <w:r w:rsidRPr="00286731">
        <w:t>inkonsistenzi</w:t>
      </w:r>
      <w:proofErr w:type="spellEnd"/>
      <w:r w:rsidRPr="00286731">
        <w:t xml:space="preserve"> mad-dispożizzjonijiet tal-Ftehim ta’ Kummerċ u Kooperazzjoni bejn l-UE u r-Renju Unit li għalih il-Parlament ta l-kunsens tiegħu;</w:t>
      </w:r>
    </w:p>
    <w:p w:rsidR="00A441F6" w:rsidRPr="00286731" w:rsidRDefault="00A441F6" w:rsidP="00A441F6">
      <w:pPr>
        <w:pStyle w:val="NormalHanging12a"/>
        <w:rPr>
          <w:b/>
          <w:i/>
        </w:rPr>
      </w:pPr>
      <w:r w:rsidRPr="00286731">
        <w:rPr>
          <w:b/>
          <w:i/>
        </w:rPr>
        <w:t>It-triq ’il quddiem</w:t>
      </w:r>
    </w:p>
    <w:p w:rsidR="00A441F6" w:rsidRPr="00286731" w:rsidRDefault="00A441F6" w:rsidP="00A441F6">
      <w:pPr>
        <w:pStyle w:val="NormalHanging12a"/>
      </w:pPr>
      <w:r w:rsidRPr="00286731">
        <w:t>24.</w:t>
      </w:r>
      <w:r w:rsidRPr="00286731">
        <w:tab/>
        <w:t xml:space="preserve">Ifakkar li </w:t>
      </w:r>
      <w:proofErr w:type="spellStart"/>
      <w:r w:rsidRPr="00286731">
        <w:t>jenħtieġ</w:t>
      </w:r>
      <w:proofErr w:type="spellEnd"/>
      <w:r w:rsidRPr="00286731">
        <w:t xml:space="preserve"> li jkun informat immedjatament u bis-sħiħ fl-istadji kollha tan-</w:t>
      </w:r>
      <w:r w:rsidRPr="00286731">
        <w:lastRenderedPageBreak/>
        <w:t xml:space="preserve">negozjar u l-konklużjoni ta’ </w:t>
      </w:r>
      <w:proofErr w:type="spellStart"/>
      <w:r w:rsidRPr="00286731">
        <w:t>ftehimiet</w:t>
      </w:r>
      <w:proofErr w:type="spellEnd"/>
      <w:r w:rsidRPr="00286731">
        <w:t xml:space="preserve"> internazzjonali, f’</w:t>
      </w:r>
      <w:proofErr w:type="spellStart"/>
      <w:r w:rsidRPr="00286731">
        <w:t>konformità</w:t>
      </w:r>
      <w:proofErr w:type="spellEnd"/>
      <w:r w:rsidRPr="00286731">
        <w:t xml:space="preserve"> mal-Ftehim Qafas dwar ir-relazzjonijiet bejn il-Parlament Ewropew u l-Kummissjoni Ewropea;</w:t>
      </w:r>
    </w:p>
    <w:p w:rsidR="00A441F6" w:rsidRPr="00286731" w:rsidRDefault="00A441F6" w:rsidP="00A441F6">
      <w:pPr>
        <w:pStyle w:val="NormalHanging12a"/>
      </w:pPr>
      <w:r w:rsidRPr="00286731">
        <w:t>25.</w:t>
      </w:r>
      <w:r w:rsidRPr="00286731">
        <w:tab/>
        <w:t xml:space="preserve">Jistieden lill-Kummissjoni </w:t>
      </w:r>
      <w:proofErr w:type="spellStart"/>
      <w:r w:rsidRPr="00286731">
        <w:t>tipprovdih</w:t>
      </w:r>
      <w:proofErr w:type="spellEnd"/>
      <w:r w:rsidRPr="00286731">
        <w:t xml:space="preserve"> b’rapporti regolari u dettaljati dwar l-implimentazzjoni tal-</w:t>
      </w:r>
      <w:proofErr w:type="spellStart"/>
      <w:r w:rsidRPr="00286731">
        <w:t>ftehimiet</w:t>
      </w:r>
      <w:proofErr w:type="spellEnd"/>
      <w:r w:rsidRPr="00286731">
        <w:t xml:space="preserve">, bħal aġġornamenti dwar aspetti bħal stadji importanti miksuba, sfidi </w:t>
      </w:r>
      <w:proofErr w:type="spellStart"/>
      <w:r w:rsidRPr="00286731">
        <w:t>ffaċċjati</w:t>
      </w:r>
      <w:proofErr w:type="spellEnd"/>
      <w:r w:rsidRPr="00286731">
        <w:t>, rati ta’ suċċess ta’ proposti minn entitajiet minn pajjiżi terzi, kontribuzzjonijiet annwali ta’ pajjiżi terzi, eżekuzzjoni tal-baġit u r-riżultati tal-</w:t>
      </w:r>
      <w:proofErr w:type="spellStart"/>
      <w:r w:rsidRPr="00286731">
        <w:t>awditi</w:t>
      </w:r>
      <w:proofErr w:type="spellEnd"/>
      <w:r w:rsidRPr="00286731">
        <w:t>;</w:t>
      </w:r>
    </w:p>
    <w:p w:rsidR="00A441F6" w:rsidRPr="00286731" w:rsidRDefault="00A441F6" w:rsidP="00A441F6">
      <w:pPr>
        <w:pStyle w:val="NormalHanging12a"/>
      </w:pPr>
      <w:r w:rsidRPr="00286731">
        <w:t>26.</w:t>
      </w:r>
      <w:r w:rsidRPr="00286731">
        <w:tab/>
        <w:t xml:space="preserve">Iħeġġeġ lill-Kummissjoni tniedi negozjati dwar ftehim </w:t>
      </w:r>
      <w:proofErr w:type="spellStart"/>
      <w:r w:rsidRPr="00286731">
        <w:t>interistituzzjonali</w:t>
      </w:r>
      <w:proofErr w:type="spellEnd"/>
      <w:r w:rsidRPr="00286731">
        <w:t xml:space="preserve"> li jistabbilixxi l-prinċipji ġenerali ta’ skrutinju demokratiku mill-Parlament tal-implimentazzjoni ta’ </w:t>
      </w:r>
      <w:proofErr w:type="spellStart"/>
      <w:r w:rsidRPr="00286731">
        <w:t>ftehimiet</w:t>
      </w:r>
      <w:proofErr w:type="spellEnd"/>
      <w:r w:rsidRPr="00286731">
        <w:t xml:space="preserve"> dwar il-parteċipazzjoni ta’ pajjiżi terzi fil-programmi tal-Unjoni;</w:t>
      </w:r>
    </w:p>
    <w:p w:rsidR="00A441F6" w:rsidRPr="00286731" w:rsidRDefault="00A441F6" w:rsidP="00A441F6">
      <w:pPr>
        <w:pStyle w:val="NormalHanging12a"/>
      </w:pPr>
      <w:r w:rsidRPr="00286731">
        <w:t>27.</w:t>
      </w:r>
      <w:r w:rsidRPr="00286731">
        <w:tab/>
        <w:t>Jesprimi t-tama li l-Kummissjoni tiċċara s-sitwazzjoni, billi tagħti tweġiba pertinenti u sodisfaċenti għall-mistoqsija tal-Parlament għal tweġiba orali, sabiex jingħata l-kunsens; huwa lest li jikkoopera bis-sħiħ mal-Kummissjoni u l-Kunsill biex jinkiseb dan ir-riżultat;</w:t>
      </w:r>
    </w:p>
    <w:p w:rsidR="00A441F6" w:rsidRPr="00286731" w:rsidRDefault="00A441F6" w:rsidP="00A441F6">
      <w:pPr>
        <w:pStyle w:val="NormalHanging12a"/>
        <w:jc w:val="center"/>
      </w:pPr>
      <w:r w:rsidRPr="00286731">
        <w:t>°</w:t>
      </w:r>
    </w:p>
    <w:p w:rsidR="00A441F6" w:rsidRPr="00286731" w:rsidRDefault="00A441F6" w:rsidP="00A441F6">
      <w:pPr>
        <w:pStyle w:val="NormalHanging12a"/>
        <w:jc w:val="center"/>
      </w:pPr>
      <w:r w:rsidRPr="00286731">
        <w:t>°</w:t>
      </w:r>
      <w:r w:rsidRPr="00286731">
        <w:tab/>
        <w:t>°</w:t>
      </w:r>
    </w:p>
    <w:p w:rsidR="00E365E1" w:rsidRPr="00286731" w:rsidRDefault="00A441F6" w:rsidP="00F21E06">
      <w:pPr>
        <w:pStyle w:val="NormalHanging12a"/>
      </w:pPr>
      <w:r w:rsidRPr="00286731">
        <w:t>28.</w:t>
      </w:r>
      <w:r w:rsidRPr="00286731">
        <w:tab/>
        <w:t>Jagħti istruzzjonijiet lill-President tiegħu biex tgħaddi din ir-riżoluzzjoni lill-Kunsill u lill-Kummissjoni.</w:t>
      </w:r>
      <w:bookmarkStart w:id="8" w:name="TextBodyEnd"/>
      <w:bookmarkEnd w:id="8"/>
    </w:p>
    <w:sectPr w:rsidR="00E365E1" w:rsidRPr="00286731" w:rsidSect="0028673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47F2" w:rsidRPr="00286731" w:rsidRDefault="009847F2">
      <w:r w:rsidRPr="00286731">
        <w:separator/>
      </w:r>
    </w:p>
  </w:endnote>
  <w:endnote w:type="continuationSeparator" w:id="0">
    <w:p w:rsidR="009847F2" w:rsidRPr="00286731" w:rsidRDefault="009847F2">
      <w:r w:rsidRPr="0028673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00000000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8673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8673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8673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47F2" w:rsidRPr="00286731" w:rsidRDefault="009847F2">
      <w:r w:rsidRPr="00286731">
        <w:separator/>
      </w:r>
    </w:p>
  </w:footnote>
  <w:footnote w:type="continuationSeparator" w:id="0">
    <w:p w:rsidR="009847F2" w:rsidRPr="00286731" w:rsidRDefault="009847F2">
      <w:r w:rsidRPr="00286731">
        <w:continuationSeparator/>
      </w:r>
    </w:p>
  </w:footnote>
  <w:footnote w:id="1">
    <w:p w:rsidR="00A441F6" w:rsidRPr="00286731" w:rsidRDefault="00A441F6" w:rsidP="00286731">
      <w:pPr>
        <w:pStyle w:val="FootnoteText"/>
        <w:ind w:left="567" w:hanging="567"/>
        <w:rPr>
          <w:sz w:val="24"/>
          <w:lang w:val="mt-MT"/>
        </w:rPr>
      </w:pPr>
      <w:r w:rsidRPr="00286731">
        <w:rPr>
          <w:rStyle w:val="FootnoteReference"/>
          <w:sz w:val="24"/>
          <w:lang w:val="mt-MT"/>
        </w:rPr>
        <w:footnoteRef/>
      </w:r>
      <w:r w:rsidR="00286731" w:rsidRPr="00286731">
        <w:rPr>
          <w:sz w:val="24"/>
          <w:lang w:val="mt-MT"/>
        </w:rPr>
        <w:t xml:space="preserve"> </w:t>
      </w:r>
      <w:r w:rsidR="00286731" w:rsidRPr="00286731">
        <w:rPr>
          <w:sz w:val="24"/>
          <w:lang w:val="mt-MT"/>
        </w:rPr>
        <w:tab/>
      </w:r>
      <w:r w:rsidRPr="00286731">
        <w:rPr>
          <w:sz w:val="24"/>
          <w:lang w:val="mt-MT"/>
        </w:rPr>
        <w:t>ĠU L 170, 12.5.2021, p. 1.</w:t>
      </w:r>
    </w:p>
  </w:footnote>
  <w:footnote w:id="2">
    <w:p w:rsidR="00A441F6" w:rsidRPr="00286731" w:rsidRDefault="00A441F6" w:rsidP="00286731">
      <w:pPr>
        <w:pStyle w:val="FootnoteText"/>
        <w:ind w:left="567" w:hanging="567"/>
        <w:rPr>
          <w:sz w:val="24"/>
          <w:lang w:val="mt-MT"/>
        </w:rPr>
      </w:pPr>
      <w:r w:rsidRPr="00286731">
        <w:rPr>
          <w:rStyle w:val="FootnoteReference"/>
          <w:sz w:val="24"/>
          <w:lang w:val="mt-MT"/>
        </w:rPr>
        <w:footnoteRef/>
      </w:r>
      <w:r w:rsidR="00286731" w:rsidRPr="00286731">
        <w:rPr>
          <w:sz w:val="24"/>
          <w:lang w:val="mt-MT"/>
        </w:rPr>
        <w:t xml:space="preserve"> </w:t>
      </w:r>
      <w:r w:rsidR="00286731" w:rsidRPr="00286731">
        <w:rPr>
          <w:sz w:val="24"/>
          <w:lang w:val="mt-MT"/>
        </w:rPr>
        <w:tab/>
      </w:r>
      <w:r w:rsidRPr="00286731">
        <w:rPr>
          <w:sz w:val="24"/>
          <w:lang w:val="mt-MT"/>
        </w:rPr>
        <w:t>Pożizzjoni tal-Parlament Ewropew fl-ewwel qari tas-17 </w:t>
      </w:r>
      <w:r w:rsidR="00D0614F">
        <w:rPr>
          <w:sz w:val="24"/>
          <w:lang w:val="mt-MT"/>
        </w:rPr>
        <w:t>ta’ </w:t>
      </w:r>
      <w:bookmarkStart w:id="7" w:name="_GoBack"/>
      <w:bookmarkEnd w:id="7"/>
      <w:r w:rsidRPr="00286731">
        <w:rPr>
          <w:sz w:val="24"/>
          <w:lang w:val="mt-MT"/>
        </w:rPr>
        <w:t>April 2019 dwar il-proposta għal Regolament tal-Parlament Ewropew u tal-Kunsill li jistabbilixxi Orizzont Ewropa – il-Programm Qafas għar-Riċerka u l-Innovazzjoni u li jistabbilixxi r-regoli għall-parteċipazzjoni fih u t-tixrid tiegħu (ĠU C 158, 30.4.2021, p. 184).</w:t>
      </w:r>
    </w:p>
  </w:footnote>
  <w:footnote w:id="3">
    <w:p w:rsidR="00A441F6" w:rsidRPr="00286731" w:rsidRDefault="00A441F6" w:rsidP="00286731">
      <w:pPr>
        <w:pStyle w:val="FootnoteText"/>
        <w:ind w:left="567" w:hanging="567"/>
        <w:rPr>
          <w:sz w:val="24"/>
          <w:lang w:val="mt-MT"/>
        </w:rPr>
      </w:pPr>
      <w:r w:rsidRPr="00286731">
        <w:rPr>
          <w:rStyle w:val="FootnoteReference"/>
          <w:sz w:val="24"/>
          <w:lang w:val="mt-MT"/>
        </w:rPr>
        <w:footnoteRef/>
      </w:r>
      <w:r w:rsidR="00286731" w:rsidRPr="00286731">
        <w:rPr>
          <w:sz w:val="24"/>
          <w:lang w:val="mt-MT"/>
        </w:rPr>
        <w:t xml:space="preserve"> </w:t>
      </w:r>
      <w:r w:rsidR="00286731" w:rsidRPr="00286731">
        <w:rPr>
          <w:sz w:val="24"/>
          <w:lang w:val="mt-MT"/>
        </w:rPr>
        <w:tab/>
      </w:r>
      <w:r w:rsidRPr="00286731">
        <w:rPr>
          <w:sz w:val="24"/>
          <w:lang w:val="mt-MT"/>
        </w:rPr>
        <w:t>ĠU L 321, 29.11.2016, p. 3.</w:t>
      </w:r>
    </w:p>
  </w:footnote>
  <w:footnote w:id="4">
    <w:p w:rsidR="00A441F6" w:rsidRPr="00286731" w:rsidRDefault="00A441F6" w:rsidP="00286731">
      <w:pPr>
        <w:pStyle w:val="FootnoteText"/>
        <w:ind w:left="567" w:hanging="567"/>
        <w:rPr>
          <w:sz w:val="24"/>
          <w:lang w:val="mt-MT"/>
        </w:rPr>
      </w:pPr>
      <w:r w:rsidRPr="00286731">
        <w:rPr>
          <w:rStyle w:val="FootnoteReference"/>
          <w:sz w:val="24"/>
          <w:lang w:val="mt-MT"/>
        </w:rPr>
        <w:footnoteRef/>
      </w:r>
      <w:r w:rsidR="00286731" w:rsidRPr="00286731">
        <w:rPr>
          <w:sz w:val="24"/>
          <w:lang w:val="mt-MT"/>
        </w:rPr>
        <w:t xml:space="preserve"> </w:t>
      </w:r>
      <w:r w:rsidR="00286731" w:rsidRPr="00286731">
        <w:rPr>
          <w:sz w:val="24"/>
          <w:lang w:val="mt-MT"/>
        </w:rPr>
        <w:tab/>
      </w:r>
      <w:r w:rsidRPr="00286731">
        <w:rPr>
          <w:sz w:val="24"/>
          <w:lang w:val="mt-MT"/>
        </w:rPr>
        <w:t>ĠU L 182, 19.7.2023, p. 4.</w:t>
      </w:r>
    </w:p>
  </w:footnote>
  <w:footnote w:id="5">
    <w:p w:rsidR="00A441F6" w:rsidRPr="00286731" w:rsidRDefault="00A441F6" w:rsidP="00286731">
      <w:pPr>
        <w:pStyle w:val="FootnoteText"/>
        <w:ind w:left="567" w:hanging="567"/>
        <w:rPr>
          <w:sz w:val="24"/>
          <w:lang w:val="mt-MT"/>
        </w:rPr>
      </w:pPr>
      <w:r w:rsidRPr="00286731">
        <w:rPr>
          <w:rStyle w:val="FootnoteReference"/>
          <w:sz w:val="24"/>
          <w:lang w:val="mt-MT"/>
        </w:rPr>
        <w:footnoteRef/>
      </w:r>
      <w:r w:rsidR="00286731" w:rsidRPr="00286731">
        <w:rPr>
          <w:sz w:val="24"/>
          <w:lang w:val="mt-MT"/>
        </w:rPr>
        <w:t xml:space="preserve"> </w:t>
      </w:r>
      <w:r w:rsidR="00286731" w:rsidRPr="00286731">
        <w:rPr>
          <w:sz w:val="24"/>
          <w:lang w:val="mt-MT"/>
        </w:rPr>
        <w:tab/>
      </w:r>
      <w:r w:rsidRPr="00286731">
        <w:rPr>
          <w:sz w:val="24"/>
          <w:lang w:val="mt-MT"/>
        </w:rPr>
        <w:t>ĠU L 154, 7.6.2022, p. 4.</w:t>
      </w:r>
    </w:p>
  </w:footnote>
  <w:footnote w:id="6">
    <w:p w:rsidR="00A441F6" w:rsidRPr="00286731" w:rsidRDefault="00A441F6" w:rsidP="00286731">
      <w:pPr>
        <w:pStyle w:val="FootnoteText"/>
        <w:ind w:left="567" w:hanging="567"/>
        <w:rPr>
          <w:sz w:val="24"/>
          <w:lang w:val="mt-MT"/>
        </w:rPr>
      </w:pPr>
      <w:r w:rsidRPr="00286731">
        <w:rPr>
          <w:rStyle w:val="FootnoteReference"/>
          <w:sz w:val="24"/>
          <w:lang w:val="mt-MT"/>
        </w:rPr>
        <w:footnoteRef/>
      </w:r>
      <w:r w:rsidR="00286731" w:rsidRPr="00286731">
        <w:rPr>
          <w:sz w:val="24"/>
          <w:lang w:val="mt-MT"/>
        </w:rPr>
        <w:t xml:space="preserve"> </w:t>
      </w:r>
      <w:r w:rsidR="00286731" w:rsidRPr="00286731">
        <w:rPr>
          <w:sz w:val="24"/>
          <w:lang w:val="mt-MT"/>
        </w:rPr>
        <w:tab/>
      </w:r>
      <w:r w:rsidRPr="00286731">
        <w:rPr>
          <w:sz w:val="24"/>
          <w:lang w:val="mt-MT"/>
        </w:rPr>
        <w:t>ĠU L 237, 14.9.2022, p. 17.</w:t>
      </w:r>
    </w:p>
  </w:footnote>
  <w:footnote w:id="7">
    <w:p w:rsidR="00A441F6" w:rsidRPr="00286731" w:rsidRDefault="00A441F6" w:rsidP="00286731">
      <w:pPr>
        <w:pStyle w:val="FootnoteText"/>
        <w:ind w:left="567" w:hanging="567"/>
        <w:rPr>
          <w:sz w:val="24"/>
          <w:lang w:val="mt-MT"/>
        </w:rPr>
      </w:pPr>
      <w:r w:rsidRPr="00286731">
        <w:rPr>
          <w:rStyle w:val="FootnoteReference"/>
          <w:sz w:val="24"/>
          <w:lang w:val="mt-MT"/>
        </w:rPr>
        <w:footnoteRef/>
      </w:r>
      <w:r w:rsidR="00286731" w:rsidRPr="00286731">
        <w:rPr>
          <w:sz w:val="24"/>
          <w:lang w:val="mt-MT"/>
        </w:rPr>
        <w:t xml:space="preserve"> </w:t>
      </w:r>
      <w:r w:rsidR="00286731" w:rsidRPr="00286731">
        <w:rPr>
          <w:sz w:val="24"/>
          <w:lang w:val="mt-MT"/>
        </w:rPr>
        <w:tab/>
      </w:r>
      <w:r w:rsidRPr="00286731">
        <w:rPr>
          <w:sz w:val="24"/>
          <w:lang w:val="mt-MT"/>
        </w:rPr>
        <w:t>ĠU L 144, 5.6.2023, p. 58.</w:t>
      </w:r>
    </w:p>
  </w:footnote>
  <w:footnote w:id="8">
    <w:p w:rsidR="00A441F6" w:rsidRPr="00286731" w:rsidRDefault="00A441F6" w:rsidP="00286731">
      <w:pPr>
        <w:pStyle w:val="FootnoteText"/>
        <w:ind w:left="567" w:hanging="567"/>
        <w:rPr>
          <w:sz w:val="24"/>
          <w:lang w:val="mt-MT"/>
        </w:rPr>
      </w:pPr>
      <w:r w:rsidRPr="00286731">
        <w:rPr>
          <w:rStyle w:val="FootnoteReference"/>
          <w:sz w:val="24"/>
          <w:lang w:val="mt-MT"/>
        </w:rPr>
        <w:footnoteRef/>
      </w:r>
      <w:r w:rsidR="00286731" w:rsidRPr="00286731">
        <w:rPr>
          <w:sz w:val="24"/>
          <w:lang w:val="mt-MT"/>
        </w:rPr>
        <w:t xml:space="preserve"> </w:t>
      </w:r>
      <w:r w:rsidR="00286731" w:rsidRPr="00286731">
        <w:rPr>
          <w:sz w:val="24"/>
          <w:lang w:val="mt-MT"/>
        </w:rPr>
        <w:tab/>
      </w:r>
      <w:r w:rsidRPr="00286731">
        <w:rPr>
          <w:sz w:val="24"/>
          <w:lang w:val="mt-MT"/>
        </w:rPr>
        <w:t>ĠU L 146, 6.6.2023, p. 18.</w:t>
      </w:r>
    </w:p>
  </w:footnote>
  <w:footnote w:id="9">
    <w:p w:rsidR="00A441F6" w:rsidRPr="00286731" w:rsidRDefault="00A441F6" w:rsidP="00286731">
      <w:pPr>
        <w:pStyle w:val="FootnoteText"/>
        <w:ind w:left="567" w:hanging="567"/>
        <w:rPr>
          <w:sz w:val="24"/>
          <w:lang w:val="mt-MT"/>
        </w:rPr>
      </w:pPr>
      <w:r w:rsidRPr="00286731">
        <w:rPr>
          <w:rStyle w:val="FootnoteReference"/>
          <w:sz w:val="24"/>
          <w:lang w:val="mt-MT"/>
        </w:rPr>
        <w:footnoteRef/>
      </w:r>
      <w:r w:rsidR="00286731" w:rsidRPr="00286731">
        <w:rPr>
          <w:sz w:val="24"/>
          <w:lang w:val="mt-MT"/>
        </w:rPr>
        <w:t xml:space="preserve"> </w:t>
      </w:r>
      <w:r w:rsidR="00286731" w:rsidRPr="00286731">
        <w:rPr>
          <w:sz w:val="24"/>
          <w:lang w:val="mt-MT"/>
        </w:rPr>
        <w:tab/>
      </w:r>
      <w:r w:rsidRPr="00286731">
        <w:rPr>
          <w:sz w:val="24"/>
          <w:lang w:val="mt-MT"/>
        </w:rPr>
        <w:t>ĠU L 304, 20.11.2010, p. 47.</w:t>
      </w:r>
    </w:p>
  </w:footnote>
  <w:footnote w:id="10">
    <w:p w:rsidR="00A441F6" w:rsidRPr="00286731" w:rsidRDefault="00A441F6" w:rsidP="00286731">
      <w:pPr>
        <w:pStyle w:val="FootnoteText"/>
        <w:ind w:left="567" w:hanging="567"/>
        <w:rPr>
          <w:sz w:val="24"/>
          <w:lang w:val="mt-MT"/>
        </w:rPr>
      </w:pPr>
      <w:r w:rsidRPr="00286731">
        <w:rPr>
          <w:rStyle w:val="FootnoteReference"/>
          <w:sz w:val="24"/>
          <w:lang w:val="mt-MT"/>
        </w:rPr>
        <w:footnoteRef/>
      </w:r>
      <w:r w:rsidR="00286731" w:rsidRPr="00286731">
        <w:rPr>
          <w:sz w:val="24"/>
          <w:lang w:val="mt-MT"/>
        </w:rPr>
        <w:t xml:space="preserve"> </w:t>
      </w:r>
      <w:r w:rsidR="00286731" w:rsidRPr="00286731">
        <w:rPr>
          <w:sz w:val="24"/>
          <w:lang w:val="mt-MT"/>
        </w:rPr>
        <w:tab/>
      </w:r>
      <w:r w:rsidRPr="00286731">
        <w:rPr>
          <w:sz w:val="24"/>
          <w:lang w:val="mt-MT"/>
        </w:rPr>
        <w:t xml:space="preserve">Is-Sentenzi tal-Qorti tal-Ġustizzja tad-29 ta’ Ottubru 1980, </w:t>
      </w:r>
      <w:proofErr w:type="spellStart"/>
      <w:r w:rsidRPr="00286731">
        <w:rPr>
          <w:i/>
          <w:sz w:val="24"/>
          <w:lang w:val="mt-MT"/>
        </w:rPr>
        <w:t>Roquette</w:t>
      </w:r>
      <w:proofErr w:type="spellEnd"/>
      <w:r w:rsidRPr="00286731">
        <w:rPr>
          <w:i/>
          <w:sz w:val="24"/>
          <w:lang w:val="mt-MT"/>
        </w:rPr>
        <w:t xml:space="preserve"> </w:t>
      </w:r>
      <w:proofErr w:type="spellStart"/>
      <w:r w:rsidRPr="00286731">
        <w:rPr>
          <w:i/>
          <w:sz w:val="24"/>
          <w:lang w:val="mt-MT"/>
        </w:rPr>
        <w:t>Frères</w:t>
      </w:r>
      <w:proofErr w:type="spellEnd"/>
      <w:r w:rsidRPr="00286731">
        <w:rPr>
          <w:i/>
          <w:sz w:val="24"/>
          <w:lang w:val="mt-MT"/>
        </w:rPr>
        <w:t xml:space="preserve"> </w:t>
      </w:r>
      <w:proofErr w:type="spellStart"/>
      <w:r w:rsidRPr="00286731">
        <w:rPr>
          <w:i/>
          <w:sz w:val="24"/>
          <w:lang w:val="mt-MT"/>
        </w:rPr>
        <w:t>vs</w:t>
      </w:r>
      <w:proofErr w:type="spellEnd"/>
      <w:r w:rsidRPr="00286731">
        <w:rPr>
          <w:i/>
          <w:sz w:val="24"/>
          <w:lang w:val="mt-MT"/>
        </w:rPr>
        <w:t xml:space="preserve"> il-Kunsill</w:t>
      </w:r>
      <w:r w:rsidRPr="00286731">
        <w:rPr>
          <w:sz w:val="24"/>
          <w:lang w:val="mt-MT"/>
        </w:rPr>
        <w:t xml:space="preserve">, il-Kawża C-138/79, ECLI:EU:C:1980:249, paragrafu 33, u tal-24 ta’ Ġunju 2014, </w:t>
      </w:r>
      <w:r w:rsidRPr="00286731">
        <w:rPr>
          <w:i/>
          <w:sz w:val="24"/>
          <w:lang w:val="mt-MT"/>
        </w:rPr>
        <w:t xml:space="preserve">il-Parlament </w:t>
      </w:r>
      <w:proofErr w:type="spellStart"/>
      <w:r w:rsidRPr="00286731">
        <w:rPr>
          <w:i/>
          <w:sz w:val="24"/>
          <w:lang w:val="mt-MT"/>
        </w:rPr>
        <w:t>vs</w:t>
      </w:r>
      <w:proofErr w:type="spellEnd"/>
      <w:r w:rsidRPr="00286731">
        <w:rPr>
          <w:i/>
          <w:sz w:val="24"/>
          <w:lang w:val="mt-MT"/>
        </w:rPr>
        <w:t xml:space="preserve"> il-Kunsill</w:t>
      </w:r>
      <w:r w:rsidRPr="00286731">
        <w:rPr>
          <w:sz w:val="24"/>
          <w:lang w:val="mt-MT"/>
        </w:rPr>
        <w:t>, il-Kawża C-658/11, ECLI:EU:C:2014:2025, paragrafu 81.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8673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8673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8673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096/2024"/>
    <w:docVar w:name="dvlangue" w:val="MT"/>
    <w:docVar w:name="dvnumam" w:val="0"/>
    <w:docVar w:name="dvpe" w:val="758.017"/>
    <w:docVar w:name="dvtitre" w:val="Riżoluzzjoni tal-Parlament Ewropew tat-8 ta' Frar 2024 dwar ftehimiet ta’ assoċjazzjoni għall-parteċipazzjoni ta’ pajjiżi terzi fil-programmi tal-Unjoni(2023/3018(RSP))"/>
  </w:docVars>
  <w:rsids>
    <w:rsidRoot w:val="009847F2"/>
    <w:rsid w:val="00002272"/>
    <w:rsid w:val="0004038B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86731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847F2"/>
    <w:rsid w:val="00A1687D"/>
    <w:rsid w:val="00A43E52"/>
    <w:rsid w:val="00A441F6"/>
    <w:rsid w:val="00A4678D"/>
    <w:rsid w:val="00A778C7"/>
    <w:rsid w:val="00AB441E"/>
    <w:rsid w:val="00AB6293"/>
    <w:rsid w:val="00AE0928"/>
    <w:rsid w:val="00AE1E5C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0614F"/>
    <w:rsid w:val="00D56C11"/>
    <w:rsid w:val="00D834A0"/>
    <w:rsid w:val="00D872DF"/>
    <w:rsid w:val="00D91E21"/>
    <w:rsid w:val="00DA7FCD"/>
    <w:rsid w:val="00E365E1"/>
    <w:rsid w:val="00E5335C"/>
    <w:rsid w:val="00E820A4"/>
    <w:rsid w:val="00EB006A"/>
    <w:rsid w:val="00EB4772"/>
    <w:rsid w:val="00ED169E"/>
    <w:rsid w:val="00ED4235"/>
    <w:rsid w:val="00F04346"/>
    <w:rsid w:val="00F075DC"/>
    <w:rsid w:val="00F149E9"/>
    <w:rsid w:val="00F21E06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34789E"/>
  <w15:chartTrackingRefBased/>
  <w15:docId w15:val="{CB00ACC2-6384-4551-B938-0A1237E8F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A441F6"/>
    <w:pPr>
      <w:spacing w:before="480" w:after="240"/>
    </w:pPr>
  </w:style>
  <w:style w:type="paragraph" w:customStyle="1" w:styleId="NormalHanging12a">
    <w:name w:val="NormalHanging12a"/>
    <w:basedOn w:val="Normal"/>
    <w:rsid w:val="00A441F6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93524C-078C-4618-829B-763B78E734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1819</Words>
  <Characters>13403</Characters>
  <Application>Microsoft Office Word</Application>
  <DocSecurity>4</DocSecurity>
  <Lines>111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Lukas Lemcke</cp:lastModifiedBy>
  <cp:revision>2</cp:revision>
  <cp:lastPrinted>2004-11-19T15:42:00Z</cp:lastPrinted>
  <dcterms:created xsi:type="dcterms:W3CDTF">2024-06-14T09:16:00Z</dcterms:created>
  <dcterms:modified xsi:type="dcterms:W3CDTF">2024-06-14T09:16:00Z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B9-0096/2024</vt:lpwstr>
  </property>
  <property fmtid="{D5CDD505-2E9C-101B-9397-08002B2CF9AE}" pid="4" name="&lt;Type&gt;">
    <vt:lpwstr>RR</vt:lpwstr>
  </property>
</Properties>
</file>