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6FB8" w:rsidTr="0010095E">
        <w:trPr>
          <w:trHeight w:hRule="exact" w:val="1418"/>
        </w:trPr>
        <w:tc>
          <w:tcPr>
            <w:tcW w:w="6804" w:type="dxa"/>
            <w:shd w:val="clear" w:color="auto" w:fill="auto"/>
            <w:vAlign w:val="center"/>
          </w:tcPr>
          <w:p w:rsidR="00751A4A" w:rsidRPr="006F6FB8" w:rsidRDefault="002C4EB8" w:rsidP="0010095E">
            <w:pPr>
              <w:pStyle w:val="EPName"/>
            </w:pPr>
            <w:r w:rsidRPr="006F6FB8">
              <w:t>Ευρωπαϊκό Κοινοβούλιο</w:t>
            </w:r>
          </w:p>
          <w:p w:rsidR="00751A4A" w:rsidRPr="006F6FB8" w:rsidRDefault="00817416" w:rsidP="00756632">
            <w:pPr>
              <w:pStyle w:val="EPTerm"/>
              <w:rPr>
                <w:rStyle w:val="HideTWBExt"/>
                <w:noProof w:val="0"/>
                <w:vanish w:val="0"/>
                <w:color w:val="auto"/>
              </w:rPr>
            </w:pPr>
            <w:r w:rsidRPr="006F6FB8">
              <w:t>2019-2024</w:t>
            </w:r>
          </w:p>
        </w:tc>
        <w:tc>
          <w:tcPr>
            <w:tcW w:w="2268" w:type="dxa"/>
            <w:shd w:val="clear" w:color="auto" w:fill="auto"/>
          </w:tcPr>
          <w:p w:rsidR="00751A4A" w:rsidRPr="006F6FB8" w:rsidRDefault="00187494" w:rsidP="0010095E">
            <w:pPr>
              <w:pStyle w:val="EPLogo"/>
            </w:pPr>
            <w:r w:rsidRPr="006F6FB8">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6FB8" w:rsidRDefault="00D058B8" w:rsidP="004C5D52">
      <w:pPr>
        <w:pStyle w:val="LineTop"/>
      </w:pPr>
    </w:p>
    <w:p w:rsidR="00680577" w:rsidRPr="006F6FB8" w:rsidRDefault="002C4EB8" w:rsidP="00680577">
      <w:pPr>
        <w:pStyle w:val="EPBodyTA1"/>
      </w:pPr>
      <w:r w:rsidRPr="006F6FB8">
        <w:t>ΚΕΙΜΕΝΑ ΠΟΥ ΕΓΚΡΙΘΗΚΑΝ</w:t>
      </w:r>
    </w:p>
    <w:p w:rsidR="00D058B8" w:rsidRPr="006F6FB8" w:rsidRDefault="00D058B8" w:rsidP="00D058B8">
      <w:pPr>
        <w:pStyle w:val="LineBottom"/>
      </w:pPr>
    </w:p>
    <w:p w:rsidR="002C4EB8" w:rsidRPr="006F6FB8" w:rsidRDefault="000B380C" w:rsidP="002C4EB8">
      <w:pPr>
        <w:pStyle w:val="ATHeading1"/>
      </w:pPr>
      <w:bookmarkStart w:id="0" w:name="TANumber"/>
      <w:r>
        <w:t>P9_TA(2024)0</w:t>
      </w:r>
      <w:r w:rsidR="002C4EB8" w:rsidRPr="006F6FB8">
        <w:t>0</w:t>
      </w:r>
      <w:r w:rsidR="001201A0" w:rsidRPr="006F6FB8">
        <w:t>79</w:t>
      </w:r>
      <w:bookmarkEnd w:id="0"/>
    </w:p>
    <w:p w:rsidR="002C4EB8" w:rsidRPr="006F6FB8" w:rsidRDefault="002C4EB8" w:rsidP="002C4EB8">
      <w:pPr>
        <w:pStyle w:val="ATHeading2"/>
      </w:pPr>
      <w:bookmarkStart w:id="1" w:name="title"/>
      <w:proofErr w:type="spellStart"/>
      <w:r w:rsidRPr="006F6FB8">
        <w:t>Russiagate</w:t>
      </w:r>
      <w:proofErr w:type="spellEnd"/>
      <w:r w:rsidRPr="006F6FB8">
        <w:t>: ισχυρισμοί για ρωσική παρέμβαση στις δημοκρατικές διαδικασίες της Ευρωπαϊκής Ένωσης</w:t>
      </w:r>
      <w:bookmarkEnd w:id="1"/>
    </w:p>
    <w:p w:rsidR="002C4EB8" w:rsidRPr="006F6FB8" w:rsidRDefault="002C4EB8" w:rsidP="002C4EB8">
      <w:pPr>
        <w:rPr>
          <w:i/>
          <w:vanish/>
        </w:rPr>
      </w:pPr>
      <w:r w:rsidRPr="006F6FB8">
        <w:rPr>
          <w:i/>
        </w:rPr>
        <w:fldChar w:fldCharType="begin"/>
      </w:r>
      <w:r w:rsidRPr="006F6FB8">
        <w:rPr>
          <w:i/>
        </w:rPr>
        <w:instrText xml:space="preserve"> TC"(</w:instrText>
      </w:r>
      <w:bookmarkStart w:id="2" w:name="DocNumber"/>
      <w:r w:rsidRPr="006F6FB8">
        <w:rPr>
          <w:i/>
        </w:rPr>
        <w:instrText>B9-0124</w:instrText>
      </w:r>
      <w:r w:rsidR="00B141FA" w:rsidRPr="006F6FB8">
        <w:rPr>
          <w:i/>
        </w:rPr>
        <w:instrText>, 0125, 0127, 0128 και 01</w:instrText>
      </w:r>
      <w:r w:rsidR="001E5507" w:rsidRPr="006F6FB8">
        <w:rPr>
          <w:i/>
        </w:rPr>
        <w:instrText>30</w:instrText>
      </w:r>
      <w:r w:rsidRPr="006F6FB8">
        <w:rPr>
          <w:i/>
        </w:rPr>
        <w:instrText>/2024</w:instrText>
      </w:r>
      <w:bookmarkEnd w:id="2"/>
      <w:r w:rsidRPr="006F6FB8">
        <w:rPr>
          <w:i/>
        </w:rPr>
        <w:instrText xml:space="preserve">)"\l3 \n&gt; \* MERGEFORMAT </w:instrText>
      </w:r>
      <w:r w:rsidRPr="006F6FB8">
        <w:rPr>
          <w:i/>
        </w:rPr>
        <w:fldChar w:fldCharType="end"/>
      </w:r>
    </w:p>
    <w:p w:rsidR="002C4EB8" w:rsidRPr="006F6FB8" w:rsidRDefault="002C4EB8" w:rsidP="002C4EB8">
      <w:pPr>
        <w:rPr>
          <w:vanish/>
        </w:rPr>
      </w:pPr>
      <w:bookmarkStart w:id="3" w:name="PE"/>
      <w:r w:rsidRPr="006F6FB8">
        <w:rPr>
          <w:vanish/>
        </w:rPr>
        <w:t>PE756.867</w:t>
      </w:r>
      <w:bookmarkEnd w:id="3"/>
    </w:p>
    <w:p w:rsidR="002C4EB8" w:rsidRPr="006F6FB8" w:rsidRDefault="002C4EB8" w:rsidP="002C4EB8">
      <w:pPr>
        <w:pStyle w:val="ATHeading3"/>
      </w:pPr>
      <w:bookmarkStart w:id="4" w:name="Sujet"/>
      <w:r w:rsidRPr="006F6FB8">
        <w:t>Ψήφισμα του Ευρωπαϊκού Κοινοβουλίου</w:t>
      </w:r>
      <w:r w:rsidR="00910ED1" w:rsidRPr="006F6FB8">
        <w:t xml:space="preserve"> της 8ης Φεβρουαρίου 2024</w:t>
      </w:r>
      <w:r w:rsidRPr="006F6FB8">
        <w:t xml:space="preserve"> σχετικά με την υπόθεση </w:t>
      </w:r>
      <w:proofErr w:type="spellStart"/>
      <w:r w:rsidRPr="006F6FB8">
        <w:t>Russiagate</w:t>
      </w:r>
      <w:proofErr w:type="spellEnd"/>
      <w:r w:rsidRPr="006F6FB8">
        <w:t>: ισχυρισμοί για ρωσική παρέμβαση στις δημοκρατικές διαδικασίες της Ευρωπαϊκής Ένωσης</w:t>
      </w:r>
      <w:bookmarkEnd w:id="4"/>
      <w:r w:rsidRPr="006F6FB8">
        <w:t xml:space="preserve"> </w:t>
      </w:r>
      <w:bookmarkStart w:id="5" w:name="References"/>
      <w:r w:rsidRPr="006F6FB8">
        <w:t>(2024/2548(RSP))</w:t>
      </w:r>
      <w:bookmarkEnd w:id="5"/>
    </w:p>
    <w:p w:rsidR="00493877" w:rsidRPr="006F6FB8" w:rsidRDefault="00493877" w:rsidP="00493877">
      <w:pPr>
        <w:pStyle w:val="EPComma"/>
      </w:pPr>
      <w:bookmarkStart w:id="6" w:name="TextBodyBegin"/>
      <w:bookmarkEnd w:id="6"/>
      <w:r w:rsidRPr="006F6FB8">
        <w:rPr>
          <w:i/>
          <w:iCs/>
        </w:rPr>
        <w:t>Το Ευρωπαϊκό Κοινοβούλιο</w:t>
      </w:r>
      <w:r w:rsidRPr="006F6FB8">
        <w:t>,</w:t>
      </w:r>
    </w:p>
    <w:p w:rsidR="00493877" w:rsidRPr="006F6FB8" w:rsidRDefault="00493877" w:rsidP="00B141FA">
      <w:pPr>
        <w:pStyle w:val="NormalHanging12a"/>
        <w:widowControl/>
      </w:pPr>
      <w:r w:rsidRPr="006F6FB8">
        <w:t>–</w:t>
      </w:r>
      <w:r w:rsidRPr="006F6FB8">
        <w:tab/>
        <w:t>έχοντας υπόψη την απόφασή του της 13ης Σεπτεμβρίου 2023 σχετικά με τις τροπολογίες στον Κανονισμό του Κοινοβουλίου με σκοπό την ενίσχυση της ακεραιότητας, της ανεξαρτησίας και της λογοδοσίας</w:t>
      </w:r>
      <w:r w:rsidRPr="006F6FB8">
        <w:rPr>
          <w:rStyle w:val="FootnoteReference"/>
          <w:rFonts w:eastAsiaTheme="minorHAnsi"/>
        </w:rPr>
        <w:footnoteReference w:id="1"/>
      </w:r>
      <w:r w:rsidRPr="006F6FB8">
        <w:t xml:space="preserve">, </w:t>
      </w:r>
    </w:p>
    <w:p w:rsidR="00493877" w:rsidRPr="006F6FB8" w:rsidRDefault="00493877" w:rsidP="00B141FA">
      <w:pPr>
        <w:pStyle w:val="NormalHanging12a"/>
        <w:widowControl/>
      </w:pPr>
      <w:r w:rsidRPr="006F6FB8">
        <w:t>–</w:t>
      </w:r>
      <w:r w:rsidRPr="006F6FB8">
        <w:tab/>
        <w:t>έχοντας υπόψη το ψήφισμά του της 13ης Ιουλίου 2023 σχετικά με συστάσεις για μεταρρύθμιση των κανόνων του Ευρωπαϊκού Κοινοβουλίου για τη διαφάνεια, την ακεραιότητα, τη λογοδοσία και την καταπολέμηση της διαφθοράς</w:t>
      </w:r>
      <w:r w:rsidRPr="006F6FB8">
        <w:rPr>
          <w:rStyle w:val="FootnoteReference"/>
          <w:rFonts w:eastAsiaTheme="minorHAnsi"/>
        </w:rPr>
        <w:footnoteReference w:id="2"/>
      </w:r>
      <w:r w:rsidRPr="006F6FB8">
        <w:t xml:space="preserve">, </w:t>
      </w:r>
    </w:p>
    <w:p w:rsidR="00493877" w:rsidRPr="006F6FB8" w:rsidRDefault="00493877" w:rsidP="00B141FA">
      <w:pPr>
        <w:pStyle w:val="NormalHanging12a"/>
        <w:widowControl/>
      </w:pPr>
      <w:r w:rsidRPr="006F6FB8">
        <w:t>–</w:t>
      </w:r>
      <w:r w:rsidRPr="006F6FB8">
        <w:tab/>
        <w:t xml:space="preserve">έχοντας υπόψη το ψήφισμά του της 1ης Ιουνίου </w:t>
      </w:r>
      <w:r w:rsidR="000B380C" w:rsidRPr="000B380C">
        <w:t>2023</w:t>
      </w:r>
      <w:r w:rsidRPr="006F6FB8">
        <w:t xml:space="preserve"> σχετικά με τις εξωτερικές παρεμβάσεις, συμπεριλαμβανομένης της παραπληροφόρησης, σε όλες τις δημοκρατικές διαδικασίες στην Ευρωπαϊκή Ένωση</w:t>
      </w:r>
      <w:r w:rsidRPr="006F6FB8">
        <w:rPr>
          <w:rStyle w:val="FootnoteReference"/>
          <w:rFonts w:eastAsiaTheme="minorHAnsi"/>
        </w:rPr>
        <w:footnoteReference w:id="3"/>
      </w:r>
      <w:r w:rsidRPr="006F6FB8">
        <w:t xml:space="preserve">, </w:t>
      </w:r>
    </w:p>
    <w:p w:rsidR="00493877" w:rsidRPr="006F6FB8" w:rsidRDefault="00493877" w:rsidP="00B141FA">
      <w:pPr>
        <w:pStyle w:val="NormalHanging12a"/>
        <w:widowControl/>
      </w:pPr>
      <w:r w:rsidRPr="006F6FB8">
        <w:t>–</w:t>
      </w:r>
      <w:r w:rsidRPr="006F6FB8">
        <w:tab/>
        <w:t>έχοντας υπόψη το ψήφισμά του της 9ης Μαρτίου 2022 σχετικά με τις εξωτερικές παρεμβάσεις, συμπεριλαμβανομένης της παραπληροφόρησης, σε όλες τις δημοκρατικές διαδικασίες στην Ευρωπαϊκή Ένωση</w:t>
      </w:r>
      <w:r w:rsidRPr="006F6FB8">
        <w:rPr>
          <w:rStyle w:val="FootnoteReference"/>
          <w:rFonts w:eastAsiaTheme="minorHAnsi"/>
        </w:rPr>
        <w:footnoteReference w:id="4"/>
      </w:r>
      <w:r w:rsidRPr="006F6FB8">
        <w:t xml:space="preserve">, </w:t>
      </w:r>
    </w:p>
    <w:p w:rsidR="00493877" w:rsidRPr="006F6FB8" w:rsidRDefault="00493877" w:rsidP="00B141FA">
      <w:pPr>
        <w:pStyle w:val="NormalHanging12a"/>
        <w:widowControl/>
      </w:pPr>
      <w:r w:rsidRPr="006F6FB8">
        <w:t>–</w:t>
      </w:r>
      <w:r w:rsidRPr="006F6FB8">
        <w:tab/>
        <w:t>έχοντας υπόψη τα προηγούμενα ψηφίσματά του για τις σχέσεις ΕΕ-Ρωσίας, και συγκεκριμένα της 23ης Νοεμβρίου 2022 σχετικά με την αναγνώριση της Ρωσικής Ομοσπονδίας ως κράτους-χορηγού της τρομοκρατίας</w:t>
      </w:r>
      <w:r w:rsidRPr="006F6FB8">
        <w:rPr>
          <w:rStyle w:val="FootnoteReference"/>
          <w:rFonts w:eastAsiaTheme="minorHAnsi"/>
        </w:rPr>
        <w:footnoteReference w:id="5"/>
      </w:r>
      <w:r w:rsidRPr="006F6FB8">
        <w:t xml:space="preserve">, </w:t>
      </w:r>
    </w:p>
    <w:p w:rsidR="00493877" w:rsidRPr="006F6FB8" w:rsidRDefault="00493877" w:rsidP="00B141FA">
      <w:pPr>
        <w:pStyle w:val="NormalHanging12a"/>
        <w:widowControl/>
      </w:pPr>
      <w:r w:rsidRPr="006F6FB8">
        <w:lastRenderedPageBreak/>
        <w:t>–</w:t>
      </w:r>
      <w:r w:rsidRPr="006F6FB8">
        <w:tab/>
        <w:t>έχοντας υπόψη το ψήφισμά του της 19ης Σεπτεμβρίου 2019 σχετικά με τη σημασία της ευρωπαϊκής μνήμης για το μέλλον της Ευρώπης</w:t>
      </w:r>
      <w:r w:rsidRPr="006F6FB8">
        <w:rPr>
          <w:rStyle w:val="FootnoteReference"/>
          <w:rFonts w:eastAsiaTheme="minorHAnsi"/>
        </w:rPr>
        <w:footnoteReference w:id="6"/>
      </w:r>
      <w:r w:rsidRPr="006F6FB8">
        <w:t>,</w:t>
      </w:r>
    </w:p>
    <w:p w:rsidR="00493877" w:rsidRPr="006F6FB8" w:rsidRDefault="00493877" w:rsidP="00B141FA">
      <w:pPr>
        <w:pStyle w:val="NormalHanging12a"/>
        <w:widowControl/>
      </w:pPr>
      <w:r w:rsidRPr="006F6FB8">
        <w:t>–</w:t>
      </w:r>
      <w:r w:rsidRPr="006F6FB8">
        <w:tab/>
        <w:t>έχοντας υπόψη το ψήφισμά του της 17ης Ιανουαρίου 2024 σχετικά με την ευρωπαϊκή ιστορική συνείδηση</w:t>
      </w:r>
      <w:r w:rsidRPr="006F6FB8">
        <w:rPr>
          <w:rStyle w:val="FootnoteReference"/>
          <w:rFonts w:eastAsiaTheme="minorHAnsi"/>
        </w:rPr>
        <w:footnoteReference w:id="7"/>
      </w:r>
      <w:r w:rsidRPr="006F6FB8">
        <w:t>,</w:t>
      </w:r>
    </w:p>
    <w:p w:rsidR="00493877" w:rsidRPr="006F6FB8" w:rsidRDefault="00493877" w:rsidP="00B141FA">
      <w:pPr>
        <w:pStyle w:val="NormalHanging12a"/>
        <w:widowControl/>
      </w:pPr>
      <w:r w:rsidRPr="006F6FB8">
        <w:t>–</w:t>
      </w:r>
      <w:r w:rsidRPr="006F6FB8">
        <w:tab/>
        <w:t>έχοντας υπόψη το ψήφισμά του της 1ης Μαρτίου 2022 σχετικά με την επίθεση της Ρωσίας κατά της Ουκρανίας</w:t>
      </w:r>
      <w:r w:rsidRPr="006F6FB8">
        <w:rPr>
          <w:rStyle w:val="FootnoteReference"/>
          <w:rFonts w:eastAsiaTheme="minorHAnsi"/>
        </w:rPr>
        <w:footnoteReference w:id="8"/>
      </w:r>
      <w:r w:rsidRPr="006F6FB8">
        <w:t xml:space="preserve">, </w:t>
      </w:r>
    </w:p>
    <w:p w:rsidR="00493877" w:rsidRPr="006F6FB8" w:rsidRDefault="00493877" w:rsidP="00B141FA">
      <w:pPr>
        <w:pStyle w:val="NormalHanging12a"/>
        <w:widowControl/>
        <w:rPr>
          <w:rFonts w:eastAsiaTheme="minorHAnsi"/>
          <w:szCs w:val="22"/>
        </w:rPr>
      </w:pPr>
      <w:r w:rsidRPr="006F6FB8">
        <w:t>–</w:t>
      </w:r>
      <w:r w:rsidRPr="006F6FB8">
        <w:tab/>
        <w:t>έχοντας υπόψη την έκθεση της Ευρωπαϊκής Υπηρεσίας Εξωτερικής Δράσης, της 23ης</w:t>
      </w:r>
      <w:r w:rsidR="00910ED1" w:rsidRPr="006F6FB8">
        <w:t> </w:t>
      </w:r>
      <w:r w:rsidRPr="006F6FB8">
        <w:t xml:space="preserve">Ιανουαρίου 2024, με τίτλο «2nd EEAS </w:t>
      </w:r>
      <w:proofErr w:type="spellStart"/>
      <w:r w:rsidRPr="006F6FB8">
        <w:t>Report</w:t>
      </w:r>
      <w:proofErr w:type="spellEnd"/>
      <w:r w:rsidRPr="006F6FB8">
        <w:t xml:space="preserve"> on Foreign Information </w:t>
      </w:r>
      <w:proofErr w:type="spellStart"/>
      <w:r w:rsidRPr="006F6FB8">
        <w:t>Manipulation</w:t>
      </w:r>
      <w:proofErr w:type="spellEnd"/>
      <w:r w:rsidRPr="006F6FB8">
        <w:t xml:space="preserve"> and </w:t>
      </w:r>
      <w:proofErr w:type="spellStart"/>
      <w:r w:rsidRPr="006F6FB8">
        <w:t>Interference</w:t>
      </w:r>
      <w:proofErr w:type="spellEnd"/>
      <w:r w:rsidRPr="006F6FB8">
        <w:t xml:space="preserve"> </w:t>
      </w:r>
      <w:proofErr w:type="spellStart"/>
      <w:r w:rsidRPr="006F6FB8">
        <w:t>Threats</w:t>
      </w:r>
      <w:proofErr w:type="spellEnd"/>
      <w:r w:rsidRPr="006F6FB8">
        <w:t xml:space="preserve"> – A </w:t>
      </w:r>
      <w:proofErr w:type="spellStart"/>
      <w:r w:rsidRPr="006F6FB8">
        <w:t>Framework</w:t>
      </w:r>
      <w:proofErr w:type="spellEnd"/>
      <w:r w:rsidRPr="006F6FB8">
        <w:t xml:space="preserve"> for </w:t>
      </w:r>
      <w:proofErr w:type="spellStart"/>
      <w:r w:rsidRPr="006F6FB8">
        <w:t>Networked</w:t>
      </w:r>
      <w:proofErr w:type="spellEnd"/>
      <w:r w:rsidRPr="006F6FB8">
        <w:t xml:space="preserve"> </w:t>
      </w:r>
      <w:proofErr w:type="spellStart"/>
      <w:r w:rsidRPr="006F6FB8">
        <w:t>Defence</w:t>
      </w:r>
      <w:proofErr w:type="spellEnd"/>
      <w:r w:rsidRPr="006F6FB8">
        <w:t xml:space="preserve"> (2η</w:t>
      </w:r>
      <w:r w:rsidR="00910ED1" w:rsidRPr="006F6FB8">
        <w:t> </w:t>
      </w:r>
      <w:r w:rsidRPr="006F6FB8">
        <w:t xml:space="preserve">έκθεση της ΕΥΕΔ σχετικά με τις απειλές χειραγώγησης των πληροφοριών και παρεμβάσεων από το εξωτερικό – ένα πλαίσιο για δικτυωμένη άμυνα), </w:t>
      </w:r>
    </w:p>
    <w:p w:rsidR="00493877" w:rsidRPr="006F6FB8" w:rsidRDefault="00493877" w:rsidP="00B141FA">
      <w:pPr>
        <w:pStyle w:val="NormalHanging12a"/>
        <w:widowControl/>
      </w:pPr>
      <w:r w:rsidRPr="006F6FB8">
        <w:t>–</w:t>
      </w:r>
      <w:r w:rsidRPr="006F6FB8">
        <w:tab/>
        <w:t xml:space="preserve">έχοντας υπόψη την ανακοίνωση της Επιτροπής της 12ης Δεκεμβρίου 2023 για την προάσπιση της δημοκρατίας (COM(2023)0630), </w:t>
      </w:r>
    </w:p>
    <w:p w:rsidR="00493877" w:rsidRPr="006F6FB8" w:rsidRDefault="00493877" w:rsidP="00B141FA">
      <w:pPr>
        <w:pStyle w:val="NormalHanging12a"/>
        <w:widowControl/>
      </w:pPr>
      <w:r w:rsidRPr="006F6FB8">
        <w:t>–</w:t>
      </w:r>
      <w:r w:rsidRPr="006F6FB8">
        <w:tab/>
        <w:t xml:space="preserve">έχοντας υπόψη την πρόταση της Επιτροπής της 12ης Δεκεμβρίου 2023 για την έκδοση οδηγίας του Ευρωπαϊκού Κοινοβουλίου και του Συμβουλίου για τη θέσπιση εναρμονισμένων απαιτήσεων στην εσωτερική αγορά σχετικά με τη διαφάνεια της εκπροσώπησης συμφερόντων που διενεργείται για λογαριασμό τρίτων χωρών και για την τροποποίηση της οδηγίας (ΕΕ) 2019/1937 (COM(2023)0637), </w:t>
      </w:r>
    </w:p>
    <w:p w:rsidR="00493877" w:rsidRPr="006F6FB8" w:rsidRDefault="00493877" w:rsidP="00B141FA">
      <w:pPr>
        <w:pStyle w:val="NormalHanging12a"/>
        <w:widowControl/>
        <w:rPr>
          <w:rFonts w:eastAsiaTheme="minorHAnsi"/>
          <w:szCs w:val="22"/>
        </w:rPr>
      </w:pPr>
      <w:r w:rsidRPr="006F6FB8">
        <w:t>–</w:t>
      </w:r>
      <w:r w:rsidRPr="006F6FB8">
        <w:tab/>
        <w:t xml:space="preserve">έχοντας υπόψη την ανακοίνωση της Επιτροπής της 3ης Δεκεμβρίου 2020 σχετικά με το ευρωπαϊκό σχέδιο δράσης για τη δημοκρατία (COM(2020)0790), </w:t>
      </w:r>
    </w:p>
    <w:p w:rsidR="00493877" w:rsidRPr="006F6FB8" w:rsidRDefault="00493877" w:rsidP="00B141FA">
      <w:pPr>
        <w:pStyle w:val="NormalHanging12a"/>
        <w:widowControl/>
      </w:pPr>
      <w:r w:rsidRPr="006F6FB8">
        <w:t>–</w:t>
      </w:r>
      <w:r w:rsidRPr="006F6FB8">
        <w:tab/>
        <w:t xml:space="preserve">έχοντας υπόψη τη νομική αρχή του τεκμηρίου αθωότητας, </w:t>
      </w:r>
    </w:p>
    <w:p w:rsidR="00493877" w:rsidRPr="006F6FB8" w:rsidRDefault="00493877" w:rsidP="00B141FA">
      <w:pPr>
        <w:pStyle w:val="NormalHanging12a"/>
        <w:widowControl/>
      </w:pPr>
      <w:r w:rsidRPr="006F6FB8">
        <w:t>–</w:t>
      </w:r>
      <w:r w:rsidRPr="006F6FB8">
        <w:tab/>
        <w:t xml:space="preserve">έχοντας υπόψη τον Κανονισμό του και τον Κώδικα Δεοντολογίας για τους Βουλευτές του Ευρωπαϊκού Κοινοβουλίου, </w:t>
      </w:r>
    </w:p>
    <w:p w:rsidR="00493877" w:rsidRPr="006F6FB8" w:rsidRDefault="00493877" w:rsidP="00B141FA">
      <w:pPr>
        <w:pStyle w:val="NormalHanging12a"/>
        <w:widowControl/>
      </w:pPr>
      <w:r w:rsidRPr="006F6FB8">
        <w:t>–</w:t>
      </w:r>
      <w:r w:rsidRPr="006F6FB8">
        <w:tab/>
        <w:t>έχοντας υπόψη το ψήφισμά του της 16ης Σεπτεμβρίου 2021 σχετικά με την ενίσχυση της διαφάνειας και της ακεραιότητας στα θεσμικά όργανα της ΕΕ με τη σύσταση ανεξάρτητου φορέα δεοντολογίας της ΕΕ</w:t>
      </w:r>
      <w:r w:rsidRPr="006F6FB8">
        <w:rPr>
          <w:rStyle w:val="FootnoteReference"/>
          <w:rFonts w:eastAsiaTheme="minorHAnsi"/>
        </w:rPr>
        <w:footnoteReference w:id="9"/>
      </w:r>
      <w:r w:rsidRPr="006F6FB8">
        <w:t>,</w:t>
      </w:r>
    </w:p>
    <w:p w:rsidR="00493877" w:rsidRPr="006F6FB8" w:rsidRDefault="00493877" w:rsidP="00B141FA">
      <w:pPr>
        <w:pStyle w:val="NormalHanging12a"/>
        <w:widowControl/>
      </w:pPr>
      <w:r w:rsidRPr="006F6FB8">
        <w:t>–</w:t>
      </w:r>
      <w:r w:rsidRPr="006F6FB8">
        <w:tab/>
        <w:t>έχοντας υπόψη το άρθρο 132 παράγραφοι 2 και 4 του Κανονισμού,</w:t>
      </w:r>
    </w:p>
    <w:p w:rsidR="00493877" w:rsidRPr="006F6FB8" w:rsidRDefault="00493877" w:rsidP="00B141FA">
      <w:pPr>
        <w:pStyle w:val="NormalHanging12a"/>
        <w:widowControl/>
      </w:pPr>
      <w:r w:rsidRPr="006F6FB8">
        <w:t>Α.</w:t>
      </w:r>
      <w:r w:rsidRPr="006F6FB8">
        <w:tab/>
        <w:t xml:space="preserve">λαμβάνοντας υπόψη ότι η εξωτερική παρέμβαση, η χειραγώγηση των πληροφοριών και η παραπληροφόρηση συνιστούν σοβαρή παραβίαση των οικουμενικών αξιών και αρχών στις οποίες βασίζεται η Ένωση, όπως η ανθρώπινη αξιοπρέπεια, η ελευθερία, η ισότητα, η αλληλεγγύη, ο σεβασμός των ανθρωπίνων δικαιωμάτων και των θεμελιωδών ελευθεριών, η δημοκρατία και το κράτος δικαίου· λαμβάνοντας υπόψη ότι η εμπιστοσύνη στην ακεραιότητα του Κοινοβουλίου και στο κράτος δικαίου είναι υψίστης σημασίας στοιχείο για τη λειτουργία της ευρωπαϊκής δημοκρατίας· </w:t>
      </w:r>
    </w:p>
    <w:p w:rsidR="00493877" w:rsidRPr="006F6FB8" w:rsidRDefault="00493877" w:rsidP="00B141FA">
      <w:pPr>
        <w:pStyle w:val="NormalHanging12a"/>
        <w:widowControl/>
      </w:pPr>
      <w:r w:rsidRPr="006F6FB8">
        <w:lastRenderedPageBreak/>
        <w:t>Β.</w:t>
      </w:r>
      <w:r w:rsidRPr="006F6FB8">
        <w:tab/>
        <w:t xml:space="preserve">λαμβάνοντας υπόψη ότι υπάρχουν στοιχεία που αποδεικνύουν ρωσική παρέμβαση και χειραγώγηση σε πολλές δημοκρατίες, καθώς και την παροχή πρακτικής στήριξης από τη Ρωσία σε εξτρεμιστικές δυνάμεις και ριζοσπαστικές οντότητες με σκοπό να προωθηθεί η αποσταθεροποίηση της Ένωσης· </w:t>
      </w:r>
    </w:p>
    <w:p w:rsidR="00493877" w:rsidRPr="006F6FB8" w:rsidRDefault="00493877" w:rsidP="00B141FA">
      <w:pPr>
        <w:pStyle w:val="NormalHanging12a"/>
        <w:widowControl/>
      </w:pPr>
      <w:r w:rsidRPr="006F6FB8">
        <w:t>Γ.</w:t>
      </w:r>
      <w:r w:rsidRPr="006F6FB8">
        <w:tab/>
        <w:t xml:space="preserve">λαμβάνοντας υπόψη ότι η Ειδική Επιτροπή του Κοινοβουλίου για τις εξωτερικές παρεμβάσεις, συμπεριλαμβανομένης της παραπληροφόρησης, σε όλες τις δημοκρατικές διαδικασίες στην Ευρωπαϊκή Ένωση αποκάλυψε λεπτομερώς προσπάθειες και επιχειρήσεις ενορχηστρωμένες από τη Ρωσία με σκοπό τη διείσδυση, την άσκηση επιρροής και την παρέμβαση στις ευρωπαϊκές δημοκρατίες και στα θεσμικά όργανα της ΕΕ· λαμβάνοντας υπόψη ότι το Ευρωπαϊκό Κοινοβούλιο έχει γίνει πολύ πιο προσεκτικό στις αντιδράσεις του απέναντι στις εξωτερικές παρεμβάσεις· λαμβάνοντας, ωστόσο, υπόψη ότι χρειάζεται να ληφθούν ακόμη πιο ισχυρά μέτρα και πρέπει να εγκριθούν εσωτερικές μεταρρυθμίσεις, προκειμένου να διασφαλισθεί αποτελεσματική προστασία από αθέμιτες εξωτερικές επιρροές· </w:t>
      </w:r>
    </w:p>
    <w:p w:rsidR="00493877" w:rsidRPr="006F6FB8" w:rsidRDefault="00493877" w:rsidP="00B141FA">
      <w:pPr>
        <w:pStyle w:val="NormalHanging12a"/>
        <w:widowControl/>
        <w:rPr>
          <w:rFonts w:eastAsiaTheme="minorHAnsi"/>
          <w:szCs w:val="22"/>
        </w:rPr>
      </w:pPr>
      <w:r w:rsidRPr="006F6FB8">
        <w:t>Δ.</w:t>
      </w:r>
      <w:r w:rsidRPr="006F6FB8">
        <w:tab/>
        <w:t xml:space="preserve">λαμβάνοντας υπόψη ότι η Ρωσία χρησιμοποιεί ευρύ φάσμα υβριδικών πολεμικών τακτικών για την επίτευξη των στόχων της, στο πλαίσιο μιας ευρύτερης στρατηγικής υπονόμευσης της ορθής λειτουργίας των ευρωπαϊκών δημοκρατικών διαδικασιών· λαμβάνοντας υπόψη ότι η χρήση εξωτερικών παρεμβάσεων και χειραγώγησης των πληροφοριών, ως μέσου για τον διχασμό των δημοκρατικών κοινωνιών, ήταν ο πρόδρομος του απρόκλητου επιθετικού πολέμου της Ρωσίας κατά της Ουκρανίας, και έκτοτε έχει αυξηθεί· λαμβάνοντας υπόψη ότι η διάδοση παραπληροφόρησης από τη Ρωσία τόσο μέσω παραδοσιακών μέσων ενημέρωσης όσο και μέσω πλατφορμών μέσων κοινωνικής δικτύωσης, η στρατολόγηση μελών της ελίτ, η παραβίαση ασφαλείας του δικτύου εκλογικών υποψηφίων και οι κυβερνοεπιθέσεις έχουν αυξηθεί σε πρωτοφανές επίπεδο· </w:t>
      </w:r>
    </w:p>
    <w:p w:rsidR="00493877" w:rsidRPr="006F6FB8" w:rsidRDefault="00493877" w:rsidP="00B141FA">
      <w:pPr>
        <w:pStyle w:val="NormalHanging12a"/>
        <w:widowControl/>
      </w:pPr>
      <w:r w:rsidRPr="006F6FB8">
        <w:t>Ε.</w:t>
      </w:r>
      <w:r w:rsidRPr="006F6FB8">
        <w:tab/>
        <w:t>λαμβάνοντας υπόψη ότι η συστηματική παραποίηση της Ιστορίας αποτελεί μέρος του πληροφοριακού πολέμου της Ρωσίας εδώ και δεκαετίες·</w:t>
      </w:r>
    </w:p>
    <w:p w:rsidR="00493877" w:rsidRPr="006F6FB8" w:rsidRDefault="00493877" w:rsidP="00B141FA">
      <w:pPr>
        <w:pStyle w:val="NormalHanging12a"/>
        <w:widowControl/>
      </w:pPr>
      <w:r w:rsidRPr="006F6FB8">
        <w:t>ΣΤ.</w:t>
      </w:r>
      <w:r w:rsidRPr="006F6FB8">
        <w:tab/>
        <w:t xml:space="preserve">λαμβάνοντας υπόψη ότι το Κρεμλίνο έχει θέσει σε λειτουργία ένα εκτεταμένο δίκτυο παραγόντων επιρροής σε ολόκληρη την ΕΕ, οι οποίοι έχουν επηρεάσει εκλογικές διαδικασίες και πολιτικές σε βασικά στρατηγικά ζητήματα, όπως οι ενεργειακές υποδομές· λαμβάνοντας υπόψη ότι αυτοί οι παράγοντες επιρροής στοχεύουν ενεργά όλους τους τομείς της δημόσιας ζωής, ιδίως τον πολιτισμό, την ιστορική μνήμη, τα μέσα ενημέρωσης και τις θρησκευτικές κοινότητες, καθώς και τους πολιτικούς και τις οικογένειές τους· λαμβάνοντας υπόψη ότι δεκάδες έρευνες έχουν αποδείξει τη σχέση μεταξύ εξεχόντων Ευρωπαίων πολιτικών και δημόσιων παραγόντων, ενεργών ή συνταξιούχων, και του Κρεμλίνου· </w:t>
      </w:r>
    </w:p>
    <w:p w:rsidR="00493877" w:rsidRPr="006F6FB8" w:rsidRDefault="00493877" w:rsidP="00B141FA">
      <w:pPr>
        <w:pStyle w:val="NormalHanging12a"/>
        <w:widowControl/>
      </w:pPr>
      <w:r w:rsidRPr="006F6FB8">
        <w:t>Ζ.</w:t>
      </w:r>
      <w:r w:rsidRPr="006F6FB8">
        <w:tab/>
        <w:t xml:space="preserve">λαμβάνοντας υπόψη ότι εξακολουθούν οι αποκαλύψεις για χρηματοδότηση από χώρες εκτός της ΕΕ, και ιδίως από τη Ρωσία, πολιτικών δραστηριοτήτων και πολιτικών εντός της Ευρωπαϊκής Ένωσης πριν και μετά τις 24 Φεβρουαρίου 2022· λαμβάνοντας υπόψη ότι η χρηματοδότηση αυτή συνιστά κίνδυνο για την ακεραιότητα των δημοκρατικών διαδικασιών στα κράτη μέλη της ΕΕ και απαιτεί ενδελεχή έρευνα προκειμένου να λογοδοτήσουν οι συνεργοί· λαμβάνοντας υπόψη ότι το Κρεμλίνο έχει χρηματοδοτήσει και υποστηρίξει ορισμένα ακροδεξιά </w:t>
      </w:r>
      <w:r w:rsidR="00337661" w:rsidRPr="006F6FB8">
        <w:t xml:space="preserve">και ακροαριστερά </w:t>
      </w:r>
      <w:r w:rsidRPr="006F6FB8">
        <w:t xml:space="preserve">κόμματα </w:t>
      </w:r>
      <w:r w:rsidR="00337661" w:rsidRPr="006F6FB8">
        <w:t xml:space="preserve">και πολιτικούς </w:t>
      </w:r>
      <w:r w:rsidRPr="006F6FB8">
        <w:t xml:space="preserve">στην Ευρώπη και, μεταξύ άλλων, επέτρεψε στο κόμμα της </w:t>
      </w:r>
      <w:proofErr w:type="spellStart"/>
      <w:r w:rsidRPr="006F6FB8">
        <w:t>Marine</w:t>
      </w:r>
      <w:proofErr w:type="spellEnd"/>
      <w:r w:rsidRPr="006F6FB8">
        <w:t xml:space="preserve"> </w:t>
      </w:r>
      <w:proofErr w:type="spellStart"/>
      <w:r w:rsidRPr="006F6FB8">
        <w:t>Le</w:t>
      </w:r>
      <w:proofErr w:type="spellEnd"/>
      <w:r w:rsidRPr="006F6FB8">
        <w:t xml:space="preserve"> </w:t>
      </w:r>
      <w:proofErr w:type="spellStart"/>
      <w:r w:rsidRPr="006F6FB8">
        <w:t>Pen</w:t>
      </w:r>
      <w:proofErr w:type="spellEnd"/>
      <w:r w:rsidRPr="006F6FB8">
        <w:t xml:space="preserve"> να λάβει δάνειο ύψους 9,4 εκατομμυρίων EUR από ρωσική τράπεζα το 2013· λαμβάνοντας υπόψη ότι, </w:t>
      </w:r>
      <w:r w:rsidRPr="006F6FB8">
        <w:lastRenderedPageBreak/>
        <w:t xml:space="preserve">έκτοτε, η </w:t>
      </w:r>
      <w:proofErr w:type="spellStart"/>
      <w:r w:rsidRPr="006F6FB8">
        <w:t>Le</w:t>
      </w:r>
      <w:proofErr w:type="spellEnd"/>
      <w:r w:rsidRPr="006F6FB8">
        <w:t xml:space="preserve"> </w:t>
      </w:r>
      <w:proofErr w:type="spellStart"/>
      <w:r w:rsidRPr="006F6FB8">
        <w:t>Pen</w:t>
      </w:r>
      <w:proofErr w:type="spellEnd"/>
      <w:r w:rsidRPr="006F6FB8">
        <w:t xml:space="preserve"> και τα μέλη του κόμματός της έχουν επανειλημμένως εκφράσει θέσεις υπέρ του Κρεμλίνου· </w:t>
      </w:r>
    </w:p>
    <w:p w:rsidR="00493877" w:rsidRPr="006F6FB8" w:rsidRDefault="00493877" w:rsidP="00B141FA">
      <w:pPr>
        <w:pStyle w:val="NormalHanging12a"/>
        <w:widowControl/>
      </w:pPr>
      <w:r w:rsidRPr="006F6FB8">
        <w:t>Η.</w:t>
      </w:r>
      <w:r w:rsidRPr="006F6FB8">
        <w:tab/>
        <w:t xml:space="preserve">λαμβάνοντας υπόψη ότι η Ρωσία έχει συνάψει επαφές με κόμματα, προσωπικότητες και κινήματα προκειμένου να βασιστεί σε παράγοντες εντός των θεσμικών οργάνων της Ένωσης με σκοπό να νομιμοποιήσει τις θέσεις της, να στηρίξει κινήματα ανεξαρτησίας και τις κυβερνήσεις που δρουν για λογαριασμό της, καθώς και να ασκήσει πίεση για τη χαλάρωση των κυρώσεων και τον μετριασμό των συνεπειών της διεθνούς απομόνωσής της· λαμβάνοντας υπόψη ότι βουλευτές του ΕΚ από ορισμένες πολιτικές ομάδες, καθώς και ορισμένοι μη εγγεγραμμένοι βουλευτές του ΕΚ, διαδίδουν κατάφωρη προπαγάνδα υπέρ του Κρεμλίνου στο Κοινοβούλιο· </w:t>
      </w:r>
    </w:p>
    <w:p w:rsidR="00337661" w:rsidRPr="006F6FB8" w:rsidRDefault="006F6FB8" w:rsidP="00B141FA">
      <w:pPr>
        <w:pStyle w:val="NormalHanging12a"/>
        <w:widowControl/>
      </w:pPr>
      <w:r w:rsidRPr="006F6FB8">
        <w:t>Θ</w:t>
      </w:r>
      <w:r w:rsidR="00337661" w:rsidRPr="006F6FB8">
        <w:t>.</w:t>
      </w:r>
      <w:r w:rsidR="00337661" w:rsidRPr="006F6FB8">
        <w:tab/>
        <w:t>λαμβάνοντας υπόψη ότι υπάρχουν επίσης πολιτικοί «</w:t>
      </w:r>
      <w:proofErr w:type="spellStart"/>
      <w:r w:rsidR="00337661" w:rsidRPr="006F6FB8">
        <w:t>Russlandversteher</w:t>
      </w:r>
      <w:proofErr w:type="spellEnd"/>
      <w:r w:rsidR="00337661" w:rsidRPr="006F6FB8">
        <w:t xml:space="preserve">» (που κατανοούν τη Ρωσία) εντός των γενικών πολιτικών κομμάτων· λαμβάνοντας υπόψη ότι αρκετά δημόσια πρόσωπα από κράτη μέλη της ΕΕ, συμπεριλαμβανομένων πρώην αρχηγών κυβερνήσεων και μελών υπουργικού συμβουλίου, ιδίως ο </w:t>
      </w:r>
      <w:proofErr w:type="spellStart"/>
      <w:r w:rsidR="00337661" w:rsidRPr="006F6FB8">
        <w:t>Gerhard</w:t>
      </w:r>
      <w:proofErr w:type="spellEnd"/>
      <w:r w:rsidR="00337661" w:rsidRPr="006F6FB8">
        <w:t xml:space="preserve"> </w:t>
      </w:r>
      <w:proofErr w:type="spellStart"/>
      <w:r w:rsidR="00337661" w:rsidRPr="006F6FB8">
        <w:t>Schröder</w:t>
      </w:r>
      <w:proofErr w:type="spellEnd"/>
      <w:r w:rsidR="00337661" w:rsidRPr="006F6FB8">
        <w:t xml:space="preserve">, κατείχαν καλά αμειβόμενες θέσεις σε εταιρείες ενέργειας ελεγχόμενες από το Κρεμλίνο· λαμβάνοντας υπόψη ότι, ακόμη και μετά την επίθεση πλήρους κλίμακας της Ρωσίας στην Ουκρανία, ορισμένοι εξ αυτών αποφάσισαν να μην παραιτηθούν και συνέχισαν να λαμβάνουν χρήματα του Κρεμλίνου που είναι βαμμένα με αίμα, με τη σιωπηρή συνενοχή των πολιτικών τους κομμάτων· λαμβάνοντας υπόψη ότι εξακολουθούν να χρησιμοποιούν τη </w:t>
      </w:r>
      <w:proofErr w:type="spellStart"/>
      <w:r w:rsidR="00337661" w:rsidRPr="006F6FB8">
        <w:t>φιλορωσική</w:t>
      </w:r>
      <w:proofErr w:type="spellEnd"/>
      <w:r w:rsidR="00337661" w:rsidRPr="006F6FB8">
        <w:t xml:space="preserve"> επιρροή τους τόσο στην εγχώρια όσο και στην ευρωπαϊκή πολιτική σκηνή·</w:t>
      </w:r>
    </w:p>
    <w:p w:rsidR="00493877" w:rsidRPr="006F6FB8" w:rsidRDefault="006F6FB8" w:rsidP="00B141FA">
      <w:pPr>
        <w:pStyle w:val="NormalHanging12a"/>
        <w:widowControl/>
      </w:pPr>
      <w:r w:rsidRPr="006F6FB8">
        <w:t>Ι</w:t>
      </w:r>
      <w:r w:rsidR="00493877" w:rsidRPr="006F6FB8">
        <w:t>.</w:t>
      </w:r>
      <w:r w:rsidR="00493877" w:rsidRPr="006F6FB8">
        <w:tab/>
        <w:t xml:space="preserve">λαμβάνοντας υπόψη ότι ρεπορτάζ ανεξάρτητων μέσων ενημέρωσης στις 29 Ιανουαρίου 2024 παρουσίαζαν συγκεκριμένα αποδεικτικά στοιχεία σύμφωνα με τα οποία η </w:t>
      </w:r>
      <w:proofErr w:type="spellStart"/>
      <w:r w:rsidR="00337661" w:rsidRPr="006F6FB8">
        <w:t>βουλεύτρια</w:t>
      </w:r>
      <w:proofErr w:type="spellEnd"/>
      <w:r w:rsidR="00493877" w:rsidRPr="006F6FB8">
        <w:t xml:space="preserve"> του ΕΚ, </w:t>
      </w:r>
      <w:proofErr w:type="spellStart"/>
      <w:r w:rsidR="00493877" w:rsidRPr="006F6FB8">
        <w:t>Tatjana</w:t>
      </w:r>
      <w:proofErr w:type="spellEnd"/>
      <w:r w:rsidR="00493877" w:rsidRPr="006F6FB8">
        <w:t xml:space="preserve"> </w:t>
      </w:r>
      <w:proofErr w:type="spellStart"/>
      <w:r w:rsidR="00493877" w:rsidRPr="006F6FB8">
        <w:t>Ždanoka</w:t>
      </w:r>
      <w:proofErr w:type="spellEnd"/>
      <w:r w:rsidR="00493877" w:rsidRPr="006F6FB8">
        <w:t xml:space="preserve">, μπορεί να ενήργησε ως πληροφοριοδότης για το Πέμπτο Τμήμα της Ομοσπονδιακής Υπηρεσίας Ασφαλείας (FSB) της Ρωσικής Ομοσπονδίας από το 2004, τουλάχιστον, έως το 2017· </w:t>
      </w:r>
    </w:p>
    <w:p w:rsidR="00493877" w:rsidRPr="006F6FB8" w:rsidRDefault="00493877" w:rsidP="00B141FA">
      <w:pPr>
        <w:pStyle w:val="NormalHanging12a"/>
        <w:widowControl/>
      </w:pPr>
      <w:r w:rsidRPr="006F6FB8">
        <w:t>Ι</w:t>
      </w:r>
      <w:r w:rsidR="006F6FB8" w:rsidRPr="006F6FB8">
        <w:t>Α</w:t>
      </w:r>
      <w:r w:rsidRPr="006F6FB8">
        <w:t>.</w:t>
      </w:r>
      <w:r w:rsidRPr="006F6FB8">
        <w:tab/>
        <w:t xml:space="preserve">λαμβάνοντας υπόψη ότι, σύμφωνα με περιγραφές, οι ενέργειές της περιλαμβάνουν προώθηση των πολιτικών συμφερόντων της Ρωσικής Ομοσπονδίας, μέσω της διοργάνωσης εκδηλώσεων, καθώς και την παροχή πληροφοριών σχετικά με την εσωτερική λειτουργία του Κοινοβουλίου· λαμβάνοντας υπόψη ότι, σύμφωνα με την έκθεση της έρευνας, η εν λόγω </w:t>
      </w:r>
      <w:r w:rsidR="00337661" w:rsidRPr="006F6FB8">
        <w:t>βουλεύτρια</w:t>
      </w:r>
      <w:r w:rsidRPr="006F6FB8">
        <w:t xml:space="preserve"> ζήτησε τουλάχιστον μία φορά πληρωμή από τους ομολόγους της για την κάλυψη των δαπανών που συνδέονταν με τις παρεχόμενες υπηρεσίες· </w:t>
      </w:r>
    </w:p>
    <w:p w:rsidR="00493877" w:rsidRPr="006F6FB8" w:rsidRDefault="00493877" w:rsidP="00B141FA">
      <w:pPr>
        <w:pStyle w:val="NormalHanging12a"/>
        <w:widowControl/>
      </w:pPr>
      <w:r w:rsidRPr="006F6FB8">
        <w:t>Ι</w:t>
      </w:r>
      <w:r w:rsidR="006F6FB8" w:rsidRPr="006F6FB8">
        <w:t>Β</w:t>
      </w:r>
      <w:r w:rsidRPr="006F6FB8">
        <w:t>.</w:t>
      </w:r>
      <w:r w:rsidRPr="006F6FB8">
        <w:tab/>
        <w:t xml:space="preserve">λαμβάνοντας υπόψη ότι οι ισχυρισμοί αυτοί βασίζονται, μεταξύ άλλων, σε διαρροές συζητήσεων μέσω ηλεκτρονικού ταχυδρομείου μεταξύ της εν λόγω </w:t>
      </w:r>
      <w:r w:rsidR="00337661" w:rsidRPr="006F6FB8">
        <w:t>βουλεύτριας</w:t>
      </w:r>
      <w:r w:rsidRPr="006F6FB8">
        <w:t xml:space="preserve"> του ΕΚ και δύο χειριστών υποθέσεων στο Πέμπτο Τμήμα της FSB, που χρονολογούνται από τις 3 Οκτωβρίου 2005 και μετά· </w:t>
      </w:r>
    </w:p>
    <w:p w:rsidR="00493877" w:rsidRPr="006F6FB8" w:rsidRDefault="00493877" w:rsidP="00B141FA">
      <w:pPr>
        <w:pStyle w:val="NormalHanging12a"/>
        <w:widowControl/>
      </w:pPr>
      <w:r w:rsidRPr="006F6FB8">
        <w:t>Ι</w:t>
      </w:r>
      <w:r w:rsidR="006F6FB8" w:rsidRPr="006F6FB8">
        <w:t>Γ</w:t>
      </w:r>
      <w:r w:rsidRPr="006F6FB8">
        <w:t>.</w:t>
      </w:r>
      <w:r w:rsidRPr="006F6FB8">
        <w:tab/>
        <w:t xml:space="preserve">λαμβάνοντας υπόψη ότι η εν λόγω </w:t>
      </w:r>
      <w:r w:rsidR="00337661" w:rsidRPr="006F6FB8">
        <w:t>βουλεύτρια</w:t>
      </w:r>
      <w:r w:rsidRPr="006F6FB8">
        <w:t xml:space="preserve"> είναι ευρέως γνωστή για τη στάση της υπέρ της Ρωσίας και τη συνεχή διάδοση αφηγημάτων κατά της Λετονίας και της ΕΕ καθ’ όλη τη διάρκεια της θητείας της ως </w:t>
      </w:r>
      <w:r w:rsidR="00337661" w:rsidRPr="006F6FB8">
        <w:t>βουλεύτριας</w:t>
      </w:r>
      <w:r w:rsidRPr="006F6FB8">
        <w:t xml:space="preserve"> του ΕΚ, περιλαμβανομένης της αντίθεσής της στην ύπαρξη της Λετονίας ως κυρίαρχης χώρας και της άρνησής της να καταδικάσει την εισβολή της Ρωσίας στην Ουκρανία· λαμβάνοντας υπόψη ότι είναι επίσης γνωστό ότι η </w:t>
      </w:r>
      <w:r w:rsidR="00337661" w:rsidRPr="006F6FB8">
        <w:t>βουλεύτρια</w:t>
      </w:r>
      <w:r w:rsidRPr="006F6FB8">
        <w:t xml:space="preserve"> έχει επιδείξει εξαιρετικά προβληματική πολιτική συμπεριφορά, καθώς, μεταξύ άλλων, συμμετείχε σε επίσκεψη παρακολούθησης δημοψηφίσματος στην κατεχόμενη από τη Ρωσία Κριμαία το 2014, επισκέφθηκε τον </w:t>
      </w:r>
      <w:r w:rsidRPr="006F6FB8">
        <w:lastRenderedPageBreak/>
        <w:t xml:space="preserve">Σύρο δικτάτορα </w:t>
      </w:r>
      <w:proofErr w:type="spellStart"/>
      <w:r w:rsidRPr="006F6FB8">
        <w:t>Μπασάρ</w:t>
      </w:r>
      <w:proofErr w:type="spellEnd"/>
      <w:r w:rsidRPr="006F6FB8">
        <w:t xml:space="preserve"> </w:t>
      </w:r>
      <w:proofErr w:type="spellStart"/>
      <w:r w:rsidRPr="006F6FB8">
        <w:t>αλ</w:t>
      </w:r>
      <w:proofErr w:type="spellEnd"/>
      <w:r w:rsidRPr="006F6FB8">
        <w:t xml:space="preserve"> </w:t>
      </w:r>
      <w:proofErr w:type="spellStart"/>
      <w:r w:rsidRPr="006F6FB8">
        <w:t>Άσαντ</w:t>
      </w:r>
      <w:proofErr w:type="spellEnd"/>
      <w:r w:rsidRPr="006F6FB8">
        <w:t xml:space="preserve"> το 2016 και συμμετείχε στη Μόσχα σε τηλεοπτικές εκπομπές που διέδιδαν την προπαγάνδα του Κρεμλίνου· λαμβάνοντας υπόψη ότι η </w:t>
      </w:r>
      <w:r w:rsidR="00337661" w:rsidRPr="006F6FB8">
        <w:t>βουλεύτρια</w:t>
      </w:r>
      <w:r w:rsidRPr="006F6FB8">
        <w:t xml:space="preserve"> του ΕΚ έδωσε σκόπιμα την εντύπωση ότι τα ταξίδια αυτά έγιναν για λογαριασμό του Ευρωπαϊκού Κοινοβουλίου ή της ΕΕ· λαμβάνοντας υπόψη ότι η </w:t>
      </w:r>
      <w:r w:rsidR="00337661" w:rsidRPr="006F6FB8">
        <w:t>βουλεύτρια</w:t>
      </w:r>
      <w:r w:rsidRPr="006F6FB8">
        <w:t xml:space="preserve"> του ΕΚ διοργάνωσε και προώθησε εκδηλώσεις στο Ευρωπαϊκό Κοινοβούλιο με εκπροσώπους υπέρ του Κρεμλίνου από τις περιφέρειες </w:t>
      </w:r>
      <w:proofErr w:type="spellStart"/>
      <w:r w:rsidRPr="006F6FB8">
        <w:t>Donetska</w:t>
      </w:r>
      <w:proofErr w:type="spellEnd"/>
      <w:r w:rsidRPr="006F6FB8">
        <w:t xml:space="preserve"> και </w:t>
      </w:r>
      <w:proofErr w:type="spellStart"/>
      <w:r w:rsidRPr="006F6FB8">
        <w:t>Luhanska</w:t>
      </w:r>
      <w:proofErr w:type="spellEnd"/>
      <w:r w:rsidRPr="006F6FB8">
        <w:t xml:space="preserve"> πριν από την παράνομη προσάρτησή τους· λαμβάνοντας υπόψη ότι οι δραστηριότητές της εικάζεται ότι συχνά υποστηρίχθηκαν από «ομάδες-βιτρίνα» χρηματοδοτούμενες από το Κρεμλίνο, όπως το Ίδρυμα </w:t>
      </w:r>
      <w:proofErr w:type="spellStart"/>
      <w:r w:rsidRPr="006F6FB8">
        <w:t>Russkiy</w:t>
      </w:r>
      <w:proofErr w:type="spellEnd"/>
      <w:r w:rsidRPr="006F6FB8">
        <w:t xml:space="preserve"> </w:t>
      </w:r>
      <w:proofErr w:type="spellStart"/>
      <w:r w:rsidRPr="006F6FB8">
        <w:t>Mir</w:t>
      </w:r>
      <w:proofErr w:type="spellEnd"/>
      <w:r w:rsidRPr="006F6FB8">
        <w:t xml:space="preserve">· λαμβάνοντας υπόψη ότι η εν λόγω </w:t>
      </w:r>
      <w:r w:rsidR="00337661" w:rsidRPr="006F6FB8">
        <w:t>βουλεύτρια</w:t>
      </w:r>
      <w:r w:rsidRPr="006F6FB8">
        <w:t xml:space="preserve"> του ΕΚ, μαζί με άλλους βουλευτές του ΕΚ, διοργάνωσε δημόσιες εκδηλώσεις και ταξίδεψε στη Λιθουανία για να διαδηλώσει τη στήριξή της στον </w:t>
      </w:r>
      <w:proofErr w:type="spellStart"/>
      <w:r w:rsidRPr="006F6FB8">
        <w:t>Algirdas</w:t>
      </w:r>
      <w:proofErr w:type="spellEnd"/>
      <w:r w:rsidRPr="006F6FB8">
        <w:t xml:space="preserve"> </w:t>
      </w:r>
      <w:proofErr w:type="spellStart"/>
      <w:r w:rsidRPr="006F6FB8">
        <w:t>Paleckis</w:t>
      </w:r>
      <w:proofErr w:type="spellEnd"/>
      <w:r w:rsidRPr="006F6FB8">
        <w:t>, Λιθουανό πολίτη και πρώην διπλωμάτη και πολιτικό, ο οποίος καταδικάστηκε για κατασκοπεία υπέρ της Ρωσίας·</w:t>
      </w:r>
    </w:p>
    <w:p w:rsidR="00493877" w:rsidRPr="006F6FB8" w:rsidRDefault="00493877" w:rsidP="00B141FA">
      <w:pPr>
        <w:pStyle w:val="NormalHanging12a"/>
        <w:widowControl/>
      </w:pPr>
      <w:r w:rsidRPr="006F6FB8">
        <w:t>Ι</w:t>
      </w:r>
      <w:r w:rsidR="006F6FB8" w:rsidRPr="006F6FB8">
        <w:t>Δ</w:t>
      </w:r>
      <w:r w:rsidRPr="006F6FB8">
        <w:t>.</w:t>
      </w:r>
      <w:r w:rsidRPr="006F6FB8">
        <w:tab/>
        <w:t xml:space="preserve">λαμβάνοντας υπόψη ότι δημοσιεύματα εφημερίδων έχουν αναδείξει εδώ και πολύ καιρό τις επαφές και τις στενές προσωπικές σχέσεις μεταξύ αποσχιστών στην Καταλονία, συμπεριλαμβανομένων των αρχών της κυβέρνησης της αυτόνομης κοινότητας της Καταλονίας, και του Κρεμλίνου· </w:t>
      </w:r>
      <w:r w:rsidR="00337661" w:rsidRPr="006F6FB8">
        <w:t xml:space="preserve">λαμβάνοντας υπόψη ότι ερευνητές δημοσιογράφοι ανέφεραν ότι ο πρώην </w:t>
      </w:r>
      <w:proofErr w:type="spellStart"/>
      <w:r w:rsidR="00337661" w:rsidRPr="006F6FB8">
        <w:t>ρώσος</w:t>
      </w:r>
      <w:proofErr w:type="spellEnd"/>
      <w:r w:rsidR="00337661" w:rsidRPr="006F6FB8">
        <w:t xml:space="preserve"> διπλωμάτης </w:t>
      </w:r>
      <w:proofErr w:type="spellStart"/>
      <w:r w:rsidR="00337661" w:rsidRPr="006F6FB8">
        <w:t>Nikolai</w:t>
      </w:r>
      <w:proofErr w:type="spellEnd"/>
      <w:r w:rsidR="00337661" w:rsidRPr="006F6FB8">
        <w:t xml:space="preserve"> </w:t>
      </w:r>
      <w:proofErr w:type="spellStart"/>
      <w:r w:rsidR="00337661" w:rsidRPr="006F6FB8">
        <w:t>Sadovnikov</w:t>
      </w:r>
      <w:proofErr w:type="spellEnd"/>
      <w:r w:rsidR="00337661" w:rsidRPr="006F6FB8">
        <w:t xml:space="preserve"> συναντήθηκε με τον τότε αυτονομιστή ηγέτη και νυν βουλευτή του ΕΚ </w:t>
      </w:r>
      <w:proofErr w:type="spellStart"/>
      <w:r w:rsidR="00337661" w:rsidRPr="006F6FB8">
        <w:t>Carles</w:t>
      </w:r>
      <w:proofErr w:type="spellEnd"/>
      <w:r w:rsidR="00337661" w:rsidRPr="006F6FB8">
        <w:t xml:space="preserve"> </w:t>
      </w:r>
      <w:proofErr w:type="spellStart"/>
      <w:r w:rsidR="00337661" w:rsidRPr="006F6FB8">
        <w:t>Puigdemont</w:t>
      </w:r>
      <w:proofErr w:type="spellEnd"/>
      <w:r w:rsidR="00337661" w:rsidRPr="006F6FB8">
        <w:t xml:space="preserve"> στη Βαρκελώνη την παραμονή του παράνομου δημοψηφίσματος της Καταλονίας τον Οκτώβριο του 2017· </w:t>
      </w:r>
      <w:r w:rsidRPr="006F6FB8">
        <w:t xml:space="preserve">λαμβάνοντας υπόψη ότι, μέσω της καλλιέργειας επαφών και σχέσεων, η Ρωσία αποσκοπεί στην οικοδόμηση πολιτικής και οικονομικής επιρροής για την αποσταθεροποίηση της δημοκρατίας στην Ευρωπαϊκή Ένωση· λαμβάνοντας υπόψη ότι το πρωτοβάθμιο δικαστήριο αριθ. 1 της Βαρκελώνης, το οποίο είναι αρμόδιο για την έρευνα στην υπόθεση </w:t>
      </w:r>
      <w:proofErr w:type="spellStart"/>
      <w:r w:rsidRPr="006F6FB8">
        <w:t>Voloh</w:t>
      </w:r>
      <w:proofErr w:type="spellEnd"/>
      <w:r w:rsidRPr="006F6FB8">
        <w:t xml:space="preserve">, η οποία συνδέει, μεταξύ άλλων, τον πρώην Πρόεδρο της Καταλονίας και το περιβάλλον του με τη Ρωσία, </w:t>
      </w:r>
      <w:proofErr w:type="spellStart"/>
      <w:r w:rsidRPr="006F6FB8">
        <w:t>παρέτεινε</w:t>
      </w:r>
      <w:proofErr w:type="spellEnd"/>
      <w:r w:rsidRPr="006F6FB8">
        <w:t xml:space="preserve"> πρόσφατα την έρευνα κατά έξι μήνες· </w:t>
      </w:r>
      <w:r w:rsidR="00337661" w:rsidRPr="006F6FB8">
        <w:t xml:space="preserve">λαμβάνοντας υπόψη ότι εκπρόσωποι μιας ομάδας καταλανών αποσχιστών στην Ισπανία, οι οποίοι διατηρούσαν σχέσεις με προσωπικότητες που συνδέονται στενά με το Κρεμλίνο, συμπεριλαμβανομένης της εν λόγω βουλεύτριας του ΕΚ, ζητούν αμνηστία για τα εικαζόμενα εγκλήματά τους· </w:t>
      </w:r>
    </w:p>
    <w:p w:rsidR="00493877" w:rsidRPr="006F6FB8" w:rsidRDefault="00493877" w:rsidP="00B141FA">
      <w:pPr>
        <w:pStyle w:val="NormalHanging12a"/>
        <w:widowControl/>
      </w:pPr>
      <w:r w:rsidRPr="006F6FB8">
        <w:t>Ι</w:t>
      </w:r>
      <w:r w:rsidR="006F6FB8" w:rsidRPr="006F6FB8">
        <w:t>Ε</w:t>
      </w:r>
      <w:r w:rsidRPr="006F6FB8">
        <w:t>.</w:t>
      </w:r>
      <w:r w:rsidRPr="006F6FB8">
        <w:tab/>
        <w:t xml:space="preserve">λαμβάνοντας υπόψη ότι η εν λόγω </w:t>
      </w:r>
      <w:r w:rsidR="00337661" w:rsidRPr="006F6FB8">
        <w:t>βουλεύτρια</w:t>
      </w:r>
      <w:r w:rsidRPr="006F6FB8">
        <w:t xml:space="preserve"> του ΕΚ διαγράφηκε από την πολιτική ομάδα της και πλέον έχει ενταχθεί στους μη εγγεγραμμένους βουλευτές· λαμβάνοντας υπόψη ότι η εν λόγω </w:t>
      </w:r>
      <w:r w:rsidR="00337661" w:rsidRPr="006F6FB8">
        <w:t>βουλεύτρια</w:t>
      </w:r>
      <w:r w:rsidRPr="006F6FB8">
        <w:t xml:space="preserve"> του ΕΚ συγκέντρωσε την υποστήριξη ορισμένων άλλων βουλευτών των οποίων οι δημόσιες θέσεις σε διεθνή θέματα είναι παρόμοιες με τις δικές της· </w:t>
      </w:r>
    </w:p>
    <w:p w:rsidR="00493877" w:rsidRPr="006F6FB8" w:rsidRDefault="00493877" w:rsidP="00B141FA">
      <w:pPr>
        <w:pStyle w:val="NormalHanging12a"/>
        <w:widowControl/>
      </w:pPr>
      <w:r w:rsidRPr="006F6FB8">
        <w:t>Ι</w:t>
      </w:r>
      <w:r w:rsidR="006F6FB8" w:rsidRPr="006F6FB8">
        <w:t>ΣΤ</w:t>
      </w:r>
      <w:r w:rsidRPr="006F6FB8">
        <w:t>.</w:t>
      </w:r>
      <w:r w:rsidRPr="006F6FB8">
        <w:tab/>
        <w:t xml:space="preserve">λαμβάνοντας υπόψη ότι, μετά τις αποκαλύψεις, η Πρόεδρος του Ευρωπαϊκού Κοινοβουλίου ανήγγειλε αμέσως την έναρξη εσωτερικής έρευνας, συμπεριλαμβανομένης παραπομπής στη συμβουλευτική επιτροπή δεοντολογίας των βουλευτών· λαμβάνοντας υπόψη ότι η έρευνα βρίσκεται επί του παρόντος σε εξέλιξη· λαμβάνοντας υπόψη ότι οι πιθανές κυρώσεις βάσει του Κανονισμού περιλαμβάνουν την απώλεια του δικαιώματος ημερήσιας αποζημίωσης, την προσωρινή αναστολή της συμμετοχής στο σύνολο ή μέρος των δραστηριοτήτων του Κοινοβουλίου και τον περιορισμό του δικαιώματος πρόσβασης σε εμπιστευτικές ή διαβαθμισμένες πληροφορίες· λαμβάνοντας υπόψη ότι η υπηρεσία ασφαλείας της Λετονίας ανακοίνωσε ότι θα ερευνήσει τους ισχυρισμούς· </w:t>
      </w:r>
    </w:p>
    <w:p w:rsidR="00493877" w:rsidRPr="006F6FB8" w:rsidRDefault="00493877" w:rsidP="00B141FA">
      <w:pPr>
        <w:pStyle w:val="NormalHanging12a"/>
        <w:widowControl/>
      </w:pPr>
      <w:r w:rsidRPr="006F6FB8">
        <w:t>Ι</w:t>
      </w:r>
      <w:r w:rsidR="006F6FB8" w:rsidRPr="006F6FB8">
        <w:t>Ζ</w:t>
      </w:r>
      <w:r w:rsidRPr="006F6FB8">
        <w:t>.</w:t>
      </w:r>
      <w:r w:rsidRPr="006F6FB8">
        <w:tab/>
        <w:t xml:space="preserve">λαμβάνοντας υπόψη ότι η εν λόγω </w:t>
      </w:r>
      <w:r w:rsidR="00337661" w:rsidRPr="006F6FB8">
        <w:t>βουλεύτρια</w:t>
      </w:r>
      <w:r w:rsidRPr="006F6FB8">
        <w:t xml:space="preserve"> δεν είναι η μόνη στο Ευρωπαϊκό Κοινοβούλιο που έχει συμμετάσχει σε δραστηριότητες όπως η συμμετοχή σε ψευδείς </w:t>
      </w:r>
      <w:r w:rsidRPr="006F6FB8">
        <w:lastRenderedPageBreak/>
        <w:t xml:space="preserve">αποστολές εκλογικών παρατηρητών σε εδάφη υπό ρωσική κατοχή και η διάδοση της παραπλανητικής εντύπωσης ότι επρόκειτο για επίσημες αποστολές του Ευρωπαϊκού Κοινοβουλίου· λαμβάνοντας υπόψη ότι σε ορισμένους βουλευτές επιβλήθηκαν κυρώσεις, στο πλαίσιο της διαδικασίας της Ομάδας Στήριξης της Δημοκρατίας και Συντονισμού των Εκλογών, για τη συγκεκριμένη παράβαση· λαμβάνοντας υπόψη ότι οι επισκέψεις αυτές πραγματοποιούνταν συστηματικά στη Ρωσία και σε εδάφη υπό ρωσική κατοχή· </w:t>
      </w:r>
    </w:p>
    <w:p w:rsidR="00493877" w:rsidRPr="006F6FB8" w:rsidRDefault="00493877" w:rsidP="00B141FA">
      <w:pPr>
        <w:pStyle w:val="NormalHanging12a"/>
        <w:widowControl/>
      </w:pPr>
      <w:r w:rsidRPr="006F6FB8">
        <w:t>Ι</w:t>
      </w:r>
      <w:r w:rsidR="006F6FB8" w:rsidRPr="006F6FB8">
        <w:t>Η</w:t>
      </w:r>
      <w:r w:rsidRPr="006F6FB8">
        <w:t>.</w:t>
      </w:r>
      <w:r w:rsidRPr="006F6FB8">
        <w:tab/>
        <w:t xml:space="preserve">λαμβάνοντας υπόψη ότι έχουν αναφερθεί περιπτώσεις βουλευτών του ΕΚ που χρησιμοποίησαν τους πόρους του Κοινοβουλίου για να υποστηρίξουν και να προωθήσουν δραστηριότητες που συνδέονται άμεσα ή έμμεσα με περιπτώσεις εξωτερικής παρέμβασης, για παράδειγμα τον Δεκέμβριο του 2022, όταν ο σταθμός κρατικής προπαγάνδας της Λευκορωσίας STV απέκτησε πρόσβαση στους χώρους του Κοινοβουλίου και στον χώρο βιντεοσκόπησης </w:t>
      </w:r>
      <w:proofErr w:type="spellStart"/>
      <w:r w:rsidRPr="006F6FB8">
        <w:t>VoxBox</w:t>
      </w:r>
      <w:proofErr w:type="spellEnd"/>
      <w:r w:rsidRPr="006F6FB8">
        <w:t xml:space="preserve"> εντός του Κοινοβουλίου και, ως εκ τούτου, οι χώροι του Κοινοβουλίου χρησιμοποιήθηκαν από ορισμένους βουλευτές του ΕΚ για τη δημιουργία περιεχομένου παραπληροφόρησης υπέρ του Κρεμλίνου και κατά της ΕΕ·</w:t>
      </w:r>
    </w:p>
    <w:p w:rsidR="00493877" w:rsidRPr="006F6FB8" w:rsidRDefault="00493877" w:rsidP="00B141FA">
      <w:pPr>
        <w:pStyle w:val="NormalHanging12a"/>
        <w:widowControl/>
      </w:pPr>
      <w:r w:rsidRPr="006F6FB8">
        <w:t>Ι</w:t>
      </w:r>
      <w:r w:rsidR="006F6FB8" w:rsidRPr="006F6FB8">
        <w:t>Θ</w:t>
      </w:r>
      <w:r w:rsidRPr="006F6FB8">
        <w:t>.</w:t>
      </w:r>
      <w:r w:rsidRPr="006F6FB8">
        <w:tab/>
        <w:t xml:space="preserve">λαμβάνοντας υπόψη ότι το 2016 το κυβερνών κόμμα της Ρωσίας, </w:t>
      </w:r>
      <w:proofErr w:type="spellStart"/>
      <w:r w:rsidRPr="006F6FB8">
        <w:t>Jedinaja</w:t>
      </w:r>
      <w:proofErr w:type="spellEnd"/>
      <w:r w:rsidRPr="006F6FB8">
        <w:t xml:space="preserve"> </w:t>
      </w:r>
      <w:proofErr w:type="spellStart"/>
      <w:r w:rsidRPr="006F6FB8">
        <w:t>Rossija</w:t>
      </w:r>
      <w:proofErr w:type="spellEnd"/>
      <w:r w:rsidRPr="006F6FB8">
        <w:t xml:space="preserve"> (Ενωμένη Ρωσία), υπέγραψε συμφωνία συνεργασίας με το αυστριακό ακροδεξιό Κόμμα Ελευθερίας (FPÖ), ζητώντας αυξημένη συνεργασία μεταξύ των δύο κομμάτων και ισχυρότερους πολιτικούς και οικονομικούς δεσμούς μεταξύ Βιέννης και Μόσχας· λαμβάνοντας υπόψη ότι η συμφωνία αυτή υπεγράφη παρουσία μέλους του ΕΚ από το FPÖ, το οποίο, έκτοτε, έχει επανειλημμένα ζητήσει τη χαλάρωση των κυρώσεων της ΕΕ κατά της Ρωσίας και έχει διαδώσει παραπληροφόρηση υπέρ του Κρεμλίνου· </w:t>
      </w:r>
    </w:p>
    <w:p w:rsidR="00493877" w:rsidRPr="006F6FB8" w:rsidRDefault="006F6FB8" w:rsidP="00B141FA">
      <w:pPr>
        <w:pStyle w:val="NormalHanging12a"/>
        <w:widowControl/>
      </w:pPr>
      <w:r w:rsidRPr="006F6FB8">
        <w:t>Κ</w:t>
      </w:r>
      <w:r w:rsidR="00493877" w:rsidRPr="006F6FB8">
        <w:t>.</w:t>
      </w:r>
      <w:r w:rsidR="00493877" w:rsidRPr="006F6FB8">
        <w:tab/>
        <w:t xml:space="preserve">λαμβάνοντας υπόψη ότι το γερμανικό Υπουργείο Εξωτερικών αποκάλυψε μια μεγάλης κλίμακας εκστρατεία παραπληροφόρησης, η οποία φέρεται να ενορχηστρώθηκε από τη Ρωσία, στην πλατφόρμα X, γνωστή παλαιότερα ως Twitter, με στόχο τη χειραγώγηση της κοινής γνώμης· λαμβάνοντας υπόψη ότι έγκυρα γερμανικά μέσα ενημέρωσης έχουν αποκαλύψει το γεγονός ότι υπάλληλος μέλους της Γερμανικής Ομοσπονδιακής Βουλής που ανήκει στο κόμμα </w:t>
      </w:r>
      <w:proofErr w:type="spellStart"/>
      <w:r w:rsidR="00493877" w:rsidRPr="006F6FB8">
        <w:t>Alternative</w:t>
      </w:r>
      <w:proofErr w:type="spellEnd"/>
      <w:r w:rsidR="00493877" w:rsidRPr="006F6FB8">
        <w:t xml:space="preserve"> </w:t>
      </w:r>
      <w:proofErr w:type="spellStart"/>
      <w:r w:rsidR="00493877" w:rsidRPr="006F6FB8">
        <w:t>für</w:t>
      </w:r>
      <w:proofErr w:type="spellEnd"/>
      <w:r w:rsidR="00493877" w:rsidRPr="006F6FB8">
        <w:t xml:space="preserve"> </w:t>
      </w:r>
      <w:proofErr w:type="spellStart"/>
      <w:r w:rsidR="00493877" w:rsidRPr="006F6FB8">
        <w:t>Deutschland</w:t>
      </w:r>
      <w:proofErr w:type="spellEnd"/>
      <w:r w:rsidR="00493877" w:rsidRPr="006F6FB8">
        <w:t xml:space="preserve"> (</w:t>
      </w:r>
      <w:proofErr w:type="spellStart"/>
      <w:r w:rsidR="00493877" w:rsidRPr="006F6FB8">
        <w:t>AfD</w:t>
      </w:r>
      <w:proofErr w:type="spellEnd"/>
      <w:r w:rsidR="00493877" w:rsidRPr="006F6FB8">
        <w:t xml:space="preserve">) προσδιορίστηκε ως πρόσωπο επικοινωνίας για την FSB· </w:t>
      </w:r>
    </w:p>
    <w:p w:rsidR="00493877" w:rsidRPr="006F6FB8" w:rsidRDefault="00493877" w:rsidP="00B141FA">
      <w:pPr>
        <w:pStyle w:val="NormalHanging12a"/>
        <w:widowControl/>
      </w:pPr>
      <w:r w:rsidRPr="006F6FB8">
        <w:t>Κ</w:t>
      </w:r>
      <w:r w:rsidR="006F6FB8" w:rsidRPr="006F6FB8">
        <w:t>Α</w:t>
      </w:r>
      <w:r w:rsidRPr="006F6FB8">
        <w:t>.</w:t>
      </w:r>
      <w:r w:rsidRPr="006F6FB8">
        <w:tab/>
        <w:t xml:space="preserve">λαμβάνοντας υπόψη ότι, επί σειρά ετών, ορισμένοι βουλευτές του ΕΚ προσλαμβάνουν και απασχολούν Ρώσους υπηκόους, οι οποίοι είναι υποστηρικτικοί στο καθεστώς Πούτιν, ως ασκούμενους, διαπιστευμένους κοινοβουλευτικούς βοηθούς και συμβούλους ομάδων και ότι δεν έχουν σταματήσει την πρακτική αυτή ακόμη και μετά την έναρξη του επιθετικού πολέμου της Ρωσίας κατά της Ουκρανίας· λαμβάνοντας υπόψη ότι, το 2018 και το 2019, η </w:t>
      </w:r>
      <w:proofErr w:type="spellStart"/>
      <w:r w:rsidRPr="006F6FB8">
        <w:t>Ελιζαβέτα</w:t>
      </w:r>
      <w:proofErr w:type="spellEnd"/>
      <w:r w:rsidRPr="006F6FB8">
        <w:t xml:space="preserve"> </w:t>
      </w:r>
      <w:proofErr w:type="spellStart"/>
      <w:r w:rsidRPr="006F6FB8">
        <w:t>Πέσκοβα</w:t>
      </w:r>
      <w:proofErr w:type="spellEnd"/>
      <w:r w:rsidRPr="006F6FB8">
        <w:t xml:space="preserve">, κόρη του εκπροσώπου Τύπου του Βλαντιμίρ Πούτιν, </w:t>
      </w:r>
      <w:proofErr w:type="spellStart"/>
      <w:r w:rsidRPr="006F6FB8">
        <w:t>Ντμίτρι</w:t>
      </w:r>
      <w:proofErr w:type="spellEnd"/>
      <w:r w:rsidRPr="006F6FB8">
        <w:t xml:space="preserve"> </w:t>
      </w:r>
      <w:proofErr w:type="spellStart"/>
      <w:r w:rsidRPr="006F6FB8">
        <w:t>Πεσκόφ</w:t>
      </w:r>
      <w:proofErr w:type="spellEnd"/>
      <w:r w:rsidRPr="006F6FB8">
        <w:t>, εργαζόταν ως ασκούμενη σε βουλευτή του ΕΚ·</w:t>
      </w:r>
    </w:p>
    <w:p w:rsidR="00493877" w:rsidRPr="006F6FB8" w:rsidRDefault="00493877" w:rsidP="00B141FA">
      <w:pPr>
        <w:pStyle w:val="NormalHanging12a"/>
        <w:widowControl/>
      </w:pPr>
      <w:r w:rsidRPr="006F6FB8">
        <w:t>Κ</w:t>
      </w:r>
      <w:r w:rsidR="006F6FB8" w:rsidRPr="006F6FB8">
        <w:t>Β</w:t>
      </w:r>
      <w:r w:rsidR="000B380C" w:rsidRPr="000B380C">
        <w:t>.</w:t>
      </w:r>
      <w:r w:rsidRPr="006F6FB8">
        <w:tab/>
        <w:t xml:space="preserve">λαμβάνοντας υπόψη ότι, μετά τις αποκαλύψεις για το </w:t>
      </w:r>
      <w:proofErr w:type="spellStart"/>
      <w:r w:rsidRPr="006F6FB8">
        <w:t>Qatargate</w:t>
      </w:r>
      <w:proofErr w:type="spellEnd"/>
      <w:r w:rsidRPr="006F6FB8">
        <w:t>, τον Σεπτέμβριο του 2023, το Κοινοβούλιο επικαιροποίησε και ενίσχυσε σημαντικά το εσωτερικό του πλαίσιο ακεραιότητας, μεταξύ άλλων μέσω ενδελεχούς αναθεώρησης του Κανονισμού του, του Κώδικα Δεοντολογίας για τους Βουλευτές του Ευρωπαϊκού Κοινοβουλίου και των σχετικών αποφάσεων του Προεδρείου·</w:t>
      </w:r>
    </w:p>
    <w:p w:rsidR="00493877" w:rsidRPr="006F6FB8" w:rsidRDefault="00493877" w:rsidP="00B141FA">
      <w:pPr>
        <w:pStyle w:val="NormalHanging12a"/>
        <w:widowControl/>
      </w:pPr>
      <w:r w:rsidRPr="006F6FB8">
        <w:t>Κ</w:t>
      </w:r>
      <w:r w:rsidR="006F6FB8" w:rsidRPr="006F6FB8">
        <w:t>Γ</w:t>
      </w:r>
      <w:r w:rsidRPr="006F6FB8">
        <w:t>.</w:t>
      </w:r>
      <w:r w:rsidRPr="006F6FB8">
        <w:tab/>
        <w:t xml:space="preserve">λαμβάνοντας υπόψη ότι το 2024 είναι κρίσιμο έτος εκλογών και ότι αναμένεται να διεξαχθούν στα κράτη μέλη αρκετές προεδρικές, εθνικές, τοπικές και περιφερειακές </w:t>
      </w:r>
      <w:r w:rsidRPr="006F6FB8">
        <w:lastRenderedPageBreak/>
        <w:t>εκλογές, πέραν των ευρωπαϊκών εκλογών που έχουν προγραμματιστεί για τις 6-9 Ιουνίου·</w:t>
      </w:r>
      <w:r w:rsidR="000B380C" w:rsidRPr="000B380C">
        <w:t>2024</w:t>
      </w:r>
      <w:r w:rsidRPr="006F6FB8">
        <w:t xml:space="preserve"> λαμβάνοντας υπόψη ότι οι ευρωπαϊκές εκλογές του 2024 ενδέχεται να αποτελέσουν ειδικό στόχο εκστρατειών παραπληροφόρησης σε τοπικό, περιφερειακό και </w:t>
      </w:r>
      <w:proofErr w:type="spellStart"/>
      <w:r w:rsidRPr="006F6FB8">
        <w:t>ενωσιακό</w:t>
      </w:r>
      <w:proofErr w:type="spellEnd"/>
      <w:r w:rsidRPr="006F6FB8">
        <w:t xml:space="preserve"> επίπεδο· </w:t>
      </w:r>
    </w:p>
    <w:p w:rsidR="00493877" w:rsidRPr="006F6FB8" w:rsidRDefault="006F6FB8" w:rsidP="006F6FB8">
      <w:pPr>
        <w:pStyle w:val="NormalHanging12a"/>
        <w:widowControl/>
        <w:ind w:left="570" w:hanging="570"/>
      </w:pPr>
      <w:r w:rsidRPr="006F6FB8">
        <w:t>1.</w:t>
      </w:r>
      <w:r w:rsidRPr="006F6FB8">
        <w:tab/>
      </w:r>
      <w:r w:rsidR="00493877" w:rsidRPr="006F6FB8">
        <w:t>εκφράζει την απόλυτη αγανάκτησή του και τη σοβαρή ανησυχία του για τις συνεχείς προσπάθειες της Ρωσίας να υπονομεύσει την ευρωπαϊκή δημοκρατία· εκφράζει τον αποτροπιασμό του για τις αξιόπιστες αναφ</w:t>
      </w:r>
      <w:bookmarkStart w:id="7" w:name="_GoBack"/>
      <w:bookmarkEnd w:id="7"/>
      <w:r w:rsidR="00493877" w:rsidRPr="006F6FB8">
        <w:t>ορές που αποκαλύπτουν τις προσπάθειες της Ρωσίας να υποδαυλίσει διαιρέσεις μεταξύ των Ευρωπαίων πολιτών με τη στρατολόγηση βουλευτών του ΕΚ ως παραγόντων επιρροής, καθώς και τις προσπάθειές της να δημιουργήσει συστηματικά ένα σύστημα εξαρτήσεων μέσω ευρωπαϊκών πολιτικών κομμάτων, τα οποία στη συνέχεια λειτουργούν ως ενισχυτές της προπαγάνδας του Κρεμλίνου και εξυπηρετούν τα συμφέροντά του· υπενθυμίζει ότι, ακολουθώντας μια μακροπρόθεσμη στρατηγική εξωτερικών παρεμβάσεων, η Ρωσία προσπαθεί να υπονομεύσει και τελικά να καταστρέψει τη δημοκρατία στην Ευρώπη· επισημαίνει τις προσπάθειες του Πούτιν για πλήρη εξάρθρωση κάθε μορφής δημοκρατίας εντός της Ρωσίας και υπογραμμίζει ότι αυτό πρέπει να αποτελεί προειδοποιητική ένδειξη ώστε να μην υπάρξει εφησυχασμός όσον αφορά τους μακροπρόθεσμους στόχους του Πούτιν και, επομένως, να αντιμετωπιστούν αυτές οι απόπειρες ρωσικής παρέμβασης ως ζήτημα άκρας σοβαρότητας· τονίζει ότι οι τακτικές αυτές δεν πρέπει να μείνουν ατιμώρητες· επαναλαμβάνει την έκκλησή του προς τα κράτη μέλη να αναπτύξουν περαιτέρω και να βελτιώσουν τις δέσμες κυρώσεων που εγκρίθηκαν κατά της Ρωσικής Ομοσπονδίας και να καλύψουν τα κενά στην επιβολή των περιοριστικών μέτρων που ισχύουν επί του παρόντος·</w:t>
      </w:r>
    </w:p>
    <w:p w:rsidR="00493877" w:rsidRPr="006F6FB8" w:rsidRDefault="006F6FB8" w:rsidP="006F6FB8">
      <w:pPr>
        <w:pStyle w:val="NormalHanging12a"/>
        <w:widowControl/>
        <w:ind w:left="570" w:hanging="570"/>
        <w:rPr>
          <w:rFonts w:eastAsiaTheme="minorHAnsi"/>
          <w:szCs w:val="22"/>
        </w:rPr>
      </w:pPr>
      <w:r w:rsidRPr="006F6FB8">
        <w:rPr>
          <w:rFonts w:eastAsiaTheme="minorHAnsi"/>
          <w:szCs w:val="22"/>
        </w:rPr>
        <w:t>2.</w:t>
      </w:r>
      <w:r w:rsidRPr="006F6FB8">
        <w:rPr>
          <w:rFonts w:eastAsiaTheme="minorHAnsi"/>
          <w:szCs w:val="22"/>
        </w:rPr>
        <w:tab/>
      </w:r>
      <w:r w:rsidR="00493877" w:rsidRPr="006F6FB8">
        <w:t>καταδικάζει απερίφραστα τις συνεχιζόμενες προσπάθειες της Ρωσίας να καταχραστεί και να παραποιήσει την ιστορική μνήμη όσον αφορά τις πλέον τραγικές περιόδους της Ευρώπης,</w:t>
      </w:r>
      <w:r w:rsidR="001201A0" w:rsidRPr="006F6FB8">
        <w:t xml:space="preserve"> συμπεριλαμβανομένων των συνεπειών του συμφώνου </w:t>
      </w:r>
      <w:proofErr w:type="spellStart"/>
      <w:r w:rsidR="001201A0" w:rsidRPr="006F6FB8">
        <w:t>Molotov-Ribbentrop</w:t>
      </w:r>
      <w:proofErr w:type="spellEnd"/>
      <w:r w:rsidR="001201A0" w:rsidRPr="006F6FB8">
        <w:t xml:space="preserve"> και της τρομοκρατίας που ακολούθησε για τα εδάφη που κατασχέθηκαν από τη ναζιστική Γερμανία και την κομμουνιστική Ρωσία,</w:t>
      </w:r>
      <w:r w:rsidR="00493877" w:rsidRPr="006F6FB8">
        <w:t xml:space="preserve"> προκειμένου να προσπαθήσει να δικαιολογήσει την τρέχουσα βάναυση, παράνομη και απάνθρωπη επίθεσή της και την επεκτατική πολιτική της·</w:t>
      </w:r>
    </w:p>
    <w:p w:rsidR="00493877" w:rsidRPr="006F6FB8" w:rsidRDefault="006F6FB8" w:rsidP="006F6FB8">
      <w:pPr>
        <w:pStyle w:val="NormalHanging12a"/>
        <w:widowControl/>
        <w:ind w:left="570" w:hanging="570"/>
      </w:pPr>
      <w:r w:rsidRPr="006F6FB8">
        <w:t>3.</w:t>
      </w:r>
      <w:r w:rsidRPr="006F6FB8">
        <w:tab/>
      </w:r>
      <w:r w:rsidR="00493877" w:rsidRPr="006F6FB8">
        <w:t xml:space="preserve">εκφράζει τη βαθιά του ανησυχία για τις αναφορές σύμφωνα με τις οποίες η </w:t>
      </w:r>
      <w:proofErr w:type="spellStart"/>
      <w:r w:rsidR="00337661" w:rsidRPr="006F6FB8">
        <w:t>βουλεύτρια</w:t>
      </w:r>
      <w:proofErr w:type="spellEnd"/>
      <w:r w:rsidR="00493877" w:rsidRPr="006F6FB8">
        <w:t xml:space="preserve"> του ΕΚ, </w:t>
      </w:r>
      <w:proofErr w:type="spellStart"/>
      <w:r w:rsidR="00493877" w:rsidRPr="006F6FB8">
        <w:t>Tatjana</w:t>
      </w:r>
      <w:proofErr w:type="spellEnd"/>
      <w:r w:rsidR="00493877" w:rsidRPr="006F6FB8">
        <w:t xml:space="preserve"> </w:t>
      </w:r>
      <w:proofErr w:type="spellStart"/>
      <w:r w:rsidR="00493877" w:rsidRPr="006F6FB8">
        <w:t>Ždanoka</w:t>
      </w:r>
      <w:proofErr w:type="spellEnd"/>
      <w:r w:rsidR="00493877" w:rsidRPr="006F6FB8">
        <w:t xml:space="preserve">, μπορεί να ενήργησε ως πληροφοριοδότης για το Πέμπτο Τμήμα της FSB, ενώ ασκούσε τη θητεία της ως </w:t>
      </w:r>
      <w:r w:rsidR="00337661" w:rsidRPr="006F6FB8">
        <w:t>βουλεύτριας</w:t>
      </w:r>
      <w:r w:rsidR="00493877" w:rsidRPr="006F6FB8">
        <w:t xml:space="preserve"> του Ευρωπαϊκού Κοινοβουλίου· τονίζει ότι ένας πληροφοριοδότης της FSB που έχει πρόσβαση σε παροχές και πληροφορίες ως βουλευτής του Ευρωπαϊκού Κοινοβουλίου θα αποτελούσε σοβαρή απειλή για την ασφάλεια και τη δημοκρατία της Ένωσής μας· τονίζει ότι είναι επιτακτική ανάγκη το Ευρωπαϊκό Κοινοβούλιο, καθώς και οι </w:t>
      </w:r>
      <w:proofErr w:type="spellStart"/>
      <w:r w:rsidR="00493877" w:rsidRPr="006F6FB8">
        <w:t>λετονικές</w:t>
      </w:r>
      <w:proofErr w:type="spellEnd"/>
      <w:r w:rsidR="00493877" w:rsidRPr="006F6FB8">
        <w:t xml:space="preserve"> αρχές, να διερευνήσουν διεξοδικά το ζήτημα αυτό, προκειμένου να καθοριστούν, χωρίς καθυστέρηση, οι κατάλληλες κυρώσεις και ποινικές διαδικασίες· </w:t>
      </w:r>
    </w:p>
    <w:p w:rsidR="00493877" w:rsidRPr="006F6FB8" w:rsidRDefault="006F6FB8" w:rsidP="006F6FB8">
      <w:pPr>
        <w:pStyle w:val="NormalHanging12a"/>
        <w:widowControl/>
        <w:ind w:left="570" w:hanging="570"/>
      </w:pPr>
      <w:r w:rsidRPr="006F6FB8">
        <w:t>4.</w:t>
      </w:r>
      <w:r w:rsidRPr="006F6FB8">
        <w:tab/>
      </w:r>
      <w:r w:rsidR="00493877" w:rsidRPr="006F6FB8">
        <w:t xml:space="preserve">τονίζει ότι η εν λόγω </w:t>
      </w:r>
      <w:r w:rsidR="00337661" w:rsidRPr="006F6FB8">
        <w:t>βουλεύτρια</w:t>
      </w:r>
      <w:r w:rsidR="00493877" w:rsidRPr="006F6FB8">
        <w:t xml:space="preserve"> έχει διαγραφεί από την πολιτική της ομάδα για λόγους που σχετίζονται με τις θέσεις της σχετικά με τη Ρωσία και την Ουκρανία και έχει πλέον ενταχθεί στους μη εγγεγραμμένους βουλευτές· υπογραμμίζει ότι η συντριπτική πλειονότητα των βουλευτών του ΕΚ δεν συμμερίζεται τις απόψεις της και έχει καταδικάσει με μεγάλη πλειοψηφία την παράνομη εισβολή της Ρωσίας στην Ουκρανία, τη χρήση τακτικών υβριδικού πολέμου κατά της ευρωπαϊκής δημοκρατίας και άλλες επιθετικές και αντιδημοκρατικές επιλογές πολιτικής τα τελευταία χρόνια· σημειώνει, ωστόσο, ότι μικρός αριθμός βουλευτών του ΕΚ έχει συμμετάσχει σε δράσεις από </w:t>
      </w:r>
      <w:r w:rsidR="00493877" w:rsidRPr="006F6FB8">
        <w:lastRenderedPageBreak/>
        <w:t xml:space="preserve">κοινού με την εν λόγω βουλευτή, εκφράζοντας παρόμοιες απόψεις και υποστηρίζοντας ανοικτά τις θέσεις της Ρωσίας· </w:t>
      </w:r>
    </w:p>
    <w:p w:rsidR="00493877" w:rsidRPr="006F6FB8" w:rsidRDefault="006F6FB8" w:rsidP="006F6FB8">
      <w:pPr>
        <w:pStyle w:val="NormalHanging12a"/>
        <w:widowControl/>
        <w:ind w:left="570" w:hanging="570"/>
      </w:pPr>
      <w:r w:rsidRPr="006F6FB8">
        <w:t>5.</w:t>
      </w:r>
      <w:r w:rsidRPr="006F6FB8">
        <w:tab/>
      </w:r>
      <w:r w:rsidR="00493877" w:rsidRPr="006F6FB8">
        <w:t xml:space="preserve">δεσμεύεται να παράσχει την πλήρη υποστήριξη και συνεργασία του στις </w:t>
      </w:r>
      <w:proofErr w:type="spellStart"/>
      <w:r w:rsidR="00493877" w:rsidRPr="006F6FB8">
        <w:t>λετονικές</w:t>
      </w:r>
      <w:proofErr w:type="spellEnd"/>
      <w:r w:rsidR="00493877" w:rsidRPr="006F6FB8">
        <w:t xml:space="preserve"> αρχές κατά την έρευνα για τη συμπεριφορά της εν λόγω </w:t>
      </w:r>
      <w:r w:rsidR="00337661" w:rsidRPr="006F6FB8">
        <w:t>βουλεύτριας</w:t>
      </w:r>
      <w:r w:rsidR="00493877" w:rsidRPr="006F6FB8">
        <w:t xml:space="preserve">· καλεί τις αρμόδιες αρχές να ερευνήσουν το ενδεχόμενο άσκησης δίωξης κατά της εν λόγω </w:t>
      </w:r>
      <w:r w:rsidR="00337661" w:rsidRPr="006F6FB8">
        <w:t>βουλεύτριας</w:t>
      </w:r>
      <w:r w:rsidR="00493877" w:rsidRPr="006F6FB8">
        <w:t xml:space="preserve"> του ΕΚ βάσει του εθνικού ποινικού δικαίου και είναι έτοιμο να παράσχει την πλήρη στήριξη και συνεργασία του προς τον σκοπό αυτό· </w:t>
      </w:r>
    </w:p>
    <w:p w:rsidR="00493877" w:rsidRPr="006F6FB8" w:rsidRDefault="006F6FB8" w:rsidP="006F6FB8">
      <w:pPr>
        <w:pStyle w:val="NormalHanging12a"/>
        <w:widowControl/>
        <w:ind w:left="570" w:hanging="570"/>
      </w:pPr>
      <w:r w:rsidRPr="006F6FB8">
        <w:t>6.</w:t>
      </w:r>
      <w:r w:rsidRPr="006F6FB8">
        <w:tab/>
      </w:r>
      <w:r w:rsidR="00493877" w:rsidRPr="006F6FB8">
        <w:t xml:space="preserve">εκφράζει την ικανοποίησή του για την παραπομπή της εν λόγω </w:t>
      </w:r>
      <w:r w:rsidR="00337661" w:rsidRPr="006F6FB8">
        <w:t>βουλεύτριας</w:t>
      </w:r>
      <w:r w:rsidR="00493877" w:rsidRPr="006F6FB8">
        <w:t xml:space="preserve"> του ΕΚ στη συμβουλευτική επιτροπή δεοντολογίας των βουλευτών· δεσμεύεται να επιβάλει πλήρως το ισχύον εσωτερικό πλαίσιο κυρώσεων· σημειώνει ότι τα καταγγελλόμενα περιστατικά είναι προγενέστερα της πρόσφατης έγκρισης της μεταρρύθμισης του πλαισίου ακεραιότητας του Κοινοβουλίου· θεωρεί ότι οι κανόνες δεν θα αρκούσαν από μόνοι τους για να αποτρέψουν την εικαζόμενη επιλήψιμη συμπεριφορά της </w:t>
      </w:r>
      <w:r w:rsidR="00337661" w:rsidRPr="006F6FB8">
        <w:t>βουλεύτριας</w:t>
      </w:r>
      <w:r w:rsidR="00493877" w:rsidRPr="006F6FB8">
        <w:t xml:space="preserve">· παραμένει, ωστόσο, σε ετοιμότητα για να αξιολογήσει περαιτέρω και να βελτιώσει τη λειτουργία και την επιβολή κυρώσεων εντός του πλαισίου ακεραιότητας του Κοινοβουλίου, το οποίο ενισχύθηκε μετά το </w:t>
      </w:r>
      <w:proofErr w:type="spellStart"/>
      <w:r w:rsidR="00493877" w:rsidRPr="006F6FB8">
        <w:t>Qatargate</w:t>
      </w:r>
      <w:proofErr w:type="spellEnd"/>
      <w:r w:rsidR="00493877" w:rsidRPr="006F6FB8">
        <w:t xml:space="preserve">· </w:t>
      </w:r>
    </w:p>
    <w:p w:rsidR="00493877" w:rsidRPr="006F6FB8" w:rsidRDefault="006F6FB8" w:rsidP="006F6FB8">
      <w:pPr>
        <w:pStyle w:val="NormalHanging12a"/>
        <w:widowControl/>
        <w:ind w:left="570" w:hanging="570"/>
      </w:pPr>
      <w:r w:rsidRPr="006F6FB8">
        <w:t>7.</w:t>
      </w:r>
      <w:r w:rsidRPr="006F6FB8">
        <w:tab/>
      </w:r>
      <w:r w:rsidR="00493877" w:rsidRPr="006F6FB8">
        <w:t xml:space="preserve">υποστηρίζει τις εν εξελίξει έρευνες, αλλά τονίζει την ανάγκη σεβασμού του δικαιώματος σε δίκαιη δίκη, του κράτους δικαίου και των θεμελιωδών δικαιωμάτων· επαναλαμβάνει ότι οι πολιτικές επιλογές δεν μπορούν να ποινικοποιούνται και ότι οι βουλευτές του ΕΚ δεν πρέπει να αντιμετωπίζουν περαιτέρω περιορισμούς στην έκφραση των απόψεών τους κατά την άσκηση της νόμιμης εντολής τους· </w:t>
      </w:r>
    </w:p>
    <w:p w:rsidR="00493877" w:rsidRPr="006F6FB8" w:rsidRDefault="006F6FB8" w:rsidP="006F6FB8">
      <w:pPr>
        <w:pStyle w:val="NormalHanging12a"/>
        <w:widowControl/>
        <w:ind w:left="570" w:hanging="570"/>
      </w:pPr>
      <w:r w:rsidRPr="006F6FB8">
        <w:t>8.</w:t>
      </w:r>
      <w:r w:rsidRPr="006F6FB8">
        <w:tab/>
      </w:r>
      <w:r w:rsidR="00493877" w:rsidRPr="006F6FB8">
        <w:t xml:space="preserve">επισημαίνει άλλες περιπτώσεις βουλευτών του ΕΚ που εξυπηρετούν συνειδητά τα συμφέροντα της Ρωσίας· υπογραμμίζει ότι οι δραστηριότητες των εν λόγω βουλευτών υπονομεύουν την ασφάλεια, την αξιοπιστία και τη δημοκρατική ανθεκτικότητα της ΕΕ· εκφράζει τη βαθιά του ανησυχία για τους δεσμούς που ενδέχεται έχει συνάψει η εν λόγω </w:t>
      </w:r>
      <w:r w:rsidR="00337661" w:rsidRPr="006F6FB8">
        <w:t>βουλεύτρια</w:t>
      </w:r>
      <w:r w:rsidR="00493877" w:rsidRPr="006F6FB8">
        <w:t xml:space="preserve"> με άλλους βουλευτές του ΕΚ και καταγγέλλει απερίφραστα κάθε εσωτερική συντονισμένη προσπάθεια προώθησης της πολιτικής ατζέντας του Κρεμλίνου εντός του Κοινοβουλίου· θεωρεί επιτακτική την ανάγκη να διεξαχθεί αμέσως διεξοδική εσωτερική έρευνα προκειμένου να αξιολογηθούν όλες οι πιθανές περιπτώσεις εξωτερικής παρέμβασης και άλλων ειδών κακόβουλης παρέμβασης στο έργο του Ευρωπαϊκού Κοινοβουλίου· </w:t>
      </w:r>
    </w:p>
    <w:p w:rsidR="00493877" w:rsidRPr="006F6FB8" w:rsidRDefault="006F6FB8" w:rsidP="006F6FB8">
      <w:pPr>
        <w:pStyle w:val="NormalHanging12a"/>
        <w:widowControl/>
        <w:ind w:left="570" w:hanging="570"/>
      </w:pPr>
      <w:r w:rsidRPr="006F6FB8">
        <w:t>9.</w:t>
      </w:r>
      <w:r w:rsidRPr="006F6FB8">
        <w:tab/>
      </w:r>
      <w:r w:rsidR="00493877" w:rsidRPr="006F6FB8">
        <w:t>εκφράζει ιδιαίτερη ανησυχία για τις πρόσφατες αναφορές σύμφωνα με τις οποίες οι ρωσικές αρχές παρέχουν συγκεκριμένα αφηγήματα σε ακροδεξιά πολιτικά κόμματα και παράγοντες σε διάφορες χώρες της ΕΕ, ιδίως στη Γερμανία και τη Γαλλία, με στόχο την υπονόμευση της δημόσιας στήριξης προς την Ουκρανία, μετά την πλήρους κλίμακας εισβολή της Ρωσίας το 2022· τονίζει τη σοβαρότητα των διασυνδέσεων της Ρωσίας με κόμματα και πολιτικούς στην Ένωση και της εκτεταμένης παρέμβασής της σε αποσχιστικά κινήματα σε ευρωπαϊκά εδάφη</w:t>
      </w:r>
      <w:r w:rsidR="001201A0" w:rsidRPr="006F6FB8">
        <w:t>, όπως στην Καταλονία</w:t>
      </w:r>
      <w:r w:rsidR="00493877" w:rsidRPr="006F6FB8">
        <w:t xml:space="preserve">· </w:t>
      </w:r>
    </w:p>
    <w:p w:rsidR="00493877" w:rsidRPr="006F6FB8" w:rsidRDefault="006F6FB8" w:rsidP="006F6FB8">
      <w:pPr>
        <w:pStyle w:val="NormalHanging12a"/>
        <w:widowControl/>
        <w:ind w:left="570" w:hanging="570"/>
      </w:pPr>
      <w:r w:rsidRPr="006F6FB8">
        <w:t>10.</w:t>
      </w:r>
      <w:r w:rsidRPr="006F6FB8">
        <w:tab/>
      </w:r>
      <w:r w:rsidR="00493877" w:rsidRPr="006F6FB8">
        <w:t xml:space="preserve">επαναλαμβάνει την αγανάκτησή του σχετικά με τις τακτικές αποκαλύψεις για μεγάλης κλίμακας ρωσική χρηματοδότηση πολιτικών κομμάτων, πολιτικών, αξιωματούχων και κινημάτων σε διάφορες δημοκρατικές χώρες σε μια προσπάθεια παρέμβασης και απόκτησης επιρροής στις εγχώριες διαδικασίες τους· επισημαίνει ότι η συντριπτική πλειονότητα των κρατών μελών απαγορεύει εν </w:t>
      </w:r>
      <w:proofErr w:type="spellStart"/>
      <w:r w:rsidR="00493877" w:rsidRPr="006F6FB8">
        <w:t>όλω</w:t>
      </w:r>
      <w:proofErr w:type="spellEnd"/>
      <w:r w:rsidR="00493877" w:rsidRPr="006F6FB8">
        <w:t xml:space="preserve"> ή εν μέρει τις ξένες δωρεές σε πολιτικά κόμματα και υποψηφίους· εκφράζει την ανησυχία του για τις διασυνδέσεις της Ρωσίας με διάφορα πολιτικά κόμματα και πολιτικούς στην ΕΕ· υπενθυμίζει ότι, ακόμη </w:t>
      </w:r>
      <w:r w:rsidR="00493877" w:rsidRPr="006F6FB8">
        <w:lastRenderedPageBreak/>
        <w:t xml:space="preserve">και στις περιπτώσεις που ο νόμος περιορίζει τις πηγές πολιτικής χρηματοδότησης, Ρώσοι παράγοντες έχουν βρει τρόπους να τον παρακάμψουν και προσέφεραν στήριξη στους συμμάχους τους συνάπτοντας δάνεια με ξένες τράπεζες (όπως στην περίπτωση του κόμματος του Εθνικού Μετώπου το 2016), προσφέροντας συμφωνίες αγοράς και εμπορικές συμφωνίες (όπως στις καταγγελίες που αναφέρθηκαν από το </w:t>
      </w:r>
      <w:proofErr w:type="spellStart"/>
      <w:r w:rsidR="00493877" w:rsidRPr="006F6FB8">
        <w:rPr>
          <w:i/>
          <w:iCs/>
        </w:rPr>
        <w:t>Der</w:t>
      </w:r>
      <w:proofErr w:type="spellEnd"/>
      <w:r w:rsidR="00493877" w:rsidRPr="006F6FB8">
        <w:rPr>
          <w:i/>
          <w:iCs/>
        </w:rPr>
        <w:t xml:space="preserve"> </w:t>
      </w:r>
      <w:proofErr w:type="spellStart"/>
      <w:r w:rsidR="00493877" w:rsidRPr="006F6FB8">
        <w:rPr>
          <w:i/>
          <w:iCs/>
        </w:rPr>
        <w:t>Spiegel</w:t>
      </w:r>
      <w:proofErr w:type="spellEnd"/>
      <w:r w:rsidR="00493877" w:rsidRPr="006F6FB8">
        <w:t xml:space="preserve"> και τη </w:t>
      </w:r>
      <w:proofErr w:type="spellStart"/>
      <w:r w:rsidR="00493877" w:rsidRPr="006F6FB8">
        <w:rPr>
          <w:i/>
          <w:iCs/>
        </w:rPr>
        <w:t>Süddeutsche</w:t>
      </w:r>
      <w:proofErr w:type="spellEnd"/>
      <w:r w:rsidR="00493877" w:rsidRPr="006F6FB8">
        <w:rPr>
          <w:i/>
          <w:iCs/>
        </w:rPr>
        <w:t xml:space="preserve"> </w:t>
      </w:r>
      <w:proofErr w:type="spellStart"/>
      <w:r w:rsidR="00493877" w:rsidRPr="006F6FB8">
        <w:rPr>
          <w:i/>
          <w:iCs/>
        </w:rPr>
        <w:t>Zeitung</w:t>
      </w:r>
      <w:proofErr w:type="spellEnd"/>
      <w:r w:rsidR="00493877" w:rsidRPr="006F6FB8">
        <w:t xml:space="preserve"> στις 17 Μαΐου 2019 σχετικά με το κόμμα FPÖ και από το </w:t>
      </w:r>
      <w:proofErr w:type="spellStart"/>
      <w:r w:rsidR="00493877" w:rsidRPr="006F6FB8">
        <w:rPr>
          <w:i/>
          <w:iCs/>
        </w:rPr>
        <w:t>Buzzfeeds</w:t>
      </w:r>
      <w:proofErr w:type="spellEnd"/>
      <w:r w:rsidR="00493877" w:rsidRPr="006F6FB8">
        <w:t xml:space="preserve"> και τη </w:t>
      </w:r>
      <w:proofErr w:type="spellStart"/>
      <w:r w:rsidR="00493877" w:rsidRPr="006F6FB8">
        <w:rPr>
          <w:i/>
          <w:iCs/>
        </w:rPr>
        <w:t>L’Espresso</w:t>
      </w:r>
      <w:proofErr w:type="spellEnd"/>
      <w:r w:rsidR="00493877" w:rsidRPr="006F6FB8">
        <w:t xml:space="preserve"> στις 10 Ιουλίου 2019 σχετικά με τη </w:t>
      </w:r>
      <w:proofErr w:type="spellStart"/>
      <w:r w:rsidR="00493877" w:rsidRPr="006F6FB8">
        <w:t>Lega</w:t>
      </w:r>
      <w:proofErr w:type="spellEnd"/>
      <w:r w:rsidR="00493877" w:rsidRPr="006F6FB8">
        <w:t xml:space="preserve"> per </w:t>
      </w:r>
      <w:proofErr w:type="spellStart"/>
      <w:r w:rsidR="00493877" w:rsidRPr="006F6FB8">
        <w:t>Salvini</w:t>
      </w:r>
      <w:proofErr w:type="spellEnd"/>
      <w:r w:rsidR="00493877" w:rsidRPr="006F6FB8">
        <w:t xml:space="preserve"> </w:t>
      </w:r>
      <w:proofErr w:type="spellStart"/>
      <w:r w:rsidR="00493877" w:rsidRPr="006F6FB8">
        <w:t>premier</w:t>
      </w:r>
      <w:proofErr w:type="spellEnd"/>
      <w:r w:rsidR="00493877" w:rsidRPr="006F6FB8">
        <w:t xml:space="preserve">), και διευκολύνοντας οικονομικές δραστηριότητες (όπως αναφέρθηκε από τον βρετανικό Τύπο σχετικά με την εκστρατεία Leave.eu)· </w:t>
      </w:r>
    </w:p>
    <w:p w:rsidR="00493877" w:rsidRPr="006F6FB8" w:rsidRDefault="006F6FB8" w:rsidP="006F6FB8">
      <w:pPr>
        <w:pStyle w:val="NormalHanging12a"/>
        <w:widowControl/>
        <w:ind w:left="570" w:hanging="570"/>
      </w:pPr>
      <w:r w:rsidRPr="006F6FB8">
        <w:t>11.</w:t>
      </w:r>
      <w:r w:rsidRPr="006F6FB8">
        <w:tab/>
      </w:r>
      <w:r w:rsidR="00493877" w:rsidRPr="006F6FB8">
        <w:t>εκφράζει έντονη ανησυχία για τις εικαζόμενες σχέσεις μεταξύ Καταλανών αποσχιστών και της ρωσικής κυβέρνησης· σημειώνει ότι η ρωσική παρέμβαση στην Καταλονία, αν επιβεβαιωθεί, θα αποτελούσε μέρος μιας ευρύτερης ρωσικής στρατηγικής για την προώθηση της εσωτερικής αποσταθεροποίησης και της διχόνοιας στην ΕΕ· εκφράζει τη βαθιά του ανησυχία για τις εκστρατείες παραπληροφόρησης μεγάλης κλίμακας που έχει διεξαγάγει η Ρωσία στην Καταλονία, καθώς και για τις εικαζόμενες έντονες επαφές και τον αριθμό των συναντήσεων μεταξύ των υπευθύνων για τη ρωσική παρέμβαση στο κίνημα υπέρ της ανεξαρτησίας</w:t>
      </w:r>
      <w:r w:rsidR="001201A0" w:rsidRPr="006F6FB8">
        <w:t xml:space="preserve"> και την περιφερειακή κυβέρνηση της αυτόνομης κοινότητας της Καταλονίας</w:t>
      </w:r>
      <w:r w:rsidR="00493877" w:rsidRPr="006F6FB8">
        <w:t xml:space="preserve">· καλεί τις αρμόδιες δικαστικές αρχές να διερευνήσουν αποτελεσματικά τις διασυνδέσεις των βουλευτών του ΕΚ που εικάζεται ότι συνδέονται με το Κρεμλίνο και τις απόπειρες της Ρωσίας για αποσταθεροποίηση και παρέμβαση στην ΕΕ και στα κράτη μέλη της· εκφράζει τη λύπη του για όλες τις επιθέσεις κατά δικαστών που ερευνούν δραστηριότητες παρέμβασης· </w:t>
      </w:r>
      <w:r w:rsidR="001201A0" w:rsidRPr="006F6FB8">
        <w:t>ζητεί να παραπεμφθούν οι υποθέσεις των εν λόγω καταλανών βουλευτών του ΕΚ στη συμβουλευτική επιτροπή δεοντολογίας των βουλευτών·</w:t>
      </w:r>
    </w:p>
    <w:p w:rsidR="00493877" w:rsidRPr="006F6FB8" w:rsidRDefault="006F6FB8" w:rsidP="006F6FB8">
      <w:pPr>
        <w:pStyle w:val="NormalHanging12a"/>
        <w:widowControl/>
        <w:ind w:left="570" w:hanging="570"/>
      </w:pPr>
      <w:r w:rsidRPr="006F6FB8">
        <w:t>12.</w:t>
      </w:r>
      <w:r w:rsidRPr="006F6FB8">
        <w:tab/>
      </w:r>
      <w:r w:rsidR="00493877" w:rsidRPr="006F6FB8">
        <w:t xml:space="preserve">καταδικάζει απερίφραστα το πρόσφατο περιστατικό στη Σλοβακία, όταν η Ρωσική Υπηρεσία Εξωτερικών Πληροφοριών, σε μια προκλητική κίνηση, εξέδωσε δήλωση κατά τη διάρκεια του προεκλογικού μορατόριουμ που αμφισβητούσε την ακεραιότητα της εκλογικής διαδικασίας της Σλοβακικής Δημοκρατίας· εκφράζει την ανησυχία του για τον ορατό και άμεσο ρόλο της ρωσικής διπλωματίας στη δημόσια και πολιτική ζωή της Σλοβακίας μετά τις βουλευτικές εκλογές του Σεπτεμβρίου </w:t>
      </w:r>
      <w:r w:rsidR="00910ED1" w:rsidRPr="006F6FB8">
        <w:t xml:space="preserve">του </w:t>
      </w:r>
      <w:r w:rsidR="00493877" w:rsidRPr="006F6FB8">
        <w:t xml:space="preserve">2023· </w:t>
      </w:r>
    </w:p>
    <w:p w:rsidR="00493877" w:rsidRPr="006F6FB8" w:rsidRDefault="006F6FB8" w:rsidP="006F6FB8">
      <w:pPr>
        <w:pStyle w:val="NormalHanging12a"/>
        <w:widowControl/>
        <w:ind w:left="570" w:hanging="570"/>
      </w:pPr>
      <w:r w:rsidRPr="006F6FB8">
        <w:t>13.</w:t>
      </w:r>
      <w:r w:rsidRPr="006F6FB8">
        <w:tab/>
      </w:r>
      <w:r w:rsidR="00493877" w:rsidRPr="006F6FB8">
        <w:t xml:space="preserve">καταδικάζει απερίφραστα τη μεγάλης κλίμακας εκστρατεία παραπληροφόρησης που αποκαλύφθηκε από το γερμανικό Υπουργείο Εξωτερικών, η οποία φέρεται να ενορχηστρώνεται από τη Ρωσία στην πλατφόρμα X, με σκοπό τη χειραγώγηση της κοινής γνώμης στη Γερμανία· </w:t>
      </w:r>
    </w:p>
    <w:p w:rsidR="00493877" w:rsidRPr="006F6FB8" w:rsidRDefault="006F6FB8" w:rsidP="006F6FB8">
      <w:pPr>
        <w:pStyle w:val="NormalHanging12a"/>
        <w:widowControl/>
        <w:ind w:left="570" w:hanging="570"/>
      </w:pPr>
      <w:r w:rsidRPr="006F6FB8">
        <w:t>14.</w:t>
      </w:r>
      <w:r w:rsidRPr="006F6FB8">
        <w:tab/>
      </w:r>
      <w:r w:rsidR="00493877" w:rsidRPr="006F6FB8">
        <w:t>σημειώνει με ανησυχία ότι η X έχει παύσει να ακολουθεί τον εθελοντικό κώδικα δεοντολογίας για την παραπληροφόρηση· εκφράζει την ανησυχία του για την εκτεταμένη παραπληροφόρηση και το παράνομο περιεχόμενο στην πλατφόρμα·</w:t>
      </w:r>
    </w:p>
    <w:p w:rsidR="00493877" w:rsidRPr="006F6FB8" w:rsidRDefault="006F6FB8" w:rsidP="006F6FB8">
      <w:pPr>
        <w:pStyle w:val="NormalHanging12a"/>
        <w:widowControl/>
        <w:ind w:left="570" w:hanging="570"/>
      </w:pPr>
      <w:r w:rsidRPr="006F6FB8">
        <w:t>15.</w:t>
      </w:r>
      <w:r w:rsidRPr="006F6FB8">
        <w:tab/>
      </w:r>
      <w:r w:rsidR="00493877" w:rsidRPr="006F6FB8">
        <w:t>επαναλαμβάνει την προηγούμενη θέση του ότι ο εξαιρετικός χαρακτήρας της ρωσικής εξωτερικής παρέμβασης απαιτεί ειδικές προσπάθειες από τα εθνικά και ενωσιακά θεσμικά όργανα, συμπεριλαμβανομένου του Ευρωπαϊκού Κοινοβουλίου, για τον εντοπισμό, την αντιμετώπιση και την υπέρβαση της συγκεκριμένης απειλής·</w:t>
      </w:r>
    </w:p>
    <w:p w:rsidR="00493877" w:rsidRPr="006F6FB8" w:rsidRDefault="006F6FB8" w:rsidP="006F6FB8">
      <w:pPr>
        <w:pStyle w:val="NormalHanging12a"/>
        <w:widowControl/>
        <w:ind w:left="570" w:hanging="570"/>
      </w:pPr>
      <w:r w:rsidRPr="006F6FB8">
        <w:t>16.</w:t>
      </w:r>
      <w:r w:rsidRPr="006F6FB8">
        <w:tab/>
      </w:r>
      <w:r w:rsidR="00493877" w:rsidRPr="006F6FB8">
        <w:t xml:space="preserve">καταδικάζει απερίφραστα την ανησυχητική αποκάλυψη που ήρθε στο φως από έγκριτα γερμανικά μέσα ενημέρωσης, βάσει της οποίας υπάλληλος που συνδέεται με το κόμμα </w:t>
      </w:r>
      <w:proofErr w:type="spellStart"/>
      <w:r w:rsidR="00493877" w:rsidRPr="006F6FB8">
        <w:t>AfD</w:t>
      </w:r>
      <w:proofErr w:type="spellEnd"/>
      <w:r w:rsidR="00493877" w:rsidRPr="006F6FB8">
        <w:t xml:space="preserve"> και με μέλος της Γερμανικής Ομοσπονδιακής Βουλής προσδιορίστηκε ως </w:t>
      </w:r>
      <w:r w:rsidR="00493877" w:rsidRPr="006F6FB8">
        <w:lastRenderedPageBreak/>
        <w:t xml:space="preserve">πρόσωπο επικοινωνίας για την FSB, γεγονός που εγείρει σοβαρές ανησυχίες σχετικά με πιθανή ξένη επιρροή εντός του γερμανικού πολιτικού τοπίου· </w:t>
      </w:r>
    </w:p>
    <w:p w:rsidR="00493877" w:rsidRPr="006F6FB8" w:rsidRDefault="006F6FB8" w:rsidP="006F6FB8">
      <w:pPr>
        <w:pStyle w:val="NormalHanging12a"/>
        <w:widowControl/>
        <w:ind w:left="570" w:hanging="570"/>
      </w:pPr>
      <w:r w:rsidRPr="006F6FB8">
        <w:t>17.</w:t>
      </w:r>
      <w:r w:rsidRPr="006F6FB8">
        <w:tab/>
      </w:r>
      <w:r w:rsidR="00493877" w:rsidRPr="006F6FB8">
        <w:t>υπενθυμίζει ότι οι εξωτερικές παρεμβάσεις αποτελούν συστημική απειλή που πρέπει να αντιμετωπιστεί σθεναρά· επισημαίνει ότι ο υβριδικός πόλεμος και οι εκστρατείες χειραγώγησης των πληροφοριών και παρεμβάσεων από το εξωτερικό δεν αποτελούν απλώς ζητήματα εξωτερικής πολιτικής</w:t>
      </w:r>
      <w:r w:rsidR="001201A0" w:rsidRPr="006F6FB8">
        <w:t xml:space="preserve"> και ασφάλειας</w:t>
      </w:r>
      <w:r w:rsidR="00493877" w:rsidRPr="006F6FB8">
        <w:t>, αλλά στην πραγματικότητα απειλούν την ίδια τη βάση των δημοκρατιών μας· παροτρύνει τα θεσμικά όργανα της ΕΕ να υιοθετήσουν μια μόνιμη οριζόντια προσέγγιση για την αποτελεσματικότερη καταπολέμηση της χειραγώγησης των πληροφοριών και των παρεμβάσεων από το εξωτερικό· θεωρεί ότι η παρέμβαση σε εκλογικές διαδικασίες σε ένα κράτος μέλος επηρεάζει την ΕΕ στο σύνολό της, στον βαθμό που μπορεί να έχει αντίκτυπο στη σύνθεση των θεσμικών οργάνων της ΕΕ· πιστεύει ότι οι εθνικές αρχές δεν μπορούν να αντιμετωπίσουν αυτές τις απειλές λειτουργώντας μεμονωμένα, ούτε η αυτορρύθμιση του ιδιωτικού τομέα μπορεί να τις επιλύσει όλες· εκφράζει την ικανοποίησή του για το έργο που επιτέλεσε η Ευρωπαϊκή Υπηρεσία Εξωτερικής Δράσης στη δεύτερη έκθεσή της σχετικά με τη χειραγώγηση των πληροφοριών και τις απειλές παρεμβάσεων από το εξωτερικό, η οποία δημοσιεύτηκε στις 23 Ιανουαρίου 2024</w:t>
      </w:r>
      <w:r w:rsidR="001201A0" w:rsidRPr="006F6FB8">
        <w:t xml:space="preserve"> και συστήνει στενότερη συνεργασία με το NATO στον τομέα αυτό</w:t>
      </w:r>
      <w:r w:rsidR="00493877" w:rsidRPr="006F6FB8">
        <w:t xml:space="preserve">· παραμένει αποφασισμένο να συνεχίσει τις προσπάθειές του για την καταπολέμηση των εξωτερικών παρεμβάσεων στην ΕΕ κατά τα επόμενα έτη, μεταξύ άλλων μέσω ειδικού κοινοβουλευτικού οργάνου· </w:t>
      </w:r>
    </w:p>
    <w:p w:rsidR="00493877" w:rsidRPr="006F6FB8" w:rsidRDefault="006F6FB8" w:rsidP="006F6FB8">
      <w:pPr>
        <w:pStyle w:val="NormalHanging12a"/>
        <w:widowControl/>
        <w:ind w:left="570" w:hanging="570"/>
      </w:pPr>
      <w:r w:rsidRPr="006F6FB8">
        <w:t>18.</w:t>
      </w:r>
      <w:r w:rsidRPr="006F6FB8">
        <w:tab/>
      </w:r>
      <w:r w:rsidR="00493877" w:rsidRPr="006F6FB8">
        <w:t xml:space="preserve">εξακολουθεί να υποστηρίζει σταθερά τις προσπάθειες βελτίωσης και επιβολής των κανόνων που προστατεύουν την ακεραιότητα αυτού του θεσμικού οργάνου ως πυλώνα της ευρωπαϊκής δημοκρατίας· θεωρεί ότι οι ισχυρισμοί σχετικά με την εν λόγω βουλευτή τονίζουν την ανάγκη για ενίσχυση της νοοτροπίας ασφάλειας εντός του Ευρωπαϊκού Κοινοβουλίου· ζητεί να δοθεί το υψηλότερο δυνατό επίπεδο πολιτικής και διοικητικής προσοχής στις συστάσεις για τη μεταρρύθμιση των κανόνων του Ευρωπαϊκού Κοινοβουλίου σχετικά με τη διαφάνεια, την ακεραιότητα, τη λογοδοσία και την καταπολέμηση της διαφθοράς που εγκρίθηκαν στις 13 Ιουλίου 2023 και ζητεί την πλήρη εφαρμογή των προτεινόμενων μέτρων, συμπεριλαμβανομένης της υποχρεωτικής και τακτικής κατάρτισης σε θέματα ασφάλειας και ακεραιότητας για τους βουλευτές του ΕΚ και τα μέλη του προσωπικού, της κατάλληλης άδειας εισόδου και της ενίσχυσης του ελέγχου του προσωπικού, ιδίως όσων συμμετέχουν σε συνεδριάσεις κεκλεισμένων των θυρών· ζητεί αυστηρότερο έλεγχο της διοργάνωσης εκδηλώσεων, της πρόσκλησης εξωτερικών επισκεπτών στο Κοινοβούλιο και της πρόσβασης στις πλατφόρμες επικοινωνίας του Κοινοβουλίου· καλεί τις εθνικές αρχές να ακολουθούν τις διαδικασίες και ένα κοινό χρονοδιάγραμμα κατά την παροχή εξουσιοδότησης ασφαλείας στους βουλευτές και το προσωπικό του Ευρωπαϊκού Κοινοβουλίου, καθώς και σε κάθε έλεγχο ασφαλείας που σχετίζεται με τα θεσμικά όργανα της ΕΕ· πιστεύει ακράδαντα ότι οι πόροι του Κοινοβουλίου, όπως η χορηγία εκδηλώσεων και ταξιδιών, η παροχή πρόσβασης σε στούντιο βιντεοσκόπησης και άλλες πλατφόρμες επικοινωνίας και η χρηματοδότηση προγραμμάτων επικοινωνίας πολιτικών ομάδων ή βουλευτών, δεν πρέπει να χρησιμοποιούνται για την υπονόμευση των αξιών της ΕΕ ή για τη διάδοση εχθρικών πληροφοριών από αυταρχικά καθεστώτα· </w:t>
      </w:r>
      <w:r w:rsidR="001201A0" w:rsidRPr="006F6FB8">
        <w:t>επαναλαμβάνει το αίτημά του για αυστηρότερους κανόνες σχετικά με ταξίδια αξιωματούχων οι δαπάνες για τα οποία καλύπτονται από ξένες χώρες και οντότητες· πιστεύει ότι θα πρέπει να θεσπιστούν παρόμοιοι κανόνες και για τα ταξίδια των διαπιστευμένων κοινοβουλευτικών βοηθών ή του προσωπικού των πολιτικών ομάδων·</w:t>
      </w:r>
    </w:p>
    <w:p w:rsidR="001201A0" w:rsidRPr="006F6FB8" w:rsidRDefault="006F6FB8" w:rsidP="006F6FB8">
      <w:pPr>
        <w:pStyle w:val="NormalHanging12a"/>
        <w:widowControl/>
        <w:ind w:left="570" w:hanging="570"/>
      </w:pPr>
      <w:r w:rsidRPr="006F6FB8">
        <w:lastRenderedPageBreak/>
        <w:t>19.</w:t>
      </w:r>
      <w:r w:rsidRPr="006F6FB8">
        <w:tab/>
      </w:r>
      <w:r w:rsidR="001201A0" w:rsidRPr="006F6FB8">
        <w:t>επαναλαμβάνει την ισχυρή δέσμευσή του να συνεχίσει να προβαίνει σε σοβαρές και συγκεκριμένες μεταρρυθμίσεις στο Ευρωπαϊκό Κοινοβούλιο προκειμένου να επιδείξει μηδενική ανοχή στη διαφθορά και τις διεφθαρμένες πολιτικές παρεμβάσεις και να προστατεύσει την ευρωπαϊκή δημοκρατία·</w:t>
      </w:r>
    </w:p>
    <w:p w:rsidR="00493877" w:rsidRPr="006F6FB8" w:rsidRDefault="006F6FB8" w:rsidP="006F6FB8">
      <w:pPr>
        <w:pStyle w:val="NormalHanging12a"/>
        <w:widowControl/>
        <w:ind w:left="570" w:hanging="570"/>
      </w:pPr>
      <w:r w:rsidRPr="006F6FB8">
        <w:t>20.</w:t>
      </w:r>
      <w:r w:rsidRPr="006F6FB8">
        <w:tab/>
      </w:r>
      <w:r w:rsidR="00493877" w:rsidRPr="006F6FB8">
        <w:t>επαναλαμβάνει την υποστήριξή του για τη σύσταση ενός ανεξάρτητου φορέα δεοντολογίας το συντομότερο δυνατόν, σύμφωνα με το ψήφισμά του της 16ης</w:t>
      </w:r>
      <w:r w:rsidR="00910ED1" w:rsidRPr="006F6FB8">
        <w:t> </w:t>
      </w:r>
      <w:r w:rsidR="00493877" w:rsidRPr="006F6FB8">
        <w:t xml:space="preserve">Σεπτεμβρίου 2021· καλεί όλα τα θεσμικά όργανα της ΕΕ να ενισχύσουν τις φιλοδοξίες τους όσον αφορά τη συγκρότηση αυτού του φορέα· </w:t>
      </w:r>
    </w:p>
    <w:p w:rsidR="00493877" w:rsidRPr="006F6FB8" w:rsidRDefault="006F6FB8" w:rsidP="006F6FB8">
      <w:pPr>
        <w:pStyle w:val="NormalHanging12a"/>
        <w:widowControl/>
        <w:ind w:left="570" w:hanging="570"/>
      </w:pPr>
      <w:r w:rsidRPr="006F6FB8">
        <w:t>21.</w:t>
      </w:r>
      <w:r w:rsidRPr="006F6FB8">
        <w:tab/>
      </w:r>
      <w:r w:rsidR="00493877" w:rsidRPr="006F6FB8">
        <w:t>καλεί τη Γραμματεία του Μητρώου Διαφάνειας της ΕΕ να απαγορεύσει κάθε οντότητα με άμεσες ή έμμεσες σχέσεις με την κυβέρνηση της Ρωσίας, σύμφωνα με την απόφαση του Συμβουλίου της 3ης Ιουνίου 2022 σχετικά με περιοριστικά μέτρα</w:t>
      </w:r>
      <w:r w:rsidR="00493877" w:rsidRPr="006F6FB8">
        <w:rPr>
          <w:rStyle w:val="FootnoteReference"/>
          <w:rFonts w:eastAsiaTheme="minorHAnsi"/>
        </w:rPr>
        <w:footnoteReference w:id="10"/>
      </w:r>
      <w:r w:rsidR="00493877" w:rsidRPr="006F6FB8">
        <w:t xml:space="preserve">· </w:t>
      </w:r>
    </w:p>
    <w:p w:rsidR="00493877" w:rsidRPr="006F6FB8" w:rsidRDefault="006F6FB8" w:rsidP="006F6FB8">
      <w:pPr>
        <w:pStyle w:val="NormalHanging12a"/>
        <w:widowControl/>
        <w:ind w:left="570" w:hanging="570"/>
        <w:rPr>
          <w:szCs w:val="22"/>
        </w:rPr>
      </w:pPr>
      <w:r w:rsidRPr="006F6FB8">
        <w:rPr>
          <w:szCs w:val="22"/>
        </w:rPr>
        <w:t>22.</w:t>
      </w:r>
      <w:r w:rsidRPr="006F6FB8">
        <w:rPr>
          <w:szCs w:val="22"/>
        </w:rPr>
        <w:tab/>
      </w:r>
      <w:r w:rsidR="00493877" w:rsidRPr="006F6FB8">
        <w:t xml:space="preserve">αναμένει από την Επιτροπή και το Συμβούλιο να υλοποιήσουν τη δέσμη μέτρων για την προάσπιση της δημοκρατίας, προκειμένου να αναλάβουν επειγόντως δράση και να καλύψουν τα πολυάριθμα κενά στη νομοθεσία της ΕΕ για τη χρηματοδότηση των κομμάτων, να εξεύρουν ένα υποχρεωτικό ρυθμιστικό σύστημα για τις μεγάλες πλατφόρμες και να ενισχύσουν την </w:t>
      </w:r>
      <w:proofErr w:type="spellStart"/>
      <w:r w:rsidR="00493877" w:rsidRPr="006F6FB8">
        <w:t>κυβερνοάμυνα</w:t>
      </w:r>
      <w:proofErr w:type="spellEnd"/>
      <w:r w:rsidR="00493877" w:rsidRPr="006F6FB8">
        <w:t xml:space="preserve"> της ΕΕ έναντι πιθανών επιθέσεων στο εκλογικό μας σύστημα· παροτρύνει τα θεσμικά όργανα της ΕΕ και τα κράτη μέλη να πραγματοποιούν σημαντικές και διαρκείς επενδύσεις για την ενίσχυση της δημοκρατικής μας ανθεκτικότητας και του κράτους δικαίου, μεταξύ άλλων μέσω μέτρων που αποσκοπούν στην ενίσχυση των ικανοτήτων αντικατασκοπείας της ΕΕ·</w:t>
      </w:r>
      <w:r w:rsidR="001201A0" w:rsidRPr="006F6FB8">
        <w:t xml:space="preserve"> υπογραμμίζει ότι οι ποινικές έρευνες για τις κατηγορίες περί κατασκοπείας εμπίπτουν στην αρμοδιότητα των κρατών μελών· επισημαίνει ότι, σε όλα σχεδόν τα κράτη μέλη, έχουν αποκαλυφθεί ρωσικά κατασκοπευτικά δίκτυα· καλεί τα κράτη μέλη να ενισχύσουν τις προσπάθειες και τη συνεργασία τους, μεταξύ άλλων για την εξουδετέρωση των προσπαθειών απόκτησης ευαίσθητης τεχνολογίας από εταιρείες της ΕΕ για την τροφοδότηση των στρατιωτικών ικανοτήτων της Ρωσίας· εκφράζει την ικανοποίησή του για το γεγονός ότι αρκετές χώρες της ΕΕ έχουν συστήσει ειδικές εξεταστικές επιτροπές, οι οποίες είναι αφιερωμένες στην καταπολέμηση της ρωσικής επιρροής·</w:t>
      </w:r>
    </w:p>
    <w:p w:rsidR="00493877" w:rsidRPr="006F6FB8" w:rsidRDefault="006F6FB8" w:rsidP="006F6FB8">
      <w:pPr>
        <w:pStyle w:val="NormalHanging12a"/>
        <w:widowControl/>
        <w:ind w:left="570" w:hanging="570"/>
      </w:pPr>
      <w:r w:rsidRPr="006F6FB8">
        <w:t>23.</w:t>
      </w:r>
      <w:r w:rsidRPr="006F6FB8">
        <w:tab/>
      </w:r>
      <w:r w:rsidR="00493877" w:rsidRPr="006F6FB8">
        <w:t xml:space="preserve">καταδικάζει κάθε είδους στρατολόγηση μελών της ελίτ και την τεχνική της πρόσληψης ανώτατων δημοσίων λειτουργών και πρώην πολιτικών της ΕΕ, μεταξύ άλλων, παρέχοντάς τους επικερδείς θέσεις εργασίας σε εταιρείες που συνδέονται με κυβερνήσεις οι οποίες συμμετέχουν ενεργά σε δράσεις παρέμβασης κατά της ΕΕ· </w:t>
      </w:r>
      <w:r w:rsidR="001201A0" w:rsidRPr="006F6FB8">
        <w:t>ζητεί να απαγορευτεί στους βουλευτές του ΕΚ η διατήρηση αμειβόμενων παράλληλων θέσεων εργασίας ή δραστηριοτήτων για λογαριασμό οργανώσεων ή ατόμων που περιλαμβάνονται στο Μητρώο Διαφάνειας, ή εξ ονόματος τρίτων χωρών, προκειμένου να περιοριστούν πιθανές συγκρούσεις συμφερόντων και ξένες παρεμβάσεις·</w:t>
      </w:r>
    </w:p>
    <w:p w:rsidR="00493877" w:rsidRPr="006F6FB8" w:rsidRDefault="006F6FB8" w:rsidP="006F6FB8">
      <w:pPr>
        <w:pStyle w:val="NormalHanging12a"/>
        <w:widowControl/>
        <w:ind w:left="570" w:hanging="570"/>
      </w:pPr>
      <w:r w:rsidRPr="006F6FB8">
        <w:t>24.</w:t>
      </w:r>
      <w:r w:rsidRPr="006F6FB8">
        <w:tab/>
      </w:r>
      <w:r w:rsidR="00493877" w:rsidRPr="006F6FB8">
        <w:t xml:space="preserve">σημειώνει ότι οι νόμοι έχουν ουσιώδη σημασία για την καταπολέμηση της διαφθοράς και της εγκληματικής συμπεριφοράς αλλά δεν μπορούν, αφ’ εαυτών, να αποτρέψουν εγκληματικές και αντιδεοντολογικές ενέργειες μεμονωμένων βουλευτών του ΕΚ· υπογραμμίζει ότι όλες οι πολιτικές ομάδες του Ευρωπαϊκού Κοινοβουλίου φέρουν </w:t>
      </w:r>
      <w:r w:rsidR="00493877" w:rsidRPr="006F6FB8">
        <w:lastRenderedPageBreak/>
        <w:t>κάποια ευθύνη να παρακολουθούν τις ενέργειες των βουλευτών τους και, ως εκ τούτου, υπενθυμίζει σε όλες τις ομάδες να ενεργούν γρήγορα σε περίπτωση που ενημερωθούν για οποιαδήποτε συμπεριφορά εγείρει αμφιβολίες σχετικά με την ακεραιότητα οποιουδήποτε από τους βουλευτές τους· καλεί όλους τους βουλευτές του ΕΚ και τις ομάδες να συνεργαστούν πλήρως με τις αρμόδιες εθνικές και ενωσιακές αρχές στο πλαίσιο αυτό·</w:t>
      </w:r>
    </w:p>
    <w:p w:rsidR="00493877" w:rsidRPr="006F6FB8" w:rsidRDefault="006F6FB8" w:rsidP="006F6FB8">
      <w:pPr>
        <w:pStyle w:val="NormalHanging12a"/>
        <w:widowControl/>
        <w:ind w:left="570" w:hanging="570"/>
      </w:pPr>
      <w:r w:rsidRPr="006F6FB8">
        <w:t>25.</w:t>
      </w:r>
      <w:r w:rsidRPr="006F6FB8">
        <w:tab/>
      </w:r>
      <w:r w:rsidR="00493877" w:rsidRPr="006F6FB8">
        <w:t>πιστεύει ότι οι ελεύθερες και δίκαιες εκλογές βρίσκονται στο επίκεντρο της δημοκρατικής διαδικασίας και, ως εκ τούτου, παροτρύνει τα θεσμικά όργανα της ΕΕ και τα κράτη μέλη να αναλάβουν αποφασιστική δράση για να διασφαλίσουν ότι μόνο η βούληση του λαού θα χρησιμεύσει ως βάση της εξουσίας της κυβέρνησης, χωρίς εξωτερικές παρεμβάσεις από κακόβουλους παράγοντες, με ιδιαίτερη έμφαση στις προετοιμασίες για τις ευρωπαϊκές εκλογές στις 6-9 Ιουνίου 2024· καλεί τα κράτη μέλη και τα θεσμικά όργανα της ΕΕ να εφαρμόσουν στρατηγικές ανθεκτικότητας για τις εκλογές και υπογραμμίζει την ανάγκη να αυξηθούν οι διαρκείς προσπάθειες παρακολούθησης και να ενισχύεται η εφαρμογή τους πολύ πριν από εκλογές, δημοψηφίσματα ή άλλες σημαντικές πολιτικές διαδικασίες σε ολόκληρη την Ευρώπη·</w:t>
      </w:r>
    </w:p>
    <w:p w:rsidR="00493877" w:rsidRPr="006F6FB8" w:rsidRDefault="006F6FB8" w:rsidP="006F6FB8">
      <w:pPr>
        <w:pStyle w:val="NormalHanging12a"/>
        <w:widowControl/>
        <w:ind w:left="570" w:hanging="570"/>
        <w:rPr>
          <w:szCs w:val="24"/>
        </w:rPr>
      </w:pPr>
      <w:r w:rsidRPr="006F6FB8">
        <w:rPr>
          <w:szCs w:val="24"/>
        </w:rPr>
        <w:t>26.</w:t>
      </w:r>
      <w:r w:rsidRPr="006F6FB8">
        <w:rPr>
          <w:szCs w:val="24"/>
        </w:rPr>
        <w:tab/>
      </w:r>
      <w:r w:rsidR="00493877" w:rsidRPr="006F6FB8">
        <w:t>υπογραμμίζει τον καίριο ρόλο της ερευνητικής δημοσιογραφίας στην αποκάλυψη των προσπαθειών εξωτερικής παρέμβασης και των συγκεκαλυμμένων δραστηριοτήτων· επαναλαμβάνει το αίτημά του προς τα θεσμικά όργανα της ΕΕ και τα κράτη μέλη να διασφαλίσουν επαρκή και βιώσιμη χρηματοδότηση για την ερευνητική δημοσιογραφία·</w:t>
      </w:r>
    </w:p>
    <w:p w:rsidR="00493877" w:rsidRPr="006F6FB8" w:rsidRDefault="006F6FB8" w:rsidP="006F6FB8">
      <w:pPr>
        <w:pStyle w:val="NormalHanging12a"/>
        <w:widowControl/>
        <w:ind w:left="570" w:hanging="570"/>
      </w:pPr>
      <w:r w:rsidRPr="006F6FB8">
        <w:t>27.</w:t>
      </w:r>
      <w:r w:rsidRPr="006F6FB8">
        <w:tab/>
      </w:r>
      <w:r w:rsidR="00493877" w:rsidRPr="006F6FB8">
        <w:t>αναθέτει στην Πρόεδρό του να διαβιβάσει το παρόν ψήφισμα στο Συμβούλιο, στην Επιτροπή και στον Αντιπρόεδρο της Επιτροπής</w:t>
      </w:r>
      <w:r w:rsidR="00B141FA" w:rsidRPr="006F6FB8">
        <w:t xml:space="preserve"> </w:t>
      </w:r>
      <w:r w:rsidR="00493877" w:rsidRPr="006F6FB8">
        <w:t>/</w:t>
      </w:r>
      <w:r w:rsidR="00B141FA" w:rsidRPr="006F6FB8">
        <w:t xml:space="preserve"> </w:t>
      </w:r>
      <w:r w:rsidR="00493877" w:rsidRPr="006F6FB8">
        <w:t>Ύπατο Εκπρόσωπο της Ευρωπαϊκής Ένωσης για Θέματα Εξωτερικής Πολιτικής και Πολιτικής Ασφαλείας.</w:t>
      </w:r>
    </w:p>
    <w:p w:rsidR="00E365E1" w:rsidRPr="006F6FB8" w:rsidRDefault="00E365E1" w:rsidP="00B141FA">
      <w:pPr>
        <w:widowControl/>
        <w:spacing w:after="240"/>
        <w:ind w:left="207" w:hanging="567"/>
      </w:pPr>
      <w:bookmarkStart w:id="8" w:name="TextBodyEnd"/>
      <w:bookmarkEnd w:id="8"/>
    </w:p>
    <w:sectPr w:rsidR="00E365E1" w:rsidRPr="006F6FB8" w:rsidSect="00EC337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EB8" w:rsidRPr="00EC337C" w:rsidRDefault="002C4EB8">
      <w:r w:rsidRPr="00EC337C">
        <w:separator/>
      </w:r>
    </w:p>
  </w:endnote>
  <w:endnote w:type="continuationSeparator" w:id="0">
    <w:p w:rsidR="002C4EB8" w:rsidRPr="00EC337C" w:rsidRDefault="002C4EB8">
      <w:r w:rsidRPr="00EC3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337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337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33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EB8" w:rsidRPr="00EC337C" w:rsidRDefault="002C4EB8">
      <w:r w:rsidRPr="00EC337C">
        <w:separator/>
      </w:r>
    </w:p>
  </w:footnote>
  <w:footnote w:type="continuationSeparator" w:id="0">
    <w:p w:rsidR="002C4EB8" w:rsidRPr="00EC337C" w:rsidRDefault="002C4EB8">
      <w:r w:rsidRPr="00EC337C">
        <w:continuationSeparator/>
      </w:r>
    </w:p>
  </w:footnote>
  <w:footnote w:id="1">
    <w:p w:rsidR="00493877" w:rsidRPr="00EC337C" w:rsidRDefault="00493877" w:rsidP="001201A0">
      <w:pPr>
        <w:pStyle w:val="FootnoteText"/>
        <w:spacing w:line="240" w:lineRule="auto"/>
        <w:ind w:left="567" w:hanging="567"/>
        <w:rPr>
          <w:sz w:val="24"/>
          <w:lang w:val="el-GR"/>
        </w:rPr>
      </w:pPr>
      <w:r w:rsidRPr="00EC337C">
        <w:rPr>
          <w:rStyle w:val="FootnoteReference"/>
          <w:sz w:val="24"/>
          <w:lang w:val="el-GR"/>
        </w:rPr>
        <w:footnoteRef/>
      </w:r>
      <w:r w:rsidR="00EC337C" w:rsidRPr="00EC337C">
        <w:rPr>
          <w:sz w:val="24"/>
          <w:lang w:val="el-GR"/>
        </w:rPr>
        <w:t xml:space="preserve"> </w:t>
      </w:r>
      <w:r w:rsidR="00EC337C" w:rsidRPr="00EC337C">
        <w:rPr>
          <w:sz w:val="24"/>
          <w:lang w:val="el-GR"/>
        </w:rPr>
        <w:tab/>
      </w:r>
      <w:r w:rsidRPr="00EC337C">
        <w:rPr>
          <w:sz w:val="24"/>
          <w:lang w:val="el-GR"/>
        </w:rPr>
        <w:t>Κείμενα που εγκρίθηκαν, P9_TA(2023)0316.</w:t>
      </w:r>
    </w:p>
  </w:footnote>
  <w:footnote w:id="2">
    <w:p w:rsidR="00493877" w:rsidRPr="00EC337C" w:rsidRDefault="00493877" w:rsidP="001201A0">
      <w:pPr>
        <w:pStyle w:val="FootnoteText"/>
        <w:spacing w:line="240" w:lineRule="auto"/>
        <w:ind w:left="567" w:hanging="567"/>
        <w:rPr>
          <w:sz w:val="24"/>
          <w:lang w:val="el-GR"/>
        </w:rPr>
      </w:pPr>
      <w:r w:rsidRPr="00EC337C">
        <w:rPr>
          <w:rStyle w:val="FootnoteReference"/>
          <w:sz w:val="24"/>
          <w:lang w:val="el-GR"/>
        </w:rPr>
        <w:footnoteRef/>
      </w:r>
      <w:r w:rsidR="00EC337C" w:rsidRPr="00EC337C">
        <w:rPr>
          <w:sz w:val="24"/>
          <w:lang w:val="el-GR"/>
        </w:rPr>
        <w:t xml:space="preserve"> </w:t>
      </w:r>
      <w:r w:rsidR="00EC337C" w:rsidRPr="00EC337C">
        <w:rPr>
          <w:sz w:val="24"/>
          <w:lang w:val="el-GR"/>
        </w:rPr>
        <w:tab/>
      </w:r>
      <w:r w:rsidRPr="00EC337C">
        <w:rPr>
          <w:sz w:val="24"/>
          <w:lang w:val="el-GR"/>
        </w:rPr>
        <w:t>Κείμενα που εγκρίθηκαν, P9_TA(2023)0292.</w:t>
      </w:r>
    </w:p>
  </w:footnote>
  <w:footnote w:id="3">
    <w:p w:rsidR="00493877" w:rsidRPr="001201A0" w:rsidRDefault="00493877" w:rsidP="001201A0">
      <w:pPr>
        <w:pStyle w:val="FootnoteText"/>
        <w:spacing w:line="240" w:lineRule="auto"/>
        <w:ind w:left="567" w:hanging="567"/>
        <w:rPr>
          <w:sz w:val="24"/>
          <w:lang w:val="fi-FI"/>
        </w:rPr>
      </w:pPr>
      <w:r w:rsidRPr="00EC337C">
        <w:rPr>
          <w:rStyle w:val="FootnoteReference"/>
          <w:sz w:val="24"/>
          <w:lang w:val="el-GR"/>
        </w:rPr>
        <w:footnoteRef/>
      </w:r>
      <w:r w:rsidR="00EC337C" w:rsidRPr="001201A0">
        <w:rPr>
          <w:sz w:val="24"/>
          <w:lang w:val="fi-FI"/>
        </w:rPr>
        <w:t xml:space="preserve"> </w:t>
      </w:r>
      <w:r w:rsidR="00EC337C" w:rsidRPr="001201A0">
        <w:rPr>
          <w:sz w:val="24"/>
          <w:lang w:val="fi-FI"/>
        </w:rPr>
        <w:tab/>
      </w:r>
      <w:r w:rsidRPr="00EC337C">
        <w:rPr>
          <w:sz w:val="24"/>
          <w:lang w:val="el-GR"/>
        </w:rPr>
        <w:t>ΕΕ</w:t>
      </w:r>
      <w:r w:rsidRPr="001201A0">
        <w:rPr>
          <w:sz w:val="24"/>
          <w:lang w:val="fi-FI"/>
        </w:rPr>
        <w:t xml:space="preserve"> C, C/2023/1226, 21.12.2023, </w:t>
      </w:r>
      <w:r w:rsidR="009B57C2" w:rsidRPr="009B57C2">
        <w:rPr>
          <w:sz w:val="24"/>
          <w:lang w:val="fi-FI"/>
        </w:rPr>
        <w:t xml:space="preserve">ELI: </w:t>
      </w:r>
      <w:r w:rsidR="000B380C">
        <w:fldChar w:fldCharType="begin"/>
      </w:r>
      <w:r w:rsidR="000B380C" w:rsidRPr="000B380C">
        <w:rPr>
          <w:lang w:val="fi-FI"/>
        </w:rPr>
        <w:instrText xml:space="preserve"> HYPERLINK "http://data.europa.eu/eli/C/2023/1226/oj" </w:instrText>
      </w:r>
      <w:r w:rsidR="000B380C">
        <w:fldChar w:fldCharType="separate"/>
      </w:r>
      <w:r w:rsidR="009B57C2" w:rsidRPr="009B57C2">
        <w:rPr>
          <w:rStyle w:val="Hyperlink"/>
          <w:sz w:val="24"/>
          <w:lang w:val="fi-FI"/>
        </w:rPr>
        <w:t>http://data.europa.eu/eli/C/2023/1226/oj</w:t>
      </w:r>
      <w:r w:rsidR="000B380C">
        <w:rPr>
          <w:rStyle w:val="Hyperlink"/>
          <w:sz w:val="24"/>
          <w:lang w:val="fi-FI"/>
        </w:rPr>
        <w:fldChar w:fldCharType="end"/>
      </w:r>
      <w:r w:rsidRPr="001201A0">
        <w:rPr>
          <w:sz w:val="24"/>
          <w:lang w:val="fi-FI"/>
        </w:rPr>
        <w:t>.</w:t>
      </w:r>
    </w:p>
  </w:footnote>
  <w:footnote w:id="4">
    <w:p w:rsidR="00493877" w:rsidRPr="00EC337C" w:rsidRDefault="00493877" w:rsidP="001201A0">
      <w:pPr>
        <w:pStyle w:val="FootnoteText"/>
        <w:spacing w:line="240" w:lineRule="auto"/>
        <w:ind w:left="567" w:hanging="567"/>
        <w:rPr>
          <w:sz w:val="24"/>
          <w:lang w:val="el-GR"/>
        </w:rPr>
      </w:pPr>
      <w:r w:rsidRPr="00EC337C">
        <w:rPr>
          <w:rStyle w:val="FootnoteReference"/>
          <w:sz w:val="24"/>
          <w:lang w:val="el-GR"/>
        </w:rPr>
        <w:footnoteRef/>
      </w:r>
      <w:r w:rsidR="00EC337C" w:rsidRPr="00EC337C">
        <w:rPr>
          <w:sz w:val="24"/>
          <w:lang w:val="el-GR"/>
        </w:rPr>
        <w:t xml:space="preserve"> </w:t>
      </w:r>
      <w:r w:rsidR="00EC337C" w:rsidRPr="00EC337C">
        <w:rPr>
          <w:sz w:val="24"/>
          <w:lang w:val="el-GR"/>
        </w:rPr>
        <w:tab/>
      </w:r>
      <w:r w:rsidRPr="00EC337C">
        <w:rPr>
          <w:sz w:val="24"/>
          <w:lang w:val="el-GR"/>
        </w:rPr>
        <w:t>ΕΕ C 347 της 9.9.2022, σ. 61.</w:t>
      </w:r>
    </w:p>
  </w:footnote>
  <w:footnote w:id="5">
    <w:p w:rsidR="00493877" w:rsidRPr="00EC337C" w:rsidRDefault="00493877" w:rsidP="001201A0">
      <w:pPr>
        <w:pStyle w:val="FootnoteText"/>
        <w:spacing w:line="240" w:lineRule="auto"/>
        <w:ind w:left="567" w:hanging="567"/>
        <w:rPr>
          <w:sz w:val="24"/>
          <w:lang w:val="el-GR"/>
        </w:rPr>
      </w:pPr>
      <w:r w:rsidRPr="00EC337C">
        <w:rPr>
          <w:rStyle w:val="FootnoteReference"/>
          <w:sz w:val="24"/>
          <w:lang w:val="el-GR"/>
        </w:rPr>
        <w:footnoteRef/>
      </w:r>
      <w:r w:rsidR="00EC337C" w:rsidRPr="00EC337C">
        <w:rPr>
          <w:sz w:val="24"/>
          <w:lang w:val="el-GR"/>
        </w:rPr>
        <w:t xml:space="preserve"> </w:t>
      </w:r>
      <w:r w:rsidR="00EC337C" w:rsidRPr="00EC337C">
        <w:rPr>
          <w:sz w:val="24"/>
          <w:lang w:val="el-GR"/>
        </w:rPr>
        <w:tab/>
      </w:r>
      <w:r w:rsidRPr="00EC337C">
        <w:rPr>
          <w:sz w:val="24"/>
          <w:lang w:val="el-GR"/>
        </w:rPr>
        <w:t>ΕΕ C 167 της 11.5.2023, σ. 18.</w:t>
      </w:r>
    </w:p>
  </w:footnote>
  <w:footnote w:id="6">
    <w:p w:rsidR="00493877" w:rsidRPr="00EC337C" w:rsidRDefault="00493877" w:rsidP="001201A0">
      <w:pPr>
        <w:pStyle w:val="FootnoteText"/>
        <w:spacing w:line="240" w:lineRule="auto"/>
        <w:ind w:left="567" w:hanging="567"/>
        <w:rPr>
          <w:sz w:val="24"/>
          <w:lang w:val="el-GR"/>
        </w:rPr>
      </w:pPr>
      <w:r w:rsidRPr="00EC337C">
        <w:rPr>
          <w:rStyle w:val="FootnoteReference"/>
          <w:sz w:val="24"/>
          <w:lang w:val="el-GR"/>
        </w:rPr>
        <w:footnoteRef/>
      </w:r>
      <w:r w:rsidR="00EC337C" w:rsidRPr="00EC337C">
        <w:rPr>
          <w:sz w:val="24"/>
          <w:lang w:val="el-GR"/>
        </w:rPr>
        <w:t xml:space="preserve"> </w:t>
      </w:r>
      <w:r w:rsidR="00EC337C" w:rsidRPr="00EC337C">
        <w:rPr>
          <w:sz w:val="24"/>
          <w:lang w:val="el-GR"/>
        </w:rPr>
        <w:tab/>
      </w:r>
      <w:r w:rsidRPr="00EC337C">
        <w:rPr>
          <w:sz w:val="24"/>
          <w:lang w:val="el-GR"/>
        </w:rPr>
        <w:t>ΕΕ C 171 της 6.5.2021, σ. 25.</w:t>
      </w:r>
    </w:p>
  </w:footnote>
  <w:footnote w:id="7">
    <w:p w:rsidR="00493877" w:rsidRPr="00EC337C" w:rsidRDefault="00493877" w:rsidP="001201A0">
      <w:pPr>
        <w:pStyle w:val="FootnoteText"/>
        <w:spacing w:line="240" w:lineRule="auto"/>
        <w:ind w:left="567" w:hanging="567"/>
        <w:rPr>
          <w:sz w:val="24"/>
          <w:lang w:val="el-GR"/>
        </w:rPr>
      </w:pPr>
      <w:r w:rsidRPr="00EC337C">
        <w:rPr>
          <w:rStyle w:val="FootnoteReference"/>
          <w:sz w:val="24"/>
          <w:lang w:val="el-GR"/>
        </w:rPr>
        <w:footnoteRef/>
      </w:r>
      <w:r w:rsidR="00EC337C" w:rsidRPr="00EC337C">
        <w:rPr>
          <w:sz w:val="24"/>
          <w:lang w:val="el-GR"/>
        </w:rPr>
        <w:t xml:space="preserve"> </w:t>
      </w:r>
      <w:r w:rsidR="00EC337C" w:rsidRPr="00EC337C">
        <w:rPr>
          <w:sz w:val="24"/>
          <w:lang w:val="el-GR"/>
        </w:rPr>
        <w:tab/>
      </w:r>
      <w:r w:rsidRPr="00EC337C">
        <w:rPr>
          <w:sz w:val="24"/>
          <w:lang w:val="el-GR"/>
        </w:rPr>
        <w:t>Κείμενα που εγκρίθηκαν, P9_TA(2024)0030.</w:t>
      </w:r>
    </w:p>
  </w:footnote>
  <w:footnote w:id="8">
    <w:p w:rsidR="00493877" w:rsidRPr="00EC337C" w:rsidRDefault="00493877" w:rsidP="001201A0">
      <w:pPr>
        <w:pStyle w:val="FootnoteText"/>
        <w:spacing w:line="240" w:lineRule="auto"/>
        <w:ind w:left="567" w:hanging="567"/>
        <w:rPr>
          <w:sz w:val="24"/>
          <w:lang w:val="el-GR"/>
        </w:rPr>
      </w:pPr>
      <w:r w:rsidRPr="00EC337C">
        <w:rPr>
          <w:rStyle w:val="FootnoteReference"/>
          <w:sz w:val="24"/>
          <w:lang w:val="el-GR"/>
        </w:rPr>
        <w:footnoteRef/>
      </w:r>
      <w:r w:rsidR="00EC337C" w:rsidRPr="00EC337C">
        <w:rPr>
          <w:sz w:val="24"/>
          <w:lang w:val="el-GR"/>
        </w:rPr>
        <w:t xml:space="preserve"> </w:t>
      </w:r>
      <w:r w:rsidR="00EC337C" w:rsidRPr="00EC337C">
        <w:rPr>
          <w:sz w:val="24"/>
          <w:lang w:val="el-GR"/>
        </w:rPr>
        <w:tab/>
      </w:r>
      <w:r w:rsidRPr="00EC337C">
        <w:rPr>
          <w:sz w:val="24"/>
          <w:lang w:val="el-GR"/>
        </w:rPr>
        <w:t>ΕΕ C 125 της 18.3.2022, σ. 2.</w:t>
      </w:r>
    </w:p>
  </w:footnote>
  <w:footnote w:id="9">
    <w:p w:rsidR="00493877" w:rsidRPr="00EC337C" w:rsidRDefault="00493877" w:rsidP="001201A0">
      <w:pPr>
        <w:pStyle w:val="FootnoteText"/>
        <w:spacing w:line="240" w:lineRule="auto"/>
        <w:ind w:left="567" w:hanging="567"/>
        <w:rPr>
          <w:sz w:val="24"/>
          <w:lang w:val="el-GR"/>
        </w:rPr>
      </w:pPr>
      <w:r w:rsidRPr="00EC337C">
        <w:rPr>
          <w:rStyle w:val="FootnoteReference"/>
          <w:sz w:val="24"/>
          <w:lang w:val="el-GR"/>
        </w:rPr>
        <w:footnoteRef/>
      </w:r>
      <w:r w:rsidR="00EC337C" w:rsidRPr="00EC337C">
        <w:rPr>
          <w:sz w:val="24"/>
          <w:lang w:val="el-GR"/>
        </w:rPr>
        <w:t xml:space="preserve"> </w:t>
      </w:r>
      <w:r w:rsidR="00EC337C" w:rsidRPr="00EC337C">
        <w:rPr>
          <w:sz w:val="24"/>
          <w:lang w:val="el-GR"/>
        </w:rPr>
        <w:tab/>
      </w:r>
      <w:r w:rsidRPr="00EC337C">
        <w:rPr>
          <w:sz w:val="24"/>
          <w:lang w:val="el-GR"/>
        </w:rPr>
        <w:t>ΕΕ C 117 της 11.3.2022, σ. 159.</w:t>
      </w:r>
    </w:p>
  </w:footnote>
  <w:footnote w:id="10">
    <w:p w:rsidR="00493877" w:rsidRPr="00EC337C" w:rsidRDefault="00493877" w:rsidP="001201A0">
      <w:pPr>
        <w:pStyle w:val="FootnoteText"/>
        <w:spacing w:line="240" w:lineRule="auto"/>
        <w:ind w:left="567" w:hanging="567"/>
        <w:rPr>
          <w:sz w:val="24"/>
          <w:lang w:val="el-GR"/>
        </w:rPr>
      </w:pPr>
      <w:r w:rsidRPr="00EC337C">
        <w:rPr>
          <w:rStyle w:val="FootnoteReference"/>
          <w:sz w:val="24"/>
          <w:lang w:val="el-GR"/>
        </w:rPr>
        <w:footnoteRef/>
      </w:r>
      <w:r w:rsidR="00EC337C" w:rsidRPr="00EC337C">
        <w:rPr>
          <w:sz w:val="24"/>
          <w:lang w:val="el-GR"/>
        </w:rPr>
        <w:t xml:space="preserve"> </w:t>
      </w:r>
      <w:r w:rsidR="00EC337C" w:rsidRPr="00EC337C">
        <w:rPr>
          <w:sz w:val="24"/>
          <w:lang w:val="el-GR"/>
        </w:rPr>
        <w:tab/>
      </w:r>
      <w:r w:rsidRPr="00EC337C">
        <w:rPr>
          <w:sz w:val="24"/>
          <w:lang w:val="el-GR"/>
        </w:rPr>
        <w:t>Απόφαση (ΚΕΠΠΑ) 2022/884 του Συμβουλίου, της 3ης Ιουνίου 2022, για την τροποποίηση της απόφασης 2014/512/ΚΕΠΠΑ σχετικά με περιοριστικά μέτρα λόγω ενεργειών της Ρωσίας που αποσταθεροποιούν την κατάσταση στην Ουκρανία (ΕΕ L 153 της 3.6.2022, σ. 128).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33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33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33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DC90D21"/>
    <w:multiLevelType w:val="hybridMultilevel"/>
    <w:tmpl w:val="ABCC29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8FE4DFB"/>
    <w:multiLevelType w:val="hybridMultilevel"/>
    <w:tmpl w:val="5F2202BC"/>
    <w:lvl w:ilvl="0" w:tplc="9182B29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24/2024"/>
    <w:docVar w:name="dvlangue" w:val="EL"/>
    <w:docVar w:name="dvnumam" w:val="0"/>
    <w:docVar w:name="dvpe" w:val="756.867"/>
    <w:docVar w:name="dvtitre" w:val="Ψήφισμα του Ευρωπαϊκού Κοινοβουλίου σχετικά με την υπόθεση Russiagate: ισχυρισμοί για ρωσική παρέμβαση στις δημοκρατικές διαδικασίες της Ευρωπαϊκής Ένωσης(2024/2548(RSP))"/>
  </w:docVars>
  <w:rsids>
    <w:rsidRoot w:val="002C4EB8"/>
    <w:rsid w:val="00002272"/>
    <w:rsid w:val="00064002"/>
    <w:rsid w:val="000677B9"/>
    <w:rsid w:val="000831BA"/>
    <w:rsid w:val="000A42CC"/>
    <w:rsid w:val="000B380C"/>
    <w:rsid w:val="000E7DD9"/>
    <w:rsid w:val="0010095E"/>
    <w:rsid w:val="001201A0"/>
    <w:rsid w:val="00125B37"/>
    <w:rsid w:val="00187494"/>
    <w:rsid w:val="001E5507"/>
    <w:rsid w:val="001F32AE"/>
    <w:rsid w:val="002767FF"/>
    <w:rsid w:val="002B18FE"/>
    <w:rsid w:val="002B5493"/>
    <w:rsid w:val="002C4EB8"/>
    <w:rsid w:val="00337661"/>
    <w:rsid w:val="00343214"/>
    <w:rsid w:val="00361C00"/>
    <w:rsid w:val="00395FA1"/>
    <w:rsid w:val="003E15D4"/>
    <w:rsid w:val="00411CCE"/>
    <w:rsid w:val="0041666E"/>
    <w:rsid w:val="00421060"/>
    <w:rsid w:val="00471C19"/>
    <w:rsid w:val="004867E3"/>
    <w:rsid w:val="00493877"/>
    <w:rsid w:val="00494A28"/>
    <w:rsid w:val="004C0004"/>
    <w:rsid w:val="004C5D52"/>
    <w:rsid w:val="0050519A"/>
    <w:rsid w:val="005072A1"/>
    <w:rsid w:val="00514517"/>
    <w:rsid w:val="00545827"/>
    <w:rsid w:val="00560270"/>
    <w:rsid w:val="005C2568"/>
    <w:rsid w:val="006037C0"/>
    <w:rsid w:val="006631B6"/>
    <w:rsid w:val="00680577"/>
    <w:rsid w:val="006F6FB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ED1"/>
    <w:rsid w:val="00930C23"/>
    <w:rsid w:val="0093193B"/>
    <w:rsid w:val="009509D8"/>
    <w:rsid w:val="00950B64"/>
    <w:rsid w:val="00981893"/>
    <w:rsid w:val="009B57C2"/>
    <w:rsid w:val="00A1687D"/>
    <w:rsid w:val="00A43E52"/>
    <w:rsid w:val="00A4678D"/>
    <w:rsid w:val="00A778C7"/>
    <w:rsid w:val="00AB441E"/>
    <w:rsid w:val="00AB6293"/>
    <w:rsid w:val="00AE0928"/>
    <w:rsid w:val="00AF3B82"/>
    <w:rsid w:val="00B12E95"/>
    <w:rsid w:val="00B141FA"/>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337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87E78C"/>
  <w15:chartTrackingRefBased/>
  <w15:docId w15:val="{7BABD389-DC7D-4550-95FD-F63D6A2A4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93877"/>
    <w:rPr>
      <w:b/>
    </w:rPr>
  </w:style>
  <w:style w:type="paragraph" w:customStyle="1" w:styleId="NormalHanging12a">
    <w:name w:val="NormalHanging12a"/>
    <w:basedOn w:val="Normal"/>
    <w:link w:val="NormalHanging12aChar"/>
    <w:rsid w:val="00493877"/>
    <w:pPr>
      <w:spacing w:after="240"/>
      <w:ind w:left="567" w:hanging="567"/>
    </w:pPr>
  </w:style>
  <w:style w:type="paragraph" w:customStyle="1" w:styleId="EPComma">
    <w:name w:val="EPComma"/>
    <w:basedOn w:val="Normal"/>
    <w:rsid w:val="00493877"/>
    <w:pPr>
      <w:spacing w:before="480" w:after="240"/>
    </w:pPr>
  </w:style>
  <w:style w:type="character" w:customStyle="1" w:styleId="NormalHanging12aChar">
    <w:name w:val="NormalHanging12a Char"/>
    <w:basedOn w:val="DefaultParagraphFont"/>
    <w:link w:val="NormalHanging12a"/>
    <w:rsid w:val="00493877"/>
    <w:rPr>
      <w:sz w:val="24"/>
      <w:lang w:val="el-GR"/>
    </w:rPr>
  </w:style>
  <w:style w:type="character" w:styleId="Hyperlink">
    <w:name w:val="Hyperlink"/>
    <w:basedOn w:val="DefaultParagraphFont"/>
    <w:rsid w:val="00B141FA"/>
    <w:rPr>
      <w:color w:val="0563C1" w:themeColor="hyperlink"/>
      <w:u w:val="single"/>
    </w:rPr>
  </w:style>
  <w:style w:type="paragraph" w:styleId="BalloonText">
    <w:name w:val="Balloon Text"/>
    <w:basedOn w:val="Normal"/>
    <w:link w:val="BalloonTextChar"/>
    <w:rsid w:val="00910ED1"/>
    <w:rPr>
      <w:rFonts w:ascii="Segoe UI" w:hAnsi="Segoe UI" w:cs="Segoe UI"/>
      <w:sz w:val="18"/>
      <w:szCs w:val="18"/>
    </w:rPr>
  </w:style>
  <w:style w:type="character" w:customStyle="1" w:styleId="BalloonTextChar">
    <w:name w:val="Balloon Text Char"/>
    <w:basedOn w:val="DefaultParagraphFont"/>
    <w:link w:val="BalloonText"/>
    <w:rsid w:val="00910ED1"/>
    <w:rPr>
      <w:rFonts w:ascii="Segoe UI" w:hAnsi="Segoe UI" w:cs="Segoe UI"/>
      <w:sz w:val="18"/>
      <w:szCs w:val="18"/>
      <w:lang w:val="el-GR"/>
    </w:rPr>
  </w:style>
  <w:style w:type="character" w:styleId="FollowedHyperlink">
    <w:name w:val="FollowedHyperlink"/>
    <w:basedOn w:val="DefaultParagraphFont"/>
    <w:rsid w:val="009B57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315C0-9636-4577-BE59-C31357170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5033</Words>
  <Characters>30572</Characters>
  <Application>Microsoft Office Word</Application>
  <DocSecurity>4</DocSecurity>
  <Lines>254</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KOLOKYTHIAAmalia</dc:creator>
  <cp:keywords/>
  <cp:lastModifiedBy>Lukas Lemcke</cp:lastModifiedBy>
  <cp:revision>2</cp:revision>
  <cp:lastPrinted>2004-11-19T15:42:00Z</cp:lastPrinted>
  <dcterms:created xsi:type="dcterms:W3CDTF">2024-06-14T09:26:00Z</dcterms:created>
  <dcterms:modified xsi:type="dcterms:W3CDTF">2024-06-14T09:26:00Z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P9_TA(2024)0079_</vt:lpwstr>
  </property>
  <property fmtid="{D5CDD505-2E9C-101B-9397-08002B2CF9AE}" pid="4" name="&lt;Type&gt;">
    <vt:lpwstr>RR</vt:lpwstr>
  </property>
</Properties>
</file>