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4AF3" w14:paraId="67B18650" w14:textId="77777777" w:rsidTr="0010095E">
        <w:trPr>
          <w:trHeight w:hRule="exact" w:val="1418"/>
        </w:trPr>
        <w:tc>
          <w:tcPr>
            <w:tcW w:w="6804" w:type="dxa"/>
            <w:shd w:val="clear" w:color="auto" w:fill="auto"/>
            <w:vAlign w:val="center"/>
          </w:tcPr>
          <w:p w14:paraId="58881D7B" w14:textId="77777777" w:rsidR="00751A4A" w:rsidRPr="00DB4AF3" w:rsidRDefault="00BD4D24" w:rsidP="0010095E">
            <w:pPr>
              <w:pStyle w:val="EPName"/>
            </w:pPr>
            <w:r w:rsidRPr="00DB4AF3">
              <w:t>Europa-Parlamentet</w:t>
            </w:r>
          </w:p>
          <w:p w14:paraId="78DFE959" w14:textId="77777777" w:rsidR="00751A4A" w:rsidRPr="008A33AA" w:rsidRDefault="00817416" w:rsidP="00756632">
            <w:pPr>
              <w:pStyle w:val="EPTerm"/>
              <w:rPr>
                <w:rStyle w:val="HideTWBExt"/>
                <w:noProof w:val="0"/>
                <w:vanish w:val="0"/>
                <w:color w:val="auto"/>
              </w:rPr>
            </w:pPr>
            <w:r w:rsidRPr="00E8221B">
              <w:t>2019</w:t>
            </w:r>
            <w:r w:rsidRPr="008A33AA">
              <w:t>-</w:t>
            </w:r>
            <w:r w:rsidRPr="00E8221B">
              <w:t>2024</w:t>
            </w:r>
          </w:p>
        </w:tc>
        <w:tc>
          <w:tcPr>
            <w:tcW w:w="2268" w:type="dxa"/>
            <w:shd w:val="clear" w:color="auto" w:fill="auto"/>
          </w:tcPr>
          <w:p w14:paraId="4107EA3A" w14:textId="77777777" w:rsidR="00751A4A" w:rsidRPr="00DB4AF3" w:rsidRDefault="00187494" w:rsidP="0010095E">
            <w:pPr>
              <w:pStyle w:val="EPLogo"/>
            </w:pPr>
            <w:r w:rsidRPr="00DB4AF3">
              <w:rPr>
                <w:noProof/>
                <w:lang w:eastAsia="da-DK"/>
              </w:rPr>
              <w:drawing>
                <wp:inline distT="0" distB="0" distL="0" distR="0" wp14:anchorId="28C24A54" wp14:editId="40AA2F2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07AA3B3" w14:textId="77777777" w:rsidR="00D058B8" w:rsidRPr="00DB4AF3" w:rsidRDefault="00D058B8" w:rsidP="004C5D52">
      <w:pPr>
        <w:pStyle w:val="LineTop"/>
      </w:pPr>
    </w:p>
    <w:p w14:paraId="1BE6CE70" w14:textId="77777777" w:rsidR="00680577" w:rsidRPr="00DB4AF3" w:rsidRDefault="00BD4D24" w:rsidP="00680577">
      <w:pPr>
        <w:pStyle w:val="EPBodyTA1"/>
      </w:pPr>
      <w:r w:rsidRPr="00DB4AF3">
        <w:t>VEDTAGNE TEKSTER</w:t>
      </w:r>
    </w:p>
    <w:p w14:paraId="008A7250" w14:textId="77777777" w:rsidR="00D058B8" w:rsidRPr="00DB4AF3" w:rsidRDefault="00D058B8" w:rsidP="00D058B8">
      <w:pPr>
        <w:pStyle w:val="LineBottom"/>
      </w:pPr>
    </w:p>
    <w:p w14:paraId="5A500F73" w14:textId="6B904E6C" w:rsidR="00BD4D24" w:rsidRPr="008A33AA" w:rsidRDefault="00BD4D24" w:rsidP="00BD4D24">
      <w:pPr>
        <w:pStyle w:val="ATHeading1"/>
      </w:pPr>
      <w:bookmarkStart w:id="0" w:name="TANumber"/>
      <w:r w:rsidRPr="008A33AA">
        <w:t>P</w:t>
      </w:r>
      <w:r w:rsidRPr="00E8221B">
        <w:t>9</w:t>
      </w:r>
      <w:r w:rsidRPr="008A33AA">
        <w:t>_TA(</w:t>
      </w:r>
      <w:r w:rsidRPr="00E8221B">
        <w:t>202</w:t>
      </w:r>
      <w:r w:rsidR="009F370D">
        <w:t>4</w:t>
      </w:r>
      <w:bookmarkStart w:id="1" w:name="_GoBack"/>
      <w:bookmarkEnd w:id="1"/>
      <w:r w:rsidRPr="008A33AA">
        <w:t>)</w:t>
      </w:r>
      <w:r w:rsidRPr="00E8221B">
        <w:t>00</w:t>
      </w:r>
      <w:r w:rsidR="00295507" w:rsidRPr="00E8221B">
        <w:t>83</w:t>
      </w:r>
      <w:bookmarkEnd w:id="0"/>
    </w:p>
    <w:p w14:paraId="4C6D84F2" w14:textId="77777777" w:rsidR="00BD4D24" w:rsidRPr="008A33AA" w:rsidRDefault="00BD4D24" w:rsidP="00BD4D24">
      <w:pPr>
        <w:pStyle w:val="ATHeading2"/>
      </w:pPr>
      <w:bookmarkStart w:id="2" w:name="title"/>
      <w:r w:rsidRPr="008A33AA">
        <w:t>Oprettelse af Ukraine-faciliteten</w:t>
      </w:r>
      <w:bookmarkEnd w:id="2"/>
    </w:p>
    <w:p w14:paraId="209218E0" w14:textId="77777777" w:rsidR="00BD4D24" w:rsidRPr="00DB4AF3" w:rsidRDefault="00BD4D24" w:rsidP="00BD4D24">
      <w:pPr>
        <w:rPr>
          <w:i/>
          <w:vanish/>
        </w:rPr>
      </w:pPr>
      <w:r w:rsidRPr="00DB4AF3">
        <w:rPr>
          <w:i/>
        </w:rPr>
        <w:fldChar w:fldCharType="begin"/>
      </w:r>
      <w:r w:rsidRPr="00DB4AF3">
        <w:rPr>
          <w:i/>
        </w:rPr>
        <w:instrText xml:space="preserve"> TC"(</w:instrText>
      </w:r>
      <w:bookmarkStart w:id="3" w:name="DocNumber"/>
      <w:r w:rsidRPr="00DB4AF3">
        <w:rPr>
          <w:i/>
        </w:rPr>
        <w:instrText>A</w:instrText>
      </w:r>
      <w:r w:rsidRPr="00E8221B">
        <w:rPr>
          <w:i/>
        </w:rPr>
        <w:instrText>9</w:instrText>
      </w:r>
      <w:r w:rsidRPr="00DB4AF3">
        <w:rPr>
          <w:i/>
        </w:rPr>
        <w:instrText>-</w:instrText>
      </w:r>
      <w:r w:rsidRPr="00E8221B">
        <w:rPr>
          <w:i/>
        </w:rPr>
        <w:instrText>0286</w:instrText>
      </w:r>
      <w:r w:rsidRPr="00DB4AF3">
        <w:rPr>
          <w:i/>
        </w:rPr>
        <w:instrText>/</w:instrText>
      </w:r>
      <w:r w:rsidRPr="00E8221B">
        <w:rPr>
          <w:i/>
        </w:rPr>
        <w:instrText>2023</w:instrText>
      </w:r>
      <w:bookmarkEnd w:id="3"/>
      <w:r w:rsidRPr="00DB4AF3">
        <w:rPr>
          <w:i/>
        </w:rPr>
        <w:instrText xml:space="preserve"> - Ordfører</w:instrText>
      </w:r>
      <w:r w:rsidR="00A10EFD" w:rsidRPr="00DB4AF3">
        <w:rPr>
          <w:i/>
        </w:rPr>
        <w:instrText>e</w:instrText>
      </w:r>
      <w:r w:rsidRPr="00DB4AF3">
        <w:rPr>
          <w:i/>
        </w:rPr>
        <w:instrText xml:space="preserve">: Michael </w:instrText>
      </w:r>
      <w:proofErr w:type="spellStart"/>
      <w:r w:rsidRPr="00DB4AF3">
        <w:rPr>
          <w:i/>
        </w:rPr>
        <w:instrText>Gahler</w:instrText>
      </w:r>
      <w:proofErr w:type="spellEnd"/>
      <w:r w:rsidRPr="00DB4AF3">
        <w:rPr>
          <w:i/>
        </w:rPr>
        <w:instrText xml:space="preserve">, </w:instrText>
      </w:r>
      <w:proofErr w:type="spellStart"/>
      <w:r w:rsidRPr="00DB4AF3">
        <w:rPr>
          <w:i/>
        </w:rPr>
        <w:instrText>Eider</w:instrText>
      </w:r>
      <w:proofErr w:type="spellEnd"/>
      <w:r w:rsidRPr="00DB4AF3">
        <w:rPr>
          <w:i/>
        </w:rPr>
        <w:instrText xml:space="preserve"> </w:instrText>
      </w:r>
      <w:proofErr w:type="spellStart"/>
      <w:r w:rsidRPr="00DB4AF3">
        <w:rPr>
          <w:i/>
        </w:rPr>
        <w:instrText>Gardiazabal</w:instrText>
      </w:r>
      <w:proofErr w:type="spellEnd"/>
      <w:r w:rsidRPr="00DB4AF3">
        <w:rPr>
          <w:i/>
        </w:rPr>
        <w:instrText xml:space="preserve"> </w:instrText>
      </w:r>
      <w:proofErr w:type="spellStart"/>
      <w:r w:rsidRPr="00DB4AF3">
        <w:rPr>
          <w:i/>
        </w:rPr>
        <w:instrText>Rubial</w:instrText>
      </w:r>
      <w:proofErr w:type="spellEnd"/>
      <w:r w:rsidRPr="00DB4AF3">
        <w:rPr>
          <w:i/>
        </w:rPr>
        <w:instrText>)"\l</w:instrText>
      </w:r>
      <w:r w:rsidRPr="00E8221B">
        <w:rPr>
          <w:i/>
        </w:rPr>
        <w:instrText>3</w:instrText>
      </w:r>
      <w:r w:rsidRPr="00DB4AF3">
        <w:rPr>
          <w:i/>
        </w:rPr>
        <w:instrText xml:space="preserve"> \n&gt; \* MERGEFORMAT </w:instrText>
      </w:r>
      <w:r w:rsidRPr="00DB4AF3">
        <w:rPr>
          <w:i/>
        </w:rPr>
        <w:fldChar w:fldCharType="end"/>
      </w:r>
    </w:p>
    <w:p w14:paraId="1FD0FE80" w14:textId="77777777" w:rsidR="00BD4D24" w:rsidRPr="00DB4AF3" w:rsidRDefault="00BD4D24" w:rsidP="00BD4D24">
      <w:pPr>
        <w:rPr>
          <w:vanish/>
        </w:rPr>
      </w:pPr>
      <w:bookmarkStart w:id="4" w:name="Commission"/>
      <w:r w:rsidRPr="00DB4AF3">
        <w:rPr>
          <w:vanish/>
        </w:rPr>
        <w:t>Udenrigsudvalge</w:t>
      </w:r>
      <w:r w:rsidR="00571896" w:rsidRPr="00DB4AF3">
        <w:rPr>
          <w:vanish/>
        </w:rPr>
        <w:t>t, Budgetudvalge</w:t>
      </w:r>
      <w:r w:rsidRPr="00DB4AF3">
        <w:rPr>
          <w:vanish/>
        </w:rPr>
        <w:t>t</w:t>
      </w:r>
      <w:bookmarkEnd w:id="4"/>
    </w:p>
    <w:p w14:paraId="2FC04606" w14:textId="77777777" w:rsidR="00BD4D24" w:rsidRPr="00DB4AF3" w:rsidRDefault="00BD4D24" w:rsidP="00BD4D24">
      <w:pPr>
        <w:rPr>
          <w:vanish/>
        </w:rPr>
      </w:pPr>
      <w:bookmarkStart w:id="5" w:name="PE"/>
      <w:r w:rsidRPr="00DB4AF3">
        <w:rPr>
          <w:vanish/>
        </w:rPr>
        <w:t>PE</w:t>
      </w:r>
      <w:r w:rsidRPr="00E8221B">
        <w:rPr>
          <w:vanish/>
        </w:rPr>
        <w:t>751</w:t>
      </w:r>
      <w:r w:rsidRPr="00DB4AF3">
        <w:rPr>
          <w:vanish/>
        </w:rPr>
        <w:t>.</w:t>
      </w:r>
      <w:r w:rsidRPr="00E8221B">
        <w:rPr>
          <w:vanish/>
        </w:rPr>
        <w:t>825</w:t>
      </w:r>
      <w:bookmarkEnd w:id="5"/>
    </w:p>
    <w:p w14:paraId="7E4B1FA1" w14:textId="6514CF4C" w:rsidR="00BD4D24" w:rsidRPr="008A33AA" w:rsidRDefault="00BD4D24" w:rsidP="00BD4D24">
      <w:pPr>
        <w:pStyle w:val="ATHeading3"/>
      </w:pPr>
      <w:bookmarkStart w:id="6" w:name="Sujet"/>
      <w:r w:rsidRPr="008A33AA">
        <w:t xml:space="preserve">Europa-Parlamentets lovgivningsmæssige beslutning af </w:t>
      </w:r>
      <w:r w:rsidR="005A69E2" w:rsidRPr="00E8221B">
        <w:t>27</w:t>
      </w:r>
      <w:r w:rsidR="005A69E2" w:rsidRPr="008A33AA">
        <w:t xml:space="preserve">. februar </w:t>
      </w:r>
      <w:r w:rsidR="005A69E2" w:rsidRPr="00E8221B">
        <w:t>2024</w:t>
      </w:r>
      <w:r w:rsidRPr="008A33AA">
        <w:t xml:space="preserve"> om forslag til Europa-Parlamentets og Rådets forordning om oprettelse af Ukraine-faciliteten</w:t>
      </w:r>
      <w:bookmarkEnd w:id="6"/>
      <w:r w:rsidRPr="008A33AA">
        <w:t xml:space="preserve"> </w:t>
      </w:r>
      <w:bookmarkStart w:id="7" w:name="References"/>
      <w:r w:rsidRPr="008A33AA">
        <w:t>(</w:t>
      </w:r>
      <w:proofErr w:type="gramStart"/>
      <w:r w:rsidRPr="008A33AA">
        <w:t>COM(</w:t>
      </w:r>
      <w:proofErr w:type="gramEnd"/>
      <w:r w:rsidRPr="00E8221B">
        <w:t>2023</w:t>
      </w:r>
      <w:r w:rsidRPr="008A33AA">
        <w:t>)</w:t>
      </w:r>
      <w:r w:rsidRPr="00E8221B">
        <w:t>0338</w:t>
      </w:r>
      <w:r w:rsidRPr="008A33AA">
        <w:t xml:space="preserve"> – C</w:t>
      </w:r>
      <w:r w:rsidRPr="00E8221B">
        <w:t>9</w:t>
      </w:r>
      <w:r w:rsidRPr="008A33AA">
        <w:t>-</w:t>
      </w:r>
      <w:r w:rsidRPr="00E8221B">
        <w:t>0210</w:t>
      </w:r>
      <w:r w:rsidRPr="008A33AA">
        <w:t>/</w:t>
      </w:r>
      <w:r w:rsidRPr="00E8221B">
        <w:t>2023</w:t>
      </w:r>
      <w:r w:rsidRPr="008A33AA">
        <w:t xml:space="preserve"> – </w:t>
      </w:r>
      <w:r w:rsidRPr="00E8221B">
        <w:t>2023</w:t>
      </w:r>
      <w:r w:rsidRPr="008A33AA">
        <w:t>/</w:t>
      </w:r>
      <w:r w:rsidRPr="00E8221B">
        <w:t>0200</w:t>
      </w:r>
      <w:r w:rsidRPr="008A33AA">
        <w:t>(COD))</w:t>
      </w:r>
      <w:bookmarkEnd w:id="7"/>
    </w:p>
    <w:p w14:paraId="39C0F4F1" w14:textId="77777777" w:rsidR="00981EAC" w:rsidRPr="00DB4AF3" w:rsidRDefault="00981EAC" w:rsidP="00981EAC">
      <w:pPr>
        <w:pStyle w:val="NormalBold"/>
      </w:pPr>
      <w:bookmarkStart w:id="8" w:name="TextBodyBegin"/>
      <w:bookmarkEnd w:id="8"/>
      <w:r w:rsidRPr="00DB4AF3">
        <w:t>(Almindelig lovgivningsprocedure: førstebehandling)</w:t>
      </w:r>
    </w:p>
    <w:p w14:paraId="3A81A282" w14:textId="77777777" w:rsidR="00981EAC" w:rsidRPr="00DB4AF3" w:rsidRDefault="00981EAC" w:rsidP="00981EAC">
      <w:pPr>
        <w:pStyle w:val="EPComma"/>
      </w:pPr>
      <w:r w:rsidRPr="00DB4AF3">
        <w:rPr>
          <w:i/>
        </w:rPr>
        <w:t>Europa-Parlamentet</w:t>
      </w:r>
      <w:r w:rsidRPr="00DB4AF3">
        <w:t>,</w:t>
      </w:r>
    </w:p>
    <w:p w14:paraId="1A4430B7" w14:textId="77777777" w:rsidR="00981EAC" w:rsidRPr="00DB4AF3" w:rsidRDefault="00981EAC" w:rsidP="00981EAC">
      <w:pPr>
        <w:pStyle w:val="NormalHanging12a"/>
      </w:pPr>
      <w:r w:rsidRPr="00DB4AF3">
        <w:t>–</w:t>
      </w:r>
      <w:r w:rsidRPr="00DB4AF3">
        <w:tab/>
        <w:t>der henviser til Kommissionens forslag til Europa-Parlamentet og Rådet (</w:t>
      </w:r>
      <w:proofErr w:type="gramStart"/>
      <w:r w:rsidRPr="00DB4AF3">
        <w:t>COM(</w:t>
      </w:r>
      <w:proofErr w:type="gramEnd"/>
      <w:r w:rsidRPr="00E8221B">
        <w:t>2023</w:t>
      </w:r>
      <w:r w:rsidRPr="00DB4AF3">
        <w:t>)</w:t>
      </w:r>
      <w:r w:rsidRPr="00E8221B">
        <w:t>0338</w:t>
      </w:r>
      <w:r w:rsidRPr="00DB4AF3">
        <w:t>),</w:t>
      </w:r>
    </w:p>
    <w:p w14:paraId="450DAE01" w14:textId="12E8EB6A" w:rsidR="00981EAC" w:rsidRPr="00DB4AF3" w:rsidRDefault="00981EAC" w:rsidP="00981EAC">
      <w:pPr>
        <w:pStyle w:val="NormalHanging12a"/>
      </w:pPr>
      <w:r w:rsidRPr="00DB4AF3">
        <w:t>–</w:t>
      </w:r>
      <w:r w:rsidRPr="00DB4AF3">
        <w:tab/>
        <w:t xml:space="preserve">der henviser til artikel </w:t>
      </w:r>
      <w:r w:rsidRPr="00E8221B">
        <w:t>294</w:t>
      </w:r>
      <w:r w:rsidRPr="00DB4AF3">
        <w:t xml:space="preserve">, stk. </w:t>
      </w:r>
      <w:r w:rsidRPr="00E8221B">
        <w:t>2</w:t>
      </w:r>
      <w:r w:rsidRPr="00DB4AF3">
        <w:t xml:space="preserve">, artikel </w:t>
      </w:r>
      <w:r w:rsidRPr="00E8221B">
        <w:t>212</w:t>
      </w:r>
      <w:r w:rsidRPr="00DB4AF3">
        <w:t xml:space="preserve"> og artikel </w:t>
      </w:r>
      <w:r w:rsidRPr="00E8221B">
        <w:t>322</w:t>
      </w:r>
      <w:r w:rsidRPr="00DB4AF3">
        <w:t xml:space="preserve">, stk. </w:t>
      </w:r>
      <w:r w:rsidRPr="00E8221B">
        <w:t>1</w:t>
      </w:r>
      <w:r w:rsidRPr="00DB4AF3">
        <w:t>, i traktaten om Den Europæiske Unions funktionsmåde, på grundlag af hvilke Kommissionen har forelagt forslaget for Parlamentet (C</w:t>
      </w:r>
      <w:r w:rsidRPr="00E8221B">
        <w:t>9</w:t>
      </w:r>
      <w:r w:rsidRPr="00DB4AF3">
        <w:noBreakHyphen/>
      </w:r>
      <w:r w:rsidRPr="00E8221B">
        <w:t>0210</w:t>
      </w:r>
      <w:r w:rsidRPr="00DB4AF3">
        <w:t>/</w:t>
      </w:r>
      <w:r w:rsidRPr="00E8221B">
        <w:t>2023</w:t>
      </w:r>
      <w:r w:rsidRPr="00DB4AF3">
        <w:t>),</w:t>
      </w:r>
    </w:p>
    <w:p w14:paraId="38D927D1" w14:textId="77777777" w:rsidR="00981EAC" w:rsidRPr="00DB4AF3" w:rsidRDefault="00981EAC" w:rsidP="00981EAC">
      <w:pPr>
        <w:pStyle w:val="NormalHanging12a"/>
      </w:pPr>
      <w:r w:rsidRPr="00DB4AF3">
        <w:t>–</w:t>
      </w:r>
      <w:r w:rsidRPr="00DB4AF3">
        <w:tab/>
        <w:t xml:space="preserve">der henviser til artikel </w:t>
      </w:r>
      <w:r w:rsidRPr="00E8221B">
        <w:t>294</w:t>
      </w:r>
      <w:r w:rsidRPr="00DB4AF3">
        <w:t xml:space="preserve">, stk. </w:t>
      </w:r>
      <w:r w:rsidRPr="00E8221B">
        <w:t>3</w:t>
      </w:r>
      <w:r w:rsidRPr="00DB4AF3">
        <w:t>, i traktaten om Den Europæiske Unions funktionsmåde,</w:t>
      </w:r>
    </w:p>
    <w:p w14:paraId="3AEF51BD" w14:textId="0CDE41A0" w:rsidR="005A69E2" w:rsidRPr="00DB4AF3" w:rsidRDefault="005A69E2" w:rsidP="00981EAC">
      <w:pPr>
        <w:pStyle w:val="NormalHanging12a"/>
      </w:pPr>
      <w:r w:rsidRPr="00DB4AF3">
        <w:t>–</w:t>
      </w:r>
      <w:r w:rsidRPr="00DB4AF3">
        <w:tab/>
      </w:r>
      <w:r w:rsidRPr="00DB4AF3">
        <w:rPr>
          <w:noProof/>
          <w:szCs w:val="24"/>
        </w:rPr>
        <w:t xml:space="preserve">der henviser til, at de kompetente udvalg har godkendt den foreløbige aftale i henhold til forretningsordenens artikel </w:t>
      </w:r>
      <w:r w:rsidRPr="00E8221B">
        <w:rPr>
          <w:noProof/>
          <w:szCs w:val="24"/>
        </w:rPr>
        <w:t>74</w:t>
      </w:r>
      <w:r w:rsidRPr="00DB4AF3">
        <w:rPr>
          <w:noProof/>
          <w:szCs w:val="24"/>
        </w:rPr>
        <w:t xml:space="preserve">, stk. </w:t>
      </w:r>
      <w:r w:rsidRPr="00E8221B">
        <w:rPr>
          <w:noProof/>
          <w:szCs w:val="24"/>
        </w:rPr>
        <w:t>4</w:t>
      </w:r>
      <w:r w:rsidRPr="00DB4AF3">
        <w:rPr>
          <w:noProof/>
          <w:szCs w:val="24"/>
        </w:rPr>
        <w:t xml:space="preserve">, og at Rådets repræsentant ved skrivelse af </w:t>
      </w:r>
      <w:r w:rsidRPr="00E8221B">
        <w:rPr>
          <w:noProof/>
          <w:szCs w:val="24"/>
        </w:rPr>
        <w:t>14</w:t>
      </w:r>
      <w:r w:rsidRPr="00DB4AF3">
        <w:rPr>
          <w:noProof/>
          <w:szCs w:val="24"/>
        </w:rPr>
        <w:t xml:space="preserve">. februar </w:t>
      </w:r>
      <w:r w:rsidRPr="00E8221B">
        <w:rPr>
          <w:noProof/>
          <w:szCs w:val="24"/>
        </w:rPr>
        <w:t>2024</w:t>
      </w:r>
      <w:r w:rsidRPr="00DB4AF3">
        <w:rPr>
          <w:noProof/>
          <w:szCs w:val="24"/>
        </w:rPr>
        <w:t xml:space="preserve"> forpligtede sig til at godkende Europa-Parlamentets holdning, jf. artikel </w:t>
      </w:r>
      <w:r w:rsidRPr="00E8221B">
        <w:rPr>
          <w:noProof/>
          <w:szCs w:val="24"/>
        </w:rPr>
        <w:t>294</w:t>
      </w:r>
      <w:r w:rsidRPr="00DB4AF3">
        <w:rPr>
          <w:noProof/>
          <w:szCs w:val="24"/>
        </w:rPr>
        <w:t xml:space="preserve">, stk. </w:t>
      </w:r>
      <w:r w:rsidRPr="00E8221B">
        <w:rPr>
          <w:noProof/>
          <w:szCs w:val="24"/>
        </w:rPr>
        <w:t>4</w:t>
      </w:r>
      <w:r w:rsidRPr="00DB4AF3">
        <w:rPr>
          <w:noProof/>
          <w:szCs w:val="24"/>
        </w:rPr>
        <w:t>, i traktaten om Den Europæiske Unions funktionsmåde</w:t>
      </w:r>
      <w:r w:rsidRPr="00DB4AF3">
        <w:t xml:space="preserve">, </w:t>
      </w:r>
    </w:p>
    <w:p w14:paraId="5DAB751B" w14:textId="77777777" w:rsidR="009B48B5" w:rsidRPr="00DB4AF3" w:rsidRDefault="009B48B5" w:rsidP="009B48B5">
      <w:pPr>
        <w:pStyle w:val="NormalHanging12a"/>
      </w:pPr>
      <w:r w:rsidRPr="00DB4AF3">
        <w:t>–</w:t>
      </w:r>
      <w:r w:rsidRPr="00DB4AF3">
        <w:tab/>
        <w:t xml:space="preserve">der henviser til forretningsordenens artikel </w:t>
      </w:r>
      <w:r w:rsidRPr="00E8221B">
        <w:t>59</w:t>
      </w:r>
      <w:r w:rsidRPr="00DB4AF3">
        <w:t xml:space="preserve">, </w:t>
      </w:r>
    </w:p>
    <w:p w14:paraId="156114B3" w14:textId="77777777" w:rsidR="00981EAC" w:rsidRPr="00DB4AF3" w:rsidRDefault="00981EAC" w:rsidP="00981EAC">
      <w:pPr>
        <w:pStyle w:val="Normal12Hanging"/>
      </w:pPr>
      <w:r w:rsidRPr="00DB4AF3">
        <w:t>–</w:t>
      </w:r>
      <w:r w:rsidRPr="00DB4AF3">
        <w:tab/>
        <w:t xml:space="preserve">der henviser til de fælles drøftelser mellem Udenrigsudvalget og Budgetudvalget, jf. forretningsordenens artikel </w:t>
      </w:r>
      <w:r w:rsidRPr="00E8221B">
        <w:t>58</w:t>
      </w:r>
      <w:r w:rsidRPr="00DB4AF3">
        <w:t xml:space="preserve">, </w:t>
      </w:r>
    </w:p>
    <w:p w14:paraId="4863C3C2" w14:textId="77777777" w:rsidR="00981EAC" w:rsidRPr="00DB4AF3" w:rsidRDefault="00981EAC" w:rsidP="00981EAC">
      <w:pPr>
        <w:pStyle w:val="Normal12Hanging"/>
      </w:pPr>
      <w:r w:rsidRPr="00DB4AF3">
        <w:t>–</w:t>
      </w:r>
      <w:r w:rsidRPr="00DB4AF3">
        <w:tab/>
        <w:t>der henviser til skrivelser fra Budgetkontroludvalget og Udvalget om Landbrug og Udvikling af Landdistrikter,</w:t>
      </w:r>
    </w:p>
    <w:p w14:paraId="3659D42D" w14:textId="77777777" w:rsidR="00981EAC" w:rsidRPr="00DB4AF3" w:rsidRDefault="00981EAC" w:rsidP="00981EAC">
      <w:pPr>
        <w:pStyle w:val="NormalHanging12a"/>
      </w:pPr>
      <w:r w:rsidRPr="00DB4AF3">
        <w:t>–</w:t>
      </w:r>
      <w:r w:rsidRPr="00DB4AF3">
        <w:tab/>
        <w:t>der henviser til betænkning fra Udenrigsudvalget og Budgetudvalget (A</w:t>
      </w:r>
      <w:r w:rsidRPr="00E8221B">
        <w:t>9</w:t>
      </w:r>
      <w:r w:rsidRPr="00DB4AF3">
        <w:t>-</w:t>
      </w:r>
      <w:r w:rsidRPr="00E8221B">
        <w:t>0286</w:t>
      </w:r>
      <w:r w:rsidRPr="00DB4AF3">
        <w:t>/</w:t>
      </w:r>
      <w:r w:rsidRPr="00E8221B">
        <w:t>2023</w:t>
      </w:r>
      <w:r w:rsidRPr="00DB4AF3">
        <w:t>),</w:t>
      </w:r>
    </w:p>
    <w:p w14:paraId="2F2D8F00" w14:textId="265B1E9B" w:rsidR="00981EAC" w:rsidRPr="00DB4AF3" w:rsidRDefault="00981EAC" w:rsidP="00981EAC">
      <w:pPr>
        <w:pStyle w:val="NormalHanging12a"/>
      </w:pPr>
      <w:r w:rsidRPr="00E8221B">
        <w:lastRenderedPageBreak/>
        <w:t>1</w:t>
      </w:r>
      <w:r w:rsidRPr="00DB4AF3">
        <w:t>.</w:t>
      </w:r>
      <w:r w:rsidRPr="00DB4AF3">
        <w:tab/>
        <w:t>vedtager nedenstående holdning ved førstebehandling</w:t>
      </w:r>
      <w:r w:rsidR="00AD5F0F">
        <w:rPr>
          <w:rStyle w:val="FootnoteReference"/>
        </w:rPr>
        <w:footnoteReference w:id="1"/>
      </w:r>
      <w:r w:rsidRPr="00DB4AF3">
        <w:t>;</w:t>
      </w:r>
    </w:p>
    <w:p w14:paraId="17CC410E" w14:textId="70712BB7" w:rsidR="005A69E2" w:rsidRPr="00DB4AF3" w:rsidRDefault="005A69E2" w:rsidP="00981EAC">
      <w:pPr>
        <w:pStyle w:val="NormalHanging12a"/>
      </w:pPr>
      <w:r w:rsidRPr="00E8221B">
        <w:t>2</w:t>
      </w:r>
      <w:r w:rsidRPr="00DB4AF3">
        <w:t>.</w:t>
      </w:r>
      <w:r w:rsidRPr="00DB4AF3">
        <w:tab/>
        <w:t xml:space="preserve">godkender Europa-Parlamentets og Rådets fælles erklæring, der er vedføjet som bilag til denne beslutning, og som vil blive offentliggjort i C-udgaven af </w:t>
      </w:r>
      <w:r w:rsidRPr="00DB4AF3">
        <w:rPr>
          <w:i/>
        </w:rPr>
        <w:t>Den Europæiske Unions Tidende</w:t>
      </w:r>
      <w:r w:rsidRPr="008A33AA">
        <w:t>;</w:t>
      </w:r>
    </w:p>
    <w:p w14:paraId="10172479" w14:textId="40A70BAF" w:rsidR="005A69E2" w:rsidRPr="00DB4AF3" w:rsidRDefault="005A69E2" w:rsidP="00981EAC">
      <w:pPr>
        <w:pStyle w:val="NormalHanging12a"/>
      </w:pPr>
      <w:r w:rsidRPr="00E8221B">
        <w:t>3</w:t>
      </w:r>
      <w:r w:rsidRPr="00DB4AF3">
        <w:t>.</w:t>
      </w:r>
      <w:r w:rsidRPr="00DB4AF3">
        <w:tab/>
        <w:t xml:space="preserve">godkender Europa-Parlamentets, Rådets og Kommissionens fælles erklæring, der er vedføjet som bilag til denne beslutning, og som vil blive offentliggjort i C-udgaven af </w:t>
      </w:r>
      <w:r w:rsidRPr="00DB4AF3">
        <w:rPr>
          <w:i/>
        </w:rPr>
        <w:t>Den Europæiske Unions Tidende</w:t>
      </w:r>
      <w:r w:rsidRPr="008A33AA">
        <w:t>;</w:t>
      </w:r>
    </w:p>
    <w:p w14:paraId="01D3C5E0" w14:textId="0C9C010D" w:rsidR="00981EAC" w:rsidRPr="00DB4AF3" w:rsidRDefault="005A69E2" w:rsidP="00981EAC">
      <w:pPr>
        <w:pStyle w:val="Normal12Hanging"/>
      </w:pPr>
      <w:r w:rsidRPr="00E8221B">
        <w:t>4</w:t>
      </w:r>
      <w:r w:rsidR="00981EAC" w:rsidRPr="00DB4AF3">
        <w:t>.</w:t>
      </w:r>
      <w:r w:rsidR="00981EAC" w:rsidRPr="00DB4AF3">
        <w:tab/>
        <w:t>anmoder om fornyet forelæggelse, hvis Kommissionen erstatter, i væsentlig grad ændrer eller agter i væsentlig grad at ændre sit forslag;</w:t>
      </w:r>
    </w:p>
    <w:p w14:paraId="0393AEB9" w14:textId="77777777" w:rsidR="00E8221B" w:rsidRDefault="005A69E2" w:rsidP="00981EAC">
      <w:pPr>
        <w:pStyle w:val="Normal12Hanging"/>
        <w:sectPr w:rsidR="00E8221B" w:rsidSect="00E50EC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E8221B">
        <w:t>5</w:t>
      </w:r>
      <w:r w:rsidR="00981EAC" w:rsidRPr="00DB4AF3">
        <w:t>.</w:t>
      </w:r>
      <w:r w:rsidR="00981EAC" w:rsidRPr="00DB4AF3">
        <w:tab/>
        <w:t>pålægger sin formand at sende Parlamentets holdning til Rådet og Kommissionen samt til de nationale parlamenter.</w:t>
      </w:r>
    </w:p>
    <w:p w14:paraId="2F1AE32B" w14:textId="7FDB7739" w:rsidR="005A69E2" w:rsidRPr="00DB4AF3" w:rsidRDefault="005A69E2" w:rsidP="005A69E2">
      <w:pPr>
        <w:autoSpaceDE w:val="0"/>
        <w:autoSpaceDN w:val="0"/>
        <w:adjustRightInd w:val="0"/>
        <w:spacing w:after="240"/>
        <w:rPr>
          <w:rFonts w:eastAsia="Calibri"/>
          <w:b/>
          <w:bCs/>
          <w:color w:val="000000"/>
        </w:rPr>
      </w:pPr>
      <w:bookmarkStart w:id="9" w:name="TextBodyEnd"/>
      <w:bookmarkEnd w:id="9"/>
      <w:r w:rsidRPr="00DB4AF3">
        <w:rPr>
          <w:rFonts w:eastAsia="Calibri"/>
          <w:b/>
          <w:bCs/>
          <w:color w:val="000000"/>
        </w:rPr>
        <w:lastRenderedPageBreak/>
        <w:t>P</w:t>
      </w:r>
      <w:r w:rsidRPr="00E8221B">
        <w:rPr>
          <w:rFonts w:eastAsia="Calibri"/>
          <w:b/>
          <w:bCs/>
          <w:color w:val="000000"/>
        </w:rPr>
        <w:t>9</w:t>
      </w:r>
      <w:r w:rsidRPr="00DB4AF3">
        <w:rPr>
          <w:rFonts w:eastAsia="Calibri"/>
          <w:b/>
          <w:bCs/>
          <w:color w:val="000000"/>
        </w:rPr>
        <w:t>_TC</w:t>
      </w:r>
      <w:r w:rsidRPr="00E8221B">
        <w:rPr>
          <w:rFonts w:eastAsia="Calibri"/>
          <w:b/>
          <w:bCs/>
          <w:color w:val="000000"/>
        </w:rPr>
        <w:t>1</w:t>
      </w:r>
      <w:r w:rsidRPr="00DB4AF3">
        <w:rPr>
          <w:rFonts w:eastAsia="Calibri"/>
          <w:b/>
          <w:bCs/>
          <w:color w:val="000000"/>
        </w:rPr>
        <w:t>-</w:t>
      </w:r>
      <w:proofErr w:type="gramStart"/>
      <w:r w:rsidRPr="00DB4AF3">
        <w:rPr>
          <w:rFonts w:eastAsia="Calibri"/>
          <w:b/>
          <w:bCs/>
          <w:color w:val="000000"/>
        </w:rPr>
        <w:t>COD(</w:t>
      </w:r>
      <w:proofErr w:type="gramEnd"/>
      <w:r w:rsidRPr="00E8221B">
        <w:rPr>
          <w:rFonts w:eastAsia="Calibri"/>
          <w:b/>
          <w:bCs/>
          <w:color w:val="000000"/>
        </w:rPr>
        <w:t>2023</w:t>
      </w:r>
      <w:r w:rsidRPr="00DB4AF3">
        <w:rPr>
          <w:rFonts w:eastAsia="Calibri"/>
          <w:b/>
          <w:bCs/>
          <w:color w:val="000000"/>
        </w:rPr>
        <w:t>)</w:t>
      </w:r>
      <w:r w:rsidRPr="00E8221B">
        <w:rPr>
          <w:rFonts w:eastAsia="Calibri"/>
          <w:b/>
          <w:bCs/>
          <w:color w:val="000000"/>
        </w:rPr>
        <w:t>0200</w:t>
      </w:r>
    </w:p>
    <w:p w14:paraId="22FEC8C8" w14:textId="5CA1AFC1" w:rsidR="005A69E2" w:rsidRDefault="005A69E2" w:rsidP="005A69E2">
      <w:pPr>
        <w:rPr>
          <w:rFonts w:eastAsia="Calibri"/>
          <w:b/>
        </w:rPr>
      </w:pPr>
      <w:r w:rsidRPr="00DB4AF3">
        <w:rPr>
          <w:b/>
        </w:rPr>
        <w:t xml:space="preserve">Europa-Parlamentets holdning fastlagt ved førstebehandlingen den </w:t>
      </w:r>
      <w:r w:rsidRPr="00E8221B">
        <w:rPr>
          <w:b/>
        </w:rPr>
        <w:t>27</w:t>
      </w:r>
      <w:r w:rsidRPr="00DB4AF3">
        <w:rPr>
          <w:b/>
        </w:rPr>
        <w:t xml:space="preserve">. februar </w:t>
      </w:r>
      <w:r w:rsidRPr="00E8221B">
        <w:rPr>
          <w:b/>
        </w:rPr>
        <w:t>2024</w:t>
      </w:r>
      <w:r w:rsidRPr="00DB4AF3">
        <w:rPr>
          <w:b/>
        </w:rPr>
        <w:t xml:space="preserve"> med henblik på vedtagelse af Europa-Parlamentets og Rådets </w:t>
      </w:r>
      <w:r w:rsidRPr="00DB4AF3">
        <w:rPr>
          <w:rFonts w:eastAsia="Calibri"/>
          <w:b/>
        </w:rPr>
        <w:t xml:space="preserve">forordning </w:t>
      </w:r>
      <w:r w:rsidRPr="00DB4AF3">
        <w:rPr>
          <w:b/>
        </w:rPr>
        <w:t xml:space="preserve">(EU) </w:t>
      </w:r>
      <w:r w:rsidRPr="00E8221B">
        <w:rPr>
          <w:rFonts w:eastAsia="Calibri"/>
          <w:b/>
        </w:rPr>
        <w:t>2024</w:t>
      </w:r>
      <w:r w:rsidRPr="00DB4AF3">
        <w:rPr>
          <w:rFonts w:eastAsia="Calibri"/>
          <w:b/>
        </w:rPr>
        <w:t>/... om oprettelse af Ukrainefaciliteten</w:t>
      </w:r>
    </w:p>
    <w:p w14:paraId="5E00EA69" w14:textId="07DA6A74" w:rsidR="00AD5F0F" w:rsidRDefault="00AD5F0F" w:rsidP="005A69E2">
      <w:pPr>
        <w:rPr>
          <w:rFonts w:eastAsia="Calibri"/>
          <w:b/>
        </w:rPr>
      </w:pPr>
    </w:p>
    <w:p w14:paraId="011A4D3D" w14:textId="77777777" w:rsidR="00AD5F0F" w:rsidRDefault="00AD5F0F" w:rsidP="004F5800">
      <w:pPr>
        <w:tabs>
          <w:tab w:val="left" w:pos="567"/>
          <w:tab w:val="left" w:pos="851"/>
          <w:tab w:val="left" w:pos="1134"/>
          <w:tab w:val="left" w:pos="1418"/>
          <w:tab w:val="left" w:pos="1701"/>
        </w:tabs>
        <w:ind w:right="-1"/>
      </w:pPr>
    </w:p>
    <w:p w14:paraId="6911DB59" w14:textId="1963D7D1" w:rsidR="00AD5F0F" w:rsidRPr="00A851C6" w:rsidRDefault="00AD5F0F" w:rsidP="00591088">
      <w:pPr>
        <w:rPr>
          <w:i/>
        </w:rPr>
      </w:pPr>
      <w:r w:rsidRPr="00A851C6">
        <w:rPr>
          <w:i/>
        </w:rPr>
        <w:t xml:space="preserve">(Eftersom der var indgået en aftale mellem Parlamentet og Rådet, svarer Parlamentets holdning til den endelige retsakt, </w:t>
      </w:r>
      <w:r>
        <w:rPr>
          <w:i/>
        </w:rPr>
        <w:t>forordning (EU) 2024/792.)</w:t>
      </w:r>
    </w:p>
    <w:p w14:paraId="61329BE3" w14:textId="0F8BCBE8" w:rsidR="00AD5F0F" w:rsidRDefault="00AD5F0F" w:rsidP="005A69E2">
      <w:pPr>
        <w:rPr>
          <w:rFonts w:eastAsia="Calibri"/>
          <w:b/>
        </w:rPr>
      </w:pPr>
    </w:p>
    <w:p w14:paraId="458B2071" w14:textId="05686466" w:rsidR="00AD5F0F" w:rsidRDefault="00AD5F0F">
      <w:pPr>
        <w:widowControl/>
        <w:rPr>
          <w:rFonts w:eastAsia="Calibri"/>
          <w:b/>
        </w:rPr>
      </w:pPr>
      <w:r>
        <w:rPr>
          <w:rFonts w:eastAsia="Calibri"/>
          <w:b/>
        </w:rPr>
        <w:br w:type="page"/>
      </w:r>
    </w:p>
    <w:p w14:paraId="10E04C43" w14:textId="77777777" w:rsidR="00AD5F0F" w:rsidRPr="00DB4AF3" w:rsidRDefault="00AD5F0F" w:rsidP="005A69E2">
      <w:pPr>
        <w:rPr>
          <w:rFonts w:eastAsia="Calibri"/>
          <w:b/>
          <w:bCs/>
        </w:rPr>
      </w:pPr>
    </w:p>
    <w:p w14:paraId="11BE3A8B" w14:textId="25D492B1" w:rsidR="005A69E2" w:rsidRPr="00DB4AF3" w:rsidRDefault="005A69E2" w:rsidP="005A69E2">
      <w:pPr>
        <w:widowControl/>
        <w:tabs>
          <w:tab w:val="left" w:pos="4252"/>
        </w:tabs>
        <w:spacing w:line="360" w:lineRule="auto"/>
        <w:rPr>
          <w:i/>
          <w:color w:val="000000"/>
          <w:szCs w:val="24"/>
          <w:lang w:eastAsia="en-US"/>
        </w:rPr>
      </w:pPr>
    </w:p>
    <w:p w14:paraId="73ADE3C0" w14:textId="397F3064" w:rsidR="00E365E1" w:rsidRPr="00DB4AF3" w:rsidRDefault="0065487C" w:rsidP="0065487C">
      <w:pPr>
        <w:jc w:val="right"/>
      </w:pPr>
      <w:r w:rsidRPr="00DB4AF3">
        <w:t>BILAG TIL DEN LOVGIVNINGSMÆSSIGE BESLUTNING</w:t>
      </w:r>
    </w:p>
    <w:p w14:paraId="5C980BA8" w14:textId="175FC169" w:rsidR="0065487C" w:rsidRPr="00DB4AF3" w:rsidRDefault="0065487C" w:rsidP="0065487C">
      <w:pPr>
        <w:spacing w:before="600" w:after="120" w:line="360" w:lineRule="auto"/>
        <w:jc w:val="center"/>
        <w:rPr>
          <w:rFonts w:eastAsia="Calibri"/>
          <w:b/>
          <w:bCs/>
          <w:szCs w:val="24"/>
          <w:lang w:eastAsia="en-US"/>
        </w:rPr>
      </w:pPr>
      <w:r w:rsidRPr="00DB4AF3">
        <w:rPr>
          <w:rFonts w:eastAsia="Calibri"/>
          <w:b/>
          <w:szCs w:val="22"/>
          <w:lang w:eastAsia="en-US"/>
        </w:rPr>
        <w:t>Fælles erklæring fra Europa-Parlamentet og Rådet om den relevante budgetkontoplan for Ukrainefaciliteten</w:t>
      </w:r>
      <w:r w:rsidR="00AD5932">
        <w:rPr>
          <w:rStyle w:val="FootnoteReference"/>
          <w:rFonts w:eastAsia="Calibri"/>
          <w:b/>
          <w:szCs w:val="22"/>
          <w:lang w:eastAsia="en-US"/>
        </w:rPr>
        <w:footnoteReference w:id="2"/>
      </w:r>
    </w:p>
    <w:p w14:paraId="7ABEA6DA" w14:textId="724DAE19" w:rsidR="0065487C" w:rsidRPr="00DB4AF3" w:rsidRDefault="0065487C" w:rsidP="0065487C">
      <w:pPr>
        <w:spacing w:before="120" w:after="120" w:line="360" w:lineRule="auto"/>
        <w:rPr>
          <w:rFonts w:eastAsia="Calibri"/>
          <w:szCs w:val="22"/>
          <w:lang w:eastAsia="en-US"/>
        </w:rPr>
      </w:pPr>
      <w:r w:rsidRPr="00DB4AF3">
        <w:rPr>
          <w:rFonts w:eastAsia="Calibri"/>
          <w:szCs w:val="22"/>
          <w:lang w:eastAsia="en-US"/>
        </w:rPr>
        <w:t>Uden at det berører budgetmyndighedens beføjelser inden for rammerne af den årlige budgetprocedure og Kommissionens beføjelser til at fastlægge budgetforslaget, opfordrer Europa-Parlamentet og Rådet Kommissionen til at foreslå, at der oprettes mindst én budgetpost for Ukrainefacilitetens søjle I, to budgetposter inden for søjle II, herunder for tilførsler til den fælles hensættelsesfond for garantien for Ukraine, der er oprettet i henhold til kapitel IV i forordningen om Ukrainefaciliteten, tre budgetposter inden for søjle III for EU-tiltrædelsesbistand og andre foranstaltninger, tilskud til låneomkostninger og tilførsler til den fælles hensættelsesfond – tilbageværende – og en særlig budgetpost for udgifter til teknisk og administrativ bistand til gennemførelsen af faciliteten.</w:t>
      </w:r>
    </w:p>
    <w:p w14:paraId="291CFB81" w14:textId="77777777" w:rsidR="0065487C" w:rsidRPr="00DB4AF3" w:rsidRDefault="0065487C" w:rsidP="0065487C">
      <w:pPr>
        <w:spacing w:before="120" w:after="120" w:line="360" w:lineRule="auto"/>
        <w:rPr>
          <w:rFonts w:eastAsia="Calibri"/>
          <w:szCs w:val="22"/>
          <w:lang w:eastAsia="en-US"/>
        </w:rPr>
      </w:pPr>
    </w:p>
    <w:p w14:paraId="3F3A802A" w14:textId="4F8BA44C" w:rsidR="0065487C" w:rsidRPr="00DB4AF3" w:rsidRDefault="0065487C" w:rsidP="0065487C">
      <w:pPr>
        <w:spacing w:before="120" w:after="120" w:line="360" w:lineRule="auto"/>
        <w:jc w:val="center"/>
        <w:rPr>
          <w:rFonts w:eastAsia="Calibri"/>
          <w:b/>
          <w:bCs/>
          <w:szCs w:val="22"/>
          <w:lang w:eastAsia="en-US"/>
        </w:rPr>
      </w:pPr>
      <w:r w:rsidRPr="00DB4AF3">
        <w:rPr>
          <w:rFonts w:eastAsia="Calibri"/>
          <w:b/>
          <w:szCs w:val="22"/>
          <w:lang w:eastAsia="en-US"/>
        </w:rPr>
        <w:t>Fælles erklæring fra Europa-Parlamentet, Rådet og Kommissionen om Ukrainefacilitetens ekstraordinære karakter</w:t>
      </w:r>
      <w:r w:rsidR="00AD5932">
        <w:rPr>
          <w:rStyle w:val="FootnoteReference"/>
          <w:rFonts w:eastAsia="Calibri"/>
          <w:b/>
          <w:szCs w:val="22"/>
          <w:lang w:eastAsia="en-US"/>
        </w:rPr>
        <w:footnoteReference w:id="3"/>
      </w:r>
    </w:p>
    <w:p w14:paraId="107D35CE" w14:textId="55204BC9" w:rsidR="0065487C" w:rsidRPr="00DB4AF3" w:rsidRDefault="0065487C" w:rsidP="0065487C">
      <w:pPr>
        <w:spacing w:before="120" w:after="120" w:line="360" w:lineRule="auto"/>
        <w:rPr>
          <w:rFonts w:eastAsia="Calibri"/>
          <w:szCs w:val="22"/>
          <w:lang w:eastAsia="en-US"/>
        </w:rPr>
      </w:pPr>
      <w:r w:rsidRPr="00DB4AF3">
        <w:rPr>
          <w:rFonts w:eastAsia="Calibri"/>
          <w:szCs w:val="22"/>
          <w:lang w:eastAsia="en-US"/>
        </w:rPr>
        <w:t>Europa-Parlamentet, Rådet og Kommissionen er enige om, at Ukrainefaciliteten er et ekstraordinært instrument af mellemlang varighed med stor geopolitisk betydning, der er tilpasset usikkerheden og de hidtil usete udfordringer med at støtte et land i krig med direkte konsekvenser for Unionens sikkerhed. Som følge heraf skaber Ukrainefaciliteten balance mellem fleksibilitet og programmerbarhed i Unionens indsats for at afhjælpe Ukraines finansieringsgab og genopretnings-, genopbygnings- og moderniseringsbehov og støtter samtidig Ukraines reformbestræbelser som led i landets vej mod tiltrædelse af Unionen. De mål og finansierings- og forvaltningsordninger, der er opnået enighed om for Ukrainefaciliteten, modsvarer den ekstraordinære og specifikke kontekst og de udfordringer, i forbindelse med hvilke denne særlige facilitet er blevet vedtaget.</w:t>
      </w:r>
    </w:p>
    <w:p w14:paraId="53084293" w14:textId="7EEED219" w:rsidR="0065487C" w:rsidRPr="00DB4AF3" w:rsidRDefault="0065487C" w:rsidP="0065487C">
      <w:pPr>
        <w:spacing w:before="120" w:after="120" w:line="360" w:lineRule="auto"/>
      </w:pPr>
      <w:r w:rsidRPr="00DB4AF3">
        <w:rPr>
          <w:rFonts w:eastAsia="Calibri"/>
          <w:szCs w:val="22"/>
          <w:lang w:eastAsia="en-US"/>
        </w:rPr>
        <w:lastRenderedPageBreak/>
        <w:t>Denne løsning for Ukraine bør derfor ikke danne præcedens for fremtidige instrumenter for økonomisk bistand til tredjelande.</w:t>
      </w:r>
    </w:p>
    <w:sectPr w:rsidR="0065487C" w:rsidRPr="00DB4AF3" w:rsidSect="00E50EC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C7223" w14:textId="77777777" w:rsidR="00571896" w:rsidRPr="00E50ECC" w:rsidRDefault="00571896">
      <w:r w:rsidRPr="00E50ECC">
        <w:separator/>
      </w:r>
    </w:p>
  </w:endnote>
  <w:endnote w:type="continuationSeparator" w:id="0">
    <w:p w14:paraId="73A20678" w14:textId="77777777" w:rsidR="00571896" w:rsidRPr="00E50ECC" w:rsidRDefault="00571896">
      <w:r w:rsidRPr="00E50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698B3" w14:textId="77777777" w:rsidR="00571896" w:rsidRPr="00E50ECC" w:rsidRDefault="0057189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67AD" w14:textId="77777777" w:rsidR="00571896" w:rsidRPr="00E50ECC" w:rsidRDefault="0057189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58AC4" w14:textId="77777777" w:rsidR="00571896" w:rsidRPr="00E50ECC" w:rsidRDefault="005718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A5A7B" w14:textId="77777777" w:rsidR="00571896" w:rsidRPr="00E50ECC" w:rsidRDefault="00571896">
      <w:r w:rsidRPr="00E50ECC">
        <w:separator/>
      </w:r>
    </w:p>
  </w:footnote>
  <w:footnote w:type="continuationSeparator" w:id="0">
    <w:p w14:paraId="4DBAF45C" w14:textId="77777777" w:rsidR="00571896" w:rsidRPr="00E50ECC" w:rsidRDefault="00571896">
      <w:r w:rsidRPr="00E50ECC">
        <w:continuationSeparator/>
      </w:r>
    </w:p>
  </w:footnote>
  <w:footnote w:id="1">
    <w:p w14:paraId="10B1E432" w14:textId="024A044B" w:rsidR="00AD5F0F" w:rsidRPr="00AD5F0F" w:rsidRDefault="00AD5F0F" w:rsidP="00AD5F0F">
      <w:pPr>
        <w:pStyle w:val="FootnoteText"/>
        <w:ind w:left="567" w:hanging="567"/>
        <w:rPr>
          <w:sz w:val="24"/>
          <w:szCs w:val="24"/>
          <w:lang w:val="da-DK"/>
        </w:rPr>
      </w:pPr>
      <w:r w:rsidRPr="00AD5F0F">
        <w:rPr>
          <w:rStyle w:val="FootnoteReference"/>
          <w:sz w:val="24"/>
          <w:szCs w:val="24"/>
        </w:rPr>
        <w:footnoteRef/>
      </w:r>
      <w:r w:rsidRPr="00AD5F0F">
        <w:rPr>
          <w:sz w:val="24"/>
          <w:szCs w:val="24"/>
          <w:lang w:val="da-DK"/>
        </w:rPr>
        <w:t xml:space="preserve"> </w:t>
      </w:r>
      <w:r w:rsidRPr="00AD5F0F">
        <w:rPr>
          <w:sz w:val="24"/>
          <w:szCs w:val="24"/>
          <w:lang w:val="da-DK"/>
        </w:rPr>
        <w:tab/>
        <w:t xml:space="preserve">Denne holdning erstatter de ændringer, der blev vedtaget den </w:t>
      </w:r>
      <w:r>
        <w:rPr>
          <w:sz w:val="24"/>
          <w:szCs w:val="24"/>
          <w:lang w:val="da-DK"/>
        </w:rPr>
        <w:t>17. oktober</w:t>
      </w:r>
      <w:r w:rsidRPr="00AD5F0F">
        <w:rPr>
          <w:sz w:val="24"/>
          <w:szCs w:val="24"/>
          <w:lang w:val="da-DK"/>
        </w:rPr>
        <w:t xml:space="preserve"> 202</w:t>
      </w:r>
      <w:r>
        <w:rPr>
          <w:sz w:val="24"/>
          <w:szCs w:val="24"/>
          <w:lang w:val="da-DK"/>
        </w:rPr>
        <w:t>3</w:t>
      </w:r>
      <w:r w:rsidRPr="00AD5F0F">
        <w:rPr>
          <w:sz w:val="24"/>
          <w:szCs w:val="24"/>
          <w:lang w:val="da-DK"/>
        </w:rPr>
        <w:t xml:space="preserve"> (Vedtagne tekster, P9_</w:t>
      </w:r>
      <w:proofErr w:type="gramStart"/>
      <w:r w:rsidRPr="00AD5F0F">
        <w:rPr>
          <w:sz w:val="24"/>
          <w:szCs w:val="24"/>
          <w:lang w:val="da-DK"/>
        </w:rPr>
        <w:t>TA(</w:t>
      </w:r>
      <w:proofErr w:type="gramEnd"/>
      <w:r w:rsidRPr="00AD5F0F">
        <w:rPr>
          <w:sz w:val="24"/>
          <w:szCs w:val="24"/>
          <w:lang w:val="da-DK"/>
        </w:rPr>
        <w:t>202</w:t>
      </w:r>
      <w:r>
        <w:rPr>
          <w:sz w:val="24"/>
          <w:szCs w:val="24"/>
          <w:lang w:val="da-DK"/>
        </w:rPr>
        <w:t>3</w:t>
      </w:r>
      <w:r w:rsidRPr="00AD5F0F">
        <w:rPr>
          <w:sz w:val="24"/>
          <w:szCs w:val="24"/>
          <w:lang w:val="da-DK"/>
        </w:rPr>
        <w:t>)0</w:t>
      </w:r>
      <w:r>
        <w:rPr>
          <w:sz w:val="24"/>
          <w:szCs w:val="24"/>
          <w:lang w:val="da-DK"/>
        </w:rPr>
        <w:t>363</w:t>
      </w:r>
      <w:r w:rsidRPr="00AD5F0F">
        <w:rPr>
          <w:sz w:val="24"/>
          <w:szCs w:val="24"/>
          <w:lang w:val="da-DK"/>
        </w:rPr>
        <w:t>).</w:t>
      </w:r>
    </w:p>
  </w:footnote>
  <w:footnote w:id="2">
    <w:p w14:paraId="448C8C1A" w14:textId="0F1D8E9F" w:rsidR="00AD5932" w:rsidRPr="00AD5932" w:rsidRDefault="00AD5932" w:rsidP="00AD5932">
      <w:pPr>
        <w:pStyle w:val="FootnoteText"/>
        <w:ind w:left="567" w:hanging="567"/>
        <w:rPr>
          <w:sz w:val="24"/>
          <w:szCs w:val="24"/>
          <w:lang w:val="da-DK"/>
        </w:rPr>
      </w:pPr>
      <w:r w:rsidRPr="00AD5932">
        <w:rPr>
          <w:rStyle w:val="FootnoteReference"/>
          <w:sz w:val="24"/>
          <w:szCs w:val="24"/>
        </w:rPr>
        <w:footnoteRef/>
      </w:r>
      <w:r w:rsidRPr="00AD5932">
        <w:rPr>
          <w:sz w:val="24"/>
          <w:szCs w:val="24"/>
          <w:lang w:val="da-DK"/>
        </w:rPr>
        <w:t xml:space="preserve"> </w:t>
      </w:r>
      <w:r w:rsidRPr="00AD5932">
        <w:rPr>
          <w:sz w:val="24"/>
          <w:szCs w:val="24"/>
          <w:lang w:val="da-DK"/>
        </w:rPr>
        <w:tab/>
        <w:t>Europa-Parlamentets og Rådets forordning (EU) 2024/792 af 29. februar 2024 om oprettelse af Ukrainefaciliteten (EUT L, 2024/792, 29.2.2024, ELI: http://data.europa.eu/eli/reg/2024/792/oj).</w:t>
      </w:r>
    </w:p>
  </w:footnote>
  <w:footnote w:id="3">
    <w:p w14:paraId="10C0CE13" w14:textId="77777777" w:rsidR="00AD5932" w:rsidRPr="00AD5932" w:rsidRDefault="00AD5932" w:rsidP="00AD5932">
      <w:pPr>
        <w:pStyle w:val="FootnoteText"/>
        <w:ind w:left="567" w:hanging="567"/>
        <w:rPr>
          <w:sz w:val="24"/>
          <w:szCs w:val="24"/>
          <w:lang w:val="da-DK"/>
        </w:rPr>
      </w:pPr>
      <w:r w:rsidRPr="00AD5932">
        <w:rPr>
          <w:rStyle w:val="FootnoteReference"/>
          <w:sz w:val="24"/>
          <w:szCs w:val="24"/>
        </w:rPr>
        <w:footnoteRef/>
      </w:r>
      <w:r w:rsidRPr="00AD5932">
        <w:rPr>
          <w:sz w:val="24"/>
          <w:szCs w:val="24"/>
          <w:lang w:val="da-DK"/>
        </w:rPr>
        <w:t xml:space="preserve"> </w:t>
      </w:r>
      <w:r w:rsidRPr="00AD5932">
        <w:rPr>
          <w:sz w:val="24"/>
          <w:szCs w:val="24"/>
          <w:lang w:val="da-DK"/>
        </w:rPr>
        <w:tab/>
        <w:t>Europa-Parlamentets og Rådets forordning (EU) 2024/792 af 29. februar 2024 om oprettelse af Ukrainefaciliteten (EUT L, 2024/792, 29.2.2024, ELI: http://data.europa.eu/eli/reg/2024/792/oj).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4E456" w14:textId="77777777" w:rsidR="00571896" w:rsidRPr="00E50ECC" w:rsidRDefault="0057189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C517A" w14:textId="77777777" w:rsidR="00571896" w:rsidRPr="00E50ECC" w:rsidRDefault="0057189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05E9" w14:textId="77777777" w:rsidR="00571896" w:rsidRPr="00E50ECC" w:rsidRDefault="005718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7"/>
  </w:num>
  <w:num w:numId="3">
    <w:abstractNumId w:val="34"/>
  </w:num>
  <w:num w:numId="4">
    <w:abstractNumId w:val="32"/>
  </w:num>
  <w:num w:numId="5">
    <w:abstractNumId w:val="2"/>
  </w:num>
  <w:num w:numId="6">
    <w:abstractNumId w:val="33"/>
  </w:num>
  <w:num w:numId="7">
    <w:abstractNumId w:val="28"/>
  </w:num>
  <w:num w:numId="8">
    <w:abstractNumId w:val="4"/>
  </w:num>
  <w:num w:numId="9">
    <w:abstractNumId w:val="36"/>
  </w:num>
  <w:num w:numId="10">
    <w:abstractNumId w:val="38"/>
  </w:num>
  <w:num w:numId="11">
    <w:abstractNumId w:val="25"/>
  </w:num>
  <w:num w:numId="12">
    <w:abstractNumId w:val="35"/>
  </w:num>
  <w:num w:numId="13">
    <w:abstractNumId w:val="29"/>
  </w:num>
  <w:num w:numId="14">
    <w:abstractNumId w:val="21"/>
  </w:num>
  <w:num w:numId="15">
    <w:abstractNumId w:val="10"/>
  </w:num>
  <w:num w:numId="16">
    <w:abstractNumId w:val="8"/>
  </w:num>
  <w:num w:numId="17">
    <w:abstractNumId w:val="31"/>
  </w:num>
  <w:num w:numId="18">
    <w:abstractNumId w:val="37"/>
  </w:num>
  <w:num w:numId="19">
    <w:abstractNumId w:val="1"/>
  </w:num>
  <w:num w:numId="20">
    <w:abstractNumId w:val="12"/>
  </w:num>
  <w:num w:numId="21">
    <w:abstractNumId w:val="7"/>
  </w:num>
  <w:num w:numId="22">
    <w:abstractNumId w:val="13"/>
  </w:num>
  <w:num w:numId="23">
    <w:abstractNumId w:val="26"/>
  </w:num>
  <w:num w:numId="24">
    <w:abstractNumId w:val="27"/>
    <w:lvlOverride w:ilvl="0">
      <w:startOverride w:val="1"/>
    </w:lvlOverride>
  </w:num>
  <w:num w:numId="25">
    <w:abstractNumId w:val="0"/>
  </w:num>
  <w:num w:numId="26">
    <w:abstractNumId w:val="15"/>
  </w:num>
  <w:num w:numId="27">
    <w:abstractNumId w:val="24"/>
  </w:num>
  <w:num w:numId="28">
    <w:abstractNumId w:val="23"/>
  </w:num>
  <w:num w:numId="29">
    <w:abstractNumId w:val="18"/>
  </w:num>
  <w:num w:numId="30">
    <w:abstractNumId w:val="30"/>
  </w:num>
  <w:num w:numId="31">
    <w:abstractNumId w:val="14"/>
  </w:num>
  <w:num w:numId="32">
    <w:abstractNumId w:val="19"/>
  </w:num>
  <w:num w:numId="33">
    <w:abstractNumId w:val="20"/>
  </w:num>
  <w:num w:numId="34">
    <w:abstractNumId w:val="11"/>
  </w:num>
  <w:num w:numId="35">
    <w:abstractNumId w:val="9"/>
  </w:num>
  <w:num w:numId="36">
    <w:abstractNumId w:val="22"/>
  </w:num>
  <w:num w:numId="37">
    <w:abstractNumId w:val="39"/>
  </w:num>
  <w:num w:numId="38">
    <w:abstractNumId w:val="5"/>
  </w:num>
  <w:num w:numId="39">
    <w:abstractNumId w:val="16"/>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a-DK"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DA"/>
    <w:docVar w:name="dvnumam" w:val="0"/>
    <w:docVar w:name="dvpe" w:val="751.825"/>
    <w:docVar w:name="dvrapporteur" w:val="Ordfører: "/>
    <w:docVar w:name="dvstar" w:val="***I"/>
    <w:docVar w:name="dvtitre" w:val="Europa-Parlamentets lovgivningsmæssige beslutning af xx. oktober 2023 om forslag til Europa-Parlamentets og Rådets forordning om oprettelse af Ukraine-faciliteten(COM(2023)0338 – C9-0210/2023 – 2023/0200(COD))"/>
  </w:docVars>
  <w:rsids>
    <w:rsidRoot w:val="00BD4D24"/>
    <w:rsid w:val="00002272"/>
    <w:rsid w:val="0002719C"/>
    <w:rsid w:val="00064002"/>
    <w:rsid w:val="00064A71"/>
    <w:rsid w:val="000677B9"/>
    <w:rsid w:val="000831BA"/>
    <w:rsid w:val="000A42CC"/>
    <w:rsid w:val="000E7DD9"/>
    <w:rsid w:val="0010095E"/>
    <w:rsid w:val="00125B37"/>
    <w:rsid w:val="00185204"/>
    <w:rsid w:val="00187494"/>
    <w:rsid w:val="001F32AE"/>
    <w:rsid w:val="00245FE4"/>
    <w:rsid w:val="002767FF"/>
    <w:rsid w:val="00295507"/>
    <w:rsid w:val="002B18FE"/>
    <w:rsid w:val="002B5493"/>
    <w:rsid w:val="00343214"/>
    <w:rsid w:val="00361C00"/>
    <w:rsid w:val="00395FA1"/>
    <w:rsid w:val="003C2535"/>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1896"/>
    <w:rsid w:val="005A69E2"/>
    <w:rsid w:val="005C2568"/>
    <w:rsid w:val="006037C0"/>
    <w:rsid w:val="0065487C"/>
    <w:rsid w:val="006631B6"/>
    <w:rsid w:val="00680577"/>
    <w:rsid w:val="006F74FA"/>
    <w:rsid w:val="00731ADD"/>
    <w:rsid w:val="00734777"/>
    <w:rsid w:val="00747932"/>
    <w:rsid w:val="00751A46"/>
    <w:rsid w:val="00751A4A"/>
    <w:rsid w:val="00756632"/>
    <w:rsid w:val="00762C74"/>
    <w:rsid w:val="00786EC0"/>
    <w:rsid w:val="007D1690"/>
    <w:rsid w:val="007E22AD"/>
    <w:rsid w:val="00817416"/>
    <w:rsid w:val="00842779"/>
    <w:rsid w:val="00865F67"/>
    <w:rsid w:val="00881A7B"/>
    <w:rsid w:val="008840E5"/>
    <w:rsid w:val="00887B3E"/>
    <w:rsid w:val="008A33AA"/>
    <w:rsid w:val="008C2AC6"/>
    <w:rsid w:val="00930C23"/>
    <w:rsid w:val="0093193B"/>
    <w:rsid w:val="009509D8"/>
    <w:rsid w:val="00950B64"/>
    <w:rsid w:val="00981893"/>
    <w:rsid w:val="00981EAC"/>
    <w:rsid w:val="009B48B5"/>
    <w:rsid w:val="009F370D"/>
    <w:rsid w:val="00A10EFD"/>
    <w:rsid w:val="00A1687D"/>
    <w:rsid w:val="00A43E52"/>
    <w:rsid w:val="00A4678D"/>
    <w:rsid w:val="00A778C7"/>
    <w:rsid w:val="00AB441E"/>
    <w:rsid w:val="00AB6293"/>
    <w:rsid w:val="00AD5932"/>
    <w:rsid w:val="00AD5F0F"/>
    <w:rsid w:val="00AE0928"/>
    <w:rsid w:val="00AF3B82"/>
    <w:rsid w:val="00B12E95"/>
    <w:rsid w:val="00B22876"/>
    <w:rsid w:val="00B558F0"/>
    <w:rsid w:val="00BD48FE"/>
    <w:rsid w:val="00BD4D24"/>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4AF3"/>
    <w:rsid w:val="00E0527E"/>
    <w:rsid w:val="00E365E1"/>
    <w:rsid w:val="00E50ECC"/>
    <w:rsid w:val="00E820A4"/>
    <w:rsid w:val="00E8221B"/>
    <w:rsid w:val="00EB006A"/>
    <w:rsid w:val="00EB4772"/>
    <w:rsid w:val="00ED169E"/>
    <w:rsid w:val="00ED4235"/>
    <w:rsid w:val="00F04346"/>
    <w:rsid w:val="00F075DC"/>
    <w:rsid w:val="00F149E9"/>
    <w:rsid w:val="00F41296"/>
    <w:rsid w:val="00F44506"/>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B75DC"/>
  <w15:chartTrackingRefBased/>
  <w15:docId w15:val="{ADD82A04-2A67-4369-B0DD-574F3241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81EAC"/>
    <w:rPr>
      <w:b/>
      <w:kern w:val="28"/>
      <w:sz w:val="28"/>
      <w:lang w:val="fr-FR" w:eastAsia="fr-FR"/>
    </w:rPr>
  </w:style>
  <w:style w:type="character" w:customStyle="1" w:styleId="Heading2Char">
    <w:name w:val="Heading 2 Char"/>
    <w:basedOn w:val="DefaultParagraphFont"/>
    <w:link w:val="Heading2"/>
    <w:uiPriority w:val="9"/>
    <w:semiHidden/>
    <w:rsid w:val="00981EAC"/>
    <w:rPr>
      <w:sz w:val="24"/>
      <w:lang w:val="fr-FR" w:eastAsia="fr-FR"/>
    </w:rPr>
  </w:style>
  <w:style w:type="character" w:customStyle="1" w:styleId="Heading3Char">
    <w:name w:val="Heading 3 Char"/>
    <w:basedOn w:val="DefaultParagraphFont"/>
    <w:link w:val="Heading3"/>
    <w:uiPriority w:val="9"/>
    <w:semiHidden/>
    <w:rsid w:val="00981EAC"/>
    <w:rPr>
      <w:rFonts w:ascii="Arial" w:hAnsi="Arial"/>
      <w:sz w:val="24"/>
      <w:lang w:val="fr-FR" w:eastAsia="fr-FR"/>
    </w:rPr>
  </w:style>
  <w:style w:type="character" w:customStyle="1" w:styleId="Heading4Char">
    <w:name w:val="Heading 4 Char"/>
    <w:basedOn w:val="DefaultParagraphFont"/>
    <w:link w:val="Heading4"/>
    <w:uiPriority w:val="9"/>
    <w:semiHidden/>
    <w:rsid w:val="00981EAC"/>
    <w:rPr>
      <w:sz w:val="24"/>
      <w:lang w:val="en-US" w:eastAsia="fr-FR"/>
    </w:rPr>
  </w:style>
  <w:style w:type="character" w:customStyle="1" w:styleId="Heading5Char">
    <w:name w:val="Heading 5 Char"/>
    <w:basedOn w:val="DefaultParagraphFont"/>
    <w:link w:val="Heading5"/>
    <w:uiPriority w:val="9"/>
    <w:semiHidden/>
    <w:rsid w:val="00981EAC"/>
    <w:rPr>
      <w:sz w:val="24"/>
      <w:lang w:val="en-US" w:eastAsia="fr-FR"/>
    </w:rPr>
  </w:style>
  <w:style w:type="character" w:customStyle="1" w:styleId="Heading6Char">
    <w:name w:val="Heading 6 Char"/>
    <w:basedOn w:val="DefaultParagraphFont"/>
    <w:link w:val="Heading6"/>
    <w:uiPriority w:val="9"/>
    <w:semiHidden/>
    <w:rsid w:val="00981EAC"/>
    <w:rPr>
      <w:i/>
      <w:sz w:val="22"/>
      <w:lang w:val="da-DK"/>
    </w:rPr>
  </w:style>
  <w:style w:type="character" w:customStyle="1" w:styleId="Heading7Char">
    <w:name w:val="Heading 7 Char"/>
    <w:basedOn w:val="DefaultParagraphFont"/>
    <w:link w:val="Heading7"/>
    <w:uiPriority w:val="9"/>
    <w:semiHidden/>
    <w:rsid w:val="00981EAC"/>
    <w:rPr>
      <w:rFonts w:ascii="Arial" w:hAnsi="Arial"/>
      <w:sz w:val="24"/>
      <w:lang w:val="da-DK"/>
    </w:rPr>
  </w:style>
  <w:style w:type="character" w:customStyle="1" w:styleId="Heading8Char">
    <w:name w:val="Heading 8 Char"/>
    <w:basedOn w:val="DefaultParagraphFont"/>
    <w:link w:val="Heading8"/>
    <w:semiHidden/>
    <w:rsid w:val="00981EAC"/>
    <w:rPr>
      <w:rFonts w:ascii="Arial" w:hAnsi="Arial"/>
      <w:i/>
      <w:sz w:val="24"/>
      <w:lang w:val="da-DK"/>
    </w:rPr>
  </w:style>
  <w:style w:type="character" w:customStyle="1" w:styleId="Heading9Char">
    <w:name w:val="Heading 9 Char"/>
    <w:basedOn w:val="DefaultParagraphFont"/>
    <w:link w:val="Heading9"/>
    <w:semiHidden/>
    <w:rsid w:val="00981EAC"/>
    <w:rPr>
      <w:rFonts w:ascii="Arial" w:hAnsi="Arial"/>
      <w:b/>
      <w:i/>
      <w:sz w:val="18"/>
      <w:lang w:val="da-DK"/>
    </w:rPr>
  </w:style>
  <w:style w:type="paragraph" w:styleId="TOCHeading">
    <w:name w:val="TOC Heading"/>
    <w:basedOn w:val="Normal"/>
    <w:next w:val="Normal"/>
    <w:uiPriority w:val="39"/>
    <w:unhideWhenUsed/>
    <w:qFormat/>
    <w:rsid w:val="00981EAC"/>
    <w:pPr>
      <w:widowControl/>
      <w:spacing w:after="240"/>
    </w:pPr>
    <w:rPr>
      <w:lang w:val="en-GB"/>
    </w:rPr>
  </w:style>
  <w:style w:type="paragraph" w:customStyle="1" w:styleId="EPFooter2">
    <w:name w:val="EPFooter2"/>
    <w:basedOn w:val="Normal"/>
    <w:next w:val="Normal"/>
    <w:rsid w:val="00981EA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81EAC"/>
    <w:pPr>
      <w:spacing w:before="480" w:after="240"/>
    </w:pPr>
  </w:style>
  <w:style w:type="paragraph" w:customStyle="1" w:styleId="TOCPage">
    <w:name w:val="TOC Page"/>
    <w:basedOn w:val="Normal"/>
    <w:next w:val="TOC1"/>
    <w:rsid w:val="00981EAC"/>
    <w:pPr>
      <w:keepNext/>
      <w:spacing w:after="240"/>
      <w:jc w:val="right"/>
    </w:pPr>
    <w:rPr>
      <w:rFonts w:ascii="Arial" w:hAnsi="Arial"/>
      <w:b/>
    </w:rPr>
  </w:style>
  <w:style w:type="paragraph" w:customStyle="1" w:styleId="PageHeading">
    <w:name w:val="PageHeading"/>
    <w:basedOn w:val="Normal"/>
    <w:link w:val="PageHeadingChar"/>
    <w:rsid w:val="00981EAC"/>
    <w:pPr>
      <w:keepNext/>
      <w:spacing w:after="480"/>
      <w:jc w:val="center"/>
    </w:pPr>
    <w:rPr>
      <w:rFonts w:ascii="Arial" w:hAnsi="Arial" w:cs="Arial"/>
      <w:b/>
    </w:rPr>
  </w:style>
  <w:style w:type="paragraph" w:customStyle="1" w:styleId="NormalBold">
    <w:name w:val="NormalBold"/>
    <w:basedOn w:val="Normal"/>
    <w:rsid w:val="00981EAC"/>
    <w:rPr>
      <w:b/>
    </w:rPr>
  </w:style>
  <w:style w:type="paragraph" w:customStyle="1" w:styleId="NormalBold12a">
    <w:name w:val="NormalBold12a"/>
    <w:basedOn w:val="Normal"/>
    <w:rsid w:val="00981EAC"/>
    <w:pPr>
      <w:spacing w:after="240"/>
    </w:pPr>
    <w:rPr>
      <w:b/>
    </w:rPr>
  </w:style>
  <w:style w:type="paragraph" w:customStyle="1" w:styleId="NormalHanging12a">
    <w:name w:val="NormalHanging12a"/>
    <w:basedOn w:val="Normal"/>
    <w:rsid w:val="00981EAC"/>
    <w:pPr>
      <w:spacing w:after="240"/>
      <w:ind w:left="567" w:hanging="567"/>
    </w:pPr>
  </w:style>
  <w:style w:type="paragraph" w:customStyle="1" w:styleId="CoverNormal24a">
    <w:name w:val="CoverNormal24a"/>
    <w:basedOn w:val="Normal"/>
    <w:rsid w:val="00981EAC"/>
    <w:pPr>
      <w:spacing w:after="480"/>
      <w:ind w:left="1417"/>
    </w:pPr>
  </w:style>
  <w:style w:type="paragraph" w:customStyle="1" w:styleId="CoverNormal">
    <w:name w:val="CoverNormal"/>
    <w:basedOn w:val="Normal"/>
    <w:rsid w:val="00981EAC"/>
    <w:pPr>
      <w:ind w:left="1418"/>
    </w:pPr>
  </w:style>
  <w:style w:type="paragraph" w:customStyle="1" w:styleId="NormalCenter12a">
    <w:name w:val="NormalCenter12a"/>
    <w:basedOn w:val="Normal"/>
    <w:rsid w:val="00981EAC"/>
    <w:pPr>
      <w:spacing w:after="240"/>
      <w:jc w:val="center"/>
    </w:pPr>
  </w:style>
  <w:style w:type="paragraph" w:customStyle="1" w:styleId="CoverReference">
    <w:name w:val="CoverReference"/>
    <w:basedOn w:val="Normal"/>
    <w:rsid w:val="00981EAC"/>
    <w:pPr>
      <w:spacing w:before="1080"/>
      <w:jc w:val="right"/>
    </w:pPr>
    <w:rPr>
      <w:rFonts w:ascii="Arial" w:hAnsi="Arial" w:cs="Arial"/>
      <w:b/>
    </w:rPr>
  </w:style>
  <w:style w:type="paragraph" w:customStyle="1" w:styleId="CoverDocType">
    <w:name w:val="CoverDocType"/>
    <w:basedOn w:val="Normal"/>
    <w:rsid w:val="00981EAC"/>
    <w:pPr>
      <w:ind w:left="1418"/>
    </w:pPr>
    <w:rPr>
      <w:rFonts w:ascii="Arial" w:hAnsi="Arial"/>
      <w:b/>
      <w:sz w:val="48"/>
    </w:rPr>
  </w:style>
  <w:style w:type="paragraph" w:customStyle="1" w:styleId="CoverDocType24a">
    <w:name w:val="CoverDocType24a"/>
    <w:basedOn w:val="Normal"/>
    <w:rsid w:val="00981EAC"/>
    <w:pPr>
      <w:spacing w:after="480"/>
      <w:ind w:left="1418"/>
    </w:pPr>
    <w:rPr>
      <w:rFonts w:ascii="Arial" w:hAnsi="Arial"/>
      <w:b/>
      <w:sz w:val="48"/>
    </w:rPr>
  </w:style>
  <w:style w:type="paragraph" w:customStyle="1" w:styleId="CoverDate">
    <w:name w:val="CoverDate"/>
    <w:basedOn w:val="Normal"/>
    <w:rsid w:val="00981EAC"/>
    <w:pPr>
      <w:spacing w:before="240" w:after="1200"/>
    </w:pPr>
  </w:style>
  <w:style w:type="paragraph" w:styleId="Header">
    <w:name w:val="header"/>
    <w:basedOn w:val="Normal"/>
    <w:link w:val="HeaderChar"/>
    <w:rsid w:val="00981EAC"/>
    <w:pPr>
      <w:tabs>
        <w:tab w:val="center" w:pos="4513"/>
        <w:tab w:val="right" w:pos="9026"/>
      </w:tabs>
    </w:pPr>
  </w:style>
  <w:style w:type="character" w:customStyle="1" w:styleId="HeaderChar">
    <w:name w:val="Header Char"/>
    <w:basedOn w:val="DefaultParagraphFont"/>
    <w:link w:val="Header"/>
    <w:rsid w:val="00981EAC"/>
    <w:rPr>
      <w:sz w:val="24"/>
      <w:lang w:val="da-DK"/>
    </w:rPr>
  </w:style>
  <w:style w:type="paragraph" w:customStyle="1" w:styleId="AmNumberTabs">
    <w:name w:val="AmNumberTabs"/>
    <w:basedOn w:val="Normal"/>
    <w:rsid w:val="00981EA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81EAC"/>
    <w:pPr>
      <w:spacing w:before="720" w:after="240"/>
      <w:jc w:val="center"/>
    </w:pPr>
  </w:style>
  <w:style w:type="paragraph" w:customStyle="1" w:styleId="EPBody">
    <w:name w:val="EPBody"/>
    <w:basedOn w:val="Normal"/>
    <w:rsid w:val="00981EAC"/>
    <w:pPr>
      <w:jc w:val="center"/>
    </w:pPr>
    <w:rPr>
      <w:rFonts w:ascii="Arial" w:hAnsi="Arial" w:cs="Arial"/>
      <w:i/>
      <w:sz w:val="22"/>
      <w:szCs w:val="22"/>
    </w:rPr>
  </w:style>
  <w:style w:type="paragraph" w:customStyle="1" w:styleId="EPFooter">
    <w:name w:val="EPFooter"/>
    <w:basedOn w:val="Normal"/>
    <w:rsid w:val="00981EAC"/>
    <w:pPr>
      <w:tabs>
        <w:tab w:val="center" w:pos="4535"/>
        <w:tab w:val="right" w:pos="9071"/>
      </w:tabs>
      <w:spacing w:before="240" w:after="240"/>
    </w:pPr>
    <w:rPr>
      <w:color w:val="010000"/>
      <w:sz w:val="22"/>
    </w:rPr>
  </w:style>
  <w:style w:type="paragraph" w:customStyle="1" w:styleId="Lgendesigne">
    <w:name w:val="Légende signe"/>
    <w:basedOn w:val="Normal"/>
    <w:rsid w:val="00981EAC"/>
    <w:pPr>
      <w:tabs>
        <w:tab w:val="right" w:pos="454"/>
        <w:tab w:val="left" w:pos="737"/>
      </w:tabs>
      <w:ind w:left="737" w:hanging="737"/>
    </w:pPr>
    <w:rPr>
      <w:snapToGrid w:val="0"/>
      <w:sz w:val="18"/>
      <w:lang w:eastAsia="en-US"/>
    </w:rPr>
  </w:style>
  <w:style w:type="paragraph" w:customStyle="1" w:styleId="Lgendetitre">
    <w:name w:val="Légende titre"/>
    <w:basedOn w:val="Normal"/>
    <w:rsid w:val="00981EAC"/>
    <w:pPr>
      <w:spacing w:before="240" w:after="240"/>
    </w:pPr>
    <w:rPr>
      <w:b/>
      <w:i/>
      <w:snapToGrid w:val="0"/>
      <w:lang w:eastAsia="en-US"/>
    </w:rPr>
  </w:style>
  <w:style w:type="paragraph" w:customStyle="1" w:styleId="Lgendestandard">
    <w:name w:val="Légende standard"/>
    <w:basedOn w:val="Normal"/>
    <w:rsid w:val="00981EAC"/>
    <w:rPr>
      <w:sz w:val="18"/>
    </w:rPr>
  </w:style>
  <w:style w:type="paragraph" w:customStyle="1" w:styleId="Normal12Hanging">
    <w:name w:val="Normal12Hanging"/>
    <w:basedOn w:val="Normal"/>
    <w:rsid w:val="00981EAC"/>
    <w:pPr>
      <w:spacing w:after="240"/>
      <w:ind w:left="567" w:hanging="567"/>
    </w:pPr>
  </w:style>
  <w:style w:type="paragraph" w:styleId="BalloonText">
    <w:name w:val="Balloon Text"/>
    <w:basedOn w:val="Normal"/>
    <w:link w:val="BalloonTextChar"/>
    <w:unhideWhenUsed/>
    <w:rsid w:val="00981EAC"/>
    <w:rPr>
      <w:rFonts w:ascii="Segoe UI" w:hAnsi="Segoe UI" w:cs="Segoe UI"/>
      <w:sz w:val="18"/>
      <w:szCs w:val="18"/>
    </w:rPr>
  </w:style>
  <w:style w:type="character" w:customStyle="1" w:styleId="BalloonTextChar">
    <w:name w:val="Balloon Text Char"/>
    <w:basedOn w:val="DefaultParagraphFont"/>
    <w:link w:val="BalloonText"/>
    <w:rsid w:val="00981EAC"/>
    <w:rPr>
      <w:rFonts w:ascii="Segoe UI" w:hAnsi="Segoe UI" w:cs="Segoe UI"/>
      <w:sz w:val="18"/>
      <w:szCs w:val="18"/>
      <w:lang w:val="da-DK"/>
    </w:r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981EAC"/>
    <w:pPr>
      <w:ind w:left="720"/>
      <w:contextualSpacing/>
    </w:pPr>
  </w:style>
  <w:style w:type="paragraph" w:customStyle="1" w:styleId="Point1">
    <w:name w:val="Point 1"/>
    <w:basedOn w:val="Normal"/>
    <w:rsid w:val="00981EAC"/>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981EAC"/>
    <w:rPr>
      <w:color w:val="0000FF"/>
    </w:rPr>
  </w:style>
  <w:style w:type="paragraph" w:customStyle="1" w:styleId="ManualNumPar1">
    <w:name w:val="Manual NumPar 1"/>
    <w:basedOn w:val="Normal"/>
    <w:next w:val="Normal"/>
    <w:rsid w:val="00981EAC"/>
    <w:pPr>
      <w:widowControl/>
      <w:spacing w:before="120" w:after="120"/>
      <w:ind w:left="850" w:hanging="850"/>
      <w:jc w:val="both"/>
    </w:pPr>
    <w:rPr>
      <w:rFonts w:eastAsiaTheme="minorHAnsi"/>
      <w:szCs w:val="22"/>
      <w:lang w:eastAsia="en-US"/>
    </w:rPr>
  </w:style>
  <w:style w:type="character" w:customStyle="1" w:styleId="Marker100000000000000000000000000000000000000000000">
    <w:name w:val="Marker100000000000000000000000000000000000000000000"/>
    <w:basedOn w:val="DefaultParagraphFont"/>
    <w:qFormat/>
    <w:rsid w:val="00981EAC"/>
    <w:rPr>
      <w:color w:val="008000"/>
    </w:rPr>
  </w:style>
  <w:style w:type="paragraph" w:customStyle="1" w:styleId="Titrearticle">
    <w:name w:val="Titre article"/>
    <w:basedOn w:val="Normal"/>
    <w:next w:val="Normal"/>
    <w:rsid w:val="00981EAC"/>
    <w:pPr>
      <w:keepNext/>
      <w:widowControl/>
      <w:spacing w:before="360" w:after="120"/>
      <w:jc w:val="center"/>
    </w:pPr>
    <w:rPr>
      <w:rFonts w:eastAsiaTheme="minorHAnsi"/>
      <w:i/>
      <w:szCs w:val="22"/>
      <w:lang w:eastAsia="en-US"/>
    </w:rPr>
  </w:style>
  <w:style w:type="paragraph" w:customStyle="1" w:styleId="Normal6a">
    <w:name w:val="Normal6a"/>
    <w:basedOn w:val="Normal"/>
    <w:rsid w:val="00981EAC"/>
    <w:pPr>
      <w:spacing w:after="120"/>
    </w:pPr>
    <w:rPr>
      <w:szCs w:val="24"/>
      <w:lang w:eastAsia="en-US"/>
    </w:rPr>
  </w:style>
  <w:style w:type="paragraph" w:customStyle="1" w:styleId="Normal12a">
    <w:name w:val="Normal12a"/>
    <w:basedOn w:val="Normal"/>
    <w:rsid w:val="00981EAC"/>
    <w:pPr>
      <w:spacing w:after="240"/>
    </w:pPr>
  </w:style>
  <w:style w:type="paragraph" w:customStyle="1" w:styleId="LetterSalutation">
    <w:name w:val="LetterSalutation"/>
    <w:basedOn w:val="Normal"/>
    <w:rsid w:val="00981EAC"/>
    <w:pPr>
      <w:spacing w:before="600" w:after="360"/>
    </w:pPr>
  </w:style>
  <w:style w:type="paragraph" w:customStyle="1" w:styleId="LetterSubject">
    <w:name w:val="LetterSubject"/>
    <w:basedOn w:val="Normal"/>
    <w:rsid w:val="00981EAC"/>
    <w:pPr>
      <w:spacing w:before="480"/>
      <w:ind w:left="1134" w:hanging="1134"/>
    </w:pPr>
  </w:style>
  <w:style w:type="paragraph" w:customStyle="1" w:styleId="LetterSignature66b">
    <w:name w:val="LetterSignature66b"/>
    <w:basedOn w:val="Normal"/>
    <w:next w:val="Normal"/>
    <w:rsid w:val="00981EAC"/>
    <w:pPr>
      <w:spacing w:before="1320"/>
    </w:pPr>
  </w:style>
  <w:style w:type="paragraph" w:customStyle="1" w:styleId="ManualConsidrant">
    <w:name w:val="Manual Considérant"/>
    <w:basedOn w:val="Normal"/>
    <w:rsid w:val="00981EAC"/>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981EAC"/>
    <w:pPr>
      <w:spacing w:after="480"/>
    </w:pPr>
  </w:style>
  <w:style w:type="paragraph" w:customStyle="1" w:styleId="LetterSignature">
    <w:name w:val="LetterSignature"/>
    <w:basedOn w:val="Normal"/>
    <w:next w:val="Normal"/>
    <w:rsid w:val="00981EAC"/>
    <w:pPr>
      <w:spacing w:before="1320"/>
    </w:pPr>
  </w:style>
  <w:style w:type="character" w:customStyle="1" w:styleId="Normal24aChar">
    <w:name w:val="Normal24a Char"/>
    <w:basedOn w:val="DefaultParagraphFont"/>
    <w:link w:val="Normal24a"/>
    <w:rsid w:val="00981EAC"/>
    <w:rPr>
      <w:sz w:val="24"/>
      <w:lang w:val="da-DK"/>
    </w:rPr>
  </w:style>
  <w:style w:type="paragraph" w:customStyle="1" w:styleId="Normal12">
    <w:name w:val="Normal12"/>
    <w:basedOn w:val="Normal"/>
    <w:link w:val="Normal12Char"/>
    <w:rsid w:val="00981EAC"/>
    <w:pPr>
      <w:spacing w:after="240"/>
    </w:pPr>
    <w:rPr>
      <w:rFonts w:ascii="Arial" w:hAnsi="Arial" w:cs="Arial"/>
    </w:rPr>
  </w:style>
  <w:style w:type="character" w:customStyle="1" w:styleId="PageHeadingChar">
    <w:name w:val="PageHeading Char"/>
    <w:basedOn w:val="DefaultParagraphFont"/>
    <w:link w:val="PageHeading"/>
    <w:rsid w:val="00981EAC"/>
    <w:rPr>
      <w:rFonts w:ascii="Arial" w:hAnsi="Arial" w:cs="Arial"/>
      <w:b/>
      <w:sz w:val="24"/>
      <w:lang w:val="da-DK"/>
    </w:rPr>
  </w:style>
  <w:style w:type="character" w:customStyle="1" w:styleId="Normal12Char">
    <w:name w:val="Normal12 Char"/>
    <w:basedOn w:val="PageHeadingChar"/>
    <w:link w:val="Normal12"/>
    <w:rsid w:val="00981EAC"/>
    <w:rPr>
      <w:rFonts w:ascii="Arial" w:hAnsi="Arial" w:cs="Arial"/>
      <w:b w:val="0"/>
      <w:sz w:val="24"/>
      <w:lang w:val="da-DK"/>
    </w:rPr>
  </w:style>
  <w:style w:type="paragraph" w:customStyle="1" w:styleId="RollCallVotes">
    <w:name w:val="RollCallVotes"/>
    <w:basedOn w:val="Normal"/>
    <w:rsid w:val="00981EAC"/>
    <w:pPr>
      <w:spacing w:before="120" w:after="120"/>
      <w:jc w:val="center"/>
    </w:pPr>
    <w:rPr>
      <w:b/>
      <w:bCs/>
      <w:snapToGrid w:val="0"/>
      <w:sz w:val="16"/>
      <w:lang w:eastAsia="en-US"/>
    </w:rPr>
  </w:style>
  <w:style w:type="paragraph" w:customStyle="1" w:styleId="RollCallTabs">
    <w:name w:val="RollCallTabs"/>
    <w:basedOn w:val="Normal"/>
    <w:qFormat/>
    <w:rsid w:val="00981EAC"/>
    <w:pPr>
      <w:tabs>
        <w:tab w:val="center" w:pos="284"/>
        <w:tab w:val="left" w:pos="426"/>
      </w:tabs>
    </w:pPr>
    <w:rPr>
      <w:snapToGrid w:val="0"/>
      <w:lang w:eastAsia="en-US"/>
    </w:rPr>
  </w:style>
  <w:style w:type="paragraph" w:customStyle="1" w:styleId="RollCallSymbols14pt">
    <w:name w:val="RollCallSymbols14pt"/>
    <w:basedOn w:val="Normal"/>
    <w:rsid w:val="00981EAC"/>
    <w:pPr>
      <w:spacing w:before="120" w:after="120"/>
      <w:jc w:val="center"/>
    </w:pPr>
    <w:rPr>
      <w:rFonts w:ascii="Arial" w:hAnsi="Arial"/>
      <w:b/>
      <w:bCs/>
      <w:snapToGrid w:val="0"/>
      <w:sz w:val="28"/>
      <w:lang w:eastAsia="en-US"/>
    </w:rPr>
  </w:style>
  <w:style w:type="paragraph" w:customStyle="1" w:styleId="RollCallTable">
    <w:name w:val="RollCallTable"/>
    <w:basedOn w:val="Normal"/>
    <w:rsid w:val="00981EAC"/>
    <w:pPr>
      <w:spacing w:before="120" w:after="120"/>
    </w:pPr>
    <w:rPr>
      <w:snapToGrid w:val="0"/>
      <w:sz w:val="16"/>
      <w:lang w:eastAsia="en-US"/>
    </w:rPr>
  </w:style>
  <w:style w:type="paragraph" w:styleId="Footer">
    <w:name w:val="footer"/>
    <w:basedOn w:val="Normal"/>
    <w:link w:val="FooterChar"/>
    <w:rsid w:val="00981EAC"/>
    <w:pPr>
      <w:tabs>
        <w:tab w:val="center" w:pos="4513"/>
        <w:tab w:val="right" w:pos="9026"/>
      </w:tabs>
    </w:pPr>
  </w:style>
  <w:style w:type="character" w:customStyle="1" w:styleId="FooterChar">
    <w:name w:val="Footer Char"/>
    <w:basedOn w:val="DefaultParagraphFont"/>
    <w:link w:val="Footer"/>
    <w:rsid w:val="00981EAC"/>
    <w:rPr>
      <w:sz w:val="24"/>
      <w:lang w:val="da-DK"/>
    </w:rPr>
  </w:style>
  <w:style w:type="character" w:styleId="CommentReference">
    <w:name w:val="annotation reference"/>
    <w:basedOn w:val="DefaultParagraphFont"/>
    <w:rsid w:val="00981EAC"/>
    <w:rPr>
      <w:sz w:val="16"/>
      <w:szCs w:val="16"/>
    </w:rPr>
  </w:style>
  <w:style w:type="paragraph" w:styleId="CommentText">
    <w:name w:val="annotation text"/>
    <w:basedOn w:val="Normal"/>
    <w:link w:val="CommentTextChar"/>
    <w:uiPriority w:val="99"/>
    <w:rsid w:val="00981EAC"/>
    <w:rPr>
      <w:sz w:val="20"/>
    </w:rPr>
  </w:style>
  <w:style w:type="character" w:customStyle="1" w:styleId="CommentTextChar">
    <w:name w:val="Comment Text Char"/>
    <w:basedOn w:val="DefaultParagraphFont"/>
    <w:link w:val="CommentText"/>
    <w:uiPriority w:val="99"/>
    <w:rsid w:val="00981EAC"/>
    <w:rPr>
      <w:lang w:val="da-DK"/>
    </w:rPr>
  </w:style>
  <w:style w:type="paragraph" w:styleId="CommentSubject">
    <w:name w:val="annotation subject"/>
    <w:basedOn w:val="CommentText"/>
    <w:next w:val="CommentText"/>
    <w:link w:val="CommentSubjectChar"/>
    <w:unhideWhenUsed/>
    <w:rsid w:val="00981EAC"/>
    <w:rPr>
      <w:b/>
      <w:bCs/>
    </w:rPr>
  </w:style>
  <w:style w:type="character" w:customStyle="1" w:styleId="CommentSubjectChar">
    <w:name w:val="Comment Subject Char"/>
    <w:basedOn w:val="CommentTextChar"/>
    <w:link w:val="CommentSubject"/>
    <w:rsid w:val="00981EAC"/>
    <w:rPr>
      <w:b/>
      <w:bCs/>
      <w:lang w:val="da-DK"/>
    </w:rPr>
  </w:style>
  <w:style w:type="paragraph" w:styleId="Revision">
    <w:name w:val="Revision"/>
    <w:hidden/>
    <w:uiPriority w:val="99"/>
    <w:semiHidden/>
    <w:rsid w:val="00981EAC"/>
    <w:rPr>
      <w:sz w:val="24"/>
      <w:lang w:val="da-DK"/>
    </w:rPr>
  </w:style>
  <w:style w:type="paragraph" w:customStyle="1" w:styleId="AmJustText">
    <w:name w:val="AmJustText"/>
    <w:basedOn w:val="Normal"/>
    <w:rsid w:val="00981EAC"/>
    <w:pPr>
      <w:spacing w:after="240"/>
    </w:pPr>
    <w:rPr>
      <w:i/>
    </w:rPr>
  </w:style>
  <w:style w:type="paragraph" w:customStyle="1" w:styleId="AmCrossRef">
    <w:name w:val="AmCrossRef"/>
    <w:basedOn w:val="Normal"/>
    <w:rsid w:val="00981EAC"/>
    <w:pPr>
      <w:spacing w:before="240" w:after="240"/>
      <w:jc w:val="center"/>
    </w:pPr>
    <w:rPr>
      <w:i/>
    </w:rPr>
  </w:style>
  <w:style w:type="paragraph" w:customStyle="1" w:styleId="AmJustTitle">
    <w:name w:val="AmJustTitle"/>
    <w:basedOn w:val="Normal"/>
    <w:next w:val="AmJustText"/>
    <w:rsid w:val="00981EAC"/>
    <w:pPr>
      <w:keepNext/>
      <w:spacing w:before="240" w:after="240"/>
      <w:jc w:val="center"/>
    </w:pPr>
    <w:rPr>
      <w:i/>
    </w:rPr>
  </w:style>
  <w:style w:type="paragraph" w:customStyle="1" w:styleId="AmOrLang">
    <w:name w:val="AmOrLang"/>
    <w:basedOn w:val="Normal"/>
    <w:rsid w:val="00981EAC"/>
    <w:pPr>
      <w:spacing w:before="240" w:after="240"/>
      <w:jc w:val="right"/>
    </w:pPr>
  </w:style>
  <w:style w:type="paragraph" w:customStyle="1" w:styleId="AmColumnHeading">
    <w:name w:val="AmColumnHeading"/>
    <w:basedOn w:val="Normal"/>
    <w:rsid w:val="00981EAC"/>
    <w:pPr>
      <w:spacing w:after="240"/>
      <w:jc w:val="center"/>
    </w:pPr>
    <w:rPr>
      <w:i/>
    </w:rPr>
  </w:style>
  <w:style w:type="paragraph" w:customStyle="1" w:styleId="NormalBold12b">
    <w:name w:val="NormalBold12b"/>
    <w:basedOn w:val="Normal"/>
    <w:rsid w:val="00981EAC"/>
    <w:pPr>
      <w:spacing w:before="240"/>
    </w:pPr>
    <w:rPr>
      <w:b/>
    </w:rPr>
  </w:style>
  <w:style w:type="paragraph" w:customStyle="1" w:styleId="AMNumberTabs0">
    <w:name w:val="AMNumberTabs"/>
    <w:basedOn w:val="Normal"/>
    <w:rsid w:val="00981EA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ListNumber">
    <w:name w:val="List Number"/>
    <w:basedOn w:val="Normal"/>
    <w:rsid w:val="00981EAC"/>
    <w:pPr>
      <w:widowControl/>
      <w:numPr>
        <w:numId w:val="3"/>
      </w:numPr>
      <w:spacing w:before="120" w:after="120"/>
      <w:jc w:val="both"/>
    </w:pPr>
    <w:rPr>
      <w:szCs w:val="22"/>
      <w:lang w:eastAsia="de-DE"/>
    </w:rPr>
  </w:style>
  <w:style w:type="paragraph" w:customStyle="1" w:styleId="ListNumberLevel2">
    <w:name w:val="List Number (Level 2)"/>
    <w:basedOn w:val="Normal"/>
    <w:rsid w:val="00981EAC"/>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981EAC"/>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981EAC"/>
    <w:pPr>
      <w:widowControl/>
      <w:numPr>
        <w:ilvl w:val="3"/>
        <w:numId w:val="3"/>
      </w:numPr>
      <w:spacing w:before="120" w:after="120"/>
      <w:jc w:val="both"/>
    </w:pPr>
    <w:rPr>
      <w:szCs w:val="22"/>
      <w:lang w:eastAsia="de-DE"/>
    </w:rPr>
  </w:style>
  <w:style w:type="paragraph" w:customStyle="1" w:styleId="Text1">
    <w:name w:val="Text 1"/>
    <w:basedOn w:val="Normal"/>
    <w:rsid w:val="00981EAC"/>
    <w:pPr>
      <w:widowControl/>
      <w:spacing w:before="120" w:after="120"/>
      <w:ind w:left="850"/>
      <w:jc w:val="both"/>
    </w:pPr>
    <w:rPr>
      <w:rFonts w:eastAsiaTheme="minorHAnsi"/>
      <w:szCs w:val="22"/>
      <w:lang w:eastAsia="en-US"/>
    </w:rPr>
  </w:style>
  <w:style w:type="paragraph" w:customStyle="1" w:styleId="ChapterTitle">
    <w:name w:val="ChapterTitle"/>
    <w:basedOn w:val="Normal"/>
    <w:next w:val="Normal"/>
    <w:rsid w:val="00981EAC"/>
    <w:pPr>
      <w:keepNext/>
      <w:widowControl/>
      <w:spacing w:before="120" w:after="360"/>
      <w:jc w:val="center"/>
    </w:pPr>
    <w:rPr>
      <w:rFonts w:eastAsiaTheme="minorHAnsi"/>
      <w:b/>
      <w:sz w:val="32"/>
      <w:szCs w:val="22"/>
      <w:lang w:eastAsia="en-US"/>
    </w:rPr>
  </w:style>
  <w:style w:type="character" w:customStyle="1" w:styleId="Normal6Char">
    <w:name w:val="Normal6 Char"/>
    <w:basedOn w:val="DefaultParagraphFont"/>
    <w:link w:val="Normal6"/>
    <w:locked/>
    <w:rsid w:val="00981EAC"/>
    <w:rPr>
      <w:sz w:val="24"/>
    </w:rPr>
  </w:style>
  <w:style w:type="paragraph" w:customStyle="1" w:styleId="Normal6">
    <w:name w:val="Normal6"/>
    <w:basedOn w:val="Normal"/>
    <w:link w:val="Normal6Char"/>
    <w:rsid w:val="00981EAC"/>
    <w:pPr>
      <w:spacing w:after="120"/>
    </w:pPr>
    <w:rPr>
      <w:lang w:val="en-GB"/>
    </w:rPr>
  </w:style>
  <w:style w:type="paragraph" w:customStyle="1" w:styleId="msonormal0">
    <w:name w:val="msonormal"/>
    <w:basedOn w:val="Normal"/>
    <w:rsid w:val="00981EAC"/>
    <w:pPr>
      <w:widowControl/>
      <w:spacing w:before="100" w:beforeAutospacing="1" w:after="100" w:afterAutospacing="1"/>
    </w:pPr>
    <w:rPr>
      <w:szCs w:val="24"/>
    </w:rPr>
  </w:style>
  <w:style w:type="character" w:styleId="Hyperlink">
    <w:name w:val="Hyperlink"/>
    <w:basedOn w:val="DefaultParagraphFont"/>
    <w:uiPriority w:val="99"/>
    <w:unhideWhenUsed/>
    <w:rsid w:val="00981EAC"/>
    <w:rPr>
      <w:color w:val="0000FF"/>
      <w:u w:val="single"/>
    </w:rPr>
  </w:style>
  <w:style w:type="character" w:customStyle="1" w:styleId="tab">
    <w:name w:val="tab"/>
    <w:basedOn w:val="DefaultParagraphFont"/>
    <w:rsid w:val="00981EAC"/>
  </w:style>
  <w:style w:type="paragraph" w:customStyle="1" w:styleId="AmDocTypeTab">
    <w:name w:val="AmDocTypeTab"/>
    <w:basedOn w:val="Normal"/>
    <w:rsid w:val="005A69E2"/>
    <w:pPr>
      <w:tabs>
        <w:tab w:val="right" w:pos="9072"/>
      </w:tabs>
    </w:pPr>
    <w:rPr>
      <w:b/>
    </w:rPr>
  </w:style>
  <w:style w:type="paragraph" w:customStyle="1" w:styleId="AmDateTab">
    <w:name w:val="AmDateTab"/>
    <w:basedOn w:val="Normal"/>
    <w:rsid w:val="005A69E2"/>
    <w:pPr>
      <w:tabs>
        <w:tab w:val="right" w:pos="9072"/>
      </w:tabs>
    </w:pPr>
  </w:style>
  <w:style w:type="numbering" w:customStyle="1" w:styleId="NoList1">
    <w:name w:val="No List1"/>
    <w:next w:val="NoList"/>
    <w:uiPriority w:val="99"/>
    <w:semiHidden/>
    <w:unhideWhenUsed/>
    <w:rsid w:val="005A69E2"/>
  </w:style>
  <w:style w:type="paragraph" w:customStyle="1" w:styleId="NormalCentered">
    <w:name w:val="Normal Centered"/>
    <w:basedOn w:val="Normal"/>
    <w:rsid w:val="005A69E2"/>
    <w:pPr>
      <w:widowControl/>
      <w:spacing w:before="200" w:after="120" w:line="360" w:lineRule="auto"/>
      <w:jc w:val="center"/>
    </w:pPr>
    <w:rPr>
      <w:rFonts w:eastAsia="Calibri"/>
      <w:szCs w:val="22"/>
      <w:lang w:eastAsia="en-US"/>
    </w:rPr>
  </w:style>
  <w:style w:type="paragraph" w:customStyle="1" w:styleId="NormalRight">
    <w:name w:val="Normal Right"/>
    <w:basedOn w:val="Normal"/>
    <w:rsid w:val="005A69E2"/>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5A69E2"/>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5A69E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5A69E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5A69E2"/>
    <w:pPr>
      <w:widowControl/>
    </w:pPr>
    <w:rPr>
      <w:rFonts w:eastAsia="Calibri"/>
      <w:sz w:val="2"/>
      <w:szCs w:val="22"/>
      <w:lang w:eastAsia="en-US"/>
    </w:rPr>
  </w:style>
  <w:style w:type="paragraph" w:customStyle="1" w:styleId="FooterCouncil">
    <w:name w:val="Footer Council"/>
    <w:basedOn w:val="Normal"/>
    <w:link w:val="FooterCouncilChar"/>
    <w:rsid w:val="005A69E2"/>
    <w:pPr>
      <w:widowControl/>
    </w:pPr>
    <w:rPr>
      <w:rFonts w:eastAsia="Calibri"/>
      <w:sz w:val="2"/>
      <w:szCs w:val="22"/>
      <w:lang w:eastAsia="en-US"/>
    </w:rPr>
  </w:style>
  <w:style w:type="paragraph" w:customStyle="1" w:styleId="TechnicalBlock">
    <w:name w:val="Technical Block"/>
    <w:basedOn w:val="Normal"/>
    <w:next w:val="Normal"/>
    <w:link w:val="TechnicalBlockChar"/>
    <w:rsid w:val="005A69E2"/>
    <w:pPr>
      <w:widowControl/>
      <w:spacing w:after="240"/>
      <w:jc w:val="center"/>
    </w:pPr>
    <w:rPr>
      <w:rFonts w:eastAsia="Calibri"/>
      <w:szCs w:val="22"/>
      <w:lang w:eastAsia="en-US"/>
    </w:rPr>
  </w:style>
  <w:style w:type="paragraph" w:customStyle="1" w:styleId="FinalLine">
    <w:name w:val="Final Line"/>
    <w:basedOn w:val="Normal"/>
    <w:next w:val="Normal"/>
    <w:rsid w:val="005A69E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5A69E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2">
    <w:name w:val="Text 2"/>
    <w:basedOn w:val="Normal"/>
    <w:rsid w:val="005A69E2"/>
    <w:pPr>
      <w:widowControl/>
      <w:spacing w:before="120" w:after="120" w:line="360" w:lineRule="auto"/>
      <w:ind w:left="1134"/>
    </w:pPr>
    <w:rPr>
      <w:rFonts w:eastAsia="Calibri"/>
      <w:szCs w:val="22"/>
      <w:lang w:eastAsia="en-US"/>
    </w:rPr>
  </w:style>
  <w:style w:type="paragraph" w:customStyle="1" w:styleId="Text3">
    <w:name w:val="Text 3"/>
    <w:basedOn w:val="Normal"/>
    <w:rsid w:val="005A69E2"/>
    <w:pPr>
      <w:widowControl/>
      <w:spacing w:before="120" w:after="120" w:line="360" w:lineRule="auto"/>
      <w:ind w:left="1701"/>
    </w:pPr>
    <w:rPr>
      <w:rFonts w:eastAsia="Calibri"/>
      <w:szCs w:val="22"/>
      <w:lang w:eastAsia="en-US"/>
    </w:rPr>
  </w:style>
  <w:style w:type="paragraph" w:customStyle="1" w:styleId="Text4">
    <w:name w:val="Text 4"/>
    <w:basedOn w:val="Normal"/>
    <w:rsid w:val="005A69E2"/>
    <w:pPr>
      <w:widowControl/>
      <w:spacing w:before="120" w:after="120" w:line="360" w:lineRule="auto"/>
      <w:ind w:left="2268"/>
    </w:pPr>
    <w:rPr>
      <w:rFonts w:eastAsia="Calibri"/>
      <w:szCs w:val="22"/>
      <w:lang w:eastAsia="en-US"/>
    </w:rPr>
  </w:style>
  <w:style w:type="paragraph" w:customStyle="1" w:styleId="Text5">
    <w:name w:val="Text 5"/>
    <w:basedOn w:val="Normal"/>
    <w:rsid w:val="005A69E2"/>
    <w:pPr>
      <w:widowControl/>
      <w:spacing w:before="120" w:after="120" w:line="360" w:lineRule="auto"/>
      <w:ind w:left="2835"/>
    </w:pPr>
    <w:rPr>
      <w:rFonts w:eastAsia="Calibri"/>
      <w:szCs w:val="22"/>
      <w:lang w:eastAsia="en-US"/>
    </w:rPr>
  </w:style>
  <w:style w:type="paragraph" w:customStyle="1" w:styleId="Text6">
    <w:name w:val="Text 6"/>
    <w:basedOn w:val="Normal"/>
    <w:rsid w:val="005A69E2"/>
    <w:pPr>
      <w:widowControl/>
      <w:spacing w:before="120" w:after="120" w:line="360" w:lineRule="auto"/>
      <w:ind w:left="3402"/>
    </w:pPr>
    <w:rPr>
      <w:rFonts w:eastAsia="Calibri"/>
      <w:szCs w:val="22"/>
      <w:lang w:eastAsia="en-US"/>
    </w:rPr>
  </w:style>
  <w:style w:type="paragraph" w:customStyle="1" w:styleId="PointManual">
    <w:name w:val="Point Manual"/>
    <w:basedOn w:val="Normal"/>
    <w:rsid w:val="005A69E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5A69E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5A69E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5A69E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5A69E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5A69E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5A69E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5A69E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5A69E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5A69E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5A69E2"/>
    <w:pPr>
      <w:widowControl/>
      <w:numPr>
        <w:ilvl w:val="1"/>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5A69E2"/>
    <w:pPr>
      <w:widowControl/>
      <w:numPr>
        <w:ilvl w:val="3"/>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5A69E2"/>
    <w:pPr>
      <w:widowControl/>
      <w:numPr>
        <w:ilvl w:val="5"/>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5A69E2"/>
    <w:pPr>
      <w:widowControl/>
      <w:numPr>
        <w:ilvl w:val="7"/>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5A69E2"/>
    <w:pPr>
      <w:widowControl/>
      <w:numPr>
        <w:ilvl w:val="8"/>
        <w:numId w:val="1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5A69E2"/>
    <w:pPr>
      <w:widowControl/>
      <w:numPr>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5A69E2"/>
    <w:pPr>
      <w:widowControl/>
      <w:numPr>
        <w:ilvl w:val="2"/>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5A69E2"/>
    <w:pPr>
      <w:widowControl/>
      <w:numPr>
        <w:ilvl w:val="4"/>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5A69E2"/>
    <w:pPr>
      <w:widowControl/>
      <w:numPr>
        <w:ilvl w:val="6"/>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5A69E2"/>
    <w:pPr>
      <w:widowControl/>
      <w:numPr>
        <w:numId w:val="2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5A69E2"/>
    <w:pPr>
      <w:widowControl/>
      <w:numPr>
        <w:ilvl w:val="1"/>
        <w:numId w:val="2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5A69E2"/>
    <w:pPr>
      <w:widowControl/>
      <w:numPr>
        <w:ilvl w:val="2"/>
        <w:numId w:val="2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5A69E2"/>
    <w:pPr>
      <w:widowControl/>
      <w:numPr>
        <w:ilvl w:val="3"/>
        <w:numId w:val="2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5A69E2"/>
    <w:pPr>
      <w:widowControl/>
      <w:numPr>
        <w:ilvl w:val="4"/>
        <w:numId w:val="2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5A69E2"/>
    <w:pPr>
      <w:widowControl/>
      <w:numPr>
        <w:numId w:val="14"/>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5A69E2"/>
    <w:pPr>
      <w:widowControl/>
      <w:numPr>
        <w:numId w:val="15"/>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5A69E2"/>
    <w:pPr>
      <w:widowControl/>
      <w:numPr>
        <w:numId w:val="16"/>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5A69E2"/>
    <w:pPr>
      <w:widowControl/>
      <w:numPr>
        <w:numId w:val="17"/>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5A69E2"/>
    <w:pPr>
      <w:widowControl/>
      <w:numPr>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5A69E2"/>
    <w:pPr>
      <w:widowControl/>
      <w:numPr>
        <w:numId w:val="4"/>
      </w:numPr>
      <w:spacing w:before="120" w:after="120" w:line="360" w:lineRule="auto"/>
    </w:pPr>
    <w:rPr>
      <w:rFonts w:eastAsia="Calibri"/>
      <w:szCs w:val="22"/>
      <w:lang w:eastAsia="en-US"/>
    </w:rPr>
  </w:style>
  <w:style w:type="paragraph" w:customStyle="1" w:styleId="Dash1">
    <w:name w:val="Dash 1"/>
    <w:basedOn w:val="Normal"/>
    <w:rsid w:val="005A69E2"/>
    <w:pPr>
      <w:widowControl/>
      <w:numPr>
        <w:numId w:val="5"/>
      </w:numPr>
      <w:spacing w:before="120" w:after="120" w:line="360" w:lineRule="auto"/>
    </w:pPr>
    <w:rPr>
      <w:rFonts w:eastAsia="Calibri"/>
      <w:szCs w:val="22"/>
      <w:lang w:eastAsia="en-US"/>
    </w:rPr>
  </w:style>
  <w:style w:type="paragraph" w:customStyle="1" w:styleId="Dash2">
    <w:name w:val="Dash 2"/>
    <w:basedOn w:val="Normal"/>
    <w:rsid w:val="005A69E2"/>
    <w:pPr>
      <w:widowControl/>
      <w:numPr>
        <w:numId w:val="6"/>
      </w:numPr>
      <w:spacing w:before="120" w:after="120" w:line="360" w:lineRule="auto"/>
    </w:pPr>
    <w:rPr>
      <w:rFonts w:eastAsia="Calibri"/>
      <w:szCs w:val="22"/>
      <w:lang w:eastAsia="en-US"/>
    </w:rPr>
  </w:style>
  <w:style w:type="paragraph" w:customStyle="1" w:styleId="Dash3">
    <w:name w:val="Dash 3"/>
    <w:basedOn w:val="Normal"/>
    <w:rsid w:val="005A69E2"/>
    <w:pPr>
      <w:widowControl/>
      <w:numPr>
        <w:numId w:val="7"/>
      </w:numPr>
      <w:spacing w:before="120" w:after="120" w:line="360" w:lineRule="auto"/>
    </w:pPr>
    <w:rPr>
      <w:rFonts w:eastAsia="Calibri"/>
      <w:szCs w:val="22"/>
      <w:lang w:eastAsia="en-US"/>
    </w:rPr>
  </w:style>
  <w:style w:type="paragraph" w:customStyle="1" w:styleId="Dash4">
    <w:name w:val="Dash 4"/>
    <w:basedOn w:val="Normal"/>
    <w:rsid w:val="005A69E2"/>
    <w:pPr>
      <w:widowControl/>
      <w:numPr>
        <w:numId w:val="8"/>
      </w:numPr>
      <w:spacing w:before="120" w:after="120" w:line="360" w:lineRule="auto"/>
    </w:pPr>
    <w:rPr>
      <w:rFonts w:eastAsia="Calibri"/>
      <w:szCs w:val="22"/>
      <w:lang w:eastAsia="en-US"/>
    </w:rPr>
  </w:style>
  <w:style w:type="paragraph" w:customStyle="1" w:styleId="DashEqual">
    <w:name w:val="Dash Equal"/>
    <w:basedOn w:val="Dash"/>
    <w:rsid w:val="005A69E2"/>
    <w:pPr>
      <w:numPr>
        <w:numId w:val="9"/>
      </w:numPr>
      <w:tabs>
        <w:tab w:val="clear" w:pos="567"/>
        <w:tab w:val="num" w:pos="1080"/>
      </w:tabs>
      <w:ind w:left="1080" w:hanging="360"/>
    </w:pPr>
  </w:style>
  <w:style w:type="paragraph" w:customStyle="1" w:styleId="DashEqual1">
    <w:name w:val="Dash Equal 1"/>
    <w:basedOn w:val="Dash1"/>
    <w:rsid w:val="005A69E2"/>
    <w:pPr>
      <w:numPr>
        <w:numId w:val="10"/>
      </w:numPr>
      <w:tabs>
        <w:tab w:val="clear" w:pos="1134"/>
        <w:tab w:val="num" w:pos="1440"/>
      </w:tabs>
      <w:ind w:left="1440" w:hanging="360"/>
    </w:pPr>
  </w:style>
  <w:style w:type="paragraph" w:customStyle="1" w:styleId="DashEqual2">
    <w:name w:val="Dash Equal 2"/>
    <w:basedOn w:val="Dash2"/>
    <w:rsid w:val="005A69E2"/>
    <w:pPr>
      <w:numPr>
        <w:numId w:val="11"/>
      </w:numPr>
      <w:tabs>
        <w:tab w:val="clear" w:pos="1701"/>
        <w:tab w:val="num" w:pos="1440"/>
      </w:tabs>
      <w:ind w:left="1440" w:hanging="360"/>
    </w:pPr>
  </w:style>
  <w:style w:type="paragraph" w:customStyle="1" w:styleId="DashEqual3">
    <w:name w:val="Dash Equal 3"/>
    <w:basedOn w:val="Dash3"/>
    <w:rsid w:val="005A69E2"/>
    <w:pPr>
      <w:numPr>
        <w:numId w:val="12"/>
      </w:numPr>
      <w:tabs>
        <w:tab w:val="clear" w:pos="2268"/>
        <w:tab w:val="num" w:pos="1800"/>
      </w:tabs>
      <w:ind w:left="1800" w:hanging="360"/>
    </w:pPr>
  </w:style>
  <w:style w:type="paragraph" w:customStyle="1" w:styleId="DashEqual4">
    <w:name w:val="Dash Equal 4"/>
    <w:basedOn w:val="Dash4"/>
    <w:rsid w:val="005A69E2"/>
    <w:pPr>
      <w:numPr>
        <w:numId w:val="13"/>
      </w:numPr>
      <w:tabs>
        <w:tab w:val="clear" w:pos="2835"/>
        <w:tab w:val="num" w:pos="1800"/>
      </w:tabs>
      <w:ind w:left="1800" w:hanging="360"/>
    </w:pPr>
  </w:style>
  <w:style w:type="character" w:customStyle="1" w:styleId="Marker">
    <w:name w:val="Marker"/>
    <w:basedOn w:val="DefaultParagraphFont"/>
    <w:rsid w:val="005A69E2"/>
    <w:rPr>
      <w:color w:val="0000FF"/>
      <w:shd w:val="clear" w:color="auto" w:fill="auto"/>
    </w:rPr>
  </w:style>
  <w:style w:type="character" w:customStyle="1" w:styleId="Marker1">
    <w:name w:val="Marker1"/>
    <w:basedOn w:val="DefaultParagraphFont"/>
    <w:rsid w:val="005A69E2"/>
    <w:rPr>
      <w:color w:val="008000"/>
      <w:shd w:val="clear" w:color="auto" w:fill="auto"/>
    </w:rPr>
  </w:style>
  <w:style w:type="paragraph" w:customStyle="1" w:styleId="HeadingLeft">
    <w:name w:val="Heading Left"/>
    <w:basedOn w:val="Normal"/>
    <w:next w:val="Normal"/>
    <w:rsid w:val="005A69E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5A69E2"/>
    <w:pPr>
      <w:numPr>
        <w:numId w:val="23"/>
      </w:numPr>
      <w:tabs>
        <w:tab w:val="clear" w:pos="567"/>
        <w:tab w:val="num" w:pos="1800"/>
      </w:tabs>
      <w:ind w:left="1800" w:hanging="360"/>
    </w:pPr>
  </w:style>
  <w:style w:type="paragraph" w:customStyle="1" w:styleId="Heading123">
    <w:name w:val="Heading 123"/>
    <w:basedOn w:val="HeadingLeft"/>
    <w:next w:val="Normal"/>
    <w:rsid w:val="005A69E2"/>
    <w:pPr>
      <w:numPr>
        <w:numId w:val="22"/>
      </w:numPr>
      <w:tabs>
        <w:tab w:val="clear" w:pos="567"/>
        <w:tab w:val="num" w:pos="1800"/>
      </w:tabs>
      <w:ind w:left="1800" w:hanging="360"/>
    </w:pPr>
  </w:style>
  <w:style w:type="paragraph" w:customStyle="1" w:styleId="HeadingABC">
    <w:name w:val="Heading ABC"/>
    <w:basedOn w:val="HeadingLeft"/>
    <w:next w:val="Normal"/>
    <w:rsid w:val="005A69E2"/>
    <w:pPr>
      <w:numPr>
        <w:numId w:val="21"/>
      </w:numPr>
      <w:tabs>
        <w:tab w:val="clear" w:pos="567"/>
        <w:tab w:val="num" w:pos="1440"/>
      </w:tabs>
      <w:ind w:left="1440" w:hanging="360"/>
    </w:pPr>
  </w:style>
  <w:style w:type="paragraph" w:customStyle="1" w:styleId="HeadingCentered">
    <w:name w:val="Heading Centered"/>
    <w:basedOn w:val="HeadingLeft"/>
    <w:next w:val="Normal"/>
    <w:rsid w:val="005A69E2"/>
    <w:pPr>
      <w:jc w:val="center"/>
    </w:pPr>
  </w:style>
  <w:style w:type="paragraph" w:customStyle="1" w:styleId="Jardin">
    <w:name w:val="Jardin"/>
    <w:basedOn w:val="Normal"/>
    <w:rsid w:val="005A69E2"/>
    <w:pPr>
      <w:widowControl/>
      <w:spacing w:before="200"/>
      <w:jc w:val="center"/>
    </w:pPr>
    <w:rPr>
      <w:rFonts w:eastAsia="Calibri"/>
      <w:szCs w:val="22"/>
      <w:lang w:eastAsia="en-US"/>
    </w:rPr>
  </w:style>
  <w:style w:type="paragraph" w:customStyle="1" w:styleId="Amendment">
    <w:name w:val="Amendment"/>
    <w:basedOn w:val="Normal"/>
    <w:next w:val="Normal"/>
    <w:rsid w:val="005A69E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5A69E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5A69E2"/>
    <w:pPr>
      <w:widowControl/>
      <w:spacing w:before="120" w:after="480"/>
      <w:contextualSpacing/>
    </w:pPr>
    <w:rPr>
      <w:rFonts w:eastAsia="Calibri"/>
      <w:szCs w:val="22"/>
      <w:lang w:eastAsia="en-US"/>
    </w:rPr>
  </w:style>
  <w:style w:type="paragraph" w:customStyle="1" w:styleId="ReplyBold">
    <w:name w:val="Reply Bold"/>
    <w:basedOn w:val="ReplyRE"/>
    <w:next w:val="Normal"/>
    <w:rsid w:val="005A69E2"/>
    <w:rPr>
      <w:b/>
    </w:rPr>
  </w:style>
  <w:style w:type="paragraph" w:customStyle="1" w:styleId="Annex">
    <w:name w:val="Annex"/>
    <w:basedOn w:val="Normal"/>
    <w:next w:val="Normal"/>
    <w:rsid w:val="005A69E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5A69E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5A69E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5A69E2"/>
    <w:rPr>
      <w:rFonts w:ascii="Times New Roman" w:hAnsi="Times New Roman" w:cs="Times New Roman"/>
      <w:b/>
      <w:sz w:val="24"/>
      <w:shd w:val="clear" w:color="auto" w:fill="CCCCCC"/>
    </w:rPr>
  </w:style>
  <w:style w:type="paragraph" w:customStyle="1" w:styleId="NormalCompact">
    <w:name w:val="Normal Compact"/>
    <w:basedOn w:val="Normal"/>
    <w:next w:val="Normal"/>
    <w:rsid w:val="005A69E2"/>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5A69E2"/>
    <w:pPr>
      <w:widowControl/>
    </w:pPr>
    <w:rPr>
      <w:rFonts w:eastAsia="Calibri"/>
      <w:sz w:val="20"/>
      <w:lang w:eastAsia="en-US"/>
    </w:rPr>
  </w:style>
  <w:style w:type="character" w:customStyle="1" w:styleId="EndnoteTextChar">
    <w:name w:val="Endnote Text Char"/>
    <w:basedOn w:val="DefaultParagraphFont"/>
    <w:link w:val="EndnoteText"/>
    <w:uiPriority w:val="99"/>
    <w:rsid w:val="005A69E2"/>
    <w:rPr>
      <w:rFonts w:eastAsia="Calibri"/>
      <w:lang w:val="da-DK" w:eastAsia="en-US"/>
    </w:rPr>
  </w:style>
  <w:style w:type="character" w:styleId="EndnoteReference">
    <w:name w:val="endnote reference"/>
    <w:basedOn w:val="DefaultParagraphFont"/>
    <w:uiPriority w:val="99"/>
    <w:unhideWhenUsed/>
    <w:rsid w:val="005A69E2"/>
    <w:rPr>
      <w:vertAlign w:val="superscript"/>
    </w:rPr>
  </w:style>
  <w:style w:type="paragraph" w:customStyle="1" w:styleId="HeaderCouncilLarge">
    <w:name w:val="Header Council Large"/>
    <w:basedOn w:val="Normal"/>
    <w:link w:val="HeaderCouncilLargeChar"/>
    <w:rsid w:val="005A69E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5A69E2"/>
    <w:rPr>
      <w:rFonts w:eastAsia="Calibri"/>
      <w:sz w:val="24"/>
      <w:szCs w:val="22"/>
      <w:lang w:val="da-DK" w:eastAsia="en-US"/>
    </w:rPr>
  </w:style>
  <w:style w:type="character" w:customStyle="1" w:styleId="HeaderCouncilLargeChar">
    <w:name w:val="Header Council Large Char"/>
    <w:basedOn w:val="TechnicalBlockChar"/>
    <w:link w:val="HeaderCouncilLarge"/>
    <w:rsid w:val="005A69E2"/>
    <w:rPr>
      <w:rFonts w:eastAsia="Calibri"/>
      <w:sz w:val="2"/>
      <w:szCs w:val="22"/>
      <w:lang w:val="da-DK" w:eastAsia="en-US"/>
    </w:rPr>
  </w:style>
  <w:style w:type="paragraph" w:customStyle="1" w:styleId="FooterText">
    <w:name w:val="Footer Text"/>
    <w:basedOn w:val="Normal"/>
    <w:rsid w:val="005A69E2"/>
    <w:pPr>
      <w:widowControl/>
    </w:pPr>
    <w:rPr>
      <w:szCs w:val="24"/>
      <w:lang w:eastAsia="en-US"/>
    </w:rPr>
  </w:style>
  <w:style w:type="character" w:styleId="PlaceholderText">
    <w:name w:val="Placeholder Text"/>
    <w:basedOn w:val="DefaultParagraphFont"/>
    <w:uiPriority w:val="99"/>
    <w:semiHidden/>
    <w:rsid w:val="005A69E2"/>
    <w:rPr>
      <w:color w:val="808080"/>
    </w:rPr>
  </w:style>
  <w:style w:type="paragraph" w:customStyle="1" w:styleId="Lignefin">
    <w:name w:val="Ligne fin"/>
    <w:basedOn w:val="Normal"/>
    <w:rsid w:val="005A69E2"/>
    <w:pPr>
      <w:widowControl/>
      <w:spacing w:before="120" w:after="120" w:line="360" w:lineRule="auto"/>
    </w:pPr>
    <w:rPr>
      <w:rFonts w:eastAsia="Calibri"/>
      <w:szCs w:val="22"/>
      <w:lang w:eastAsia="en-US"/>
    </w:rPr>
  </w:style>
  <w:style w:type="paragraph" w:customStyle="1" w:styleId="Default">
    <w:name w:val="Default"/>
    <w:rsid w:val="005A69E2"/>
    <w:pPr>
      <w:autoSpaceDE w:val="0"/>
      <w:autoSpaceDN w:val="0"/>
      <w:adjustRightInd w:val="0"/>
    </w:pPr>
    <w:rPr>
      <w:rFonts w:ascii="EUAlbertina" w:hAnsi="EUAlbertina" w:cs="EUAlbertina"/>
      <w:color w:val="000000"/>
      <w:sz w:val="24"/>
      <w:szCs w:val="24"/>
      <w:lang w:val="da-DK" w:eastAsia="en-US"/>
    </w:rPr>
  </w:style>
  <w:style w:type="paragraph" w:styleId="ListBullet">
    <w:name w:val="List Bullet"/>
    <w:basedOn w:val="Normal"/>
    <w:unhideWhenUsed/>
    <w:rsid w:val="005A69E2"/>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nhideWhenUsed/>
    <w:rsid w:val="005A69E2"/>
    <w:pPr>
      <w:widowControl/>
      <w:tabs>
        <w:tab w:val="num" w:pos="1134"/>
      </w:tabs>
      <w:spacing w:before="120" w:after="120"/>
      <w:ind w:left="1134" w:hanging="567"/>
      <w:contextualSpacing/>
      <w:jc w:val="both"/>
    </w:pPr>
    <w:rPr>
      <w:rFonts w:eastAsia="Calibri"/>
      <w:szCs w:val="22"/>
      <w:lang w:eastAsia="en-US"/>
    </w:rPr>
  </w:style>
  <w:style w:type="paragraph" w:styleId="ListBullet3">
    <w:name w:val="List Bullet 3"/>
    <w:basedOn w:val="Normal"/>
    <w:unhideWhenUsed/>
    <w:rsid w:val="005A69E2"/>
    <w:pPr>
      <w:widowControl/>
      <w:tabs>
        <w:tab w:val="num" w:pos="1701"/>
      </w:tabs>
      <w:spacing w:before="120" w:after="120"/>
      <w:ind w:left="1701" w:hanging="567"/>
      <w:contextualSpacing/>
      <w:jc w:val="both"/>
    </w:pPr>
    <w:rPr>
      <w:rFonts w:eastAsia="Calibri"/>
      <w:szCs w:val="22"/>
      <w:lang w:eastAsia="en-US"/>
    </w:rPr>
  </w:style>
  <w:style w:type="paragraph" w:styleId="ListBullet4">
    <w:name w:val="List Bullet 4"/>
    <w:basedOn w:val="Normal"/>
    <w:unhideWhenUsed/>
    <w:rsid w:val="005A69E2"/>
    <w:pPr>
      <w:widowControl/>
      <w:tabs>
        <w:tab w:val="num" w:pos="2268"/>
      </w:tabs>
      <w:spacing w:before="120" w:after="120"/>
      <w:ind w:left="2268" w:hanging="567"/>
      <w:contextualSpacing/>
      <w:jc w:val="both"/>
    </w:pPr>
    <w:rPr>
      <w:rFonts w:eastAsia="Calibri"/>
      <w:szCs w:val="22"/>
      <w:lang w:eastAsia="en-US"/>
    </w:rPr>
  </w:style>
  <w:style w:type="paragraph" w:customStyle="1" w:styleId="oj-normal">
    <w:name w:val="oj-normal"/>
    <w:basedOn w:val="Normal"/>
    <w:rsid w:val="005A69E2"/>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5A69E2"/>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5A69E2"/>
    <w:rPr>
      <w:color w:val="605E5C"/>
      <w:shd w:val="clear" w:color="auto" w:fill="E1DFDD"/>
    </w:rPr>
  </w:style>
  <w:style w:type="character" w:customStyle="1" w:styleId="Mention1">
    <w:name w:val="Mention1"/>
    <w:basedOn w:val="DefaultParagraphFont"/>
    <w:uiPriority w:val="99"/>
    <w:unhideWhenUsed/>
    <w:rsid w:val="005A69E2"/>
    <w:rPr>
      <w:color w:val="2B579A"/>
      <w:shd w:val="clear" w:color="auto" w:fill="E1DFDD"/>
    </w:rPr>
  </w:style>
  <w:style w:type="paragraph" w:styleId="NormalWeb">
    <w:name w:val="Normal (Web)"/>
    <w:basedOn w:val="Normal"/>
    <w:uiPriority w:val="99"/>
    <w:unhideWhenUsed/>
    <w:rsid w:val="005A69E2"/>
    <w:pPr>
      <w:widowControl/>
      <w:spacing w:before="100" w:beforeAutospacing="1" w:after="100" w:afterAutospacing="1"/>
    </w:pPr>
    <w:rPr>
      <w:szCs w:val="24"/>
      <w:lang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5A69E2"/>
    <w:rPr>
      <w:sz w:val="24"/>
      <w:lang w:val="da-DK"/>
    </w:rPr>
  </w:style>
  <w:style w:type="character" w:customStyle="1" w:styleId="FollowedHyperlink1">
    <w:name w:val="FollowedHyperlink1"/>
    <w:basedOn w:val="DefaultParagraphFont"/>
    <w:unhideWhenUsed/>
    <w:rsid w:val="005A69E2"/>
    <w:rPr>
      <w:color w:val="800080"/>
      <w:u w:val="single"/>
    </w:rPr>
  </w:style>
  <w:style w:type="paragraph" w:customStyle="1" w:styleId="paragraph">
    <w:name w:val="paragraph"/>
    <w:basedOn w:val="Normal"/>
    <w:rsid w:val="005A69E2"/>
    <w:pPr>
      <w:widowControl/>
      <w:spacing w:before="100" w:beforeAutospacing="1" w:after="100" w:afterAutospacing="1"/>
    </w:pPr>
    <w:rPr>
      <w:szCs w:val="24"/>
      <w:lang w:eastAsia="en-IE"/>
    </w:rPr>
  </w:style>
  <w:style w:type="character" w:customStyle="1" w:styleId="normaltextrun">
    <w:name w:val="normaltextrun"/>
    <w:basedOn w:val="DefaultParagraphFont"/>
    <w:rsid w:val="005A69E2"/>
  </w:style>
  <w:style w:type="character" w:customStyle="1" w:styleId="eop">
    <w:name w:val="eop"/>
    <w:basedOn w:val="DefaultParagraphFont"/>
    <w:rsid w:val="005A69E2"/>
  </w:style>
  <w:style w:type="character" w:styleId="Emphasis">
    <w:name w:val="Emphasis"/>
    <w:basedOn w:val="DefaultParagraphFont"/>
    <w:uiPriority w:val="20"/>
    <w:qFormat/>
    <w:rsid w:val="005A69E2"/>
    <w:rPr>
      <w:i/>
      <w:iCs/>
    </w:rPr>
  </w:style>
  <w:style w:type="table" w:customStyle="1" w:styleId="TableGrid2">
    <w:name w:val="Table Grid2"/>
    <w:basedOn w:val="TableNormal"/>
    <w:next w:val="TableGrid"/>
    <w:uiPriority w:val="59"/>
    <w:rsid w:val="005A69E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5A69E2"/>
    <w:rPr>
      <w:color w:val="605E5C"/>
      <w:shd w:val="clear" w:color="auto" w:fill="E1DFDD"/>
    </w:rPr>
  </w:style>
  <w:style w:type="paragraph" w:customStyle="1" w:styleId="FooterCoverPage">
    <w:name w:val="Footer Cover Page"/>
    <w:basedOn w:val="Normal"/>
    <w:link w:val="FooterCoverPageChar"/>
    <w:rsid w:val="005A69E2"/>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5A69E2"/>
    <w:rPr>
      <w:rFonts w:eastAsia="Calibri"/>
      <w:sz w:val="24"/>
      <w:szCs w:val="22"/>
      <w:lang w:val="da-DK" w:eastAsia="en-US"/>
    </w:rPr>
  </w:style>
  <w:style w:type="character" w:customStyle="1" w:styleId="FooterSensitivityChar">
    <w:name w:val="Footer Sensitivity Char"/>
    <w:basedOn w:val="DefaultParagraphFont"/>
    <w:rsid w:val="005A69E2"/>
    <w:rPr>
      <w:rFonts w:ascii="Times New Roman" w:hAnsi="Times New Roman" w:cs="Times New Roman"/>
      <w:b/>
      <w:sz w:val="32"/>
      <w:lang w:val="da-DK"/>
    </w:rPr>
  </w:style>
  <w:style w:type="paragraph" w:customStyle="1" w:styleId="HeaderCoverPage">
    <w:name w:val="Header Cover Page"/>
    <w:basedOn w:val="Normal"/>
    <w:link w:val="HeaderCoverPageChar"/>
    <w:rsid w:val="005A69E2"/>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5A69E2"/>
    <w:rPr>
      <w:rFonts w:eastAsia="Calibri"/>
      <w:sz w:val="24"/>
      <w:szCs w:val="22"/>
      <w:lang w:val="da-DK" w:eastAsia="en-US"/>
    </w:rPr>
  </w:style>
  <w:style w:type="character" w:customStyle="1" w:styleId="HeaderSensitivityChar">
    <w:name w:val="Header Sensitivity Char"/>
    <w:basedOn w:val="DefaultParagraphFont"/>
    <w:rsid w:val="005A69E2"/>
    <w:rPr>
      <w:rFonts w:ascii="Times New Roman" w:hAnsi="Times New Roman" w:cs="Times New Roman"/>
      <w:b/>
      <w:sz w:val="32"/>
      <w:lang w:val="da-DK"/>
    </w:rPr>
  </w:style>
  <w:style w:type="character" w:customStyle="1" w:styleId="HeaderSensitivityRightChar">
    <w:name w:val="Header Sensitivity Right Char"/>
    <w:basedOn w:val="DefaultParagraphFont"/>
    <w:rsid w:val="005A69E2"/>
    <w:rPr>
      <w:rFonts w:ascii="Times New Roman" w:hAnsi="Times New Roman" w:cs="Times New Roman"/>
      <w:sz w:val="28"/>
      <w:lang w:val="da-DK"/>
    </w:rPr>
  </w:style>
  <w:style w:type="paragraph" w:customStyle="1" w:styleId="ListBullet1">
    <w:name w:val="List Bullet 1"/>
    <w:basedOn w:val="Normal"/>
    <w:rsid w:val="005A69E2"/>
    <w:pPr>
      <w:widowControl/>
      <w:numPr>
        <w:numId w:val="25"/>
      </w:numPr>
      <w:tabs>
        <w:tab w:val="clear" w:pos="1134"/>
        <w:tab w:val="num" w:pos="567"/>
      </w:tabs>
      <w:spacing w:before="120" w:after="120"/>
      <w:ind w:left="567" w:hanging="567"/>
      <w:jc w:val="both"/>
    </w:pPr>
    <w:rPr>
      <w:rFonts w:eastAsia="Calibri"/>
      <w:szCs w:val="22"/>
    </w:rPr>
  </w:style>
  <w:style w:type="paragraph" w:customStyle="1" w:styleId="ListDash">
    <w:name w:val="List Dash"/>
    <w:basedOn w:val="Normal"/>
    <w:rsid w:val="005A69E2"/>
    <w:pPr>
      <w:widowControl/>
      <w:numPr>
        <w:numId w:val="26"/>
      </w:numPr>
      <w:tabs>
        <w:tab w:val="clear" w:pos="283"/>
        <w:tab w:val="num" w:pos="1134"/>
      </w:tabs>
      <w:spacing w:before="120" w:after="120"/>
      <w:ind w:left="1134" w:hanging="567"/>
      <w:jc w:val="both"/>
    </w:pPr>
    <w:rPr>
      <w:rFonts w:eastAsia="Calibri"/>
      <w:szCs w:val="22"/>
    </w:rPr>
  </w:style>
  <w:style w:type="paragraph" w:customStyle="1" w:styleId="ListDash1">
    <w:name w:val="List Dash 1"/>
    <w:basedOn w:val="Normal"/>
    <w:rsid w:val="005A69E2"/>
    <w:pPr>
      <w:widowControl/>
      <w:numPr>
        <w:numId w:val="27"/>
      </w:numPr>
      <w:tabs>
        <w:tab w:val="clear" w:pos="1134"/>
        <w:tab w:val="num" w:pos="1701"/>
      </w:tabs>
      <w:spacing w:before="120" w:after="120"/>
      <w:ind w:left="1701" w:hanging="567"/>
      <w:jc w:val="both"/>
    </w:pPr>
    <w:rPr>
      <w:rFonts w:eastAsia="Calibri"/>
      <w:szCs w:val="22"/>
    </w:rPr>
  </w:style>
  <w:style w:type="paragraph" w:customStyle="1" w:styleId="ListDash2">
    <w:name w:val="List Dash 2"/>
    <w:basedOn w:val="Normal"/>
    <w:rsid w:val="005A69E2"/>
    <w:pPr>
      <w:widowControl/>
      <w:numPr>
        <w:numId w:val="28"/>
      </w:numPr>
      <w:tabs>
        <w:tab w:val="clear" w:pos="1134"/>
        <w:tab w:val="num" w:pos="2268"/>
      </w:tabs>
      <w:spacing w:before="120" w:after="120"/>
      <w:ind w:left="2268" w:hanging="567"/>
      <w:jc w:val="both"/>
    </w:pPr>
    <w:rPr>
      <w:rFonts w:eastAsia="Calibri"/>
      <w:szCs w:val="22"/>
    </w:rPr>
  </w:style>
  <w:style w:type="paragraph" w:styleId="Caption">
    <w:name w:val="caption"/>
    <w:basedOn w:val="Normal"/>
    <w:next w:val="Normal"/>
    <w:qFormat/>
    <w:rsid w:val="005A69E2"/>
    <w:pPr>
      <w:widowControl/>
      <w:spacing w:before="120" w:after="120"/>
      <w:jc w:val="both"/>
    </w:pPr>
    <w:rPr>
      <w:rFonts w:eastAsia="Calibri"/>
      <w:b/>
      <w:bCs/>
      <w:sz w:val="20"/>
      <w:szCs w:val="22"/>
    </w:rPr>
  </w:style>
  <w:style w:type="paragraph" w:styleId="TableofFigures">
    <w:name w:val="table of figures"/>
    <w:basedOn w:val="Normal"/>
    <w:next w:val="Normal"/>
    <w:rsid w:val="005A69E2"/>
    <w:pPr>
      <w:widowControl/>
      <w:spacing w:before="120" w:after="120"/>
      <w:jc w:val="both"/>
    </w:pPr>
    <w:rPr>
      <w:rFonts w:eastAsia="Calibri"/>
      <w:szCs w:val="22"/>
    </w:rPr>
  </w:style>
  <w:style w:type="paragraph" w:styleId="ListNumber2">
    <w:name w:val="List Number 2"/>
    <w:basedOn w:val="Normal"/>
    <w:rsid w:val="005A69E2"/>
    <w:pPr>
      <w:widowControl/>
      <w:tabs>
        <w:tab w:val="num" w:pos="567"/>
      </w:tabs>
      <w:spacing w:before="120" w:after="120"/>
      <w:ind w:left="567" w:hanging="567"/>
      <w:contextualSpacing/>
      <w:jc w:val="both"/>
    </w:pPr>
    <w:rPr>
      <w:rFonts w:eastAsia="Calibri"/>
      <w:szCs w:val="22"/>
    </w:rPr>
  </w:style>
  <w:style w:type="paragraph" w:styleId="ListNumber3">
    <w:name w:val="List Number 3"/>
    <w:basedOn w:val="Normal"/>
    <w:rsid w:val="005A69E2"/>
    <w:pPr>
      <w:widowControl/>
      <w:tabs>
        <w:tab w:val="num" w:pos="1134"/>
      </w:tabs>
      <w:spacing w:before="120" w:after="120"/>
      <w:ind w:left="1134" w:hanging="567"/>
      <w:contextualSpacing/>
      <w:jc w:val="both"/>
    </w:pPr>
    <w:rPr>
      <w:rFonts w:eastAsia="Calibri"/>
      <w:szCs w:val="22"/>
    </w:rPr>
  </w:style>
  <w:style w:type="paragraph" w:styleId="ListNumber4">
    <w:name w:val="List Number 4"/>
    <w:basedOn w:val="Normal"/>
    <w:rsid w:val="005A69E2"/>
    <w:pPr>
      <w:widowControl/>
      <w:tabs>
        <w:tab w:val="num" w:pos="1701"/>
      </w:tabs>
      <w:spacing w:before="120" w:after="120"/>
      <w:ind w:left="1701" w:hanging="567"/>
      <w:contextualSpacing/>
      <w:jc w:val="both"/>
    </w:pPr>
    <w:rPr>
      <w:rFonts w:eastAsia="Calibri"/>
      <w:szCs w:val="22"/>
    </w:rPr>
  </w:style>
  <w:style w:type="paragraph" w:customStyle="1" w:styleId="Sous-titreobjet">
    <w:name w:val="Sous-titre objet"/>
    <w:basedOn w:val="Normal"/>
    <w:rsid w:val="005A69E2"/>
    <w:pPr>
      <w:widowControl/>
      <w:jc w:val="center"/>
    </w:pPr>
    <w:rPr>
      <w:rFonts w:eastAsia="Calibri"/>
      <w:b/>
      <w:szCs w:val="22"/>
    </w:rPr>
  </w:style>
  <w:style w:type="paragraph" w:customStyle="1" w:styleId="Sous-titreobjetPagedecouverture">
    <w:name w:val="Sous-titre objet (Page de couverture)"/>
    <w:basedOn w:val="Sous-titreobjet"/>
    <w:rsid w:val="005A69E2"/>
  </w:style>
  <w:style w:type="character" w:customStyle="1" w:styleId="TOCHeadingChar">
    <w:name w:val="TOC Heading Char"/>
    <w:basedOn w:val="DefaultParagraphFont"/>
    <w:uiPriority w:val="39"/>
    <w:rsid w:val="005A69E2"/>
    <w:rPr>
      <w:rFonts w:ascii="Times New Roman" w:hAnsi="Times New Roman" w:cs="Times New Roman"/>
      <w:b/>
      <w:sz w:val="28"/>
      <w:lang w:val="da-DK"/>
    </w:rPr>
  </w:style>
  <w:style w:type="character" w:customStyle="1" w:styleId="Mention2">
    <w:name w:val="Mention2"/>
    <w:basedOn w:val="DefaultParagraphFont"/>
    <w:uiPriority w:val="99"/>
    <w:unhideWhenUsed/>
    <w:rsid w:val="005A69E2"/>
    <w:rPr>
      <w:color w:val="2B579A"/>
      <w:shd w:val="clear" w:color="auto" w:fill="E1DFDD"/>
    </w:rPr>
  </w:style>
  <w:style w:type="character" w:customStyle="1" w:styleId="UnresolvedMention3">
    <w:name w:val="Unresolved Mention3"/>
    <w:basedOn w:val="DefaultParagraphFont"/>
    <w:uiPriority w:val="99"/>
    <w:semiHidden/>
    <w:unhideWhenUsed/>
    <w:rsid w:val="005A69E2"/>
    <w:rPr>
      <w:color w:val="605E5C"/>
      <w:shd w:val="clear" w:color="auto" w:fill="E1DFDD"/>
    </w:rPr>
  </w:style>
  <w:style w:type="paragraph" w:styleId="TOC4">
    <w:name w:val="toc 4"/>
    <w:basedOn w:val="Normal"/>
    <w:next w:val="Normal"/>
    <w:uiPriority w:val="39"/>
    <w:unhideWhenUsed/>
    <w:rsid w:val="005A69E2"/>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5A69E2"/>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5A69E2"/>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5A69E2"/>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5A69E2"/>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5A69E2"/>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5A69E2"/>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5A69E2"/>
    <w:pPr>
      <w:widowControl/>
      <w:spacing w:after="120"/>
      <w:jc w:val="right"/>
    </w:pPr>
    <w:rPr>
      <w:rFonts w:eastAsia="Calibri"/>
      <w:sz w:val="28"/>
      <w:szCs w:val="22"/>
      <w:lang w:eastAsia="en-US"/>
    </w:rPr>
  </w:style>
  <w:style w:type="paragraph" w:customStyle="1" w:styleId="FooterSensitivity">
    <w:name w:val="Footer Sensitivity"/>
    <w:basedOn w:val="Normal"/>
    <w:rsid w:val="005A69E2"/>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5A69E2"/>
    <w:pPr>
      <w:widowControl/>
      <w:spacing w:before="120" w:after="120"/>
    </w:pPr>
    <w:rPr>
      <w:rFonts w:eastAsia="Calibri"/>
      <w:szCs w:val="22"/>
      <w:lang w:eastAsia="en-US"/>
    </w:rPr>
  </w:style>
  <w:style w:type="paragraph" w:customStyle="1" w:styleId="QuotedText">
    <w:name w:val="Quoted Text"/>
    <w:basedOn w:val="Normal"/>
    <w:rsid w:val="005A69E2"/>
    <w:pPr>
      <w:widowControl/>
      <w:spacing w:before="120" w:after="120"/>
      <w:ind w:left="1417"/>
      <w:jc w:val="both"/>
    </w:pPr>
    <w:rPr>
      <w:rFonts w:eastAsia="Calibri"/>
      <w:szCs w:val="22"/>
      <w:lang w:eastAsia="en-US"/>
    </w:rPr>
  </w:style>
  <w:style w:type="paragraph" w:customStyle="1" w:styleId="Point0">
    <w:name w:val="Point 0"/>
    <w:basedOn w:val="Normal"/>
    <w:rsid w:val="005A69E2"/>
    <w:pPr>
      <w:widowControl/>
      <w:spacing w:before="120" w:after="120"/>
      <w:ind w:left="850" w:hanging="850"/>
      <w:jc w:val="both"/>
    </w:pPr>
    <w:rPr>
      <w:rFonts w:eastAsia="Calibri"/>
      <w:szCs w:val="22"/>
      <w:lang w:eastAsia="en-US"/>
    </w:rPr>
  </w:style>
  <w:style w:type="paragraph" w:customStyle="1" w:styleId="Point2">
    <w:name w:val="Point 2"/>
    <w:basedOn w:val="Normal"/>
    <w:rsid w:val="005A69E2"/>
    <w:pPr>
      <w:widowControl/>
      <w:spacing w:before="120" w:after="120"/>
      <w:ind w:left="1984" w:hanging="567"/>
      <w:jc w:val="both"/>
    </w:pPr>
    <w:rPr>
      <w:rFonts w:eastAsia="Calibri"/>
      <w:szCs w:val="22"/>
      <w:lang w:eastAsia="en-US"/>
    </w:rPr>
  </w:style>
  <w:style w:type="paragraph" w:customStyle="1" w:styleId="Point3">
    <w:name w:val="Point 3"/>
    <w:basedOn w:val="Normal"/>
    <w:rsid w:val="005A69E2"/>
    <w:pPr>
      <w:widowControl/>
      <w:spacing w:before="120" w:after="120"/>
      <w:ind w:left="2551" w:hanging="567"/>
      <w:jc w:val="both"/>
    </w:pPr>
    <w:rPr>
      <w:rFonts w:eastAsia="Calibri"/>
      <w:szCs w:val="22"/>
      <w:lang w:eastAsia="en-US"/>
    </w:rPr>
  </w:style>
  <w:style w:type="paragraph" w:customStyle="1" w:styleId="Point4">
    <w:name w:val="Point 4"/>
    <w:basedOn w:val="Normal"/>
    <w:rsid w:val="005A69E2"/>
    <w:pPr>
      <w:widowControl/>
      <w:spacing w:before="120" w:after="120"/>
      <w:ind w:left="3118" w:hanging="567"/>
      <w:jc w:val="both"/>
    </w:pPr>
    <w:rPr>
      <w:rFonts w:eastAsia="Calibri"/>
      <w:szCs w:val="22"/>
      <w:lang w:eastAsia="en-US"/>
    </w:rPr>
  </w:style>
  <w:style w:type="paragraph" w:customStyle="1" w:styleId="Point5">
    <w:name w:val="Point 5"/>
    <w:basedOn w:val="Normal"/>
    <w:rsid w:val="005A69E2"/>
    <w:pPr>
      <w:widowControl/>
      <w:spacing w:before="120" w:after="120"/>
      <w:ind w:left="3685" w:hanging="567"/>
      <w:jc w:val="both"/>
    </w:pPr>
    <w:rPr>
      <w:rFonts w:eastAsia="Calibri"/>
      <w:szCs w:val="22"/>
      <w:lang w:eastAsia="en-US"/>
    </w:rPr>
  </w:style>
  <w:style w:type="paragraph" w:customStyle="1" w:styleId="Tiret0">
    <w:name w:val="Tiret 0"/>
    <w:basedOn w:val="Point0"/>
    <w:rsid w:val="005A69E2"/>
    <w:pPr>
      <w:numPr>
        <w:numId w:val="24"/>
      </w:numPr>
      <w:tabs>
        <w:tab w:val="clear" w:pos="850"/>
        <w:tab w:val="num" w:pos="2835"/>
      </w:tabs>
      <w:ind w:left="2835" w:hanging="567"/>
    </w:pPr>
  </w:style>
  <w:style w:type="paragraph" w:customStyle="1" w:styleId="Tiret1">
    <w:name w:val="Tiret 1"/>
    <w:basedOn w:val="Point1"/>
    <w:rsid w:val="005A69E2"/>
    <w:pPr>
      <w:numPr>
        <w:numId w:val="29"/>
      </w:numPr>
      <w:tabs>
        <w:tab w:val="clear" w:pos="1417"/>
        <w:tab w:val="num" w:pos="2268"/>
      </w:tabs>
      <w:ind w:left="2268"/>
    </w:pPr>
    <w:rPr>
      <w:rFonts w:eastAsia="Calibri"/>
    </w:rPr>
  </w:style>
  <w:style w:type="paragraph" w:customStyle="1" w:styleId="Tiret2">
    <w:name w:val="Tiret 2"/>
    <w:basedOn w:val="Point2"/>
    <w:rsid w:val="005A69E2"/>
    <w:pPr>
      <w:numPr>
        <w:numId w:val="30"/>
      </w:numPr>
      <w:tabs>
        <w:tab w:val="clear" w:pos="1984"/>
        <w:tab w:val="num" w:pos="2835"/>
      </w:tabs>
      <w:ind w:left="2835"/>
    </w:pPr>
  </w:style>
  <w:style w:type="paragraph" w:customStyle="1" w:styleId="Tiret3">
    <w:name w:val="Tiret 3"/>
    <w:basedOn w:val="Point3"/>
    <w:rsid w:val="005A69E2"/>
    <w:pPr>
      <w:numPr>
        <w:numId w:val="31"/>
      </w:numPr>
      <w:tabs>
        <w:tab w:val="clear" w:pos="2551"/>
        <w:tab w:val="num" w:pos="567"/>
      </w:tabs>
      <w:ind w:left="567"/>
    </w:pPr>
  </w:style>
  <w:style w:type="paragraph" w:customStyle="1" w:styleId="Tiret4">
    <w:name w:val="Tiret 4"/>
    <w:basedOn w:val="Point4"/>
    <w:rsid w:val="005A69E2"/>
    <w:pPr>
      <w:numPr>
        <w:numId w:val="32"/>
      </w:numPr>
      <w:tabs>
        <w:tab w:val="clear" w:pos="3118"/>
        <w:tab w:val="num" w:pos="567"/>
      </w:tabs>
      <w:ind w:left="567"/>
    </w:pPr>
  </w:style>
  <w:style w:type="paragraph" w:customStyle="1" w:styleId="Tiret5">
    <w:name w:val="Tiret 5"/>
    <w:basedOn w:val="Point5"/>
    <w:rsid w:val="005A69E2"/>
    <w:pPr>
      <w:numPr>
        <w:numId w:val="33"/>
      </w:numPr>
      <w:tabs>
        <w:tab w:val="clear" w:pos="3685"/>
        <w:tab w:val="num" w:pos="567"/>
      </w:tabs>
      <w:ind w:left="567"/>
    </w:pPr>
  </w:style>
  <w:style w:type="paragraph" w:customStyle="1" w:styleId="PointDouble0">
    <w:name w:val="PointDouble 0"/>
    <w:basedOn w:val="Normal"/>
    <w:rsid w:val="005A69E2"/>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5A69E2"/>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5A69E2"/>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5A69E2"/>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5A69E2"/>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5A69E2"/>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5A69E2"/>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5A69E2"/>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5A69E2"/>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5A69E2"/>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5A69E2"/>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5A69E2"/>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5A69E2"/>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5A69E2"/>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5A69E2"/>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5A69E2"/>
    <w:pPr>
      <w:widowControl/>
      <w:numPr>
        <w:ilvl w:val="5"/>
        <w:numId w:val="34"/>
      </w:numPr>
      <w:tabs>
        <w:tab w:val="clear" w:pos="1417"/>
      </w:tabs>
      <w:spacing w:before="120" w:after="120"/>
      <w:ind w:left="2160" w:hanging="360"/>
      <w:jc w:val="both"/>
    </w:pPr>
    <w:rPr>
      <w:rFonts w:eastAsia="Calibri"/>
      <w:szCs w:val="22"/>
      <w:lang w:eastAsia="en-US"/>
    </w:rPr>
  </w:style>
  <w:style w:type="paragraph" w:customStyle="1" w:styleId="NumPar7">
    <w:name w:val="NumPar 7"/>
    <w:basedOn w:val="Normal"/>
    <w:next w:val="Text2"/>
    <w:rsid w:val="005A69E2"/>
    <w:pPr>
      <w:widowControl/>
      <w:numPr>
        <w:ilvl w:val="6"/>
        <w:numId w:val="34"/>
      </w:numPr>
      <w:tabs>
        <w:tab w:val="clear" w:pos="1417"/>
      </w:tabs>
      <w:spacing w:before="120" w:after="120"/>
      <w:ind w:left="2520" w:hanging="360"/>
      <w:jc w:val="both"/>
    </w:pPr>
    <w:rPr>
      <w:rFonts w:eastAsia="Calibri"/>
      <w:szCs w:val="22"/>
      <w:lang w:eastAsia="en-US"/>
    </w:rPr>
  </w:style>
  <w:style w:type="paragraph" w:customStyle="1" w:styleId="ManualNumPar2">
    <w:name w:val="Manual NumPar 2"/>
    <w:basedOn w:val="Normal"/>
    <w:next w:val="Text1"/>
    <w:rsid w:val="005A69E2"/>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5A69E2"/>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5A69E2"/>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5A69E2"/>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5A69E2"/>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5A69E2"/>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5A69E2"/>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5A69E2"/>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5A69E2"/>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5A69E2"/>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5A69E2"/>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5A69E2"/>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5A69E2"/>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5A69E2"/>
    <w:pPr>
      <w:keepNext/>
      <w:widowControl/>
      <w:tabs>
        <w:tab w:val="left" w:pos="1417"/>
      </w:tabs>
      <w:spacing w:before="120" w:after="120"/>
      <w:ind w:left="1417" w:hanging="1417"/>
      <w:jc w:val="both"/>
      <w:outlineLvl w:val="6"/>
    </w:pPr>
    <w:rPr>
      <w:rFonts w:eastAsia="Calibri"/>
      <w:szCs w:val="22"/>
      <w:lang w:eastAsia="en-US"/>
    </w:rPr>
  </w:style>
  <w:style w:type="paragraph" w:customStyle="1" w:styleId="PartTitle">
    <w:name w:val="PartTitle"/>
    <w:basedOn w:val="Normal"/>
    <w:next w:val="ChapterTitle"/>
    <w:rsid w:val="005A69E2"/>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5A69E2"/>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5A69E2"/>
    <w:pPr>
      <w:widowControl/>
      <w:spacing w:before="120" w:after="120"/>
      <w:jc w:val="center"/>
    </w:pPr>
    <w:rPr>
      <w:rFonts w:eastAsia="Calibri"/>
      <w:b/>
      <w:szCs w:val="22"/>
      <w:lang w:eastAsia="en-US"/>
    </w:rPr>
  </w:style>
  <w:style w:type="character" w:customStyle="1" w:styleId="Marker2">
    <w:name w:val="Marker2"/>
    <w:basedOn w:val="DefaultParagraphFont"/>
    <w:rsid w:val="005A69E2"/>
    <w:rPr>
      <w:color w:val="FF0000"/>
      <w:shd w:val="clear" w:color="auto" w:fill="auto"/>
    </w:rPr>
  </w:style>
  <w:style w:type="paragraph" w:customStyle="1" w:styleId="Point0number">
    <w:name w:val="Point 0 (number)"/>
    <w:basedOn w:val="Normal"/>
    <w:rsid w:val="005A69E2"/>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5A69E2"/>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5A69E2"/>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5A69E2"/>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5A69E2"/>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5A69E2"/>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5A69E2"/>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5A69E2"/>
    <w:pPr>
      <w:widowControl/>
      <w:numPr>
        <w:ilvl w:val="7"/>
        <w:numId w:val="35"/>
      </w:numPr>
      <w:tabs>
        <w:tab w:val="clear" w:pos="2551"/>
        <w:tab w:val="num" w:pos="850"/>
      </w:tabs>
      <w:spacing w:before="120" w:after="120"/>
      <w:ind w:left="850" w:hanging="850"/>
      <w:jc w:val="both"/>
    </w:pPr>
    <w:rPr>
      <w:rFonts w:eastAsia="Calibri"/>
      <w:szCs w:val="22"/>
      <w:lang w:eastAsia="en-US"/>
    </w:rPr>
  </w:style>
  <w:style w:type="paragraph" w:customStyle="1" w:styleId="Point4letter">
    <w:name w:val="Point 4 (letter)"/>
    <w:basedOn w:val="Normal"/>
    <w:rsid w:val="005A69E2"/>
    <w:pPr>
      <w:widowControl/>
      <w:numPr>
        <w:ilvl w:val="8"/>
        <w:numId w:val="35"/>
      </w:numPr>
      <w:tabs>
        <w:tab w:val="clear" w:pos="3118"/>
        <w:tab w:val="num" w:pos="850"/>
      </w:tabs>
      <w:spacing w:before="120" w:after="120"/>
      <w:ind w:left="850" w:hanging="850"/>
      <w:jc w:val="both"/>
    </w:pPr>
    <w:rPr>
      <w:rFonts w:eastAsia="Calibri"/>
      <w:szCs w:val="22"/>
      <w:lang w:eastAsia="en-US"/>
    </w:rPr>
  </w:style>
  <w:style w:type="paragraph" w:customStyle="1" w:styleId="Bullet0">
    <w:name w:val="Bullet 0"/>
    <w:basedOn w:val="Normal"/>
    <w:rsid w:val="005A69E2"/>
    <w:pPr>
      <w:widowControl/>
      <w:numPr>
        <w:numId w:val="36"/>
      </w:numPr>
      <w:tabs>
        <w:tab w:val="clear" w:pos="850"/>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5A69E2"/>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5A69E2"/>
    <w:pPr>
      <w:widowControl/>
    </w:pPr>
    <w:rPr>
      <w:rFonts w:ascii="Arial" w:eastAsia="Calibri" w:hAnsi="Arial" w:cs="Arial"/>
      <w:szCs w:val="22"/>
      <w:lang w:eastAsia="en-US"/>
    </w:rPr>
  </w:style>
  <w:style w:type="paragraph" w:customStyle="1" w:styleId="Emission">
    <w:name w:val="Emission"/>
    <w:basedOn w:val="Normal"/>
    <w:next w:val="Rfrenceinstitutionnelle"/>
    <w:rsid w:val="005A69E2"/>
    <w:pPr>
      <w:widowControl/>
      <w:ind w:left="5103"/>
    </w:pPr>
    <w:rPr>
      <w:rFonts w:eastAsia="Calibri"/>
      <w:szCs w:val="22"/>
      <w:lang w:eastAsia="en-US"/>
    </w:rPr>
  </w:style>
  <w:style w:type="paragraph" w:customStyle="1" w:styleId="Rfrenceinstitutionnelle">
    <w:name w:val="Référence institutionnelle"/>
    <w:basedOn w:val="Normal"/>
    <w:next w:val="Confidentialit"/>
    <w:rsid w:val="005A69E2"/>
    <w:pPr>
      <w:widowControl/>
      <w:spacing w:after="240"/>
      <w:ind w:left="5103"/>
    </w:pPr>
    <w:rPr>
      <w:rFonts w:eastAsia="Calibri"/>
      <w:szCs w:val="22"/>
      <w:lang w:eastAsia="en-US"/>
    </w:rPr>
  </w:style>
  <w:style w:type="paragraph" w:customStyle="1" w:styleId="Pagedecouverture">
    <w:name w:val="Page de couverture"/>
    <w:basedOn w:val="Normal"/>
    <w:next w:val="Normal"/>
    <w:rsid w:val="005A69E2"/>
    <w:pPr>
      <w:widowControl/>
      <w:jc w:val="both"/>
    </w:pPr>
    <w:rPr>
      <w:rFonts w:eastAsia="Calibri"/>
      <w:szCs w:val="22"/>
      <w:lang w:eastAsia="en-US"/>
    </w:rPr>
  </w:style>
  <w:style w:type="paragraph" w:customStyle="1" w:styleId="Declassification">
    <w:name w:val="Declassification"/>
    <w:basedOn w:val="Normal"/>
    <w:next w:val="Normal"/>
    <w:rsid w:val="005A69E2"/>
    <w:pPr>
      <w:widowControl/>
      <w:jc w:val="both"/>
    </w:pPr>
    <w:rPr>
      <w:rFonts w:eastAsia="Calibri"/>
      <w:szCs w:val="22"/>
      <w:lang w:eastAsia="en-US"/>
    </w:rPr>
  </w:style>
  <w:style w:type="paragraph" w:customStyle="1" w:styleId="Disclaimer">
    <w:name w:val="Disclaimer"/>
    <w:basedOn w:val="Normal"/>
    <w:rsid w:val="005A69E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5A69E2"/>
    <w:pPr>
      <w:widowControl/>
      <w:spacing w:line="276" w:lineRule="auto"/>
      <w:ind w:left="5103"/>
    </w:pPr>
    <w:rPr>
      <w:rFonts w:eastAsia="Calibri"/>
      <w:sz w:val="28"/>
      <w:szCs w:val="22"/>
      <w:lang w:eastAsia="en-US"/>
    </w:rPr>
  </w:style>
  <w:style w:type="paragraph" w:customStyle="1" w:styleId="DateMarking">
    <w:name w:val="DateMarking"/>
    <w:basedOn w:val="Normal"/>
    <w:rsid w:val="005A69E2"/>
    <w:pPr>
      <w:widowControl/>
      <w:spacing w:line="276" w:lineRule="auto"/>
      <w:ind w:left="5103"/>
    </w:pPr>
    <w:rPr>
      <w:rFonts w:eastAsia="Calibri"/>
      <w:i/>
      <w:sz w:val="28"/>
      <w:szCs w:val="22"/>
      <w:lang w:eastAsia="en-US"/>
    </w:rPr>
  </w:style>
  <w:style w:type="paragraph" w:customStyle="1" w:styleId="ReleasableTo">
    <w:name w:val="ReleasableTo"/>
    <w:basedOn w:val="Normal"/>
    <w:rsid w:val="005A69E2"/>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5A69E2"/>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5A69E2"/>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5A69E2"/>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5A69E2"/>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5A69E2"/>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5A69E2"/>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5A69E2"/>
    <w:pPr>
      <w:widowControl/>
      <w:spacing w:before="240" w:after="240"/>
      <w:ind w:left="5103"/>
    </w:pPr>
    <w:rPr>
      <w:rFonts w:eastAsia="Calibri"/>
      <w:i/>
      <w:sz w:val="32"/>
      <w:szCs w:val="22"/>
      <w:lang w:eastAsia="en-US"/>
    </w:rPr>
  </w:style>
  <w:style w:type="paragraph" w:customStyle="1" w:styleId="Considrant">
    <w:name w:val="Considérant"/>
    <w:basedOn w:val="Normal"/>
    <w:rsid w:val="005A69E2"/>
    <w:pPr>
      <w:widowControl/>
      <w:numPr>
        <w:numId w:val="37"/>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5A69E2"/>
    <w:pPr>
      <w:widowControl/>
      <w:spacing w:after="240"/>
    </w:pPr>
    <w:rPr>
      <w:rFonts w:eastAsia="Calibri"/>
      <w:szCs w:val="22"/>
      <w:lang w:eastAsia="en-US"/>
    </w:rPr>
  </w:style>
  <w:style w:type="paragraph" w:customStyle="1" w:styleId="Datedadoption">
    <w:name w:val="Date d'adoption"/>
    <w:basedOn w:val="Normal"/>
    <w:next w:val="Titreobjet"/>
    <w:rsid w:val="005A69E2"/>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5A69E2"/>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5A69E2"/>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5A69E2"/>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5A69E2"/>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5A69E2"/>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5A69E2"/>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5A69E2"/>
    <w:pPr>
      <w:widowControl/>
      <w:ind w:left="5103"/>
    </w:pPr>
    <w:rPr>
      <w:rFonts w:eastAsia="Calibri"/>
      <w:szCs w:val="22"/>
      <w:lang w:eastAsia="en-US"/>
    </w:rPr>
  </w:style>
  <w:style w:type="paragraph" w:customStyle="1" w:styleId="Rfrenceinterne">
    <w:name w:val="Référence interne"/>
    <w:basedOn w:val="Normal"/>
    <w:next w:val="Rfrenceinterinstitutionnelle"/>
    <w:rsid w:val="005A69E2"/>
    <w:pPr>
      <w:widowControl/>
      <w:ind w:left="5103"/>
    </w:pPr>
    <w:rPr>
      <w:rFonts w:eastAsia="Calibri"/>
      <w:szCs w:val="22"/>
      <w:lang w:eastAsia="en-US"/>
    </w:rPr>
  </w:style>
  <w:style w:type="paragraph" w:customStyle="1" w:styleId="Statut">
    <w:name w:val="Statut"/>
    <w:basedOn w:val="Normal"/>
    <w:next w:val="Typedudocument"/>
    <w:rsid w:val="005A69E2"/>
    <w:pPr>
      <w:widowControl/>
      <w:spacing w:before="360"/>
      <w:jc w:val="center"/>
    </w:pPr>
    <w:rPr>
      <w:rFonts w:eastAsia="Calibri"/>
      <w:szCs w:val="22"/>
      <w:lang w:eastAsia="en-US"/>
    </w:rPr>
  </w:style>
  <w:style w:type="paragraph" w:customStyle="1" w:styleId="Titreobjet">
    <w:name w:val="Titre objet"/>
    <w:basedOn w:val="Normal"/>
    <w:next w:val="IntrtEEE"/>
    <w:rsid w:val="005A69E2"/>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5A69E2"/>
    <w:pPr>
      <w:widowControl/>
      <w:spacing w:before="360"/>
      <w:jc w:val="center"/>
    </w:pPr>
    <w:rPr>
      <w:rFonts w:eastAsia="Calibri"/>
      <w:b/>
      <w:szCs w:val="22"/>
      <w:lang w:eastAsia="en-US"/>
    </w:rPr>
  </w:style>
  <w:style w:type="character" w:customStyle="1" w:styleId="Added">
    <w:name w:val="Added"/>
    <w:basedOn w:val="DefaultParagraphFont"/>
    <w:rsid w:val="005A69E2"/>
    <w:rPr>
      <w:b/>
      <w:u w:val="single"/>
      <w:shd w:val="clear" w:color="auto" w:fill="auto"/>
    </w:rPr>
  </w:style>
  <w:style w:type="character" w:customStyle="1" w:styleId="Deleted">
    <w:name w:val="Deleted"/>
    <w:basedOn w:val="DefaultParagraphFont"/>
    <w:rsid w:val="005A69E2"/>
    <w:rPr>
      <w:strike/>
      <w:dstrike w:val="0"/>
      <w:shd w:val="clear" w:color="auto" w:fill="auto"/>
    </w:rPr>
  </w:style>
  <w:style w:type="paragraph" w:customStyle="1" w:styleId="Address">
    <w:name w:val="Address"/>
    <w:basedOn w:val="Normal"/>
    <w:next w:val="Normal"/>
    <w:rsid w:val="005A69E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5A69E2"/>
    <w:pPr>
      <w:widowControl/>
      <w:spacing w:before="120" w:after="120"/>
      <w:jc w:val="both"/>
    </w:pPr>
    <w:rPr>
      <w:rFonts w:eastAsia="Calibri"/>
      <w:i/>
      <w:caps/>
      <w:szCs w:val="22"/>
      <w:lang w:eastAsia="en-US"/>
    </w:rPr>
  </w:style>
  <w:style w:type="paragraph" w:customStyle="1" w:styleId="Supertitre">
    <w:name w:val="Supertitre"/>
    <w:basedOn w:val="Normal"/>
    <w:next w:val="Normal"/>
    <w:rsid w:val="005A69E2"/>
    <w:pPr>
      <w:widowControl/>
      <w:spacing w:after="600"/>
      <w:jc w:val="center"/>
    </w:pPr>
    <w:rPr>
      <w:rFonts w:eastAsia="Calibri"/>
      <w:b/>
      <w:szCs w:val="22"/>
      <w:lang w:eastAsia="en-US"/>
    </w:rPr>
  </w:style>
  <w:style w:type="paragraph" w:customStyle="1" w:styleId="Languesfaisantfoi">
    <w:name w:val="Langues faisant foi"/>
    <w:basedOn w:val="Normal"/>
    <w:next w:val="Normal"/>
    <w:rsid w:val="005A69E2"/>
    <w:pPr>
      <w:widowControl/>
      <w:spacing w:before="360"/>
      <w:jc w:val="center"/>
    </w:pPr>
    <w:rPr>
      <w:rFonts w:eastAsia="Calibri"/>
      <w:szCs w:val="22"/>
      <w:lang w:eastAsia="en-US"/>
    </w:rPr>
  </w:style>
  <w:style w:type="paragraph" w:customStyle="1" w:styleId="Rfrencecroise">
    <w:name w:val="Référence croisée"/>
    <w:basedOn w:val="Normal"/>
    <w:rsid w:val="005A69E2"/>
    <w:pPr>
      <w:widowControl/>
      <w:jc w:val="center"/>
    </w:pPr>
    <w:rPr>
      <w:rFonts w:eastAsia="Calibri"/>
      <w:szCs w:val="22"/>
      <w:lang w:eastAsia="en-US"/>
    </w:rPr>
  </w:style>
  <w:style w:type="paragraph" w:customStyle="1" w:styleId="Fichefinanciretitre">
    <w:name w:val="Fiche financière titre"/>
    <w:basedOn w:val="Normal"/>
    <w:next w:val="Normal"/>
    <w:rsid w:val="005A69E2"/>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5A69E2"/>
  </w:style>
  <w:style w:type="paragraph" w:customStyle="1" w:styleId="RfrenceinterinstitutionnellePagedecouverture">
    <w:name w:val="Référence interinstitutionnelle (Page de couverture)"/>
    <w:basedOn w:val="Rfrenceinterinstitutionnelle"/>
    <w:next w:val="Confidentialit"/>
    <w:rsid w:val="005A69E2"/>
  </w:style>
  <w:style w:type="paragraph" w:customStyle="1" w:styleId="StatutPagedecouverture">
    <w:name w:val="Statut (Page de couverture)"/>
    <w:basedOn w:val="Statut"/>
    <w:next w:val="TypedudocumentPagedecouverture"/>
    <w:rsid w:val="005A69E2"/>
  </w:style>
  <w:style w:type="paragraph" w:customStyle="1" w:styleId="TitreobjetPagedecouverture">
    <w:name w:val="Titre objet (Page de couverture)"/>
    <w:basedOn w:val="Titreobjet"/>
    <w:next w:val="IntrtEEEPagedecouverture"/>
    <w:rsid w:val="005A69E2"/>
  </w:style>
  <w:style w:type="paragraph" w:customStyle="1" w:styleId="TypedudocumentPagedecouverture">
    <w:name w:val="Type du document (Page de couverture)"/>
    <w:basedOn w:val="Typedudocument"/>
    <w:next w:val="TitreobjetPagedecouverture"/>
    <w:rsid w:val="005A69E2"/>
  </w:style>
  <w:style w:type="paragraph" w:customStyle="1" w:styleId="Volume">
    <w:name w:val="Volume"/>
    <w:basedOn w:val="Normal"/>
    <w:next w:val="Confidentialit"/>
    <w:rsid w:val="005A69E2"/>
    <w:pPr>
      <w:widowControl/>
      <w:spacing w:after="240"/>
      <w:ind w:left="5103"/>
    </w:pPr>
    <w:rPr>
      <w:rFonts w:eastAsia="Calibri"/>
      <w:szCs w:val="22"/>
      <w:lang w:eastAsia="en-US"/>
    </w:rPr>
  </w:style>
  <w:style w:type="paragraph" w:customStyle="1" w:styleId="IntrtEEE">
    <w:name w:val="Intérêt EEE"/>
    <w:basedOn w:val="Languesfaisantfoi"/>
    <w:next w:val="Normal"/>
    <w:rsid w:val="005A69E2"/>
    <w:pPr>
      <w:spacing w:after="240"/>
    </w:pPr>
  </w:style>
  <w:style w:type="paragraph" w:customStyle="1" w:styleId="Accompagnant">
    <w:name w:val="Accompagnant"/>
    <w:basedOn w:val="Normal"/>
    <w:next w:val="Typeacteprincipal"/>
    <w:rsid w:val="005A69E2"/>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5A69E2"/>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5A69E2"/>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5A69E2"/>
  </w:style>
  <w:style w:type="paragraph" w:customStyle="1" w:styleId="AccompagnantPagedecouverture">
    <w:name w:val="Accompagnant (Page de couverture)"/>
    <w:basedOn w:val="Accompagnant"/>
    <w:next w:val="TypeacteprincipalPagedecouverture"/>
    <w:rsid w:val="005A69E2"/>
  </w:style>
  <w:style w:type="paragraph" w:customStyle="1" w:styleId="TypeacteprincipalPagedecouverture">
    <w:name w:val="Type acte principal (Page de couverture)"/>
    <w:basedOn w:val="Typeacteprincipal"/>
    <w:next w:val="ObjetacteprincipalPagedecouverture"/>
    <w:rsid w:val="005A69E2"/>
  </w:style>
  <w:style w:type="paragraph" w:customStyle="1" w:styleId="ObjetacteprincipalPagedecouverture">
    <w:name w:val="Objet acte principal (Page de couverture)"/>
    <w:basedOn w:val="Objetacteprincipal"/>
    <w:next w:val="Rfrencecroise"/>
    <w:rsid w:val="005A69E2"/>
  </w:style>
  <w:style w:type="paragraph" w:customStyle="1" w:styleId="LanguesfaisantfoiPagedecouverture">
    <w:name w:val="Langues faisant foi (Page de couverture)"/>
    <w:basedOn w:val="Normal"/>
    <w:next w:val="Normal"/>
    <w:rsid w:val="005A69E2"/>
    <w:pPr>
      <w:widowControl/>
      <w:spacing w:before="360"/>
      <w:jc w:val="center"/>
    </w:pPr>
    <w:rPr>
      <w:rFonts w:eastAsia="Calibri"/>
      <w:szCs w:val="22"/>
      <w:lang w:eastAsia="en-US"/>
    </w:rPr>
  </w:style>
  <w:style w:type="paragraph" w:customStyle="1" w:styleId="EntText">
    <w:name w:val="EntText"/>
    <w:basedOn w:val="Normal"/>
    <w:rsid w:val="005A69E2"/>
    <w:pPr>
      <w:widowControl/>
      <w:spacing w:before="120" w:after="120" w:line="360" w:lineRule="auto"/>
    </w:pPr>
    <w:rPr>
      <w:rFonts w:eastAsia="Calibri"/>
      <w:szCs w:val="22"/>
      <w:lang w:eastAsia="en-US"/>
    </w:rPr>
  </w:style>
  <w:style w:type="paragraph" w:customStyle="1" w:styleId="Lignefinal">
    <w:name w:val="Ligne final"/>
    <w:basedOn w:val="Normal"/>
    <w:next w:val="Normal"/>
    <w:rsid w:val="005A69E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5A69E2"/>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5A69E2"/>
    <w:rPr>
      <w:rFonts w:eastAsia="Calibri"/>
      <w:sz w:val="24"/>
      <w:szCs w:val="22"/>
      <w:lang w:val="da-DK" w:eastAsia="en-US"/>
    </w:rPr>
  </w:style>
  <w:style w:type="paragraph" w:customStyle="1" w:styleId="nbbordered">
    <w:name w:val="nb bordered"/>
    <w:basedOn w:val="Normal"/>
    <w:link w:val="nbborderedChar"/>
    <w:rsid w:val="005A69E2"/>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5A69E2"/>
    <w:rPr>
      <w:rFonts w:eastAsia="Calibri"/>
      <w:b/>
      <w:sz w:val="24"/>
      <w:szCs w:val="22"/>
      <w:lang w:val="da-DK" w:eastAsia="en-US"/>
    </w:rPr>
  </w:style>
  <w:style w:type="character" w:customStyle="1" w:styleId="HeaderCouncilChar">
    <w:name w:val="Header Council Char"/>
    <w:basedOn w:val="DefaultParagraphFont"/>
    <w:link w:val="HeaderCouncil"/>
    <w:rsid w:val="005A69E2"/>
    <w:rPr>
      <w:rFonts w:eastAsia="Calibri"/>
      <w:sz w:val="2"/>
      <w:szCs w:val="22"/>
      <w:lang w:val="da-DK" w:eastAsia="en-US"/>
    </w:rPr>
  </w:style>
  <w:style w:type="character" w:customStyle="1" w:styleId="FooterCouncilChar">
    <w:name w:val="Footer Council Char"/>
    <w:basedOn w:val="DefaultParagraphFont"/>
    <w:link w:val="FooterCouncil"/>
    <w:rsid w:val="005A69E2"/>
    <w:rPr>
      <w:rFonts w:eastAsia="Calibri"/>
      <w:sz w:val="2"/>
      <w:szCs w:val="22"/>
      <w:lang w:val="da-DK" w:eastAsia="en-US"/>
    </w:rPr>
  </w:style>
  <w:style w:type="paragraph" w:customStyle="1" w:styleId="ListDash3">
    <w:name w:val="List Dash 3"/>
    <w:basedOn w:val="Normal"/>
    <w:rsid w:val="005A69E2"/>
    <w:pPr>
      <w:widowControl/>
      <w:numPr>
        <w:numId w:val="38"/>
      </w:numPr>
      <w:spacing w:before="120" w:after="120"/>
      <w:jc w:val="both"/>
    </w:pPr>
    <w:rPr>
      <w:szCs w:val="22"/>
    </w:rPr>
  </w:style>
  <w:style w:type="paragraph" w:customStyle="1" w:styleId="ListDash4">
    <w:name w:val="List Dash 4"/>
    <w:basedOn w:val="Normal"/>
    <w:rsid w:val="005A69E2"/>
    <w:pPr>
      <w:widowControl/>
      <w:numPr>
        <w:numId w:val="39"/>
      </w:numPr>
      <w:spacing w:before="120" w:after="120"/>
      <w:jc w:val="both"/>
    </w:pPr>
    <w:rPr>
      <w:szCs w:val="22"/>
    </w:rPr>
  </w:style>
  <w:style w:type="paragraph" w:customStyle="1" w:styleId="ListNumber1">
    <w:name w:val="List Number 1"/>
    <w:basedOn w:val="Text1"/>
    <w:rsid w:val="005A69E2"/>
    <w:pPr>
      <w:numPr>
        <w:numId w:val="40"/>
      </w:numPr>
    </w:pPr>
    <w:rPr>
      <w:rFonts w:eastAsia="Times New Roman"/>
      <w:lang w:eastAsia="en-GB"/>
    </w:rPr>
  </w:style>
  <w:style w:type="paragraph" w:customStyle="1" w:styleId="ListNumber1Level2">
    <w:name w:val="List Number 1 (Level 2)"/>
    <w:basedOn w:val="Text1"/>
    <w:rsid w:val="005A69E2"/>
    <w:pPr>
      <w:numPr>
        <w:ilvl w:val="1"/>
        <w:numId w:val="40"/>
      </w:numPr>
    </w:pPr>
    <w:rPr>
      <w:rFonts w:eastAsia="Times New Roman"/>
      <w:lang w:eastAsia="en-GB"/>
    </w:rPr>
  </w:style>
  <w:style w:type="paragraph" w:customStyle="1" w:styleId="ListNumber2Level2">
    <w:name w:val="List Number 2 (Level 2)"/>
    <w:basedOn w:val="Text2"/>
    <w:rsid w:val="005A69E2"/>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5A69E2"/>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5A69E2"/>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5A69E2"/>
    <w:pPr>
      <w:numPr>
        <w:ilvl w:val="2"/>
        <w:numId w:val="40"/>
      </w:numPr>
    </w:pPr>
    <w:rPr>
      <w:rFonts w:eastAsia="Times New Roman"/>
      <w:lang w:eastAsia="en-GB"/>
    </w:rPr>
  </w:style>
  <w:style w:type="paragraph" w:customStyle="1" w:styleId="ListNumber2Level3">
    <w:name w:val="List Number 2 (Level 3)"/>
    <w:basedOn w:val="Text2"/>
    <w:rsid w:val="005A69E2"/>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5A69E2"/>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5A69E2"/>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5A69E2"/>
    <w:pPr>
      <w:numPr>
        <w:ilvl w:val="3"/>
        <w:numId w:val="40"/>
      </w:numPr>
    </w:pPr>
    <w:rPr>
      <w:rFonts w:eastAsia="Times New Roman"/>
      <w:lang w:eastAsia="en-GB"/>
    </w:rPr>
  </w:style>
  <w:style w:type="paragraph" w:customStyle="1" w:styleId="ListNumber2Level4">
    <w:name w:val="List Number 2 (Level 4)"/>
    <w:basedOn w:val="Text2"/>
    <w:rsid w:val="005A69E2"/>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5A69E2"/>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5A69E2"/>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5A69E2"/>
    <w:pPr>
      <w:widowControl/>
      <w:spacing w:before="120" w:after="120"/>
      <w:jc w:val="center"/>
    </w:pPr>
    <w:rPr>
      <w:b/>
      <w:szCs w:val="22"/>
      <w:u w:val="single"/>
    </w:rPr>
  </w:style>
  <w:style w:type="paragraph" w:customStyle="1" w:styleId="Annexetitreexposglobal">
    <w:name w:val="Annexe titre (exposé global)"/>
    <w:basedOn w:val="Normal"/>
    <w:next w:val="Normal"/>
    <w:rsid w:val="005A69E2"/>
    <w:pPr>
      <w:widowControl/>
      <w:spacing w:before="120" w:after="120"/>
      <w:jc w:val="center"/>
    </w:pPr>
    <w:rPr>
      <w:b/>
      <w:szCs w:val="22"/>
      <w:u w:val="single"/>
    </w:rPr>
  </w:style>
  <w:style w:type="paragraph" w:customStyle="1" w:styleId="Annexetitrefichefinacte">
    <w:name w:val="Annexe titre (fiche fin. acte)"/>
    <w:basedOn w:val="Normal"/>
    <w:next w:val="Normal"/>
    <w:rsid w:val="005A69E2"/>
    <w:pPr>
      <w:widowControl/>
      <w:spacing w:before="120" w:after="120"/>
      <w:jc w:val="center"/>
    </w:pPr>
    <w:rPr>
      <w:b/>
      <w:szCs w:val="22"/>
      <w:u w:val="single"/>
    </w:rPr>
  </w:style>
  <w:style w:type="paragraph" w:customStyle="1" w:styleId="Annexetitrefichefinglobale">
    <w:name w:val="Annexe titre (fiche fin. globale)"/>
    <w:basedOn w:val="Normal"/>
    <w:next w:val="Normal"/>
    <w:rsid w:val="005A69E2"/>
    <w:pPr>
      <w:widowControl/>
      <w:spacing w:before="120" w:after="120"/>
      <w:jc w:val="center"/>
    </w:pPr>
    <w:rPr>
      <w:b/>
      <w:szCs w:val="22"/>
      <w:u w:val="single"/>
    </w:rPr>
  </w:style>
  <w:style w:type="paragraph" w:customStyle="1" w:styleId="Annexetitreglobale">
    <w:name w:val="Annexe titre (globale)"/>
    <w:basedOn w:val="Normal"/>
    <w:next w:val="Normal"/>
    <w:rsid w:val="005A69E2"/>
    <w:pPr>
      <w:widowControl/>
      <w:spacing w:before="120" w:after="120"/>
      <w:jc w:val="center"/>
    </w:pPr>
    <w:rPr>
      <w:b/>
      <w:szCs w:val="22"/>
      <w:u w:val="single"/>
    </w:rPr>
  </w:style>
  <w:style w:type="paragraph" w:customStyle="1" w:styleId="Exposdesmotifstitreglobal">
    <w:name w:val="Exposé des motifs titre (global)"/>
    <w:basedOn w:val="Normal"/>
    <w:next w:val="Normal"/>
    <w:rsid w:val="005A69E2"/>
    <w:pPr>
      <w:widowControl/>
      <w:spacing w:before="120" w:after="120"/>
      <w:jc w:val="center"/>
    </w:pPr>
    <w:rPr>
      <w:b/>
      <w:szCs w:val="22"/>
      <w:u w:val="single"/>
    </w:rPr>
  </w:style>
  <w:style w:type="paragraph" w:customStyle="1" w:styleId="Langueoriginale">
    <w:name w:val="Langue originale"/>
    <w:basedOn w:val="Normal"/>
    <w:rsid w:val="005A69E2"/>
    <w:pPr>
      <w:widowControl/>
      <w:spacing w:before="360" w:after="120"/>
      <w:jc w:val="center"/>
    </w:pPr>
    <w:rPr>
      <w:caps/>
      <w:szCs w:val="22"/>
    </w:rPr>
  </w:style>
  <w:style w:type="paragraph" w:customStyle="1" w:styleId="Phrasefinale">
    <w:name w:val="Phrase finale"/>
    <w:basedOn w:val="Normal"/>
    <w:next w:val="Normal"/>
    <w:rsid w:val="005A69E2"/>
    <w:pPr>
      <w:widowControl/>
      <w:spacing w:before="360"/>
      <w:jc w:val="center"/>
    </w:pPr>
    <w:rPr>
      <w:szCs w:val="22"/>
    </w:rPr>
  </w:style>
  <w:style w:type="paragraph" w:customStyle="1" w:styleId="Prliminairetitre">
    <w:name w:val="Préliminaire titre"/>
    <w:basedOn w:val="Normal"/>
    <w:next w:val="Normal"/>
    <w:rsid w:val="005A69E2"/>
    <w:pPr>
      <w:widowControl/>
      <w:spacing w:before="360" w:after="360"/>
      <w:jc w:val="center"/>
    </w:pPr>
    <w:rPr>
      <w:b/>
      <w:szCs w:val="22"/>
    </w:rPr>
  </w:style>
  <w:style w:type="paragraph" w:customStyle="1" w:styleId="Prliminairetype">
    <w:name w:val="Préliminaire type"/>
    <w:basedOn w:val="Normal"/>
    <w:next w:val="Normal"/>
    <w:rsid w:val="005A69E2"/>
    <w:pPr>
      <w:widowControl/>
      <w:spacing w:before="360"/>
      <w:jc w:val="center"/>
    </w:pPr>
    <w:rPr>
      <w:b/>
      <w:szCs w:val="22"/>
    </w:rPr>
  </w:style>
  <w:style w:type="paragraph" w:customStyle="1" w:styleId="Rfrenceinstitutionelle">
    <w:name w:val="Référence institutionelle"/>
    <w:basedOn w:val="Normal"/>
    <w:next w:val="Statut"/>
    <w:rsid w:val="005A69E2"/>
    <w:pPr>
      <w:widowControl/>
      <w:spacing w:after="240"/>
      <w:ind w:left="5103"/>
    </w:pPr>
    <w:rPr>
      <w:szCs w:val="22"/>
    </w:rPr>
  </w:style>
  <w:style w:type="paragraph" w:customStyle="1" w:styleId="Rfrenceinterinstitutionelle">
    <w:name w:val="Référence interinstitutionelle"/>
    <w:basedOn w:val="Normal"/>
    <w:next w:val="Statut"/>
    <w:rsid w:val="005A69E2"/>
    <w:pPr>
      <w:widowControl/>
      <w:ind w:left="5103"/>
    </w:pPr>
    <w:rPr>
      <w:szCs w:val="22"/>
    </w:rPr>
  </w:style>
  <w:style w:type="paragraph" w:customStyle="1" w:styleId="Rfrenceinterinstitutionelleprliminaire">
    <w:name w:val="Référence interinstitutionelle (préliminaire)"/>
    <w:basedOn w:val="Normal"/>
    <w:next w:val="Normal"/>
    <w:rsid w:val="005A69E2"/>
    <w:pPr>
      <w:widowControl/>
      <w:ind w:left="5103"/>
    </w:pPr>
    <w:rPr>
      <w:szCs w:val="22"/>
    </w:rPr>
  </w:style>
  <w:style w:type="paragraph" w:customStyle="1" w:styleId="Sous-titreobjetprliminaire">
    <w:name w:val="Sous-titre objet (préliminaire)"/>
    <w:basedOn w:val="Normal"/>
    <w:rsid w:val="005A69E2"/>
    <w:pPr>
      <w:widowControl/>
      <w:jc w:val="center"/>
    </w:pPr>
    <w:rPr>
      <w:b/>
      <w:szCs w:val="22"/>
    </w:rPr>
  </w:style>
  <w:style w:type="paragraph" w:customStyle="1" w:styleId="Statutprliminaire">
    <w:name w:val="Statut (préliminaire)"/>
    <w:basedOn w:val="Normal"/>
    <w:next w:val="Normal"/>
    <w:rsid w:val="005A69E2"/>
    <w:pPr>
      <w:widowControl/>
      <w:spacing w:before="360"/>
      <w:jc w:val="center"/>
    </w:pPr>
    <w:rPr>
      <w:szCs w:val="22"/>
    </w:rPr>
  </w:style>
  <w:style w:type="paragraph" w:customStyle="1" w:styleId="Titreobjetprliminaire">
    <w:name w:val="Titre objet (préliminaire)"/>
    <w:basedOn w:val="Normal"/>
    <w:next w:val="Normal"/>
    <w:rsid w:val="005A69E2"/>
    <w:pPr>
      <w:widowControl/>
      <w:spacing w:before="360" w:after="360"/>
      <w:jc w:val="center"/>
    </w:pPr>
    <w:rPr>
      <w:b/>
      <w:szCs w:val="22"/>
    </w:rPr>
  </w:style>
  <w:style w:type="paragraph" w:customStyle="1" w:styleId="Typedudocumentprliminaire">
    <w:name w:val="Type du document (préliminaire)"/>
    <w:basedOn w:val="Normal"/>
    <w:next w:val="Normal"/>
    <w:rsid w:val="005A69E2"/>
    <w:pPr>
      <w:widowControl/>
      <w:spacing w:before="360"/>
      <w:jc w:val="center"/>
    </w:pPr>
    <w:rPr>
      <w:b/>
      <w:szCs w:val="22"/>
    </w:rPr>
  </w:style>
  <w:style w:type="paragraph" w:customStyle="1" w:styleId="Fichefinancirestandardtitre">
    <w:name w:val="Fiche financière (standard) titre"/>
    <w:basedOn w:val="Normal"/>
    <w:next w:val="Normal"/>
    <w:rsid w:val="005A69E2"/>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5A69E2"/>
    <w:pPr>
      <w:widowControl/>
      <w:spacing w:before="120" w:after="120"/>
      <w:jc w:val="center"/>
    </w:pPr>
    <w:rPr>
      <w:b/>
      <w:szCs w:val="22"/>
      <w:u w:val="single"/>
    </w:rPr>
  </w:style>
  <w:style w:type="paragraph" w:customStyle="1" w:styleId="Fichefinanciretravailtitre">
    <w:name w:val="Fiche financière (travail) titre"/>
    <w:basedOn w:val="Normal"/>
    <w:next w:val="Normal"/>
    <w:rsid w:val="005A69E2"/>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5A69E2"/>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5A69E2"/>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5A69E2"/>
    <w:pPr>
      <w:widowControl/>
      <w:spacing w:before="120" w:after="120"/>
      <w:jc w:val="center"/>
    </w:pPr>
    <w:rPr>
      <w:b/>
      <w:szCs w:val="22"/>
      <w:u w:val="single"/>
    </w:rPr>
  </w:style>
  <w:style w:type="character" w:customStyle="1" w:styleId="tw4winMark">
    <w:name w:val="tw4winMark"/>
    <w:rsid w:val="005A69E2"/>
    <w:rPr>
      <w:vanish/>
      <w:color w:val="800080"/>
      <w:vertAlign w:val="subscript"/>
    </w:rPr>
  </w:style>
  <w:style w:type="character" w:customStyle="1" w:styleId="marker0">
    <w:name w:val="marker"/>
    <w:basedOn w:val="DefaultParagraphFont"/>
    <w:rsid w:val="005A69E2"/>
    <w:rPr>
      <w:color w:val="0000FF"/>
    </w:rPr>
  </w:style>
  <w:style w:type="character" w:customStyle="1" w:styleId="Marker00">
    <w:name w:val="Marker0"/>
    <w:basedOn w:val="DefaultParagraphFont"/>
    <w:rsid w:val="005A69E2"/>
    <w:rPr>
      <w:color w:val="0000FF"/>
      <w:shd w:val="clear" w:color="auto" w:fill="auto"/>
    </w:rPr>
  </w:style>
  <w:style w:type="character" w:customStyle="1" w:styleId="Marker10">
    <w:name w:val="Marker10"/>
    <w:basedOn w:val="DefaultParagraphFont"/>
    <w:rsid w:val="005A69E2"/>
    <w:rPr>
      <w:color w:val="008000"/>
      <w:shd w:val="clear" w:color="auto" w:fill="auto"/>
    </w:rPr>
  </w:style>
  <w:style w:type="character" w:customStyle="1" w:styleId="Marker000">
    <w:name w:val="Marker00"/>
    <w:basedOn w:val="DefaultParagraphFont"/>
    <w:rsid w:val="005A69E2"/>
    <w:rPr>
      <w:color w:val="0000FF"/>
      <w:shd w:val="clear" w:color="auto" w:fill="auto"/>
    </w:rPr>
  </w:style>
  <w:style w:type="character" w:customStyle="1" w:styleId="Marker100">
    <w:name w:val="Marker100"/>
    <w:basedOn w:val="DefaultParagraphFont"/>
    <w:rsid w:val="005A69E2"/>
    <w:rPr>
      <w:color w:val="008000"/>
      <w:shd w:val="clear" w:color="auto" w:fill="auto"/>
    </w:rPr>
  </w:style>
  <w:style w:type="character" w:customStyle="1" w:styleId="Marker0000">
    <w:name w:val="Marker000"/>
    <w:basedOn w:val="DefaultParagraphFont"/>
    <w:rsid w:val="005A69E2"/>
    <w:rPr>
      <w:color w:val="0000FF"/>
      <w:shd w:val="clear" w:color="auto" w:fill="auto"/>
    </w:rPr>
  </w:style>
  <w:style w:type="character" w:customStyle="1" w:styleId="Marker1000">
    <w:name w:val="Marker1000"/>
    <w:basedOn w:val="DefaultParagraphFont"/>
    <w:rsid w:val="005A69E2"/>
    <w:rPr>
      <w:color w:val="008000"/>
      <w:shd w:val="clear" w:color="auto" w:fill="auto"/>
    </w:rPr>
  </w:style>
  <w:style w:type="character" w:customStyle="1" w:styleId="Marker00000">
    <w:name w:val="Marker0000"/>
    <w:basedOn w:val="DefaultParagraphFont"/>
    <w:rsid w:val="005A69E2"/>
    <w:rPr>
      <w:color w:val="0000FF"/>
      <w:shd w:val="clear" w:color="auto" w:fill="auto"/>
    </w:rPr>
  </w:style>
  <w:style w:type="character" w:customStyle="1" w:styleId="Marker10000">
    <w:name w:val="Marker10000"/>
    <w:basedOn w:val="DefaultParagraphFont"/>
    <w:rsid w:val="005A69E2"/>
    <w:rPr>
      <w:color w:val="008000"/>
      <w:shd w:val="clear" w:color="auto" w:fill="auto"/>
    </w:rPr>
  </w:style>
  <w:style w:type="character" w:customStyle="1" w:styleId="Marker000000">
    <w:name w:val="Marker00000"/>
    <w:basedOn w:val="DefaultParagraphFont"/>
    <w:rsid w:val="005A69E2"/>
    <w:rPr>
      <w:color w:val="0000FF"/>
      <w:shd w:val="clear" w:color="auto" w:fill="auto"/>
    </w:rPr>
  </w:style>
  <w:style w:type="character" w:customStyle="1" w:styleId="Marker100000">
    <w:name w:val="Marker100000"/>
    <w:basedOn w:val="DefaultParagraphFont"/>
    <w:rsid w:val="005A69E2"/>
    <w:rPr>
      <w:color w:val="008000"/>
      <w:shd w:val="clear" w:color="auto" w:fill="auto"/>
    </w:rPr>
  </w:style>
  <w:style w:type="character" w:customStyle="1" w:styleId="Marker0000000">
    <w:name w:val="Marker000000"/>
    <w:basedOn w:val="DefaultParagraphFont"/>
    <w:rsid w:val="005A69E2"/>
    <w:rPr>
      <w:color w:val="0000FF"/>
      <w:shd w:val="clear" w:color="auto" w:fill="auto"/>
    </w:rPr>
  </w:style>
  <w:style w:type="character" w:customStyle="1" w:styleId="Marker1000000">
    <w:name w:val="Marker1000000"/>
    <w:basedOn w:val="DefaultParagraphFont"/>
    <w:rsid w:val="005A69E2"/>
    <w:rPr>
      <w:color w:val="008000"/>
      <w:shd w:val="clear" w:color="auto" w:fill="auto"/>
    </w:rPr>
  </w:style>
  <w:style w:type="character" w:customStyle="1" w:styleId="Marker00000000">
    <w:name w:val="Marker0000000"/>
    <w:basedOn w:val="DefaultParagraphFont"/>
    <w:rsid w:val="005A69E2"/>
    <w:rPr>
      <w:color w:val="0000FF"/>
      <w:shd w:val="clear" w:color="auto" w:fill="auto"/>
    </w:rPr>
  </w:style>
  <w:style w:type="character" w:customStyle="1" w:styleId="Marker10000000">
    <w:name w:val="Marker10000000"/>
    <w:basedOn w:val="DefaultParagraphFont"/>
    <w:rsid w:val="005A69E2"/>
    <w:rPr>
      <w:color w:val="008000"/>
      <w:shd w:val="clear" w:color="auto" w:fill="auto"/>
    </w:rPr>
  </w:style>
  <w:style w:type="character" w:customStyle="1" w:styleId="Marker000000000">
    <w:name w:val="Marker00000000"/>
    <w:basedOn w:val="DefaultParagraphFont"/>
    <w:rsid w:val="005A69E2"/>
    <w:rPr>
      <w:color w:val="0000FF"/>
      <w:shd w:val="clear" w:color="auto" w:fill="auto"/>
    </w:rPr>
  </w:style>
  <w:style w:type="character" w:customStyle="1" w:styleId="Marker100000000">
    <w:name w:val="Marker100000000"/>
    <w:basedOn w:val="DefaultParagraphFont"/>
    <w:rsid w:val="005A69E2"/>
    <w:rPr>
      <w:color w:val="008000"/>
      <w:shd w:val="clear" w:color="auto" w:fill="auto"/>
    </w:rPr>
  </w:style>
  <w:style w:type="character" w:customStyle="1" w:styleId="Marker0000000000">
    <w:name w:val="Marker000000000"/>
    <w:basedOn w:val="DefaultParagraphFont"/>
    <w:rsid w:val="005A69E2"/>
    <w:rPr>
      <w:color w:val="0000FF"/>
      <w:shd w:val="clear" w:color="auto" w:fill="auto"/>
    </w:rPr>
  </w:style>
  <w:style w:type="character" w:customStyle="1" w:styleId="Marker1000000000">
    <w:name w:val="Marker1000000000"/>
    <w:basedOn w:val="DefaultParagraphFont"/>
    <w:rsid w:val="005A69E2"/>
    <w:rPr>
      <w:color w:val="008000"/>
      <w:shd w:val="clear" w:color="auto" w:fill="auto"/>
    </w:rPr>
  </w:style>
  <w:style w:type="character" w:customStyle="1" w:styleId="Marker00000000000">
    <w:name w:val="Marker0000000000"/>
    <w:basedOn w:val="DefaultParagraphFont"/>
    <w:rsid w:val="005A69E2"/>
    <w:rPr>
      <w:color w:val="0000FF"/>
      <w:shd w:val="clear" w:color="auto" w:fill="auto"/>
    </w:rPr>
  </w:style>
  <w:style w:type="character" w:customStyle="1" w:styleId="Marker10000000000">
    <w:name w:val="Marker10000000000"/>
    <w:basedOn w:val="DefaultParagraphFont"/>
    <w:rsid w:val="005A69E2"/>
    <w:rPr>
      <w:color w:val="008000"/>
      <w:shd w:val="clear" w:color="auto" w:fill="auto"/>
    </w:rPr>
  </w:style>
  <w:style w:type="character" w:customStyle="1" w:styleId="Marker000000000000">
    <w:name w:val="Marker00000000000"/>
    <w:basedOn w:val="DefaultParagraphFont"/>
    <w:rsid w:val="005A69E2"/>
    <w:rPr>
      <w:color w:val="0000FF"/>
      <w:shd w:val="clear" w:color="auto" w:fill="auto"/>
    </w:rPr>
  </w:style>
  <w:style w:type="character" w:customStyle="1" w:styleId="Marker100000000000">
    <w:name w:val="Marker100000000000"/>
    <w:basedOn w:val="DefaultParagraphFont"/>
    <w:rsid w:val="005A69E2"/>
    <w:rPr>
      <w:color w:val="008000"/>
      <w:shd w:val="clear" w:color="auto" w:fill="auto"/>
    </w:rPr>
  </w:style>
  <w:style w:type="character" w:customStyle="1" w:styleId="Marker0000000000000">
    <w:name w:val="Marker000000000000"/>
    <w:basedOn w:val="DefaultParagraphFont"/>
    <w:rsid w:val="005A69E2"/>
    <w:rPr>
      <w:color w:val="0000FF"/>
      <w:shd w:val="clear" w:color="auto" w:fill="auto"/>
    </w:rPr>
  </w:style>
  <w:style w:type="character" w:customStyle="1" w:styleId="Marker1000000000000">
    <w:name w:val="Marker1000000000000"/>
    <w:basedOn w:val="DefaultParagraphFont"/>
    <w:rsid w:val="005A69E2"/>
    <w:rPr>
      <w:color w:val="008000"/>
      <w:shd w:val="clear" w:color="auto" w:fill="auto"/>
    </w:rPr>
  </w:style>
  <w:style w:type="character" w:customStyle="1" w:styleId="Marker00000000000000">
    <w:name w:val="Marker0000000000000"/>
    <w:basedOn w:val="DefaultParagraphFont"/>
    <w:rsid w:val="005A69E2"/>
    <w:rPr>
      <w:color w:val="0000FF"/>
      <w:shd w:val="clear" w:color="auto" w:fill="auto"/>
    </w:rPr>
  </w:style>
  <w:style w:type="character" w:customStyle="1" w:styleId="Marker10000000000000">
    <w:name w:val="Marker10000000000000"/>
    <w:basedOn w:val="DefaultParagraphFont"/>
    <w:rsid w:val="005A69E2"/>
    <w:rPr>
      <w:color w:val="008000"/>
      <w:shd w:val="clear" w:color="auto" w:fill="auto"/>
    </w:rPr>
  </w:style>
  <w:style w:type="character" w:customStyle="1" w:styleId="Marker000000000000000">
    <w:name w:val="Marker00000000000000"/>
    <w:basedOn w:val="DefaultParagraphFont"/>
    <w:rsid w:val="005A69E2"/>
    <w:rPr>
      <w:color w:val="0000FF"/>
      <w:shd w:val="clear" w:color="auto" w:fill="auto"/>
    </w:rPr>
  </w:style>
  <w:style w:type="character" w:customStyle="1" w:styleId="Marker100000000000000">
    <w:name w:val="Marker100000000000000"/>
    <w:basedOn w:val="DefaultParagraphFont"/>
    <w:rsid w:val="005A69E2"/>
    <w:rPr>
      <w:color w:val="008000"/>
      <w:shd w:val="clear" w:color="auto" w:fill="auto"/>
    </w:rPr>
  </w:style>
  <w:style w:type="character" w:customStyle="1" w:styleId="Marker0000000000000000">
    <w:name w:val="Marker000000000000000"/>
    <w:basedOn w:val="DefaultParagraphFont"/>
    <w:rsid w:val="005A69E2"/>
    <w:rPr>
      <w:color w:val="0000FF"/>
      <w:shd w:val="clear" w:color="auto" w:fill="auto"/>
    </w:rPr>
  </w:style>
  <w:style w:type="character" w:customStyle="1" w:styleId="Marker1000000000000000">
    <w:name w:val="Marker1000000000000000"/>
    <w:basedOn w:val="DefaultParagraphFont"/>
    <w:rsid w:val="005A69E2"/>
    <w:rPr>
      <w:color w:val="008000"/>
      <w:shd w:val="clear" w:color="auto" w:fill="auto"/>
    </w:rPr>
  </w:style>
  <w:style w:type="character" w:customStyle="1" w:styleId="Marker00000000000000000">
    <w:name w:val="Marker0000000000000000"/>
    <w:basedOn w:val="DefaultParagraphFont"/>
    <w:rsid w:val="005A69E2"/>
    <w:rPr>
      <w:color w:val="0000FF"/>
      <w:shd w:val="clear" w:color="auto" w:fill="auto"/>
    </w:rPr>
  </w:style>
  <w:style w:type="character" w:customStyle="1" w:styleId="Marker10000000000000000">
    <w:name w:val="Marker10000000000000000"/>
    <w:basedOn w:val="DefaultParagraphFont"/>
    <w:rsid w:val="005A69E2"/>
    <w:rPr>
      <w:color w:val="008000"/>
      <w:shd w:val="clear" w:color="auto" w:fill="auto"/>
    </w:rPr>
  </w:style>
  <w:style w:type="character" w:customStyle="1" w:styleId="Marker000000000000000000">
    <w:name w:val="Marker00000000000000000"/>
    <w:basedOn w:val="DefaultParagraphFont"/>
    <w:rsid w:val="005A69E2"/>
    <w:rPr>
      <w:color w:val="0000FF"/>
      <w:shd w:val="clear" w:color="auto" w:fill="auto"/>
    </w:rPr>
  </w:style>
  <w:style w:type="character" w:customStyle="1" w:styleId="Marker100000000000000000">
    <w:name w:val="Marker100000000000000000"/>
    <w:basedOn w:val="DefaultParagraphFont"/>
    <w:rsid w:val="005A69E2"/>
    <w:rPr>
      <w:color w:val="008000"/>
      <w:shd w:val="clear" w:color="auto" w:fill="auto"/>
    </w:rPr>
  </w:style>
  <w:style w:type="character" w:customStyle="1" w:styleId="Marker0000000000000000000">
    <w:name w:val="Marker000000000000000000"/>
    <w:basedOn w:val="DefaultParagraphFont"/>
    <w:rsid w:val="005A69E2"/>
    <w:rPr>
      <w:color w:val="0000FF"/>
      <w:shd w:val="clear" w:color="auto" w:fill="auto"/>
    </w:rPr>
  </w:style>
  <w:style w:type="character" w:customStyle="1" w:styleId="Marker1000000000000000000">
    <w:name w:val="Marker1000000000000000000"/>
    <w:basedOn w:val="DefaultParagraphFont"/>
    <w:rsid w:val="005A69E2"/>
    <w:rPr>
      <w:color w:val="008000"/>
      <w:shd w:val="clear" w:color="auto" w:fill="auto"/>
    </w:rPr>
  </w:style>
  <w:style w:type="character" w:customStyle="1" w:styleId="Marker00000000000000000000">
    <w:name w:val="Marker0000000000000000000"/>
    <w:basedOn w:val="DefaultParagraphFont"/>
    <w:rsid w:val="005A69E2"/>
    <w:rPr>
      <w:color w:val="0000FF"/>
      <w:shd w:val="clear" w:color="auto" w:fill="auto"/>
    </w:rPr>
  </w:style>
  <w:style w:type="character" w:customStyle="1" w:styleId="Marker10000000000000000000">
    <w:name w:val="Marker10000000000000000000"/>
    <w:basedOn w:val="DefaultParagraphFont"/>
    <w:rsid w:val="005A69E2"/>
    <w:rPr>
      <w:color w:val="008000"/>
      <w:shd w:val="clear" w:color="auto" w:fill="auto"/>
    </w:rPr>
  </w:style>
  <w:style w:type="character" w:customStyle="1" w:styleId="Marker000000000000000000000">
    <w:name w:val="Marker00000000000000000000"/>
    <w:basedOn w:val="DefaultParagraphFont"/>
    <w:rsid w:val="005A69E2"/>
    <w:rPr>
      <w:color w:val="0000FF"/>
      <w:shd w:val="clear" w:color="auto" w:fill="auto"/>
    </w:rPr>
  </w:style>
  <w:style w:type="character" w:customStyle="1" w:styleId="Marker100000000000000000000">
    <w:name w:val="Marker100000000000000000000"/>
    <w:basedOn w:val="DefaultParagraphFont"/>
    <w:rsid w:val="005A69E2"/>
    <w:rPr>
      <w:color w:val="008000"/>
      <w:shd w:val="clear" w:color="auto" w:fill="auto"/>
    </w:rPr>
  </w:style>
  <w:style w:type="character" w:customStyle="1" w:styleId="Marker0000000000000000000000">
    <w:name w:val="Marker000000000000000000000"/>
    <w:basedOn w:val="DefaultParagraphFont"/>
    <w:rsid w:val="005A69E2"/>
    <w:rPr>
      <w:color w:val="0000FF"/>
      <w:shd w:val="clear" w:color="auto" w:fill="auto"/>
    </w:rPr>
  </w:style>
  <w:style w:type="character" w:customStyle="1" w:styleId="Marker1000000000000000000000">
    <w:name w:val="Marker1000000000000000000000"/>
    <w:basedOn w:val="DefaultParagraphFont"/>
    <w:rsid w:val="005A69E2"/>
    <w:rPr>
      <w:color w:val="008000"/>
      <w:shd w:val="clear" w:color="auto" w:fill="auto"/>
    </w:rPr>
  </w:style>
  <w:style w:type="character" w:customStyle="1" w:styleId="Marker00000000000000000000000">
    <w:name w:val="Marker0000000000000000000000"/>
    <w:basedOn w:val="DefaultParagraphFont"/>
    <w:rsid w:val="005A69E2"/>
    <w:rPr>
      <w:color w:val="0000FF"/>
      <w:shd w:val="clear" w:color="auto" w:fill="auto"/>
    </w:rPr>
  </w:style>
  <w:style w:type="character" w:customStyle="1" w:styleId="Marker10000000000000000000000">
    <w:name w:val="Marker10000000000000000000000"/>
    <w:basedOn w:val="DefaultParagraphFont"/>
    <w:rsid w:val="005A69E2"/>
    <w:rPr>
      <w:color w:val="008000"/>
      <w:shd w:val="clear" w:color="auto" w:fill="auto"/>
    </w:rPr>
  </w:style>
  <w:style w:type="character" w:customStyle="1" w:styleId="Marker000000000000000000000000">
    <w:name w:val="Marker00000000000000000000000"/>
    <w:basedOn w:val="DefaultParagraphFont"/>
    <w:rsid w:val="005A69E2"/>
    <w:rPr>
      <w:color w:val="0000FF"/>
      <w:shd w:val="clear" w:color="auto" w:fill="auto"/>
    </w:rPr>
  </w:style>
  <w:style w:type="character" w:customStyle="1" w:styleId="Marker100000000000000000000000">
    <w:name w:val="Marker100000000000000000000000"/>
    <w:basedOn w:val="DefaultParagraphFont"/>
    <w:rsid w:val="005A69E2"/>
    <w:rPr>
      <w:color w:val="008000"/>
      <w:shd w:val="clear" w:color="auto" w:fill="auto"/>
    </w:rPr>
  </w:style>
  <w:style w:type="character" w:customStyle="1" w:styleId="Marker0000000000000000000000001">
    <w:name w:val="Marker000000000000000000000000"/>
    <w:basedOn w:val="DefaultParagraphFont"/>
    <w:rsid w:val="005A69E2"/>
    <w:rPr>
      <w:color w:val="0000FF"/>
      <w:shd w:val="clear" w:color="auto" w:fill="auto"/>
    </w:rPr>
  </w:style>
  <w:style w:type="character" w:customStyle="1" w:styleId="Marker1000000000000000000000000">
    <w:name w:val="Marker1000000000000000000000000"/>
    <w:basedOn w:val="DefaultParagraphFont"/>
    <w:rsid w:val="005A69E2"/>
    <w:rPr>
      <w:color w:val="008000"/>
      <w:shd w:val="clear" w:color="auto" w:fill="auto"/>
    </w:rPr>
  </w:style>
  <w:style w:type="character" w:customStyle="1" w:styleId="Marker10000000000000000000000000">
    <w:name w:val="Marker10000000000000000000000000"/>
    <w:basedOn w:val="DefaultParagraphFont"/>
    <w:rsid w:val="005A69E2"/>
    <w:rPr>
      <w:color w:val="008000"/>
      <w:shd w:val="clear" w:color="auto" w:fill="auto"/>
    </w:rPr>
  </w:style>
  <w:style w:type="character" w:customStyle="1" w:styleId="Marker00000000000000000000000000">
    <w:name w:val="Marker00000000000000000000000000"/>
    <w:basedOn w:val="DefaultParagraphFont"/>
    <w:rsid w:val="005A69E2"/>
    <w:rPr>
      <w:color w:val="0000FF"/>
      <w:shd w:val="clear" w:color="auto" w:fill="auto"/>
    </w:rPr>
  </w:style>
  <w:style w:type="character" w:customStyle="1" w:styleId="Marker100000000000000000000000000">
    <w:name w:val="Marker100000000000000000000000000"/>
    <w:basedOn w:val="DefaultParagraphFont"/>
    <w:rsid w:val="005A69E2"/>
    <w:rPr>
      <w:color w:val="008000"/>
      <w:shd w:val="clear" w:color="auto" w:fill="auto"/>
    </w:rPr>
  </w:style>
  <w:style w:type="character" w:customStyle="1" w:styleId="Marker000000000000000000000000000">
    <w:name w:val="Marker000000000000000000000000000"/>
    <w:basedOn w:val="DefaultParagraphFont"/>
    <w:rsid w:val="005A69E2"/>
    <w:rPr>
      <w:color w:val="0000FF"/>
      <w:shd w:val="clear" w:color="auto" w:fill="auto"/>
    </w:rPr>
  </w:style>
  <w:style w:type="character" w:customStyle="1" w:styleId="Marker1000000000000000000000000000">
    <w:name w:val="Marker1000000000000000000000000000"/>
    <w:basedOn w:val="DefaultParagraphFont"/>
    <w:rsid w:val="005A69E2"/>
    <w:rPr>
      <w:color w:val="008000"/>
      <w:shd w:val="clear" w:color="auto" w:fill="auto"/>
    </w:rPr>
  </w:style>
  <w:style w:type="character" w:customStyle="1" w:styleId="Marker0000000000000000000000000000">
    <w:name w:val="Marker0000000000000000000000000000"/>
    <w:basedOn w:val="DefaultParagraphFont"/>
    <w:rsid w:val="005A69E2"/>
    <w:rPr>
      <w:color w:val="0000FF"/>
      <w:shd w:val="clear" w:color="auto" w:fill="auto"/>
    </w:rPr>
  </w:style>
  <w:style w:type="character" w:customStyle="1" w:styleId="Marker10000000000000000000000000000">
    <w:name w:val="Marker10000000000000000000000000000"/>
    <w:basedOn w:val="DefaultParagraphFont"/>
    <w:rsid w:val="005A69E2"/>
    <w:rPr>
      <w:color w:val="008000"/>
      <w:shd w:val="clear" w:color="auto" w:fill="auto"/>
    </w:rPr>
  </w:style>
  <w:style w:type="character" w:customStyle="1" w:styleId="Marker00000000000000000000000000000">
    <w:name w:val="Marker00000000000000000000000000000"/>
    <w:basedOn w:val="DefaultParagraphFont"/>
    <w:rsid w:val="005A69E2"/>
    <w:rPr>
      <w:color w:val="0000FF"/>
      <w:shd w:val="clear" w:color="auto" w:fill="auto"/>
    </w:rPr>
  </w:style>
  <w:style w:type="character" w:customStyle="1" w:styleId="Marker100000000000000000000000000000">
    <w:name w:val="Marker100000000000000000000000000000"/>
    <w:basedOn w:val="DefaultParagraphFont"/>
    <w:rsid w:val="005A69E2"/>
    <w:rPr>
      <w:color w:val="008000"/>
      <w:shd w:val="clear" w:color="auto" w:fill="auto"/>
    </w:rPr>
  </w:style>
  <w:style w:type="character" w:customStyle="1" w:styleId="Marker000000000000000000000000000000">
    <w:name w:val="Marker000000000000000000000000000000"/>
    <w:basedOn w:val="DefaultParagraphFont"/>
    <w:rsid w:val="005A69E2"/>
    <w:rPr>
      <w:color w:val="0000FF"/>
      <w:shd w:val="clear" w:color="auto" w:fill="auto"/>
    </w:rPr>
  </w:style>
  <w:style w:type="character" w:customStyle="1" w:styleId="Marker1000000000000000000000000000000">
    <w:name w:val="Marker1000000000000000000000000000000"/>
    <w:basedOn w:val="DefaultParagraphFont"/>
    <w:rsid w:val="005A69E2"/>
    <w:rPr>
      <w:color w:val="008000"/>
      <w:shd w:val="clear" w:color="auto" w:fill="auto"/>
    </w:rPr>
  </w:style>
  <w:style w:type="character" w:customStyle="1" w:styleId="Marker0000000000000000000000000000000">
    <w:name w:val="Marker0000000000000000000000000000000"/>
    <w:basedOn w:val="DefaultParagraphFont"/>
    <w:rsid w:val="005A69E2"/>
    <w:rPr>
      <w:color w:val="0000FF"/>
      <w:shd w:val="clear" w:color="auto" w:fill="auto"/>
    </w:rPr>
  </w:style>
  <w:style w:type="character" w:customStyle="1" w:styleId="Marker10000000000000000000000000000000">
    <w:name w:val="Marker10000000000000000000000000000000"/>
    <w:basedOn w:val="DefaultParagraphFont"/>
    <w:rsid w:val="005A69E2"/>
    <w:rPr>
      <w:color w:val="008000"/>
      <w:shd w:val="clear" w:color="auto" w:fill="auto"/>
    </w:rPr>
  </w:style>
  <w:style w:type="character" w:customStyle="1" w:styleId="Marker00000000000000000000000000000000">
    <w:name w:val="Marker00000000000000000000000000000000"/>
    <w:basedOn w:val="DefaultParagraphFont"/>
    <w:rsid w:val="005A69E2"/>
    <w:rPr>
      <w:color w:val="0000FF"/>
      <w:shd w:val="clear" w:color="auto" w:fill="auto"/>
    </w:rPr>
  </w:style>
  <w:style w:type="character" w:customStyle="1" w:styleId="Marker100000000000000000000000000000000">
    <w:name w:val="Marker100000000000000000000000000000000"/>
    <w:basedOn w:val="DefaultParagraphFont"/>
    <w:rsid w:val="005A69E2"/>
    <w:rPr>
      <w:color w:val="008000"/>
      <w:shd w:val="clear" w:color="auto" w:fill="auto"/>
    </w:rPr>
  </w:style>
  <w:style w:type="character" w:customStyle="1" w:styleId="Marker000000000000000000000000000000000">
    <w:name w:val="Marker000000000000000000000000000000000"/>
    <w:basedOn w:val="DefaultParagraphFont"/>
    <w:rsid w:val="005A69E2"/>
    <w:rPr>
      <w:color w:val="0000FF"/>
      <w:shd w:val="clear" w:color="auto" w:fill="auto"/>
    </w:rPr>
  </w:style>
  <w:style w:type="character" w:customStyle="1" w:styleId="Marker1000000000000000000000000000000000">
    <w:name w:val="Marker1000000000000000000000000000000000"/>
    <w:basedOn w:val="DefaultParagraphFont"/>
    <w:rsid w:val="005A69E2"/>
    <w:rPr>
      <w:color w:val="008000"/>
      <w:shd w:val="clear" w:color="auto" w:fill="auto"/>
    </w:rPr>
  </w:style>
  <w:style w:type="character" w:customStyle="1" w:styleId="Marker0000000000000000000000000000000000">
    <w:name w:val="Marker0000000000000000000000000000000000"/>
    <w:basedOn w:val="DefaultParagraphFont"/>
    <w:rsid w:val="005A69E2"/>
    <w:rPr>
      <w:color w:val="0000FF"/>
      <w:shd w:val="clear" w:color="auto" w:fill="auto"/>
    </w:rPr>
  </w:style>
  <w:style w:type="character" w:customStyle="1" w:styleId="Marker10000000000000000000000000000000000">
    <w:name w:val="Marker10000000000000000000000000000000000"/>
    <w:basedOn w:val="DefaultParagraphFont"/>
    <w:rsid w:val="005A69E2"/>
    <w:rPr>
      <w:color w:val="008000"/>
      <w:shd w:val="clear" w:color="auto" w:fill="auto"/>
    </w:rPr>
  </w:style>
  <w:style w:type="character" w:customStyle="1" w:styleId="Marker00000000000000000000000000000000000">
    <w:name w:val="Marker00000000000000000000000000000000000"/>
    <w:basedOn w:val="DefaultParagraphFont"/>
    <w:rsid w:val="005A69E2"/>
    <w:rPr>
      <w:color w:val="0000FF"/>
      <w:shd w:val="clear" w:color="auto" w:fill="auto"/>
    </w:rPr>
  </w:style>
  <w:style w:type="character" w:customStyle="1" w:styleId="Marker100000000000000000000000000000000000">
    <w:name w:val="Marker100000000000000000000000000000000000"/>
    <w:basedOn w:val="DefaultParagraphFont"/>
    <w:rsid w:val="005A69E2"/>
    <w:rPr>
      <w:color w:val="008000"/>
      <w:shd w:val="clear" w:color="auto" w:fill="auto"/>
    </w:rPr>
  </w:style>
  <w:style w:type="character" w:customStyle="1" w:styleId="Marker000000000000000000000000000000000000">
    <w:name w:val="Marker000000000000000000000000000000000000"/>
    <w:basedOn w:val="DefaultParagraphFont"/>
    <w:rsid w:val="005A69E2"/>
    <w:rPr>
      <w:color w:val="0000FF"/>
      <w:shd w:val="clear" w:color="auto" w:fill="auto"/>
    </w:rPr>
  </w:style>
  <w:style w:type="character" w:customStyle="1" w:styleId="Marker1000000000000000000000000000000000000">
    <w:name w:val="Marker1000000000000000000000000000000000000"/>
    <w:basedOn w:val="DefaultParagraphFont"/>
    <w:rsid w:val="005A69E2"/>
    <w:rPr>
      <w:color w:val="008000"/>
      <w:shd w:val="clear" w:color="auto" w:fill="auto"/>
    </w:rPr>
  </w:style>
  <w:style w:type="character" w:customStyle="1" w:styleId="Marker0000000000000000000000000000000000000">
    <w:name w:val="Marker0000000000000000000000000000000000000"/>
    <w:basedOn w:val="DefaultParagraphFont"/>
    <w:rsid w:val="005A69E2"/>
    <w:rPr>
      <w:color w:val="0000FF"/>
      <w:shd w:val="clear" w:color="auto" w:fill="auto"/>
    </w:rPr>
  </w:style>
  <w:style w:type="character" w:customStyle="1" w:styleId="Marker10000000000000000000000000000000000000">
    <w:name w:val="Marker10000000000000000000000000000000000000"/>
    <w:basedOn w:val="DefaultParagraphFont"/>
    <w:rsid w:val="005A69E2"/>
    <w:rPr>
      <w:color w:val="008000"/>
      <w:shd w:val="clear" w:color="auto" w:fill="auto"/>
    </w:rPr>
  </w:style>
  <w:style w:type="character" w:customStyle="1" w:styleId="Marker00000000000000000000000000000000000000">
    <w:name w:val="Marker00000000000000000000000000000000000000"/>
    <w:basedOn w:val="DefaultParagraphFont"/>
    <w:rsid w:val="005A69E2"/>
    <w:rPr>
      <w:color w:val="0000FF"/>
      <w:shd w:val="clear" w:color="auto" w:fill="auto"/>
    </w:rPr>
  </w:style>
  <w:style w:type="character" w:customStyle="1" w:styleId="Marker100000000000000000000000000000000000000">
    <w:name w:val="Marker100000000000000000000000000000000000000"/>
    <w:basedOn w:val="DefaultParagraphFont"/>
    <w:rsid w:val="005A69E2"/>
    <w:rPr>
      <w:color w:val="008000"/>
      <w:shd w:val="clear" w:color="auto" w:fill="auto"/>
    </w:rPr>
  </w:style>
  <w:style w:type="character" w:customStyle="1" w:styleId="Marker000000000000000000000000000000000000000">
    <w:name w:val="Marker000000000000000000000000000000000000000"/>
    <w:basedOn w:val="DefaultParagraphFont"/>
    <w:rsid w:val="005A69E2"/>
    <w:rPr>
      <w:color w:val="0000FF"/>
      <w:shd w:val="clear" w:color="auto" w:fill="auto"/>
    </w:rPr>
  </w:style>
  <w:style w:type="character" w:customStyle="1" w:styleId="Marker1000000000000000000000000000000000000000">
    <w:name w:val="Marker1000000000000000000000000000000000000000"/>
    <w:basedOn w:val="DefaultParagraphFont"/>
    <w:rsid w:val="005A69E2"/>
    <w:rPr>
      <w:color w:val="008000"/>
      <w:shd w:val="clear" w:color="auto" w:fill="auto"/>
    </w:rPr>
  </w:style>
  <w:style w:type="character" w:customStyle="1" w:styleId="Marker0000000000000000000000000000000000000000">
    <w:name w:val="Marker0000000000000000000000000000000000000000"/>
    <w:basedOn w:val="DefaultParagraphFont"/>
    <w:rsid w:val="005A69E2"/>
    <w:rPr>
      <w:color w:val="0000FF"/>
      <w:shd w:val="clear" w:color="auto" w:fill="auto"/>
    </w:rPr>
  </w:style>
  <w:style w:type="character" w:customStyle="1" w:styleId="Marker10000000000000000000000000000000000000000">
    <w:name w:val="Marker10000000000000000000000000000000000000000"/>
    <w:basedOn w:val="DefaultParagraphFont"/>
    <w:rsid w:val="005A69E2"/>
    <w:rPr>
      <w:color w:val="008000"/>
      <w:shd w:val="clear" w:color="auto" w:fill="auto"/>
    </w:rPr>
  </w:style>
  <w:style w:type="character" w:customStyle="1" w:styleId="Marker00000000000000000000000000000000000000000">
    <w:name w:val="Marker00000000000000000000000000000000000000000"/>
    <w:basedOn w:val="DefaultParagraphFont"/>
    <w:rsid w:val="005A69E2"/>
    <w:rPr>
      <w:color w:val="0000FF"/>
      <w:shd w:val="clear" w:color="auto" w:fill="auto"/>
    </w:rPr>
  </w:style>
  <w:style w:type="character" w:customStyle="1" w:styleId="Marker100000000000000000000000000000000000000000">
    <w:name w:val="Marker100000000000000000000000000000000000000000"/>
    <w:basedOn w:val="DefaultParagraphFont"/>
    <w:rsid w:val="005A69E2"/>
    <w:rPr>
      <w:color w:val="008000"/>
      <w:shd w:val="clear" w:color="auto" w:fill="auto"/>
    </w:rPr>
  </w:style>
  <w:style w:type="character" w:customStyle="1" w:styleId="Marker000000000000000000000000000000000000000000">
    <w:name w:val="Marker000000000000000000000000000000000000000000"/>
    <w:basedOn w:val="DefaultParagraphFont"/>
    <w:rsid w:val="005A69E2"/>
    <w:rPr>
      <w:color w:val="0000FF"/>
      <w:shd w:val="clear" w:color="auto" w:fill="auto"/>
    </w:rPr>
  </w:style>
  <w:style w:type="character" w:customStyle="1" w:styleId="Marker1000000000000000000000000000000000000000000">
    <w:name w:val="Marker1000000000000000000000000000000000000000000"/>
    <w:basedOn w:val="DefaultParagraphFont"/>
    <w:rsid w:val="005A69E2"/>
    <w:rPr>
      <w:color w:val="008000"/>
      <w:shd w:val="clear" w:color="auto" w:fill="auto"/>
    </w:rPr>
  </w:style>
  <w:style w:type="character" w:customStyle="1" w:styleId="Marker0000000000000000000000000000000000000000000">
    <w:name w:val="Marker0000000000000000000000000000000000000000000"/>
    <w:basedOn w:val="DefaultParagraphFont"/>
    <w:rsid w:val="005A69E2"/>
    <w:rPr>
      <w:color w:val="0000FF"/>
      <w:shd w:val="clear" w:color="auto" w:fill="auto"/>
    </w:rPr>
  </w:style>
  <w:style w:type="character" w:customStyle="1" w:styleId="Marker10000000000000000000000000000000000000000000">
    <w:name w:val="Marker10000000000000000000000000000000000000000000"/>
    <w:basedOn w:val="DefaultParagraphFont"/>
    <w:rsid w:val="005A69E2"/>
    <w:rPr>
      <w:color w:val="008000"/>
      <w:shd w:val="clear" w:color="auto" w:fill="auto"/>
    </w:rPr>
  </w:style>
  <w:style w:type="character" w:customStyle="1" w:styleId="Marker00000000000000000000000000000000000000000000">
    <w:name w:val="Marker00000000000000000000000000000000000000000000"/>
    <w:basedOn w:val="DefaultParagraphFont"/>
    <w:rsid w:val="005A69E2"/>
    <w:rPr>
      <w:color w:val="0000FF"/>
      <w:shd w:val="clear" w:color="auto" w:fill="auto"/>
    </w:rPr>
  </w:style>
  <w:style w:type="character" w:customStyle="1" w:styleId="Marker11">
    <w:name w:val="Marker11"/>
    <w:basedOn w:val="DefaultParagraphFont"/>
    <w:rsid w:val="005A69E2"/>
    <w:rPr>
      <w:color w:val="008000"/>
      <w:shd w:val="clear" w:color="auto" w:fill="auto"/>
    </w:rPr>
  </w:style>
  <w:style w:type="character" w:customStyle="1" w:styleId="Marker3">
    <w:name w:val="Marker3"/>
    <w:basedOn w:val="DefaultParagraphFont"/>
    <w:rsid w:val="005A69E2"/>
    <w:rPr>
      <w:color w:val="0000FF"/>
      <w:shd w:val="clear" w:color="auto" w:fill="auto"/>
    </w:rPr>
  </w:style>
  <w:style w:type="character" w:customStyle="1" w:styleId="Marker12">
    <w:name w:val="Marker12"/>
    <w:basedOn w:val="DefaultParagraphFont"/>
    <w:rsid w:val="005A69E2"/>
    <w:rPr>
      <w:color w:val="008000"/>
      <w:shd w:val="clear" w:color="auto" w:fill="auto"/>
    </w:rPr>
  </w:style>
  <w:style w:type="character" w:customStyle="1" w:styleId="Marker20">
    <w:name w:val="Marker20"/>
    <w:basedOn w:val="DefaultParagraphFont"/>
    <w:rsid w:val="005A69E2"/>
    <w:rPr>
      <w:color w:val="FF0000"/>
      <w:shd w:val="clear" w:color="auto" w:fill="auto"/>
    </w:rPr>
  </w:style>
  <w:style w:type="character" w:customStyle="1" w:styleId="Marker4">
    <w:name w:val="Marker4"/>
    <w:basedOn w:val="DefaultParagraphFont"/>
    <w:rsid w:val="005A69E2"/>
    <w:rPr>
      <w:color w:val="0000FF"/>
      <w:shd w:val="clear" w:color="auto" w:fill="auto"/>
    </w:rPr>
  </w:style>
  <w:style w:type="character" w:customStyle="1" w:styleId="Marker13">
    <w:name w:val="Marker13"/>
    <w:basedOn w:val="DefaultParagraphFont"/>
    <w:rsid w:val="005A69E2"/>
    <w:rPr>
      <w:color w:val="0000FF"/>
      <w:shd w:val="clear" w:color="auto" w:fill="auto"/>
    </w:rPr>
  </w:style>
  <w:style w:type="character" w:customStyle="1" w:styleId="Marker21">
    <w:name w:val="Marker21"/>
    <w:basedOn w:val="DefaultParagraphFont"/>
    <w:rsid w:val="005A69E2"/>
    <w:rPr>
      <w:color w:val="FF0000"/>
      <w:shd w:val="clear" w:color="auto" w:fill="auto"/>
    </w:rPr>
  </w:style>
  <w:style w:type="character" w:customStyle="1" w:styleId="Marker110">
    <w:name w:val="Marker110"/>
    <w:basedOn w:val="DefaultParagraphFont"/>
    <w:rsid w:val="005A69E2"/>
    <w:rPr>
      <w:color w:val="008000"/>
      <w:shd w:val="clear" w:color="auto" w:fill="auto"/>
    </w:rPr>
  </w:style>
  <w:style w:type="character" w:customStyle="1" w:styleId="Marker30">
    <w:name w:val="Marker30"/>
    <w:basedOn w:val="DefaultParagraphFont"/>
    <w:rsid w:val="005A69E2"/>
    <w:rPr>
      <w:color w:val="0000FF"/>
      <w:shd w:val="clear" w:color="auto" w:fill="auto"/>
    </w:rPr>
  </w:style>
  <w:style w:type="character" w:customStyle="1" w:styleId="Marker120">
    <w:name w:val="Marker120"/>
    <w:basedOn w:val="DefaultParagraphFont"/>
    <w:rsid w:val="005A69E2"/>
    <w:rPr>
      <w:color w:val="008000"/>
      <w:shd w:val="clear" w:color="auto" w:fill="auto"/>
    </w:rPr>
  </w:style>
  <w:style w:type="character" w:customStyle="1" w:styleId="Marker200">
    <w:name w:val="Marker200"/>
    <w:basedOn w:val="DefaultParagraphFont"/>
    <w:rsid w:val="005A69E2"/>
    <w:rPr>
      <w:color w:val="FF0000"/>
      <w:shd w:val="clear" w:color="auto" w:fill="auto"/>
    </w:rPr>
  </w:style>
  <w:style w:type="character" w:customStyle="1" w:styleId="Marker40">
    <w:name w:val="Marker40"/>
    <w:basedOn w:val="DefaultParagraphFont"/>
    <w:rsid w:val="005A69E2"/>
    <w:rPr>
      <w:color w:val="0000FF"/>
      <w:shd w:val="clear" w:color="auto" w:fill="auto"/>
    </w:rPr>
  </w:style>
  <w:style w:type="character" w:customStyle="1" w:styleId="Marker130">
    <w:name w:val="Marker130"/>
    <w:basedOn w:val="DefaultParagraphFont"/>
    <w:rsid w:val="005A69E2"/>
    <w:rPr>
      <w:color w:val="008000"/>
      <w:shd w:val="clear" w:color="auto" w:fill="auto"/>
    </w:rPr>
  </w:style>
  <w:style w:type="character" w:customStyle="1" w:styleId="Marker210">
    <w:name w:val="Marker210"/>
    <w:basedOn w:val="DefaultParagraphFont"/>
    <w:rsid w:val="005A69E2"/>
    <w:rPr>
      <w:color w:val="FF0000"/>
      <w:shd w:val="clear" w:color="auto" w:fill="auto"/>
    </w:rPr>
  </w:style>
  <w:style w:type="character" w:customStyle="1" w:styleId="Marker14">
    <w:name w:val="Marker14"/>
    <w:basedOn w:val="DefaultParagraphFont"/>
    <w:rsid w:val="005A69E2"/>
    <w:rPr>
      <w:color w:val="008000"/>
      <w:shd w:val="clear" w:color="auto" w:fill="auto"/>
    </w:rPr>
  </w:style>
  <w:style w:type="character" w:customStyle="1" w:styleId="marker1000000000000000000000000000000000000000000000">
    <w:name w:val="marker100000000000000000000000000000000000000000000"/>
    <w:basedOn w:val="DefaultParagraphFont"/>
    <w:rsid w:val="005A69E2"/>
  </w:style>
  <w:style w:type="paragraph" w:customStyle="1" w:styleId="xoj-normal">
    <w:name w:val="x_oj-normal"/>
    <w:basedOn w:val="Normal"/>
    <w:rsid w:val="005A69E2"/>
    <w:pPr>
      <w:widowControl/>
      <w:spacing w:before="100" w:beforeAutospacing="1" w:after="100" w:afterAutospacing="1"/>
    </w:pPr>
    <w:rPr>
      <w:szCs w:val="24"/>
      <w:lang w:eastAsia="fr-BE"/>
    </w:rPr>
  </w:style>
  <w:style w:type="character" w:customStyle="1" w:styleId="xoj-italic">
    <w:name w:val="x_oj-italic"/>
    <w:basedOn w:val="DefaultParagraphFont"/>
    <w:rsid w:val="005A69E2"/>
  </w:style>
  <w:style w:type="character" w:customStyle="1" w:styleId="cf01">
    <w:name w:val="cf01"/>
    <w:basedOn w:val="DefaultParagraphFont"/>
    <w:rsid w:val="005A69E2"/>
    <w:rPr>
      <w:rFonts w:ascii="Segoe UI" w:hAnsi="Segoe UI" w:cs="Segoe UI" w:hint="default"/>
      <w:b/>
      <w:bCs/>
      <w:sz w:val="18"/>
      <w:szCs w:val="18"/>
    </w:rPr>
  </w:style>
  <w:style w:type="character" w:customStyle="1" w:styleId="Mention3">
    <w:name w:val="Mention3"/>
    <w:basedOn w:val="DefaultParagraphFont"/>
    <w:uiPriority w:val="99"/>
    <w:unhideWhenUsed/>
    <w:rsid w:val="005A69E2"/>
    <w:rPr>
      <w:color w:val="2B579A"/>
      <w:shd w:val="clear" w:color="auto" w:fill="E1DFDD"/>
    </w:rPr>
  </w:style>
  <w:style w:type="character" w:customStyle="1" w:styleId="UnresolvedMention4">
    <w:name w:val="Unresolved Mention4"/>
    <w:basedOn w:val="DefaultParagraphFont"/>
    <w:uiPriority w:val="99"/>
    <w:semiHidden/>
    <w:unhideWhenUsed/>
    <w:rsid w:val="005A69E2"/>
    <w:rPr>
      <w:color w:val="605E5C"/>
      <w:shd w:val="clear" w:color="auto" w:fill="E1DFDD"/>
    </w:rPr>
  </w:style>
  <w:style w:type="character" w:customStyle="1" w:styleId="null1">
    <w:name w:val="null1"/>
    <w:basedOn w:val="DefaultParagraphFont"/>
    <w:rsid w:val="005A69E2"/>
  </w:style>
  <w:style w:type="character" w:customStyle="1" w:styleId="highlight">
    <w:name w:val="highlight"/>
    <w:basedOn w:val="DefaultParagraphFont"/>
    <w:rsid w:val="005A69E2"/>
  </w:style>
  <w:style w:type="paragraph" w:customStyle="1" w:styleId="manualconsidrant0">
    <w:name w:val="manual considérant"/>
    <w:basedOn w:val="Normal"/>
    <w:uiPriority w:val="99"/>
    <w:rsid w:val="005A69E2"/>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5A69E2"/>
  </w:style>
  <w:style w:type="paragraph" w:customStyle="1" w:styleId="SignaturePersonne">
    <w:name w:val="Signature Personne"/>
    <w:basedOn w:val="Normal"/>
    <w:rsid w:val="005A69E2"/>
    <w:pPr>
      <w:widowControl/>
      <w:tabs>
        <w:tab w:val="left" w:pos="4252"/>
      </w:tabs>
      <w:spacing w:line="360" w:lineRule="auto"/>
    </w:pPr>
    <w:rPr>
      <w:i/>
      <w:szCs w:val="24"/>
      <w:lang w:eastAsia="en-US"/>
    </w:rPr>
  </w:style>
  <w:style w:type="paragraph" w:customStyle="1" w:styleId="FootnoteTextForceStyle">
    <w:name w:val="Footnote Text ForceStyle"/>
    <w:rsid w:val="005A69E2"/>
    <w:pPr>
      <w:keepLines/>
      <w:widowControl w:val="0"/>
      <w:ind w:left="850" w:hanging="850"/>
    </w:pPr>
    <w:rPr>
      <w:sz w:val="24"/>
      <w:lang w:val="da-DK" w:eastAsia="en-US"/>
    </w:rPr>
  </w:style>
  <w:style w:type="character" w:customStyle="1" w:styleId="Footer2">
    <w:name w:val="Footer2"/>
    <w:rsid w:val="005A69E2"/>
    <w:rPr>
      <w:rFonts w:ascii="Arial" w:hAnsi="Arial"/>
      <w:b/>
      <w:sz w:val="48"/>
    </w:rPr>
  </w:style>
  <w:style w:type="paragraph" w:customStyle="1" w:styleId="Normale">
    <w:name w:val="Normale"/>
    <w:rsid w:val="005A69E2"/>
    <w:pPr>
      <w:widowControl w:val="0"/>
      <w:spacing w:before="120" w:after="120" w:line="360" w:lineRule="auto"/>
    </w:pPr>
    <w:rPr>
      <w:sz w:val="24"/>
      <w:lang w:val="da-DK" w:eastAsia="en-US"/>
    </w:rPr>
  </w:style>
  <w:style w:type="paragraph" w:customStyle="1" w:styleId="Footer1">
    <w:name w:val="Footer1"/>
    <w:basedOn w:val="Normal"/>
    <w:rsid w:val="005A69E2"/>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5A69E2"/>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5A69E2"/>
    <w:rPr>
      <w:sz w:val="24"/>
      <w:szCs w:val="24"/>
    </w:rPr>
  </w:style>
  <w:style w:type="character" w:styleId="FollowedHyperlink">
    <w:name w:val="FollowedHyperlink"/>
    <w:basedOn w:val="DefaultParagraphFont"/>
    <w:rsid w:val="005A69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79A0E-B8AE-4452-A4FB-1EDEF275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585</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BENDIXEN Majbritt</cp:lastModifiedBy>
  <cp:revision>2</cp:revision>
  <cp:lastPrinted>2004-11-19T15:42:00Z</cp:lastPrinted>
  <dcterms:created xsi:type="dcterms:W3CDTF">2024-06-03T07:57:00Z</dcterms:created>
  <dcterms:modified xsi:type="dcterms:W3CDTF">2024-06-03T07:57:00Z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P9_TA(2024)0083_</vt:lpwstr>
  </property>
  <property fmtid="{D5CDD505-2E9C-101B-9397-08002B2CF9AE}" pid="4" name="&lt;Type&gt;">
    <vt:lpwstr>RR</vt:lpwstr>
  </property>
</Properties>
</file>