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31210" w:rsidTr="0010095E">
        <w:trPr>
          <w:trHeight w:hRule="exact" w:val="1418"/>
        </w:trPr>
        <w:tc>
          <w:tcPr>
            <w:tcW w:w="6804" w:type="dxa"/>
            <w:shd w:val="clear" w:color="auto" w:fill="auto"/>
            <w:vAlign w:val="center"/>
          </w:tcPr>
          <w:p w:rsidR="00751A4A" w:rsidRPr="00431210" w:rsidRDefault="00D13F7C" w:rsidP="0010095E">
            <w:pPr>
              <w:pStyle w:val="EPName"/>
            </w:pPr>
            <w:r w:rsidRPr="00431210">
              <w:t>Europäisches Parlament</w:t>
            </w:r>
          </w:p>
          <w:p w:rsidR="00751A4A" w:rsidRPr="00431210" w:rsidRDefault="00817416" w:rsidP="00756632">
            <w:pPr>
              <w:pStyle w:val="EPTerm"/>
              <w:rPr>
                <w:rStyle w:val="HideTWBExt"/>
                <w:noProof w:val="0"/>
                <w:vanish w:val="0"/>
                <w:color w:val="auto"/>
              </w:rPr>
            </w:pPr>
            <w:r w:rsidRPr="00EF2C28">
              <w:t>2019</w:t>
            </w:r>
            <w:r w:rsidRPr="00431210">
              <w:t>-</w:t>
            </w:r>
            <w:r w:rsidRPr="00EF2C28">
              <w:t>2024</w:t>
            </w:r>
          </w:p>
        </w:tc>
        <w:tc>
          <w:tcPr>
            <w:tcW w:w="2268" w:type="dxa"/>
            <w:shd w:val="clear" w:color="auto" w:fill="auto"/>
          </w:tcPr>
          <w:p w:rsidR="00751A4A" w:rsidRPr="00431210" w:rsidRDefault="00187494" w:rsidP="0010095E">
            <w:pPr>
              <w:pStyle w:val="EPLogo"/>
            </w:pPr>
            <w:r w:rsidRPr="0043121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31210" w:rsidRDefault="00D058B8" w:rsidP="004C5D52">
      <w:pPr>
        <w:pStyle w:val="LineTop"/>
      </w:pPr>
    </w:p>
    <w:p w:rsidR="00680577" w:rsidRPr="00431210" w:rsidRDefault="00D13F7C" w:rsidP="00680577">
      <w:pPr>
        <w:pStyle w:val="EPBodyTA1"/>
      </w:pPr>
      <w:r w:rsidRPr="00431210">
        <w:t>ANGENOMMENE TEXTE</w:t>
      </w:r>
    </w:p>
    <w:p w:rsidR="00D058B8" w:rsidRPr="00431210" w:rsidRDefault="00D058B8" w:rsidP="00D058B8">
      <w:pPr>
        <w:pStyle w:val="LineBottom"/>
      </w:pPr>
    </w:p>
    <w:p w:rsidR="00D13F7C" w:rsidRPr="00431210" w:rsidRDefault="00D13F7C" w:rsidP="00D13F7C">
      <w:pPr>
        <w:pStyle w:val="ATHeading1"/>
      </w:pPr>
      <w:bookmarkStart w:id="0" w:name="TANumber"/>
      <w:r w:rsidRPr="00431210">
        <w:t>P</w:t>
      </w:r>
      <w:r w:rsidRPr="00EF2C28">
        <w:t>9</w:t>
      </w:r>
      <w:r w:rsidRPr="00431210">
        <w:t>_</w:t>
      </w:r>
      <w:proofErr w:type="gramStart"/>
      <w:r w:rsidRPr="00431210">
        <w:t>TA(</w:t>
      </w:r>
      <w:proofErr w:type="gramEnd"/>
      <w:r w:rsidRPr="00EF2C28">
        <w:t>2024</w:t>
      </w:r>
      <w:r w:rsidRPr="00431210">
        <w:t>)</w:t>
      </w:r>
      <w:r w:rsidRPr="00EF2C28">
        <w:t>00</w:t>
      </w:r>
      <w:bookmarkEnd w:id="0"/>
      <w:r w:rsidR="006A4E58" w:rsidRPr="00EF2C28">
        <w:t>83</w:t>
      </w:r>
    </w:p>
    <w:p w:rsidR="00D13F7C" w:rsidRPr="00431210" w:rsidRDefault="0060793F" w:rsidP="00D13F7C">
      <w:pPr>
        <w:pStyle w:val="ATHeading2"/>
      </w:pPr>
      <w:r w:rsidRPr="0060793F">
        <w:t>Einrichtung der Fazilität für die Ukraine</w:t>
      </w:r>
    </w:p>
    <w:p w:rsidR="00D13F7C" w:rsidRPr="00431210" w:rsidRDefault="00D13F7C" w:rsidP="00D13F7C">
      <w:pPr>
        <w:rPr>
          <w:i/>
          <w:vanish/>
        </w:rPr>
      </w:pPr>
      <w:r w:rsidRPr="00431210">
        <w:rPr>
          <w:i/>
        </w:rPr>
        <w:fldChar w:fldCharType="begin"/>
      </w:r>
      <w:r w:rsidRPr="00431210">
        <w:rPr>
          <w:i/>
        </w:rPr>
        <w:instrText xml:space="preserve"> TC"(</w:instrText>
      </w:r>
      <w:bookmarkStart w:id="1" w:name="DocNumber"/>
      <w:r w:rsidRPr="00431210">
        <w:rPr>
          <w:i/>
        </w:rPr>
        <w:instrText>A</w:instrText>
      </w:r>
      <w:r w:rsidRPr="00EF2C28">
        <w:rPr>
          <w:i/>
        </w:rPr>
        <w:instrText>9</w:instrText>
      </w:r>
      <w:r w:rsidRPr="00431210">
        <w:rPr>
          <w:i/>
        </w:rPr>
        <w:instrText>-</w:instrText>
      </w:r>
      <w:r w:rsidRPr="00EF2C28">
        <w:rPr>
          <w:i/>
        </w:rPr>
        <w:instrText>0286</w:instrText>
      </w:r>
      <w:r w:rsidRPr="00431210">
        <w:rPr>
          <w:i/>
        </w:rPr>
        <w:instrText>/</w:instrText>
      </w:r>
      <w:r w:rsidRPr="00EF2C28">
        <w:rPr>
          <w:i/>
        </w:rPr>
        <w:instrText>2023</w:instrText>
      </w:r>
      <w:bookmarkEnd w:id="1"/>
      <w:r w:rsidRPr="00431210">
        <w:rPr>
          <w:i/>
        </w:rPr>
        <w:instrText xml:space="preserve"> - Berichterstatter: Michael </w:instrText>
      </w:r>
      <w:proofErr w:type="spellStart"/>
      <w:r w:rsidRPr="00431210">
        <w:rPr>
          <w:i/>
        </w:rPr>
        <w:instrText>Gahler</w:instrText>
      </w:r>
      <w:proofErr w:type="spellEnd"/>
      <w:r w:rsidRPr="00431210">
        <w:rPr>
          <w:i/>
        </w:rPr>
        <w:instrText xml:space="preserve">, Eider </w:instrText>
      </w:r>
      <w:proofErr w:type="spellStart"/>
      <w:r w:rsidRPr="00431210">
        <w:rPr>
          <w:i/>
        </w:rPr>
        <w:instrText>Gardiazabal</w:instrText>
      </w:r>
      <w:proofErr w:type="spellEnd"/>
      <w:r w:rsidRPr="00431210">
        <w:rPr>
          <w:i/>
        </w:rPr>
        <w:instrText xml:space="preserve"> </w:instrText>
      </w:r>
      <w:proofErr w:type="spellStart"/>
      <w:r w:rsidRPr="00431210">
        <w:rPr>
          <w:i/>
        </w:rPr>
        <w:instrText>Rubial</w:instrText>
      </w:r>
      <w:proofErr w:type="spellEnd"/>
      <w:r w:rsidRPr="00431210">
        <w:rPr>
          <w:i/>
        </w:rPr>
        <w:instrText>)"\l</w:instrText>
      </w:r>
      <w:r w:rsidRPr="00EF2C28">
        <w:rPr>
          <w:i/>
        </w:rPr>
        <w:instrText>3</w:instrText>
      </w:r>
      <w:r w:rsidRPr="00431210">
        <w:rPr>
          <w:i/>
        </w:rPr>
        <w:instrText xml:space="preserve"> \n&gt; \* MERGEFORMAT </w:instrText>
      </w:r>
      <w:r w:rsidRPr="00431210">
        <w:rPr>
          <w:i/>
        </w:rPr>
        <w:fldChar w:fldCharType="end"/>
      </w:r>
    </w:p>
    <w:p w:rsidR="00D13F7C" w:rsidRPr="00431210" w:rsidRDefault="00D13F7C" w:rsidP="00D13F7C">
      <w:pPr>
        <w:rPr>
          <w:vanish/>
        </w:rPr>
      </w:pPr>
      <w:bookmarkStart w:id="2" w:name="Commission"/>
      <w:r w:rsidRPr="00431210">
        <w:rPr>
          <w:vanish/>
        </w:rPr>
        <w:t>Ausschuss für auswärtige Angelegenheiten</w:t>
      </w:r>
      <w:r w:rsidR="0060793F">
        <w:rPr>
          <w:vanish/>
        </w:rPr>
        <w:t>, Haushaltsausschuss</w:t>
      </w:r>
    </w:p>
    <w:p w:rsidR="00D13F7C" w:rsidRPr="00431210" w:rsidRDefault="00D13F7C" w:rsidP="00D13F7C">
      <w:pPr>
        <w:rPr>
          <w:vanish/>
        </w:rPr>
      </w:pPr>
      <w:bookmarkStart w:id="3" w:name="PE"/>
      <w:r w:rsidRPr="00431210">
        <w:rPr>
          <w:vanish/>
        </w:rPr>
        <w:t>PE</w:t>
      </w:r>
      <w:r w:rsidRPr="00EF2C28">
        <w:rPr>
          <w:vanish/>
        </w:rPr>
        <w:t>751</w:t>
      </w:r>
      <w:r w:rsidRPr="00431210">
        <w:rPr>
          <w:vanish/>
        </w:rPr>
        <w:t>.</w:t>
      </w:r>
      <w:r w:rsidRPr="00EF2C28">
        <w:rPr>
          <w:vanish/>
        </w:rPr>
        <w:t>825</w:t>
      </w:r>
      <w:bookmarkEnd w:id="3"/>
    </w:p>
    <w:p w:rsidR="00D13F7C" w:rsidRPr="00431210" w:rsidRDefault="00D13F7C" w:rsidP="00D13F7C">
      <w:pPr>
        <w:pStyle w:val="ATHeading3"/>
      </w:pPr>
      <w:bookmarkStart w:id="4" w:name="Sujet"/>
      <w:r w:rsidRPr="00431210">
        <w:t xml:space="preserve">Legislative Entschließung des Europäischen Parlaments vom </w:t>
      </w:r>
      <w:r w:rsidR="00B56A6A" w:rsidRPr="00EF2C28">
        <w:t>27</w:t>
      </w:r>
      <w:r w:rsidRPr="00431210">
        <w:t xml:space="preserve">. Februar </w:t>
      </w:r>
      <w:r w:rsidRPr="00EF2C28">
        <w:t>2024</w:t>
      </w:r>
      <w:r w:rsidRPr="00431210">
        <w:t xml:space="preserve"> zu dem Vorschlag für eine Verordnung des Europäischen Parlaments und des Rates zur Einrichtung der Fazilität für die Ukraine</w:t>
      </w:r>
      <w:bookmarkEnd w:id="4"/>
      <w:r w:rsidRPr="00431210">
        <w:t xml:space="preserve"> </w:t>
      </w:r>
      <w:bookmarkStart w:id="5" w:name="References"/>
      <w:r w:rsidRPr="00431210">
        <w:t>(</w:t>
      </w:r>
      <w:proofErr w:type="gramStart"/>
      <w:r w:rsidRPr="00431210">
        <w:t>COM(</w:t>
      </w:r>
      <w:proofErr w:type="gramEnd"/>
      <w:r w:rsidRPr="00EF2C28">
        <w:t>2023</w:t>
      </w:r>
      <w:r w:rsidRPr="00431210">
        <w:t>)</w:t>
      </w:r>
      <w:r w:rsidRPr="00EF2C28">
        <w:t>0338</w:t>
      </w:r>
      <w:r w:rsidRPr="00431210">
        <w:t xml:space="preserve"> – C</w:t>
      </w:r>
      <w:r w:rsidRPr="00EF2C28">
        <w:t>9</w:t>
      </w:r>
      <w:r w:rsidRPr="00431210">
        <w:t>-</w:t>
      </w:r>
      <w:r w:rsidRPr="00EF2C28">
        <w:t>0210</w:t>
      </w:r>
      <w:r w:rsidRPr="00431210">
        <w:t>/</w:t>
      </w:r>
      <w:r w:rsidRPr="00EF2C28">
        <w:t>2023</w:t>
      </w:r>
      <w:r w:rsidRPr="00431210">
        <w:t xml:space="preserve"> – </w:t>
      </w:r>
      <w:r w:rsidRPr="00EF2C28">
        <w:t>2023</w:t>
      </w:r>
      <w:r w:rsidRPr="00431210">
        <w:t>/</w:t>
      </w:r>
      <w:r w:rsidRPr="00EF2C28">
        <w:t>0200</w:t>
      </w:r>
      <w:r w:rsidRPr="00431210">
        <w:t>(COD))</w:t>
      </w:r>
      <w:bookmarkEnd w:id="5"/>
    </w:p>
    <w:p w:rsidR="00117CF5" w:rsidRPr="00431210" w:rsidRDefault="00117CF5" w:rsidP="00117CF5">
      <w:pPr>
        <w:pStyle w:val="NormalBold"/>
      </w:pPr>
      <w:bookmarkStart w:id="6" w:name="TextBodyBegin"/>
      <w:bookmarkEnd w:id="2"/>
      <w:bookmarkEnd w:id="6"/>
      <w:r w:rsidRPr="00431210">
        <w:t>(Ordentliches Gesetzgebungsverfahren: erste Lesung)</w:t>
      </w:r>
    </w:p>
    <w:p w:rsidR="00117CF5" w:rsidRPr="00431210" w:rsidRDefault="00117CF5" w:rsidP="00117CF5">
      <w:pPr>
        <w:pStyle w:val="EPComma"/>
      </w:pPr>
      <w:r w:rsidRPr="00431210">
        <w:rPr>
          <w:i/>
        </w:rPr>
        <w:t>Das Europäische Parlament</w:t>
      </w:r>
      <w:r w:rsidRPr="00431210">
        <w:t>,</w:t>
      </w:r>
    </w:p>
    <w:p w:rsidR="00117CF5" w:rsidRPr="00431210" w:rsidRDefault="00117CF5" w:rsidP="00117CF5">
      <w:pPr>
        <w:pStyle w:val="NormalHanging12a"/>
      </w:pPr>
      <w:r w:rsidRPr="00431210">
        <w:t>–</w:t>
      </w:r>
      <w:r w:rsidRPr="00431210">
        <w:tab/>
        <w:t>unter Hinweis auf den Vorschlag der Kommission an das Europäische Parlament und den Rat (</w:t>
      </w:r>
      <w:proofErr w:type="gramStart"/>
      <w:r w:rsidRPr="00431210">
        <w:t>COM(</w:t>
      </w:r>
      <w:proofErr w:type="gramEnd"/>
      <w:r w:rsidRPr="00EF2C28">
        <w:t>2023</w:t>
      </w:r>
      <w:r w:rsidRPr="00431210">
        <w:t>)</w:t>
      </w:r>
      <w:r w:rsidRPr="00EF2C28">
        <w:t>0338</w:t>
      </w:r>
      <w:r w:rsidRPr="00431210">
        <w:t>),</w:t>
      </w:r>
    </w:p>
    <w:p w:rsidR="00117CF5" w:rsidRPr="00431210" w:rsidRDefault="00117CF5" w:rsidP="00117CF5">
      <w:pPr>
        <w:pStyle w:val="NormalHanging12a"/>
      </w:pPr>
      <w:r w:rsidRPr="00431210">
        <w:t>–</w:t>
      </w:r>
      <w:r w:rsidRPr="00431210">
        <w:tab/>
        <w:t>gestützt auf Artikel </w:t>
      </w:r>
      <w:r w:rsidRPr="00EF2C28">
        <w:t>294</w:t>
      </w:r>
      <w:r w:rsidRPr="00431210">
        <w:t xml:space="preserve"> Absatz </w:t>
      </w:r>
      <w:r w:rsidRPr="00EF2C28">
        <w:t>2</w:t>
      </w:r>
      <w:r w:rsidRPr="00431210">
        <w:t>, Artikel </w:t>
      </w:r>
      <w:r w:rsidRPr="00EF2C28">
        <w:t>212</w:t>
      </w:r>
      <w:r w:rsidRPr="00431210">
        <w:t xml:space="preserve"> und Artikel </w:t>
      </w:r>
      <w:r w:rsidRPr="00EF2C28">
        <w:t>322</w:t>
      </w:r>
      <w:r w:rsidRPr="00431210">
        <w:t xml:space="preserve"> Absatz </w:t>
      </w:r>
      <w:r w:rsidRPr="00EF2C28">
        <w:t>1</w:t>
      </w:r>
      <w:r w:rsidRPr="00431210">
        <w:t xml:space="preserve"> des Vertrags über die Arbeitsweise der Europäischen Union, auf deren Grundlage ihm der Vorschlag der Kommission unterbreitet wurde (C</w:t>
      </w:r>
      <w:r w:rsidRPr="00EF2C28">
        <w:t>9</w:t>
      </w:r>
      <w:r w:rsidRPr="00431210">
        <w:noBreakHyphen/>
      </w:r>
      <w:r w:rsidRPr="00EF2C28">
        <w:t>0210</w:t>
      </w:r>
      <w:r w:rsidRPr="00431210">
        <w:t>/</w:t>
      </w:r>
      <w:r w:rsidRPr="00EF2C28">
        <w:t>2023</w:t>
      </w:r>
      <w:r w:rsidRPr="00431210">
        <w:t>),</w:t>
      </w:r>
    </w:p>
    <w:p w:rsidR="00117CF5" w:rsidRPr="00431210" w:rsidRDefault="00117CF5" w:rsidP="00117CF5">
      <w:pPr>
        <w:pStyle w:val="NormalHanging12a"/>
      </w:pPr>
      <w:r w:rsidRPr="00431210">
        <w:t>–</w:t>
      </w:r>
      <w:r w:rsidRPr="00431210">
        <w:tab/>
        <w:t>gestützt auf Artikel </w:t>
      </w:r>
      <w:r w:rsidRPr="00EF2C28">
        <w:t>294</w:t>
      </w:r>
      <w:r w:rsidRPr="00431210">
        <w:t xml:space="preserve"> Absatz </w:t>
      </w:r>
      <w:r w:rsidRPr="00EF2C28">
        <w:t>3</w:t>
      </w:r>
      <w:r w:rsidRPr="00431210">
        <w:t xml:space="preserve"> des Vertrags über die Arbeitsweise der Europäischen Union,</w:t>
      </w:r>
    </w:p>
    <w:p w:rsidR="00B56A6A" w:rsidRDefault="00B56A6A" w:rsidP="00117CF5">
      <w:pPr>
        <w:pStyle w:val="NormalHanging12a"/>
        <w:rPr>
          <w:color w:val="000000"/>
          <w:szCs w:val="24"/>
        </w:rPr>
      </w:pPr>
      <w:r w:rsidRPr="004643DC">
        <w:rPr>
          <w:color w:val="000000"/>
          <w:szCs w:val="24"/>
        </w:rPr>
        <w:t xml:space="preserve">– </w:t>
      </w:r>
      <w:r w:rsidRPr="004643DC">
        <w:rPr>
          <w:color w:val="000000"/>
          <w:szCs w:val="24"/>
        </w:rPr>
        <w:tab/>
        <w:t xml:space="preserve">unter Hinweis auf die vorläufige Einigung, die gemäß Artikel </w:t>
      </w:r>
      <w:r w:rsidRPr="00EF2C28">
        <w:rPr>
          <w:color w:val="000000"/>
          <w:szCs w:val="24"/>
        </w:rPr>
        <w:t>74</w:t>
      </w:r>
      <w:r w:rsidRPr="004643DC">
        <w:rPr>
          <w:color w:val="000000"/>
          <w:szCs w:val="24"/>
        </w:rPr>
        <w:t xml:space="preserve"> Absatz </w:t>
      </w:r>
      <w:r w:rsidRPr="00EF2C28">
        <w:rPr>
          <w:color w:val="000000"/>
          <w:szCs w:val="24"/>
        </w:rPr>
        <w:t>4</w:t>
      </w:r>
      <w:r w:rsidRPr="004643DC">
        <w:rPr>
          <w:color w:val="000000"/>
          <w:szCs w:val="24"/>
        </w:rPr>
        <w:t xml:space="preserve"> seiner Geschäftsordnung vo</w:t>
      </w:r>
      <w:r w:rsidR="0060793F">
        <w:rPr>
          <w:color w:val="000000"/>
          <w:szCs w:val="24"/>
        </w:rPr>
        <w:t>n</w:t>
      </w:r>
      <w:r w:rsidRPr="004643DC">
        <w:rPr>
          <w:color w:val="000000"/>
          <w:szCs w:val="24"/>
        </w:rPr>
        <w:t xml:space="preserve"> </w:t>
      </w:r>
      <w:r w:rsidR="0060793F">
        <w:rPr>
          <w:color w:val="000000"/>
          <w:szCs w:val="24"/>
        </w:rPr>
        <w:t xml:space="preserve">den </w:t>
      </w:r>
      <w:r w:rsidRPr="004643DC">
        <w:rPr>
          <w:color w:val="000000"/>
          <w:szCs w:val="24"/>
        </w:rPr>
        <w:t>zuständigen Aussch</w:t>
      </w:r>
      <w:r w:rsidR="0060793F">
        <w:rPr>
          <w:color w:val="000000"/>
          <w:szCs w:val="24"/>
        </w:rPr>
        <w:t>ü</w:t>
      </w:r>
      <w:r w:rsidRPr="004643DC">
        <w:rPr>
          <w:color w:val="000000"/>
          <w:szCs w:val="24"/>
        </w:rPr>
        <w:t>ss</w:t>
      </w:r>
      <w:r w:rsidR="0060793F">
        <w:rPr>
          <w:color w:val="000000"/>
          <w:szCs w:val="24"/>
        </w:rPr>
        <w:t>en</w:t>
      </w:r>
      <w:r w:rsidRPr="004643DC">
        <w:rPr>
          <w:color w:val="000000"/>
          <w:szCs w:val="24"/>
        </w:rPr>
        <w:t xml:space="preserve"> angenommen wurde und auf die vom Vertreter des Rates mit Schreiben vom </w:t>
      </w:r>
      <w:r w:rsidRPr="00EF2C28">
        <w:rPr>
          <w:color w:val="000000"/>
          <w:szCs w:val="24"/>
        </w:rPr>
        <w:t>14</w:t>
      </w:r>
      <w:r w:rsidRPr="004643DC">
        <w:rPr>
          <w:color w:val="000000"/>
          <w:szCs w:val="24"/>
        </w:rPr>
        <w:t xml:space="preserve">. </w:t>
      </w:r>
      <w:r>
        <w:rPr>
          <w:color w:val="000000"/>
          <w:szCs w:val="24"/>
        </w:rPr>
        <w:t xml:space="preserve">Februar </w:t>
      </w:r>
      <w:r w:rsidRPr="00EF2C28">
        <w:rPr>
          <w:color w:val="000000"/>
          <w:szCs w:val="24"/>
        </w:rPr>
        <w:t>2024</w:t>
      </w:r>
      <w:r w:rsidRPr="004643DC">
        <w:rPr>
          <w:color w:val="000000"/>
          <w:szCs w:val="24"/>
        </w:rPr>
        <w:t xml:space="preserve"> gemachte Zusage, den Standpunkt des Parlaments gemäß Artikel </w:t>
      </w:r>
      <w:r w:rsidRPr="00EF2C28">
        <w:rPr>
          <w:color w:val="000000"/>
          <w:szCs w:val="24"/>
        </w:rPr>
        <w:t>294</w:t>
      </w:r>
      <w:r w:rsidRPr="004643DC">
        <w:rPr>
          <w:color w:val="000000"/>
          <w:szCs w:val="24"/>
        </w:rPr>
        <w:t xml:space="preserve"> Absatz </w:t>
      </w:r>
      <w:r w:rsidRPr="00EF2C28">
        <w:rPr>
          <w:color w:val="000000"/>
          <w:szCs w:val="24"/>
        </w:rPr>
        <w:t>4</w:t>
      </w:r>
      <w:r w:rsidRPr="004643DC">
        <w:rPr>
          <w:color w:val="000000"/>
          <w:szCs w:val="24"/>
        </w:rPr>
        <w:t xml:space="preserve"> des Vertrags über die Arbeitsweise der Europäischen Union zu billigen,</w:t>
      </w:r>
    </w:p>
    <w:p w:rsidR="00545CD4" w:rsidRPr="00B56A6A" w:rsidRDefault="00545CD4" w:rsidP="00117CF5">
      <w:pPr>
        <w:pStyle w:val="NormalHanging12a"/>
        <w:rPr>
          <w:szCs w:val="24"/>
        </w:rPr>
      </w:pPr>
      <w:r w:rsidRPr="00431210">
        <w:t>–</w:t>
      </w:r>
      <w:r w:rsidRPr="00431210">
        <w:tab/>
        <w:t>gestützt auf Artikel </w:t>
      </w:r>
      <w:r w:rsidRPr="00EF2C28">
        <w:t>59</w:t>
      </w:r>
      <w:r w:rsidRPr="00431210">
        <w:t xml:space="preserve"> seiner Geschäftsordnung, </w:t>
      </w:r>
    </w:p>
    <w:p w:rsidR="00117CF5" w:rsidRPr="00431210" w:rsidRDefault="00117CF5" w:rsidP="00117CF5">
      <w:pPr>
        <w:pStyle w:val="Normal12Hanging"/>
      </w:pPr>
      <w:r w:rsidRPr="00431210">
        <w:t>–</w:t>
      </w:r>
      <w:r w:rsidRPr="00431210">
        <w:tab/>
        <w:t>unter Hinweis auf die gemeinsamen Beratungen des Ausschusses für auswärtige Angelegenheiten und des Haushaltsausschusses gemäß Artikel </w:t>
      </w:r>
      <w:r w:rsidRPr="00EF2C28">
        <w:t>58</w:t>
      </w:r>
      <w:r w:rsidRPr="00431210">
        <w:t xml:space="preserve"> seiner Geschäftsordnung, </w:t>
      </w:r>
    </w:p>
    <w:p w:rsidR="00117CF5" w:rsidRPr="00431210" w:rsidRDefault="00117CF5" w:rsidP="00117CF5">
      <w:pPr>
        <w:pStyle w:val="Normal12Hanging"/>
      </w:pPr>
      <w:r w:rsidRPr="00431210">
        <w:t>–</w:t>
      </w:r>
      <w:r w:rsidRPr="00431210">
        <w:tab/>
        <w:t>unter Hinweis auf die Schreiben des Haushaltskontrollausschusses und des Ausschusses für Landwirtschaft und ländliche Entwicklung,</w:t>
      </w:r>
    </w:p>
    <w:p w:rsidR="00117CF5" w:rsidRPr="00431210" w:rsidRDefault="00117CF5" w:rsidP="00117CF5">
      <w:pPr>
        <w:pStyle w:val="NormalHanging12a"/>
      </w:pPr>
      <w:r w:rsidRPr="00431210">
        <w:t>–</w:t>
      </w:r>
      <w:r w:rsidRPr="00431210">
        <w:tab/>
        <w:t xml:space="preserve">unter Hinweis auf den Bericht des Ausschusses für auswärtige Angelegenheiten und des </w:t>
      </w:r>
      <w:r w:rsidRPr="00431210">
        <w:lastRenderedPageBreak/>
        <w:t>Haushaltsausschusses (A</w:t>
      </w:r>
      <w:r w:rsidRPr="00EF2C28">
        <w:t>9</w:t>
      </w:r>
      <w:r w:rsidRPr="00431210">
        <w:noBreakHyphen/>
      </w:r>
      <w:r w:rsidRPr="00EF2C28">
        <w:t>0286</w:t>
      </w:r>
      <w:r w:rsidRPr="00431210">
        <w:t>/</w:t>
      </w:r>
      <w:r w:rsidRPr="00EF2C28">
        <w:t>2023</w:t>
      </w:r>
      <w:r w:rsidRPr="00431210">
        <w:t>),</w:t>
      </w:r>
    </w:p>
    <w:p w:rsidR="00117CF5" w:rsidRPr="00431210" w:rsidRDefault="00117CF5" w:rsidP="00117CF5">
      <w:pPr>
        <w:pStyle w:val="NormalHanging12a"/>
      </w:pPr>
      <w:r w:rsidRPr="00EF2C28">
        <w:t>1</w:t>
      </w:r>
      <w:r w:rsidRPr="00431210">
        <w:t>.</w:t>
      </w:r>
      <w:r w:rsidRPr="00431210">
        <w:tab/>
        <w:t>legt den folgenden Standpunkt in erster Lesung fest</w:t>
      </w:r>
      <w:r w:rsidR="00D165D9">
        <w:rPr>
          <w:rStyle w:val="FootnoteReference"/>
        </w:rPr>
        <w:footnoteReference w:id="1"/>
      </w:r>
      <w:r w:rsidRPr="00431210">
        <w:t>;</w:t>
      </w:r>
    </w:p>
    <w:p w:rsidR="00B56A6A" w:rsidRDefault="00B56A6A" w:rsidP="00117CF5">
      <w:pPr>
        <w:pStyle w:val="Normal12Hanging"/>
      </w:pPr>
      <w:r w:rsidRPr="00EF2C28">
        <w:t>2</w:t>
      </w:r>
      <w:r>
        <w:t>.</w:t>
      </w:r>
      <w:r>
        <w:tab/>
      </w:r>
      <w:r w:rsidRPr="00B56A6A">
        <w:t xml:space="preserve">billigt die dieser Entschließung beigefügte gemeinsame Erklärung des Europäischen Parlaments und des Rates, die im </w:t>
      </w:r>
      <w:r w:rsidRPr="004643DC">
        <w:rPr>
          <w:i/>
        </w:rPr>
        <w:t>Amtsblatt der Europäischen Union</w:t>
      </w:r>
      <w:r w:rsidRPr="00B56A6A">
        <w:t xml:space="preserve"> (Reihe C) veröffentlicht wird;</w:t>
      </w:r>
    </w:p>
    <w:p w:rsidR="00B56A6A" w:rsidRDefault="00B56A6A" w:rsidP="00117CF5">
      <w:pPr>
        <w:pStyle w:val="Normal12Hanging"/>
      </w:pPr>
      <w:r w:rsidRPr="00EF2C28">
        <w:t>3</w:t>
      </w:r>
      <w:r>
        <w:t>.</w:t>
      </w:r>
      <w:r>
        <w:tab/>
      </w:r>
      <w:r w:rsidRPr="00B56A6A">
        <w:t xml:space="preserve">billigt die dieser Entschließung beigefügte gemeinsame Erklärung des Europäischen Parlaments, des Rates und der Kommission, die im </w:t>
      </w:r>
      <w:r w:rsidRPr="004643DC">
        <w:rPr>
          <w:i/>
        </w:rPr>
        <w:t>Amtsblatt der Europäischen Union</w:t>
      </w:r>
      <w:r w:rsidRPr="00B56A6A">
        <w:t xml:space="preserve"> (Reihe C) veröffentlicht wird;</w:t>
      </w:r>
    </w:p>
    <w:p w:rsidR="00117CF5" w:rsidRPr="00431210" w:rsidRDefault="00B56A6A" w:rsidP="00117CF5">
      <w:pPr>
        <w:pStyle w:val="Normal12Hanging"/>
      </w:pPr>
      <w:r w:rsidRPr="00EF2C28">
        <w:t>4</w:t>
      </w:r>
      <w:r w:rsidR="00117CF5" w:rsidRPr="00431210">
        <w:t>.</w:t>
      </w:r>
      <w:r w:rsidR="00117CF5" w:rsidRPr="00431210">
        <w:tab/>
        <w:t>fordert die Kommission auf, es erneut zu befassen, falls sie ihren Vorschlag ersetzt, entscheidend ändert oder beabsichtigt, ihn entscheidend zu ändern;</w:t>
      </w:r>
    </w:p>
    <w:p w:rsidR="00117CF5" w:rsidRPr="00431210" w:rsidRDefault="00B56A6A" w:rsidP="00117CF5">
      <w:pPr>
        <w:pStyle w:val="Normal12Hanging"/>
      </w:pPr>
      <w:r w:rsidRPr="00EF2C28">
        <w:t>5</w:t>
      </w:r>
      <w:r w:rsidR="00117CF5" w:rsidRPr="00431210">
        <w:t>.</w:t>
      </w:r>
      <w:r w:rsidR="00117CF5" w:rsidRPr="00431210">
        <w:tab/>
        <w:t>beauftragt seine Präsidentin, den Standpunkt des Parlaments dem Rat, der Kommission und den nationalen Parlamenten zu übermitteln.</w:t>
      </w:r>
    </w:p>
    <w:p w:rsidR="00B56A6A" w:rsidRDefault="00B56A6A" w:rsidP="00117CF5">
      <w:pPr>
        <w:pStyle w:val="AmNumberTabs"/>
        <w:keepNext/>
        <w:sectPr w:rsidR="00B56A6A" w:rsidSect="004312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56A6A" w:rsidRPr="00B56A6A" w:rsidRDefault="00B56A6A" w:rsidP="00B56A6A">
      <w:pPr>
        <w:pStyle w:val="NormalWeb"/>
        <w:rPr>
          <w:b/>
          <w:color w:val="000000"/>
          <w:lang w:val="de-DE"/>
        </w:rPr>
      </w:pPr>
      <w:r w:rsidRPr="00B56A6A">
        <w:rPr>
          <w:b/>
          <w:color w:val="000000"/>
          <w:lang w:val="de-DE"/>
        </w:rPr>
        <w:lastRenderedPageBreak/>
        <w:t>P</w:t>
      </w:r>
      <w:r w:rsidRPr="00EF2C28">
        <w:rPr>
          <w:b/>
          <w:color w:val="000000"/>
          <w:lang w:val="de-DE"/>
        </w:rPr>
        <w:t>9</w:t>
      </w:r>
      <w:r w:rsidRPr="00B56A6A">
        <w:rPr>
          <w:b/>
          <w:color w:val="000000"/>
          <w:lang w:val="de-DE"/>
        </w:rPr>
        <w:t>_TC</w:t>
      </w:r>
      <w:r w:rsidRPr="00EF2C28">
        <w:rPr>
          <w:b/>
          <w:color w:val="000000"/>
          <w:lang w:val="de-DE"/>
        </w:rPr>
        <w:t>1</w:t>
      </w:r>
      <w:r w:rsidRPr="00B56A6A">
        <w:rPr>
          <w:b/>
          <w:color w:val="000000"/>
          <w:lang w:val="de-DE"/>
        </w:rPr>
        <w:t>-</w:t>
      </w:r>
      <w:proofErr w:type="gramStart"/>
      <w:r w:rsidRPr="00B56A6A">
        <w:rPr>
          <w:b/>
          <w:color w:val="000000"/>
          <w:lang w:val="de-DE"/>
        </w:rPr>
        <w:t>COD(</w:t>
      </w:r>
      <w:proofErr w:type="gramEnd"/>
      <w:r w:rsidRPr="00EF2C28">
        <w:rPr>
          <w:b/>
          <w:color w:val="000000"/>
          <w:lang w:val="de-DE"/>
        </w:rPr>
        <w:t>2023</w:t>
      </w:r>
      <w:r w:rsidRPr="00B56A6A">
        <w:rPr>
          <w:b/>
          <w:color w:val="000000"/>
          <w:lang w:val="de-DE"/>
        </w:rPr>
        <w:t>)</w:t>
      </w:r>
      <w:r w:rsidRPr="00EF2C28">
        <w:rPr>
          <w:b/>
          <w:color w:val="000000"/>
          <w:lang w:val="de-DE"/>
        </w:rPr>
        <w:t>0200</w:t>
      </w:r>
    </w:p>
    <w:p w:rsidR="00B56A6A" w:rsidRDefault="00B56A6A" w:rsidP="00B56A6A">
      <w:pPr>
        <w:pStyle w:val="NormalWeb"/>
        <w:rPr>
          <w:rFonts w:eastAsia="Calibri"/>
          <w:b/>
          <w:color w:val="000000"/>
          <w:szCs w:val="22"/>
          <w:lang w:val="de-DE" w:eastAsia="en-US"/>
        </w:rPr>
      </w:pPr>
      <w:r w:rsidRPr="00B56A6A">
        <w:rPr>
          <w:b/>
          <w:color w:val="000000"/>
          <w:lang w:val="de-DE"/>
        </w:rPr>
        <w:t xml:space="preserve">Standpunkt des Europäischen Parlaments festgelegt in erster Lesung am </w:t>
      </w:r>
      <w:r w:rsidRPr="00EF2C28">
        <w:rPr>
          <w:b/>
          <w:color w:val="000000"/>
          <w:lang w:val="de-DE"/>
        </w:rPr>
        <w:t>27</w:t>
      </w:r>
      <w:r>
        <w:rPr>
          <w:b/>
          <w:color w:val="000000"/>
          <w:lang w:val="de-DE"/>
        </w:rPr>
        <w:t>. Februar</w:t>
      </w:r>
      <w:r w:rsidRPr="00B56A6A">
        <w:rPr>
          <w:b/>
          <w:color w:val="000000"/>
          <w:lang w:val="de-DE"/>
        </w:rPr>
        <w:t xml:space="preserve"> </w:t>
      </w:r>
      <w:r w:rsidRPr="00EF2C28">
        <w:rPr>
          <w:b/>
          <w:color w:val="000000"/>
          <w:lang w:val="de-DE"/>
        </w:rPr>
        <w:t>2024</w:t>
      </w:r>
      <w:r w:rsidRPr="00B56A6A">
        <w:rPr>
          <w:b/>
          <w:color w:val="000000"/>
          <w:lang w:val="de-DE"/>
        </w:rPr>
        <w:t xml:space="preserve"> im Hinblick auf den Erlass der Verordnung (EU) </w:t>
      </w:r>
      <w:r w:rsidRPr="00EF2C28">
        <w:rPr>
          <w:b/>
          <w:color w:val="000000"/>
          <w:lang w:val="de-DE"/>
        </w:rPr>
        <w:t>2024</w:t>
      </w:r>
      <w:r w:rsidRPr="00B56A6A">
        <w:rPr>
          <w:b/>
          <w:color w:val="000000"/>
          <w:lang w:val="de-DE"/>
        </w:rPr>
        <w:t xml:space="preserve">/... des Europäischen Parlaments und des Rates </w:t>
      </w:r>
      <w:r w:rsidRPr="00B56A6A">
        <w:rPr>
          <w:rFonts w:eastAsia="Calibri"/>
          <w:b/>
          <w:color w:val="000000"/>
          <w:szCs w:val="22"/>
          <w:lang w:val="de-DE" w:eastAsia="en-US"/>
        </w:rPr>
        <w:t>zur Einrichtung der Fazilität für die Ukraine</w:t>
      </w:r>
    </w:p>
    <w:p w:rsidR="00D165D9" w:rsidRPr="0020057E" w:rsidRDefault="00D165D9" w:rsidP="00D165D9">
      <w:pPr>
        <w:spacing w:before="240"/>
        <w:rPr>
          <w:i/>
        </w:rPr>
      </w:pPr>
      <w:r w:rsidRPr="0020057E">
        <w:rPr>
          <w:i/>
        </w:rPr>
        <w:t xml:space="preserve">(Da Parlament und Rat eine </w:t>
      </w:r>
      <w:r>
        <w:rPr>
          <w:i/>
        </w:rPr>
        <w:t xml:space="preserve">Einigung erzielt haben, entspricht der Standpunkt des Parlaments dem endgültigen Rechtsakt, </w:t>
      </w:r>
      <w:r w:rsidRPr="00D165D9">
        <w:rPr>
          <w:i/>
        </w:rPr>
        <w:t xml:space="preserve">Verordnung </w:t>
      </w:r>
      <w:r w:rsidRPr="00D165D9">
        <w:rPr>
          <w:i/>
        </w:rPr>
        <w:t>(</w:t>
      </w:r>
      <w:r>
        <w:rPr>
          <w:i/>
        </w:rPr>
        <w:t>EU) 2024/792.</w:t>
      </w:r>
      <w:r w:rsidRPr="00D165D9">
        <w:rPr>
          <w:i/>
        </w:rPr>
        <w:t>)</w:t>
      </w:r>
    </w:p>
    <w:p w:rsidR="00B56A6A" w:rsidRDefault="00B56A6A" w:rsidP="00B56A6A">
      <w:pPr>
        <w:pStyle w:val="AmNumberTabs"/>
        <w:keepNext/>
      </w:pPr>
    </w:p>
    <w:p w:rsidR="00D165D9" w:rsidRDefault="00D165D9" w:rsidP="00B56A6A">
      <w:pPr>
        <w:pStyle w:val="AmNumberTabs"/>
        <w:keepNext/>
        <w:sectPr w:rsidR="00D165D9" w:rsidSect="004312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365E1" w:rsidRPr="002E58A3" w:rsidRDefault="00B56A6A" w:rsidP="004643DC">
      <w:pPr>
        <w:pStyle w:val="AmNumberTabs"/>
        <w:keepNext/>
        <w:spacing w:before="120" w:after="120" w:line="480" w:lineRule="auto"/>
        <w:jc w:val="right"/>
        <w:rPr>
          <w:b w:val="0"/>
        </w:rPr>
      </w:pPr>
      <w:r w:rsidRPr="002E58A3">
        <w:rPr>
          <w:b w:val="0"/>
        </w:rPr>
        <w:t>ANLAGE ZUR LEGISLATIVE</w:t>
      </w:r>
      <w:r w:rsidR="002E58A3" w:rsidRPr="002E58A3">
        <w:rPr>
          <w:b w:val="0"/>
        </w:rPr>
        <w:t>N</w:t>
      </w:r>
      <w:r w:rsidRPr="002E58A3">
        <w:rPr>
          <w:b w:val="0"/>
        </w:rPr>
        <w:t xml:space="preserve"> ENTSCHLIESSUNG</w:t>
      </w:r>
    </w:p>
    <w:p w:rsidR="00B56A6A" w:rsidRPr="00B01E53" w:rsidRDefault="00B56A6A" w:rsidP="00B56A6A">
      <w:pPr>
        <w:spacing w:line="360" w:lineRule="auto"/>
        <w:jc w:val="center"/>
        <w:rPr>
          <w:rFonts w:eastAsia="Calibri"/>
          <w:b/>
          <w:bCs/>
          <w:szCs w:val="24"/>
          <w:lang w:eastAsia="en-US"/>
        </w:rPr>
      </w:pPr>
      <w:r w:rsidRPr="00B01E53">
        <w:rPr>
          <w:rFonts w:eastAsia="Calibri"/>
          <w:b/>
          <w:szCs w:val="22"/>
          <w:lang w:eastAsia="en-US"/>
        </w:rPr>
        <w:t>Gemeinsame Erklärung des Europäischen Parlaments und des Rates</w:t>
      </w:r>
      <w:r>
        <w:rPr>
          <w:rFonts w:eastAsia="Calibri"/>
          <w:b/>
          <w:szCs w:val="22"/>
          <w:lang w:eastAsia="en-US"/>
        </w:rPr>
        <w:t xml:space="preserve"> </w:t>
      </w:r>
      <w:r w:rsidRPr="00B01E53">
        <w:rPr>
          <w:rFonts w:eastAsia="Calibri"/>
          <w:b/>
          <w:szCs w:val="22"/>
          <w:lang w:eastAsia="en-US"/>
        </w:rPr>
        <w:t>über den geeigneten Eingliederungsplan für die Fazilität für die Ukraine</w:t>
      </w:r>
      <w:r w:rsidR="00D165D9">
        <w:rPr>
          <w:rStyle w:val="FootnoteReference"/>
          <w:rFonts w:eastAsia="Calibri"/>
          <w:b/>
          <w:szCs w:val="22"/>
          <w:lang w:eastAsia="en-US"/>
        </w:rPr>
        <w:footnoteReference w:id="2"/>
      </w:r>
    </w:p>
    <w:p w:rsidR="00B56A6A" w:rsidRDefault="00B56A6A" w:rsidP="004643DC">
      <w:pPr>
        <w:pStyle w:val="AmNumberTabs"/>
        <w:keepNext/>
        <w:spacing w:line="360" w:lineRule="auto"/>
        <w:rPr>
          <w:rFonts w:eastAsia="Calibri"/>
          <w:b w:val="0"/>
          <w:szCs w:val="22"/>
          <w:lang w:eastAsia="en-US"/>
        </w:rPr>
      </w:pPr>
      <w:r w:rsidRPr="004643DC">
        <w:rPr>
          <w:rFonts w:eastAsia="Calibri"/>
          <w:b w:val="0"/>
          <w:szCs w:val="22"/>
          <w:lang w:eastAsia="en-US"/>
        </w:rPr>
        <w:t>Unbeschadet der Vorrechte der Haushaltsbehörde im Rahmen des jährlichen Haushaltsverfahrens und der Befugnisse der Kommission zur Aufstellung des Entwurfs des Haushaltsplans ersuchen das Europäische Parlament und der Rat die Kommission, die Schaffung von mindestens einer Haushaltslinie für die Säule I der Ukraine-Fazilität, zwei Haushaltslinien im Rahmen von Säule II, einschließlich der Dotierung des gemeinsamen Dotierungsfonds für die Garantie für die Ukraine gemäß Kapitel IV der Verordnung über die Fazilität für die Ukraine, drei Haushaltslinien im Rahmen von Säule III für Beitrittshilfe und andere Maßnahmen der Union, die Fremdkapitalzuschüsse und die Dotierung des gemeinsamen Dotierungsfonds – Bestand – sowie eine spezifische Haushaltslinie für Ausgaben für technische und administrative Hilfe bei der Durchführung der Fazilität vorzuschlagen.</w:t>
      </w:r>
    </w:p>
    <w:p w:rsidR="00B56A6A" w:rsidRDefault="00B56A6A" w:rsidP="004643DC">
      <w:pPr>
        <w:pStyle w:val="AmNumberTabs"/>
        <w:keepNext/>
        <w:spacing w:line="360" w:lineRule="auto"/>
        <w:rPr>
          <w:rFonts w:eastAsia="Calibri"/>
          <w:b w:val="0"/>
          <w:szCs w:val="22"/>
          <w:lang w:eastAsia="en-US"/>
        </w:rPr>
      </w:pPr>
    </w:p>
    <w:p w:rsidR="00B56A6A" w:rsidRPr="0044164F" w:rsidRDefault="00D16E7F" w:rsidP="00B56A6A">
      <w:pPr>
        <w:spacing w:line="360" w:lineRule="auto"/>
        <w:jc w:val="center"/>
        <w:rPr>
          <w:rFonts w:eastAsia="Calibri"/>
          <w:b/>
          <w:bCs/>
          <w:szCs w:val="22"/>
          <w:lang w:eastAsia="en-US"/>
        </w:rPr>
      </w:pPr>
      <w:r>
        <w:rPr>
          <w:rFonts w:eastAsia="Calibri"/>
          <w:b/>
          <w:szCs w:val="22"/>
          <w:lang w:eastAsia="en-US"/>
        </w:rPr>
        <w:t>Gemeinsame</w:t>
      </w:r>
      <w:r w:rsidR="00B56A6A" w:rsidRPr="0044164F">
        <w:rPr>
          <w:rFonts w:eastAsia="Calibri"/>
          <w:b/>
          <w:szCs w:val="22"/>
          <w:lang w:eastAsia="en-US"/>
        </w:rPr>
        <w:t xml:space="preserve"> Erklärung des Europäischen Parlaments, des Rates und der Kommission zum Ausnahmecharakter der Fazilität für die Ukraine</w:t>
      </w:r>
      <w:r w:rsidR="00D165D9">
        <w:rPr>
          <w:rStyle w:val="FootnoteReference"/>
          <w:rFonts w:eastAsia="Calibri"/>
          <w:b/>
          <w:szCs w:val="22"/>
          <w:lang w:eastAsia="en-US"/>
        </w:rPr>
        <w:footnoteReference w:id="3"/>
      </w:r>
    </w:p>
    <w:p w:rsidR="00B56A6A" w:rsidRPr="0044164F" w:rsidRDefault="00B56A6A" w:rsidP="00B56A6A">
      <w:pPr>
        <w:widowControl/>
        <w:spacing w:before="120" w:after="120" w:line="360" w:lineRule="auto"/>
        <w:rPr>
          <w:rFonts w:eastAsia="Calibri"/>
          <w:szCs w:val="22"/>
          <w:lang w:eastAsia="en-US"/>
        </w:rPr>
      </w:pPr>
      <w:r w:rsidRPr="0044164F">
        <w:rPr>
          <w:rFonts w:eastAsia="Calibri"/>
          <w:szCs w:val="22"/>
          <w:lang w:eastAsia="en-US"/>
        </w:rPr>
        <w:t xml:space="preserve">Das Europäische Parlament, der Rat und die Kommission teilen die Auffassung, dass die Ukraine-Fazilität ein außerordentliches mittelfristiges Instrument von hoher geopolitischer Bedeutung ist, </w:t>
      </w:r>
      <w:proofErr w:type="gramStart"/>
      <w:r w:rsidRPr="0044164F">
        <w:rPr>
          <w:rFonts w:eastAsia="Calibri"/>
          <w:szCs w:val="22"/>
          <w:lang w:eastAsia="en-US"/>
        </w:rPr>
        <w:t>das</w:t>
      </w:r>
      <w:proofErr w:type="gramEnd"/>
      <w:r w:rsidRPr="0044164F">
        <w:rPr>
          <w:rFonts w:eastAsia="Calibri"/>
          <w:szCs w:val="22"/>
          <w:lang w:eastAsia="en-US"/>
        </w:rPr>
        <w:t xml:space="preserve"> an die Unsicherheit und die beispiellosen Herausforderungen der Unterstützung eines Kriegslandes mit unmittelbaren Auswirkungen auf die Sicherheit der Union angepasst ist. Infolgedessen bietet die Ukraine-Fazilität ein ausgewogenes Verhältnis zwischen Flexibilität und Planbarkeit der Reaktion der Union, um die Finanzierungslücke der Ukraine zu schließen, dem Erholungs-, Wiederaufbau- und Modernisierungsbedarf des Landes Rechnung zu tragen und die Reformanstrengungen der Ukraine auf ihrem Weg zum Beitritt zur Union zu unterstützen. Die für die Ukraine-Fazilität vereinbarten Ziele und Finanzierungs- und </w:t>
      </w:r>
      <w:proofErr w:type="spellStart"/>
      <w:r w:rsidRPr="0044164F">
        <w:rPr>
          <w:rFonts w:eastAsia="Calibri"/>
          <w:szCs w:val="22"/>
          <w:lang w:eastAsia="en-US"/>
        </w:rPr>
        <w:t>Governance</w:t>
      </w:r>
      <w:proofErr w:type="spellEnd"/>
      <w:r w:rsidRPr="0044164F">
        <w:rPr>
          <w:rFonts w:eastAsia="Calibri"/>
          <w:szCs w:val="22"/>
          <w:lang w:eastAsia="en-US"/>
        </w:rPr>
        <w:t>-Regelungen entsprechen dem außergewöhnlichen und spezifischen Kontext und den außergewöhnlichen und spezifischen Herausforderungen, in Bezug auf die diese besondere Fazilität angenommen wurde.</w:t>
      </w:r>
    </w:p>
    <w:p w:rsidR="00B56A6A" w:rsidRPr="004643DC" w:rsidRDefault="00B56A6A" w:rsidP="004643DC">
      <w:pPr>
        <w:pStyle w:val="AmNumberTabs"/>
        <w:keepNext/>
        <w:spacing w:line="360" w:lineRule="auto"/>
        <w:rPr>
          <w:b w:val="0"/>
        </w:rPr>
      </w:pPr>
      <w:r w:rsidRPr="004643DC">
        <w:rPr>
          <w:rFonts w:eastAsia="Calibri"/>
          <w:b w:val="0"/>
          <w:szCs w:val="22"/>
          <w:lang w:eastAsia="en-US"/>
        </w:rPr>
        <w:t>Diese Lösung für die Ukraine sollte daher nicht als Präzedenzfall für künftige Instrumente der Wirtschaftshilfe für Drittländer betrachtet werden.</w:t>
      </w:r>
    </w:p>
    <w:sectPr w:rsidR="00B56A6A" w:rsidRPr="004643DC" w:rsidSect="0043121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F7C" w:rsidRPr="00431210" w:rsidRDefault="00D13F7C">
      <w:r w:rsidRPr="00431210">
        <w:separator/>
      </w:r>
    </w:p>
  </w:endnote>
  <w:endnote w:type="continuationSeparator" w:id="0">
    <w:p w:rsidR="00D13F7C" w:rsidRPr="00431210" w:rsidRDefault="00D13F7C">
      <w:r w:rsidRPr="00431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F7C" w:rsidRPr="00431210" w:rsidRDefault="00D13F7C">
      <w:r w:rsidRPr="00431210">
        <w:separator/>
      </w:r>
    </w:p>
  </w:footnote>
  <w:footnote w:type="continuationSeparator" w:id="0">
    <w:p w:rsidR="00D13F7C" w:rsidRPr="00431210" w:rsidRDefault="00D13F7C">
      <w:r w:rsidRPr="00431210">
        <w:continuationSeparator/>
      </w:r>
    </w:p>
  </w:footnote>
  <w:footnote w:id="1">
    <w:p w:rsidR="00D165D9" w:rsidRPr="00D165D9" w:rsidRDefault="00D165D9" w:rsidP="00D165D9">
      <w:pPr>
        <w:pStyle w:val="FootnoteText"/>
        <w:ind w:left="567" w:hanging="567"/>
        <w:rPr>
          <w:sz w:val="24"/>
          <w:szCs w:val="24"/>
          <w:lang w:val="de-DE"/>
        </w:rPr>
      </w:pPr>
      <w:r w:rsidRPr="00D165D9">
        <w:rPr>
          <w:rStyle w:val="FootnoteReference"/>
          <w:sz w:val="24"/>
          <w:szCs w:val="24"/>
        </w:rPr>
        <w:footnoteRef/>
      </w:r>
      <w:r w:rsidRPr="00D165D9">
        <w:rPr>
          <w:sz w:val="24"/>
          <w:szCs w:val="24"/>
          <w:lang w:val="de-DE"/>
        </w:rPr>
        <w:t xml:space="preserve"> </w:t>
      </w:r>
      <w:r w:rsidRPr="00D165D9">
        <w:rPr>
          <w:sz w:val="24"/>
          <w:szCs w:val="24"/>
          <w:lang w:val="de-DE"/>
        </w:rPr>
        <w:tab/>
        <w:t xml:space="preserve">Dieser Standpunkt ersetzt die am </w:t>
      </w:r>
      <w:r>
        <w:rPr>
          <w:sz w:val="24"/>
          <w:szCs w:val="24"/>
          <w:lang w:val="de-DE"/>
        </w:rPr>
        <w:t>17</w:t>
      </w:r>
      <w:r w:rsidRPr="00D165D9">
        <w:rPr>
          <w:sz w:val="24"/>
          <w:szCs w:val="24"/>
          <w:lang w:val="de-DE"/>
        </w:rPr>
        <w:t xml:space="preserve">. </w:t>
      </w:r>
      <w:r>
        <w:rPr>
          <w:sz w:val="24"/>
          <w:szCs w:val="24"/>
          <w:lang w:val="de-DE"/>
        </w:rPr>
        <w:t>Oktober 2023</w:t>
      </w:r>
      <w:r w:rsidRPr="00D165D9">
        <w:rPr>
          <w:sz w:val="24"/>
          <w:szCs w:val="24"/>
          <w:lang w:val="de-DE"/>
        </w:rPr>
        <w:t xml:space="preserve"> angenommenen Ab</w:t>
      </w:r>
      <w:r>
        <w:rPr>
          <w:sz w:val="24"/>
          <w:szCs w:val="24"/>
          <w:lang w:val="de-DE"/>
        </w:rPr>
        <w:t>änderungen (Angenommene Texte P9_</w:t>
      </w:r>
      <w:proofErr w:type="gramStart"/>
      <w:r>
        <w:rPr>
          <w:sz w:val="24"/>
          <w:szCs w:val="24"/>
          <w:lang w:val="de-DE"/>
        </w:rPr>
        <w:t>TA(</w:t>
      </w:r>
      <w:proofErr w:type="gramEnd"/>
      <w:r>
        <w:rPr>
          <w:sz w:val="24"/>
          <w:szCs w:val="24"/>
          <w:lang w:val="de-DE"/>
        </w:rPr>
        <w:t>2023)0363</w:t>
      </w:r>
      <w:r w:rsidRPr="00D165D9">
        <w:rPr>
          <w:sz w:val="24"/>
          <w:szCs w:val="24"/>
          <w:lang w:val="de-DE"/>
        </w:rPr>
        <w:t>).</w:t>
      </w:r>
    </w:p>
  </w:footnote>
  <w:footnote w:id="2">
    <w:p w:rsidR="00D165D9" w:rsidRPr="00D165D9" w:rsidRDefault="00D165D9" w:rsidP="00D165D9">
      <w:pPr>
        <w:pStyle w:val="FootnoteText"/>
        <w:ind w:left="851" w:hanging="851"/>
        <w:rPr>
          <w:sz w:val="24"/>
          <w:szCs w:val="24"/>
          <w:lang w:val="de-DE"/>
        </w:rPr>
      </w:pPr>
      <w:r w:rsidRPr="00D165D9">
        <w:rPr>
          <w:rStyle w:val="FootnoteReference"/>
          <w:sz w:val="24"/>
          <w:szCs w:val="24"/>
        </w:rPr>
        <w:footnoteRef/>
      </w:r>
      <w:r w:rsidRPr="00D165D9">
        <w:rPr>
          <w:sz w:val="24"/>
          <w:szCs w:val="24"/>
          <w:lang w:val="de-DE"/>
        </w:rPr>
        <w:t xml:space="preserve"> </w:t>
      </w:r>
      <w:r w:rsidRPr="00D165D9">
        <w:rPr>
          <w:sz w:val="24"/>
          <w:szCs w:val="24"/>
          <w:lang w:val="de-DE"/>
        </w:rPr>
        <w:tab/>
        <w:t>Verordnung (EU) 2024/792 des Europäischen Parlaments und des Rates vom 29. Februar 2024 zur Einrichtung der Fazilität für die Ukraine (</w:t>
      </w:r>
      <w:proofErr w:type="spellStart"/>
      <w:r w:rsidRPr="00D165D9">
        <w:rPr>
          <w:sz w:val="24"/>
          <w:szCs w:val="24"/>
          <w:lang w:val="de-DE"/>
        </w:rPr>
        <w:t>ABl.</w:t>
      </w:r>
      <w:proofErr w:type="spellEnd"/>
      <w:r w:rsidRPr="00D165D9">
        <w:rPr>
          <w:sz w:val="24"/>
          <w:szCs w:val="24"/>
          <w:lang w:val="de-DE"/>
        </w:rPr>
        <w:t xml:space="preserve"> L, 2024/792, 29.2.2024, ELI: http://data.europa.eu/eli/reg/2024/792/oj).</w:t>
      </w:r>
    </w:p>
  </w:footnote>
  <w:footnote w:id="3">
    <w:p w:rsidR="00D165D9" w:rsidRPr="00D165D9" w:rsidRDefault="00D165D9" w:rsidP="00D165D9">
      <w:pPr>
        <w:pStyle w:val="FootnoteText"/>
        <w:ind w:left="851" w:hanging="851"/>
        <w:rPr>
          <w:sz w:val="24"/>
          <w:szCs w:val="24"/>
          <w:lang w:val="de-DE"/>
        </w:rPr>
      </w:pPr>
      <w:r w:rsidRPr="00D165D9">
        <w:rPr>
          <w:rStyle w:val="FootnoteReference"/>
          <w:sz w:val="24"/>
          <w:szCs w:val="24"/>
        </w:rPr>
        <w:footnoteRef/>
      </w:r>
      <w:r w:rsidRPr="00D165D9">
        <w:rPr>
          <w:sz w:val="24"/>
          <w:szCs w:val="24"/>
          <w:lang w:val="de-DE"/>
        </w:rPr>
        <w:t xml:space="preserve"> </w:t>
      </w:r>
      <w:r w:rsidRPr="00D165D9">
        <w:rPr>
          <w:sz w:val="24"/>
          <w:szCs w:val="24"/>
          <w:lang w:val="de-DE"/>
        </w:rPr>
        <w:tab/>
        <w:t>Verordnung (EU) 2024/792 des Europäischen Parlaments und des Rates vom 29. Februar 2024 zur Einrichtung der Fazilität für die Ukraine (</w:t>
      </w:r>
      <w:proofErr w:type="spellStart"/>
      <w:r w:rsidRPr="00D165D9">
        <w:rPr>
          <w:sz w:val="24"/>
          <w:szCs w:val="24"/>
          <w:lang w:val="de-DE"/>
        </w:rPr>
        <w:t>ABl.</w:t>
      </w:r>
      <w:proofErr w:type="spellEnd"/>
      <w:r w:rsidRPr="00D165D9">
        <w:rPr>
          <w:sz w:val="24"/>
          <w:szCs w:val="24"/>
          <w:lang w:val="de-DE"/>
        </w:rPr>
        <w:t xml:space="preserve"> L, 2024/792, 29.2.2024, ELI: http://data.europa.eu/eli/reg/2024/792/oj</w:t>
      </w:r>
      <w:bookmarkStart w:id="7" w:name="_GoBack"/>
      <w:bookmarkEnd w:id="7"/>
      <w:r w:rsidRPr="00D165D9">
        <w:rPr>
          <w:sz w:val="24"/>
          <w:szCs w:val="24"/>
          <w:lang w:val="de-D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9D4BD7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AB28C9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E42032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A66BDC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3C9C9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E7E10E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808407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8"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6"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8"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2"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2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1"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2"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0"/>
  </w:num>
  <w:num w:numId="9">
    <w:abstractNumId w:val="24"/>
  </w:num>
  <w:num w:numId="10">
    <w:abstractNumId w:val="42"/>
  </w:num>
  <w:num w:numId="11">
    <w:abstractNumId w:val="40"/>
  </w:num>
  <w:num w:numId="12">
    <w:abstractNumId w:val="9"/>
  </w:num>
  <w:num w:numId="13">
    <w:abstractNumId w:val="41"/>
  </w:num>
  <w:num w:numId="14">
    <w:abstractNumId w:val="35"/>
  </w:num>
  <w:num w:numId="15">
    <w:abstractNumId w:val="11"/>
  </w:num>
  <w:num w:numId="16">
    <w:abstractNumId w:val="44"/>
  </w:num>
  <w:num w:numId="17">
    <w:abstractNumId w:val="46"/>
  </w:num>
  <w:num w:numId="18">
    <w:abstractNumId w:val="32"/>
  </w:num>
  <w:num w:numId="19">
    <w:abstractNumId w:val="43"/>
  </w:num>
  <w:num w:numId="20">
    <w:abstractNumId w:val="37"/>
  </w:num>
  <w:num w:numId="21">
    <w:abstractNumId w:val="28"/>
  </w:num>
  <w:num w:numId="22">
    <w:abstractNumId w:val="17"/>
  </w:num>
  <w:num w:numId="23">
    <w:abstractNumId w:val="15"/>
  </w:num>
  <w:num w:numId="24">
    <w:abstractNumId w:val="39"/>
  </w:num>
  <w:num w:numId="25">
    <w:abstractNumId w:val="45"/>
  </w:num>
  <w:num w:numId="26">
    <w:abstractNumId w:val="8"/>
  </w:num>
  <w:num w:numId="27">
    <w:abstractNumId w:val="19"/>
  </w:num>
  <w:num w:numId="28">
    <w:abstractNumId w:val="14"/>
  </w:num>
  <w:num w:numId="29">
    <w:abstractNumId w:val="20"/>
  </w:num>
  <w:num w:numId="30">
    <w:abstractNumId w:val="33"/>
  </w:num>
  <w:num w:numId="31">
    <w:abstractNumId w:val="34"/>
    <w:lvlOverride w:ilvl="0">
      <w:startOverride w:val="1"/>
    </w:lvlOverride>
  </w:num>
  <w:num w:numId="32">
    <w:abstractNumId w:val="7"/>
  </w:num>
  <w:num w:numId="33">
    <w:abstractNumId w:val="22"/>
  </w:num>
  <w:num w:numId="34">
    <w:abstractNumId w:val="31"/>
  </w:num>
  <w:num w:numId="35">
    <w:abstractNumId w:val="30"/>
  </w:num>
  <w:num w:numId="36">
    <w:abstractNumId w:val="25"/>
  </w:num>
  <w:num w:numId="37">
    <w:abstractNumId w:val="38"/>
  </w:num>
  <w:num w:numId="38">
    <w:abstractNumId w:val="21"/>
  </w:num>
  <w:num w:numId="39">
    <w:abstractNumId w:val="26"/>
  </w:num>
  <w:num w:numId="40">
    <w:abstractNumId w:val="27"/>
  </w:num>
  <w:num w:numId="41">
    <w:abstractNumId w:val="18"/>
  </w:num>
  <w:num w:numId="42">
    <w:abstractNumId w:val="16"/>
  </w:num>
  <w:num w:numId="43">
    <w:abstractNumId w:val="29"/>
  </w:num>
  <w:num w:numId="44">
    <w:abstractNumId w:val="47"/>
  </w:num>
  <w:num w:numId="45">
    <w:abstractNumId w:val="12"/>
  </w:num>
  <w:num w:numId="46">
    <w:abstractNumId w:val="23"/>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DE"/>
    <w:docVar w:name="dvnumam" w:val="0"/>
    <w:docVar w:name="dvpe" w:val="751.825"/>
    <w:docVar w:name="dvrapporteur" w:val="Berichterstatter: "/>
    <w:docVar w:name="dvstar" w:val="***I"/>
    <w:docVar w:name="dvtitre" w:val="Legislative Entschließung des Europäischen Parlaments vom XX. Februar 2024 zu dem Vorschlag für eine Verordnung des Europäischen Parlaments und des Rates zur Einrichtung der Fazilität für die Ukraine(COM(2023)0338 – C9-0210/2023 – 2023/0200(COD))"/>
  </w:docVars>
  <w:rsids>
    <w:rsidRoot w:val="00D13F7C"/>
    <w:rsid w:val="00002272"/>
    <w:rsid w:val="00064002"/>
    <w:rsid w:val="000677B9"/>
    <w:rsid w:val="000831BA"/>
    <w:rsid w:val="000A42CC"/>
    <w:rsid w:val="000E7DD9"/>
    <w:rsid w:val="0010095E"/>
    <w:rsid w:val="00117CF5"/>
    <w:rsid w:val="00125B37"/>
    <w:rsid w:val="00187494"/>
    <w:rsid w:val="001F32AE"/>
    <w:rsid w:val="00254FE3"/>
    <w:rsid w:val="00263112"/>
    <w:rsid w:val="002767FF"/>
    <w:rsid w:val="002B18FE"/>
    <w:rsid w:val="002B5493"/>
    <w:rsid w:val="002E58A3"/>
    <w:rsid w:val="00343214"/>
    <w:rsid w:val="00361C00"/>
    <w:rsid w:val="00395FA1"/>
    <w:rsid w:val="003E15D4"/>
    <w:rsid w:val="00411CCE"/>
    <w:rsid w:val="0041666E"/>
    <w:rsid w:val="00421060"/>
    <w:rsid w:val="00431210"/>
    <w:rsid w:val="004643DC"/>
    <w:rsid w:val="00471C19"/>
    <w:rsid w:val="004867E3"/>
    <w:rsid w:val="00494A28"/>
    <w:rsid w:val="004C0004"/>
    <w:rsid w:val="004C5D52"/>
    <w:rsid w:val="0050519A"/>
    <w:rsid w:val="005072A1"/>
    <w:rsid w:val="00514517"/>
    <w:rsid w:val="00545827"/>
    <w:rsid w:val="00545CD4"/>
    <w:rsid w:val="00560270"/>
    <w:rsid w:val="005C2568"/>
    <w:rsid w:val="006037C0"/>
    <w:rsid w:val="0060793F"/>
    <w:rsid w:val="006631B6"/>
    <w:rsid w:val="00680577"/>
    <w:rsid w:val="006A4E5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5429"/>
    <w:rsid w:val="00A1687D"/>
    <w:rsid w:val="00A43E52"/>
    <w:rsid w:val="00A4678D"/>
    <w:rsid w:val="00A778C7"/>
    <w:rsid w:val="00AB441E"/>
    <w:rsid w:val="00AB6293"/>
    <w:rsid w:val="00AE0928"/>
    <w:rsid w:val="00AF3B82"/>
    <w:rsid w:val="00B12E95"/>
    <w:rsid w:val="00B22876"/>
    <w:rsid w:val="00B37ED2"/>
    <w:rsid w:val="00B558F0"/>
    <w:rsid w:val="00B56A6A"/>
    <w:rsid w:val="00BD48FE"/>
    <w:rsid w:val="00BD7BD8"/>
    <w:rsid w:val="00BE6ADC"/>
    <w:rsid w:val="00C05BFE"/>
    <w:rsid w:val="00C23CD4"/>
    <w:rsid w:val="00C61C0C"/>
    <w:rsid w:val="00C941CB"/>
    <w:rsid w:val="00CC2357"/>
    <w:rsid w:val="00CF071A"/>
    <w:rsid w:val="00D058B8"/>
    <w:rsid w:val="00D13F7C"/>
    <w:rsid w:val="00D14F60"/>
    <w:rsid w:val="00D165D9"/>
    <w:rsid w:val="00D16E7F"/>
    <w:rsid w:val="00D56C11"/>
    <w:rsid w:val="00D834A0"/>
    <w:rsid w:val="00D872DF"/>
    <w:rsid w:val="00D91E21"/>
    <w:rsid w:val="00DA7FCD"/>
    <w:rsid w:val="00E365E1"/>
    <w:rsid w:val="00E820A4"/>
    <w:rsid w:val="00EB006A"/>
    <w:rsid w:val="00EB4772"/>
    <w:rsid w:val="00ED169E"/>
    <w:rsid w:val="00ED4235"/>
    <w:rsid w:val="00EF2C28"/>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2BAF2"/>
  <w15:chartTrackingRefBased/>
  <w15:docId w15:val="{B5048894-2198-4796-AB09-2D7FDAED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semiHidden="1" w:unhideWhenUsed="1" w:qFormat="1"/>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17CF5"/>
    <w:rPr>
      <w:b/>
      <w:kern w:val="28"/>
      <w:sz w:val="28"/>
      <w:lang w:val="fr-FR" w:eastAsia="fr-FR"/>
    </w:rPr>
  </w:style>
  <w:style w:type="character" w:customStyle="1" w:styleId="Heading2Char">
    <w:name w:val="Heading 2 Char"/>
    <w:basedOn w:val="DefaultParagraphFont"/>
    <w:link w:val="Heading2"/>
    <w:uiPriority w:val="9"/>
    <w:semiHidden/>
    <w:rsid w:val="00117CF5"/>
    <w:rPr>
      <w:sz w:val="24"/>
      <w:lang w:val="fr-FR" w:eastAsia="fr-FR"/>
    </w:rPr>
  </w:style>
  <w:style w:type="character" w:customStyle="1" w:styleId="Heading3Char">
    <w:name w:val="Heading 3 Char"/>
    <w:basedOn w:val="DefaultParagraphFont"/>
    <w:link w:val="Heading3"/>
    <w:uiPriority w:val="9"/>
    <w:semiHidden/>
    <w:rsid w:val="00117CF5"/>
    <w:rPr>
      <w:rFonts w:ascii="Arial" w:hAnsi="Arial"/>
      <w:sz w:val="24"/>
      <w:lang w:val="fr-FR" w:eastAsia="fr-FR"/>
    </w:rPr>
  </w:style>
  <w:style w:type="character" w:customStyle="1" w:styleId="Heading4Char">
    <w:name w:val="Heading 4 Char"/>
    <w:basedOn w:val="DefaultParagraphFont"/>
    <w:link w:val="Heading4"/>
    <w:uiPriority w:val="9"/>
    <w:semiHidden/>
    <w:rsid w:val="00117CF5"/>
    <w:rPr>
      <w:sz w:val="24"/>
      <w:lang w:val="en-US" w:eastAsia="fr-FR"/>
    </w:rPr>
  </w:style>
  <w:style w:type="character" w:customStyle="1" w:styleId="Heading5Char">
    <w:name w:val="Heading 5 Char"/>
    <w:basedOn w:val="DefaultParagraphFont"/>
    <w:link w:val="Heading5"/>
    <w:uiPriority w:val="9"/>
    <w:semiHidden/>
    <w:rsid w:val="00117CF5"/>
    <w:rPr>
      <w:sz w:val="24"/>
      <w:lang w:val="en-US" w:eastAsia="fr-FR"/>
    </w:rPr>
  </w:style>
  <w:style w:type="character" w:customStyle="1" w:styleId="Heading6Char">
    <w:name w:val="Heading 6 Char"/>
    <w:basedOn w:val="DefaultParagraphFont"/>
    <w:link w:val="Heading6"/>
    <w:uiPriority w:val="9"/>
    <w:semiHidden/>
    <w:rsid w:val="00117CF5"/>
    <w:rPr>
      <w:i/>
      <w:sz w:val="22"/>
      <w:lang w:val="de-DE"/>
    </w:rPr>
  </w:style>
  <w:style w:type="character" w:customStyle="1" w:styleId="Heading7Char">
    <w:name w:val="Heading 7 Char"/>
    <w:basedOn w:val="DefaultParagraphFont"/>
    <w:link w:val="Heading7"/>
    <w:uiPriority w:val="9"/>
    <w:semiHidden/>
    <w:rsid w:val="00117CF5"/>
    <w:rPr>
      <w:rFonts w:ascii="Arial" w:hAnsi="Arial"/>
      <w:sz w:val="24"/>
      <w:lang w:val="de-DE"/>
    </w:rPr>
  </w:style>
  <w:style w:type="character" w:customStyle="1" w:styleId="Heading8Char">
    <w:name w:val="Heading 8 Char"/>
    <w:basedOn w:val="DefaultParagraphFont"/>
    <w:link w:val="Heading8"/>
    <w:semiHidden/>
    <w:rsid w:val="00117CF5"/>
    <w:rPr>
      <w:rFonts w:ascii="Arial" w:hAnsi="Arial"/>
      <w:i/>
      <w:sz w:val="24"/>
      <w:lang w:val="de-DE"/>
    </w:rPr>
  </w:style>
  <w:style w:type="character" w:customStyle="1" w:styleId="Heading9Char">
    <w:name w:val="Heading 9 Char"/>
    <w:basedOn w:val="DefaultParagraphFont"/>
    <w:link w:val="Heading9"/>
    <w:semiHidden/>
    <w:rsid w:val="00117CF5"/>
    <w:rPr>
      <w:rFonts w:ascii="Arial" w:hAnsi="Arial"/>
      <w:b/>
      <w:i/>
      <w:sz w:val="18"/>
      <w:lang w:val="de-DE"/>
    </w:rPr>
  </w:style>
  <w:style w:type="paragraph" w:styleId="TOCHeading">
    <w:name w:val="TOC Heading"/>
    <w:basedOn w:val="Normal"/>
    <w:next w:val="Normal"/>
    <w:uiPriority w:val="39"/>
    <w:unhideWhenUsed/>
    <w:qFormat/>
    <w:rsid w:val="00117CF5"/>
    <w:pPr>
      <w:widowControl/>
      <w:spacing w:after="240"/>
    </w:pPr>
    <w:rPr>
      <w:lang w:val="en-GB"/>
    </w:rPr>
  </w:style>
  <w:style w:type="paragraph" w:customStyle="1" w:styleId="EPFooter2">
    <w:name w:val="EPFooter2"/>
    <w:basedOn w:val="Normal"/>
    <w:next w:val="Normal"/>
    <w:rsid w:val="00117CF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17CF5"/>
    <w:pPr>
      <w:keepNext/>
      <w:spacing w:after="240"/>
      <w:jc w:val="right"/>
    </w:pPr>
    <w:rPr>
      <w:rFonts w:ascii="Arial" w:hAnsi="Arial"/>
      <w:b/>
    </w:rPr>
  </w:style>
  <w:style w:type="paragraph" w:customStyle="1" w:styleId="Normal6a">
    <w:name w:val="Normal6a"/>
    <w:basedOn w:val="Normal"/>
    <w:rsid w:val="00117CF5"/>
    <w:pPr>
      <w:spacing w:after="120"/>
    </w:pPr>
  </w:style>
  <w:style w:type="paragraph" w:customStyle="1" w:styleId="PageHeading">
    <w:name w:val="PageHeading"/>
    <w:basedOn w:val="Normal"/>
    <w:link w:val="PageHeadingChar"/>
    <w:rsid w:val="00117CF5"/>
    <w:pPr>
      <w:keepNext/>
      <w:spacing w:after="480"/>
      <w:jc w:val="center"/>
    </w:pPr>
    <w:rPr>
      <w:rFonts w:ascii="Arial" w:hAnsi="Arial" w:cs="Arial"/>
      <w:b/>
    </w:rPr>
  </w:style>
  <w:style w:type="paragraph" w:customStyle="1" w:styleId="NormalBold">
    <w:name w:val="NormalBold"/>
    <w:basedOn w:val="Normal"/>
    <w:rsid w:val="00117CF5"/>
    <w:rPr>
      <w:b/>
    </w:rPr>
  </w:style>
  <w:style w:type="paragraph" w:customStyle="1" w:styleId="NormalBold12a">
    <w:name w:val="NormalBold12a"/>
    <w:basedOn w:val="Normal"/>
    <w:rsid w:val="00117CF5"/>
    <w:pPr>
      <w:spacing w:after="240"/>
    </w:pPr>
    <w:rPr>
      <w:b/>
    </w:rPr>
  </w:style>
  <w:style w:type="paragraph" w:customStyle="1" w:styleId="AmJustText">
    <w:name w:val="AmJustText"/>
    <w:basedOn w:val="Normal"/>
    <w:rsid w:val="00117CF5"/>
    <w:pPr>
      <w:spacing w:after="240"/>
    </w:pPr>
    <w:rPr>
      <w:i/>
    </w:rPr>
  </w:style>
  <w:style w:type="paragraph" w:customStyle="1" w:styleId="NormalHanging12a">
    <w:name w:val="NormalHanging12a"/>
    <w:basedOn w:val="Normal"/>
    <w:rsid w:val="00117CF5"/>
    <w:pPr>
      <w:spacing w:after="240"/>
      <w:ind w:left="567" w:hanging="567"/>
    </w:pPr>
  </w:style>
  <w:style w:type="paragraph" w:customStyle="1" w:styleId="CoverNormal24a">
    <w:name w:val="CoverNormal24a"/>
    <w:basedOn w:val="Normal"/>
    <w:rsid w:val="00117CF5"/>
    <w:pPr>
      <w:spacing w:after="480"/>
      <w:ind w:left="1417"/>
    </w:pPr>
  </w:style>
  <w:style w:type="paragraph" w:customStyle="1" w:styleId="CoverNormal">
    <w:name w:val="CoverNormal"/>
    <w:basedOn w:val="Normal"/>
    <w:rsid w:val="00117CF5"/>
    <w:pPr>
      <w:ind w:left="1418"/>
    </w:pPr>
  </w:style>
  <w:style w:type="paragraph" w:customStyle="1" w:styleId="AmCrossRef">
    <w:name w:val="AmCrossRef"/>
    <w:basedOn w:val="Normal"/>
    <w:rsid w:val="00117CF5"/>
    <w:pPr>
      <w:spacing w:before="240" w:after="240"/>
      <w:jc w:val="center"/>
    </w:pPr>
    <w:rPr>
      <w:i/>
    </w:rPr>
  </w:style>
  <w:style w:type="paragraph" w:customStyle="1" w:styleId="AmJustTitle">
    <w:name w:val="AmJustTitle"/>
    <w:basedOn w:val="Normal"/>
    <w:next w:val="AmJustText"/>
    <w:rsid w:val="00117CF5"/>
    <w:pPr>
      <w:keepNext/>
      <w:spacing w:before="240" w:after="240"/>
      <w:jc w:val="center"/>
    </w:pPr>
    <w:rPr>
      <w:i/>
    </w:rPr>
  </w:style>
  <w:style w:type="paragraph" w:customStyle="1" w:styleId="CoverReference">
    <w:name w:val="CoverReference"/>
    <w:basedOn w:val="Normal"/>
    <w:rsid w:val="00117CF5"/>
    <w:pPr>
      <w:spacing w:before="1080"/>
      <w:jc w:val="right"/>
    </w:pPr>
    <w:rPr>
      <w:rFonts w:ascii="Arial" w:hAnsi="Arial" w:cs="Arial"/>
      <w:b/>
    </w:rPr>
  </w:style>
  <w:style w:type="paragraph" w:customStyle="1" w:styleId="CoverDocType">
    <w:name w:val="CoverDocType"/>
    <w:basedOn w:val="Normal"/>
    <w:rsid w:val="00117CF5"/>
    <w:pPr>
      <w:ind w:left="1418"/>
    </w:pPr>
    <w:rPr>
      <w:rFonts w:ascii="Arial" w:hAnsi="Arial"/>
      <w:b/>
      <w:sz w:val="48"/>
    </w:rPr>
  </w:style>
  <w:style w:type="paragraph" w:customStyle="1" w:styleId="CoverDocType24a">
    <w:name w:val="CoverDocType24a"/>
    <w:basedOn w:val="Normal"/>
    <w:rsid w:val="00117CF5"/>
    <w:pPr>
      <w:spacing w:after="480"/>
      <w:ind w:left="1418"/>
    </w:pPr>
    <w:rPr>
      <w:rFonts w:ascii="Arial" w:hAnsi="Arial"/>
      <w:b/>
      <w:sz w:val="48"/>
    </w:rPr>
  </w:style>
  <w:style w:type="paragraph" w:customStyle="1" w:styleId="CoverDate">
    <w:name w:val="CoverDate"/>
    <w:basedOn w:val="Normal"/>
    <w:rsid w:val="00117CF5"/>
    <w:pPr>
      <w:spacing w:before="240" w:after="1200"/>
    </w:pPr>
  </w:style>
  <w:style w:type="paragraph" w:styleId="Header">
    <w:name w:val="header"/>
    <w:basedOn w:val="Normal"/>
    <w:link w:val="HeaderChar"/>
    <w:rsid w:val="00117CF5"/>
    <w:pPr>
      <w:tabs>
        <w:tab w:val="center" w:pos="4513"/>
        <w:tab w:val="right" w:pos="9026"/>
      </w:tabs>
    </w:pPr>
  </w:style>
  <w:style w:type="character" w:customStyle="1" w:styleId="HeaderChar">
    <w:name w:val="Header Char"/>
    <w:basedOn w:val="DefaultParagraphFont"/>
    <w:link w:val="Header"/>
    <w:rsid w:val="00117CF5"/>
    <w:rPr>
      <w:sz w:val="24"/>
      <w:lang w:val="de-DE"/>
    </w:rPr>
  </w:style>
  <w:style w:type="paragraph" w:customStyle="1" w:styleId="AmOrLang">
    <w:name w:val="AmOrLang"/>
    <w:basedOn w:val="Normal"/>
    <w:rsid w:val="00117CF5"/>
    <w:pPr>
      <w:spacing w:before="240" w:after="240"/>
      <w:jc w:val="right"/>
    </w:pPr>
  </w:style>
  <w:style w:type="paragraph" w:customStyle="1" w:styleId="AmColumnHeading">
    <w:name w:val="AmColumnHeading"/>
    <w:basedOn w:val="Normal"/>
    <w:rsid w:val="00117CF5"/>
    <w:pPr>
      <w:spacing w:after="240"/>
      <w:jc w:val="center"/>
    </w:pPr>
    <w:rPr>
      <w:i/>
    </w:rPr>
  </w:style>
  <w:style w:type="paragraph" w:customStyle="1" w:styleId="AmNumberTabs">
    <w:name w:val="AmNumberTabs"/>
    <w:basedOn w:val="Normal"/>
    <w:rsid w:val="00117CF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17CF5"/>
    <w:pPr>
      <w:spacing w:before="240"/>
    </w:pPr>
    <w:rPr>
      <w:b/>
    </w:rPr>
  </w:style>
  <w:style w:type="paragraph" w:customStyle="1" w:styleId="EPBody">
    <w:name w:val="EPBody"/>
    <w:basedOn w:val="Normal"/>
    <w:rsid w:val="00117CF5"/>
    <w:pPr>
      <w:jc w:val="center"/>
    </w:pPr>
    <w:rPr>
      <w:rFonts w:ascii="Arial" w:hAnsi="Arial" w:cs="Arial"/>
      <w:i/>
      <w:sz w:val="22"/>
      <w:szCs w:val="22"/>
    </w:rPr>
  </w:style>
  <w:style w:type="paragraph" w:customStyle="1" w:styleId="EPFooter">
    <w:name w:val="EPFooter"/>
    <w:basedOn w:val="Normal"/>
    <w:rsid w:val="00117CF5"/>
    <w:pPr>
      <w:tabs>
        <w:tab w:val="center" w:pos="4535"/>
        <w:tab w:val="right" w:pos="9071"/>
      </w:tabs>
      <w:spacing w:before="240" w:after="240"/>
    </w:pPr>
    <w:rPr>
      <w:color w:val="010000"/>
      <w:sz w:val="22"/>
    </w:rPr>
  </w:style>
  <w:style w:type="paragraph" w:customStyle="1" w:styleId="EPComma">
    <w:name w:val="EPComma"/>
    <w:basedOn w:val="Normal"/>
    <w:rsid w:val="00117CF5"/>
    <w:pPr>
      <w:spacing w:before="480" w:after="240"/>
    </w:pPr>
  </w:style>
  <w:style w:type="paragraph" w:customStyle="1" w:styleId="Lgendesigne">
    <w:name w:val="Légende signe"/>
    <w:basedOn w:val="Normal"/>
    <w:rsid w:val="00117CF5"/>
    <w:pPr>
      <w:tabs>
        <w:tab w:val="right" w:pos="454"/>
        <w:tab w:val="left" w:pos="737"/>
      </w:tabs>
      <w:ind w:left="737" w:hanging="737"/>
    </w:pPr>
    <w:rPr>
      <w:snapToGrid w:val="0"/>
      <w:sz w:val="18"/>
      <w:lang w:eastAsia="en-US"/>
    </w:rPr>
  </w:style>
  <w:style w:type="paragraph" w:customStyle="1" w:styleId="Lgendetitre">
    <w:name w:val="Légende titre"/>
    <w:basedOn w:val="Normal"/>
    <w:rsid w:val="00117CF5"/>
    <w:pPr>
      <w:spacing w:before="240" w:after="240"/>
    </w:pPr>
    <w:rPr>
      <w:b/>
      <w:i/>
      <w:snapToGrid w:val="0"/>
      <w:lang w:eastAsia="en-US"/>
    </w:rPr>
  </w:style>
  <w:style w:type="paragraph" w:customStyle="1" w:styleId="Lgendestandard">
    <w:name w:val="Légende standard"/>
    <w:basedOn w:val="Normal"/>
    <w:rsid w:val="00117CF5"/>
    <w:rPr>
      <w:sz w:val="18"/>
    </w:rPr>
  </w:style>
  <w:style w:type="paragraph" w:customStyle="1" w:styleId="Normal12Hanging">
    <w:name w:val="Normal12Hanging"/>
    <w:basedOn w:val="Normal"/>
    <w:rsid w:val="00117CF5"/>
    <w:pPr>
      <w:spacing w:after="240"/>
      <w:ind w:left="567" w:hanging="567"/>
    </w:pPr>
  </w:style>
  <w:style w:type="paragraph" w:customStyle="1" w:styleId="AMNumberTabs0">
    <w:name w:val="AMNumberTabs"/>
    <w:basedOn w:val="Normal"/>
    <w:rsid w:val="00117CF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117CF5"/>
    <w:pPr>
      <w:widowControl/>
      <w:numPr>
        <w:numId w:val="10"/>
      </w:numPr>
      <w:spacing w:before="120" w:after="120"/>
      <w:jc w:val="both"/>
    </w:pPr>
    <w:rPr>
      <w:szCs w:val="22"/>
      <w:lang w:eastAsia="de-DE"/>
    </w:rPr>
  </w:style>
  <w:style w:type="paragraph" w:customStyle="1" w:styleId="ListNumberLevel2">
    <w:name w:val="List Number (Level 2)"/>
    <w:basedOn w:val="Normal"/>
    <w:rsid w:val="00117CF5"/>
    <w:pPr>
      <w:widowControl/>
      <w:numPr>
        <w:ilvl w:val="1"/>
        <w:numId w:val="10"/>
      </w:numPr>
      <w:spacing w:before="120" w:after="120"/>
      <w:jc w:val="both"/>
    </w:pPr>
    <w:rPr>
      <w:szCs w:val="22"/>
      <w:lang w:eastAsia="de-DE"/>
    </w:rPr>
  </w:style>
  <w:style w:type="paragraph" w:customStyle="1" w:styleId="ListNumberLevel3">
    <w:name w:val="List Number (Level 3)"/>
    <w:basedOn w:val="Normal"/>
    <w:rsid w:val="00117CF5"/>
    <w:pPr>
      <w:widowControl/>
      <w:numPr>
        <w:ilvl w:val="2"/>
        <w:numId w:val="10"/>
      </w:numPr>
      <w:spacing w:before="120" w:after="120"/>
      <w:jc w:val="both"/>
    </w:pPr>
    <w:rPr>
      <w:szCs w:val="22"/>
      <w:lang w:eastAsia="de-DE"/>
    </w:rPr>
  </w:style>
  <w:style w:type="paragraph" w:customStyle="1" w:styleId="ListNumberLevel4">
    <w:name w:val="List Number (Level 4)"/>
    <w:basedOn w:val="Normal"/>
    <w:rsid w:val="00117CF5"/>
    <w:pPr>
      <w:widowControl/>
      <w:numPr>
        <w:ilvl w:val="3"/>
        <w:numId w:val="10"/>
      </w:numPr>
      <w:spacing w:before="120" w:after="120"/>
      <w:jc w:val="both"/>
    </w:pPr>
    <w:rPr>
      <w:szCs w:val="22"/>
      <w:lang w:eastAsia="de-DE"/>
    </w:rPr>
  </w:style>
  <w:style w:type="paragraph" w:customStyle="1" w:styleId="Text1">
    <w:name w:val="Text 1"/>
    <w:basedOn w:val="Normal"/>
    <w:rsid w:val="00117CF5"/>
    <w:pPr>
      <w:widowControl/>
      <w:spacing w:before="120" w:after="120"/>
      <w:ind w:left="850"/>
      <w:jc w:val="both"/>
    </w:pPr>
    <w:rPr>
      <w:rFonts w:eastAsiaTheme="minorHAnsi"/>
      <w:szCs w:val="22"/>
      <w:lang w:eastAsia="en-US"/>
    </w:rPr>
  </w:style>
  <w:style w:type="paragraph" w:customStyle="1" w:styleId="Titrearticle">
    <w:name w:val="Titre article"/>
    <w:basedOn w:val="Normal"/>
    <w:next w:val="Normal"/>
    <w:rsid w:val="00117CF5"/>
    <w:pPr>
      <w:keepNext/>
      <w:widowControl/>
      <w:spacing w:before="360" w:after="120"/>
      <w:jc w:val="center"/>
    </w:pPr>
    <w:rPr>
      <w:rFonts w:eastAsiaTheme="minorHAnsi"/>
      <w:i/>
      <w:szCs w:val="22"/>
      <w:lang w:eastAsia="en-US"/>
    </w:rPr>
  </w:style>
  <w:style w:type="character" w:styleId="CommentReference">
    <w:name w:val="annotation reference"/>
    <w:rsid w:val="00117CF5"/>
    <w:rPr>
      <w:rFonts w:cs="Times New Roman"/>
      <w:sz w:val="16"/>
      <w:szCs w:val="16"/>
    </w:rPr>
  </w:style>
  <w:style w:type="paragraph" w:styleId="CommentText">
    <w:name w:val="annotation text"/>
    <w:basedOn w:val="Normal"/>
    <w:link w:val="CommentTextChar"/>
    <w:uiPriority w:val="99"/>
    <w:rsid w:val="00117CF5"/>
    <w:pPr>
      <w:widowControl/>
      <w:spacing w:before="120" w:after="120"/>
      <w:jc w:val="both"/>
    </w:pPr>
    <w:rPr>
      <w:sz w:val="20"/>
    </w:rPr>
  </w:style>
  <w:style w:type="character" w:customStyle="1" w:styleId="CommentTextChar">
    <w:name w:val="Comment Text Char"/>
    <w:basedOn w:val="DefaultParagraphFont"/>
    <w:link w:val="CommentText"/>
    <w:uiPriority w:val="99"/>
    <w:rsid w:val="00117CF5"/>
    <w:rPr>
      <w:lang w:val="de-DE"/>
    </w:rPr>
  </w:style>
  <w:style w:type="character" w:customStyle="1" w:styleId="Marker100000000000000000000000000000000000000000000">
    <w:name w:val="Marker100000000000000000000000000000000000000000000"/>
    <w:basedOn w:val="DefaultParagraphFont"/>
    <w:qFormat/>
    <w:rsid w:val="00117CF5"/>
    <w:rPr>
      <w:color w:val="008000"/>
      <w:shd w:val="clear" w:color="auto" w:fill="auto"/>
    </w:rPr>
  </w:style>
  <w:style w:type="paragraph" w:customStyle="1" w:styleId="ChapterTitle">
    <w:name w:val="ChapterTitle"/>
    <w:basedOn w:val="Normal"/>
    <w:next w:val="Normal"/>
    <w:rsid w:val="00117CF5"/>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117CF5"/>
    <w:rPr>
      <w:sz w:val="24"/>
    </w:rPr>
  </w:style>
  <w:style w:type="paragraph" w:customStyle="1" w:styleId="Normal6">
    <w:name w:val="Normal6"/>
    <w:basedOn w:val="Normal"/>
    <w:link w:val="Normal6Char"/>
    <w:rsid w:val="00117CF5"/>
    <w:pPr>
      <w:spacing w:after="120"/>
    </w:pPr>
    <w:rPr>
      <w:lang w:val="en-GB"/>
    </w:rPr>
  </w:style>
  <w:style w:type="paragraph" w:styleId="Footer">
    <w:name w:val="footer"/>
    <w:basedOn w:val="Normal"/>
    <w:link w:val="FooterChar"/>
    <w:rsid w:val="00117CF5"/>
    <w:pPr>
      <w:tabs>
        <w:tab w:val="center" w:pos="4513"/>
        <w:tab w:val="right" w:pos="9026"/>
      </w:tabs>
    </w:pPr>
  </w:style>
  <w:style w:type="character" w:customStyle="1" w:styleId="FooterChar">
    <w:name w:val="Footer Char"/>
    <w:basedOn w:val="DefaultParagraphFont"/>
    <w:link w:val="Footer"/>
    <w:rsid w:val="00117CF5"/>
    <w:rPr>
      <w:sz w:val="24"/>
      <w:lang w:val="de-DE"/>
    </w:rPr>
  </w:style>
  <w:style w:type="paragraph" w:customStyle="1" w:styleId="msonormal0">
    <w:name w:val="msonormal"/>
    <w:basedOn w:val="Normal"/>
    <w:rsid w:val="00117CF5"/>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117CF5"/>
    <w:pPr>
      <w:widowControl w:val="0"/>
      <w:spacing w:before="0" w:after="0"/>
      <w:jc w:val="left"/>
    </w:pPr>
    <w:rPr>
      <w:b/>
      <w:bCs/>
    </w:rPr>
  </w:style>
  <w:style w:type="character" w:customStyle="1" w:styleId="CommentSubjectChar">
    <w:name w:val="Comment Subject Char"/>
    <w:basedOn w:val="CommentTextChar"/>
    <w:link w:val="CommentSubject"/>
    <w:rsid w:val="00117CF5"/>
    <w:rPr>
      <w:b/>
      <w:bCs/>
      <w:lang w:val="de-DE"/>
    </w:rPr>
  </w:style>
  <w:style w:type="paragraph" w:styleId="BalloonText">
    <w:name w:val="Balloon Text"/>
    <w:basedOn w:val="Normal"/>
    <w:link w:val="BalloonTextChar"/>
    <w:unhideWhenUsed/>
    <w:rsid w:val="00117CF5"/>
    <w:rPr>
      <w:rFonts w:ascii="Segoe UI" w:hAnsi="Segoe UI" w:cs="Segoe UI"/>
      <w:sz w:val="18"/>
      <w:szCs w:val="18"/>
    </w:rPr>
  </w:style>
  <w:style w:type="character" w:customStyle="1" w:styleId="BalloonTextChar">
    <w:name w:val="Balloon Text Char"/>
    <w:basedOn w:val="DefaultParagraphFont"/>
    <w:link w:val="BalloonText"/>
    <w:rsid w:val="00117CF5"/>
    <w:rPr>
      <w:rFonts w:ascii="Segoe UI" w:hAnsi="Segoe UI" w:cs="Segoe UI"/>
      <w:sz w:val="18"/>
      <w:szCs w:val="18"/>
      <w:lang w:val="de-DE"/>
    </w:rPr>
  </w:style>
  <w:style w:type="paragraph" w:styleId="Revision">
    <w:name w:val="Revision"/>
    <w:uiPriority w:val="99"/>
    <w:semiHidden/>
    <w:rsid w:val="00117CF5"/>
    <w:rPr>
      <w:sz w:val="24"/>
      <w:lang w:val="de-DE"/>
    </w:rPr>
  </w:style>
  <w:style w:type="paragraph" w:customStyle="1" w:styleId="NormalCenter12a">
    <w:name w:val="NormalCenter12a"/>
    <w:basedOn w:val="Normal"/>
    <w:rsid w:val="00117CF5"/>
    <w:pPr>
      <w:spacing w:after="240"/>
      <w:jc w:val="center"/>
    </w:pPr>
  </w:style>
  <w:style w:type="paragraph" w:customStyle="1" w:styleId="AmHeadingConsam">
    <w:name w:val="AmHeadingConsam"/>
    <w:basedOn w:val="Normal"/>
    <w:next w:val="NormalCenter12a"/>
    <w:rsid w:val="00117CF5"/>
    <w:pPr>
      <w:spacing w:before="720" w:after="240"/>
      <w:jc w:val="center"/>
    </w:p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117CF5"/>
    <w:pPr>
      <w:ind w:left="720"/>
      <w:contextualSpacing/>
    </w:pPr>
  </w:style>
  <w:style w:type="paragraph" w:customStyle="1" w:styleId="Point1">
    <w:name w:val="Point 1"/>
    <w:basedOn w:val="Normal"/>
    <w:rsid w:val="00117CF5"/>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117CF5"/>
    <w:rPr>
      <w:color w:val="0000FF"/>
    </w:rPr>
  </w:style>
  <w:style w:type="paragraph" w:customStyle="1" w:styleId="ManualNumPar1">
    <w:name w:val="Manual NumPar 1"/>
    <w:basedOn w:val="Normal"/>
    <w:next w:val="Normal"/>
    <w:rsid w:val="00117CF5"/>
    <w:pPr>
      <w:widowControl/>
      <w:spacing w:before="120" w:after="120"/>
      <w:ind w:left="850" w:hanging="850"/>
      <w:jc w:val="both"/>
    </w:pPr>
    <w:rPr>
      <w:rFonts w:eastAsiaTheme="minorHAnsi"/>
      <w:szCs w:val="22"/>
      <w:lang w:eastAsia="en-US"/>
    </w:rPr>
  </w:style>
  <w:style w:type="paragraph" w:customStyle="1" w:styleId="Normal12a">
    <w:name w:val="Normal12a"/>
    <w:basedOn w:val="Normal"/>
    <w:rsid w:val="00117CF5"/>
    <w:pPr>
      <w:spacing w:after="240"/>
    </w:pPr>
  </w:style>
  <w:style w:type="paragraph" w:customStyle="1" w:styleId="LetterSalutation">
    <w:name w:val="LetterSalutation"/>
    <w:basedOn w:val="Normal"/>
    <w:rsid w:val="00117CF5"/>
    <w:pPr>
      <w:spacing w:before="600" w:after="360"/>
    </w:pPr>
  </w:style>
  <w:style w:type="paragraph" w:customStyle="1" w:styleId="LetterSubject">
    <w:name w:val="LetterSubject"/>
    <w:basedOn w:val="Normal"/>
    <w:rsid w:val="00117CF5"/>
    <w:pPr>
      <w:spacing w:before="480"/>
      <w:ind w:left="1134" w:hanging="1134"/>
    </w:pPr>
  </w:style>
  <w:style w:type="paragraph" w:customStyle="1" w:styleId="LetterSignature66b">
    <w:name w:val="LetterSignature66b"/>
    <w:basedOn w:val="Normal"/>
    <w:next w:val="Normal"/>
    <w:rsid w:val="00117CF5"/>
    <w:pPr>
      <w:spacing w:before="1320"/>
    </w:pPr>
  </w:style>
  <w:style w:type="paragraph" w:customStyle="1" w:styleId="ManualConsidrant">
    <w:name w:val="Manual Considérant"/>
    <w:basedOn w:val="Normal"/>
    <w:rsid w:val="00117CF5"/>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117CF5"/>
    <w:pPr>
      <w:spacing w:after="480"/>
    </w:pPr>
  </w:style>
  <w:style w:type="paragraph" w:customStyle="1" w:styleId="LetterSignature">
    <w:name w:val="LetterSignature"/>
    <w:basedOn w:val="Normal"/>
    <w:next w:val="Normal"/>
    <w:rsid w:val="00117CF5"/>
    <w:pPr>
      <w:spacing w:before="1320"/>
    </w:pPr>
  </w:style>
  <w:style w:type="character" w:customStyle="1" w:styleId="Normal24aChar">
    <w:name w:val="Normal24a Char"/>
    <w:basedOn w:val="DefaultParagraphFont"/>
    <w:link w:val="Normal24a"/>
    <w:rsid w:val="00117CF5"/>
    <w:rPr>
      <w:sz w:val="24"/>
      <w:lang w:val="de-DE"/>
    </w:rPr>
  </w:style>
  <w:style w:type="paragraph" w:customStyle="1" w:styleId="Normal12">
    <w:name w:val="Normal12"/>
    <w:basedOn w:val="Normal"/>
    <w:link w:val="Normal12Char"/>
    <w:rsid w:val="00117CF5"/>
    <w:pPr>
      <w:spacing w:after="240"/>
    </w:pPr>
    <w:rPr>
      <w:rFonts w:ascii="Arial" w:hAnsi="Arial" w:cs="Arial"/>
    </w:rPr>
  </w:style>
  <w:style w:type="character" w:customStyle="1" w:styleId="PageHeadingChar">
    <w:name w:val="PageHeading Char"/>
    <w:basedOn w:val="DefaultParagraphFont"/>
    <w:link w:val="PageHeading"/>
    <w:rsid w:val="00117CF5"/>
    <w:rPr>
      <w:rFonts w:ascii="Arial" w:hAnsi="Arial" w:cs="Arial"/>
      <w:b/>
      <w:sz w:val="24"/>
      <w:lang w:val="de-DE"/>
    </w:rPr>
  </w:style>
  <w:style w:type="character" w:customStyle="1" w:styleId="Normal12Char">
    <w:name w:val="Normal12 Char"/>
    <w:basedOn w:val="PageHeadingChar"/>
    <w:link w:val="Normal12"/>
    <w:rsid w:val="00117CF5"/>
    <w:rPr>
      <w:rFonts w:ascii="Arial" w:hAnsi="Arial" w:cs="Arial"/>
      <w:b w:val="0"/>
      <w:sz w:val="24"/>
      <w:lang w:val="de-DE"/>
    </w:rPr>
  </w:style>
  <w:style w:type="paragraph" w:customStyle="1" w:styleId="RollCallVotes">
    <w:name w:val="RollCallVotes"/>
    <w:basedOn w:val="Normal"/>
    <w:rsid w:val="00117CF5"/>
    <w:pPr>
      <w:spacing w:before="120" w:after="120"/>
      <w:jc w:val="center"/>
    </w:pPr>
    <w:rPr>
      <w:b/>
      <w:bCs/>
      <w:snapToGrid w:val="0"/>
      <w:sz w:val="16"/>
      <w:lang w:eastAsia="en-US"/>
    </w:rPr>
  </w:style>
  <w:style w:type="paragraph" w:customStyle="1" w:styleId="RollCallTabs">
    <w:name w:val="RollCallTabs"/>
    <w:basedOn w:val="Normal"/>
    <w:qFormat/>
    <w:rsid w:val="00117CF5"/>
    <w:pPr>
      <w:tabs>
        <w:tab w:val="center" w:pos="284"/>
        <w:tab w:val="left" w:pos="426"/>
      </w:tabs>
    </w:pPr>
    <w:rPr>
      <w:snapToGrid w:val="0"/>
      <w:lang w:eastAsia="en-US"/>
    </w:rPr>
  </w:style>
  <w:style w:type="paragraph" w:customStyle="1" w:styleId="RollCallSymbols14pt">
    <w:name w:val="RollCallSymbols14pt"/>
    <w:basedOn w:val="Normal"/>
    <w:rsid w:val="00117CF5"/>
    <w:pPr>
      <w:spacing w:before="120" w:after="120"/>
      <w:jc w:val="center"/>
    </w:pPr>
    <w:rPr>
      <w:rFonts w:ascii="Arial" w:hAnsi="Arial"/>
      <w:b/>
      <w:bCs/>
      <w:snapToGrid w:val="0"/>
      <w:sz w:val="28"/>
      <w:lang w:eastAsia="en-US"/>
    </w:rPr>
  </w:style>
  <w:style w:type="paragraph" w:customStyle="1" w:styleId="RollCallTable">
    <w:name w:val="RollCallTable"/>
    <w:basedOn w:val="Normal"/>
    <w:rsid w:val="00117CF5"/>
    <w:pPr>
      <w:spacing w:before="120" w:after="120"/>
    </w:pPr>
    <w:rPr>
      <w:snapToGrid w:val="0"/>
      <w:sz w:val="16"/>
      <w:lang w:eastAsia="en-US"/>
    </w:rPr>
  </w:style>
  <w:style w:type="paragraph" w:styleId="NormalWeb">
    <w:name w:val="Normal (Web)"/>
    <w:basedOn w:val="Normal"/>
    <w:uiPriority w:val="99"/>
    <w:unhideWhenUsed/>
    <w:rsid w:val="00B56A6A"/>
    <w:pPr>
      <w:widowControl/>
      <w:spacing w:before="100" w:beforeAutospacing="1" w:after="100" w:afterAutospacing="1"/>
    </w:pPr>
    <w:rPr>
      <w:szCs w:val="24"/>
      <w:lang w:val="en-GB" w:eastAsia="zh-TW"/>
    </w:rPr>
  </w:style>
  <w:style w:type="numbering" w:customStyle="1" w:styleId="NoList1">
    <w:name w:val="No List1"/>
    <w:next w:val="NoList"/>
    <w:uiPriority w:val="99"/>
    <w:semiHidden/>
    <w:unhideWhenUsed/>
    <w:rsid w:val="00B56A6A"/>
  </w:style>
  <w:style w:type="paragraph" w:customStyle="1" w:styleId="NormalCentered">
    <w:name w:val="Normal Centered"/>
    <w:basedOn w:val="Normal"/>
    <w:rsid w:val="00B56A6A"/>
    <w:pPr>
      <w:widowControl/>
      <w:spacing w:before="200" w:after="120" w:line="360" w:lineRule="auto"/>
      <w:jc w:val="center"/>
    </w:pPr>
    <w:rPr>
      <w:rFonts w:eastAsia="Calibri"/>
      <w:szCs w:val="22"/>
      <w:lang w:eastAsia="en-US"/>
    </w:rPr>
  </w:style>
  <w:style w:type="paragraph" w:customStyle="1" w:styleId="NormalRight">
    <w:name w:val="Normal Right"/>
    <w:basedOn w:val="Normal"/>
    <w:rsid w:val="00B56A6A"/>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B56A6A"/>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B56A6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56A6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B56A6A"/>
    <w:pPr>
      <w:widowControl/>
    </w:pPr>
    <w:rPr>
      <w:rFonts w:eastAsia="Calibri"/>
      <w:sz w:val="2"/>
      <w:szCs w:val="22"/>
      <w:lang w:eastAsia="en-US"/>
    </w:rPr>
  </w:style>
  <w:style w:type="paragraph" w:customStyle="1" w:styleId="FooterCouncil">
    <w:name w:val="Footer Council"/>
    <w:basedOn w:val="Normal"/>
    <w:link w:val="FooterCouncilChar"/>
    <w:rsid w:val="00B56A6A"/>
    <w:pPr>
      <w:widowControl/>
    </w:pPr>
    <w:rPr>
      <w:rFonts w:eastAsia="Calibri"/>
      <w:sz w:val="2"/>
      <w:szCs w:val="22"/>
      <w:lang w:eastAsia="en-US"/>
    </w:rPr>
  </w:style>
  <w:style w:type="paragraph" w:customStyle="1" w:styleId="TechnicalBlock">
    <w:name w:val="Technical Block"/>
    <w:basedOn w:val="Normal"/>
    <w:next w:val="Normal"/>
    <w:link w:val="TechnicalBlockChar"/>
    <w:rsid w:val="00B56A6A"/>
    <w:pPr>
      <w:widowControl/>
      <w:spacing w:after="240"/>
      <w:jc w:val="center"/>
    </w:pPr>
    <w:rPr>
      <w:rFonts w:eastAsia="Calibri"/>
      <w:szCs w:val="22"/>
      <w:lang w:eastAsia="en-US"/>
    </w:rPr>
  </w:style>
  <w:style w:type="paragraph" w:customStyle="1" w:styleId="FinalLine">
    <w:name w:val="Final Line"/>
    <w:basedOn w:val="Normal"/>
    <w:next w:val="Normal"/>
    <w:rsid w:val="00B56A6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B56A6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2">
    <w:name w:val="Text 2"/>
    <w:basedOn w:val="Normal"/>
    <w:rsid w:val="00B56A6A"/>
    <w:pPr>
      <w:widowControl/>
      <w:spacing w:before="120" w:after="120" w:line="360" w:lineRule="auto"/>
      <w:ind w:left="1134"/>
    </w:pPr>
    <w:rPr>
      <w:rFonts w:eastAsia="Calibri"/>
      <w:szCs w:val="22"/>
      <w:lang w:eastAsia="en-US"/>
    </w:rPr>
  </w:style>
  <w:style w:type="paragraph" w:customStyle="1" w:styleId="Text3">
    <w:name w:val="Text 3"/>
    <w:basedOn w:val="Normal"/>
    <w:rsid w:val="00B56A6A"/>
    <w:pPr>
      <w:widowControl/>
      <w:spacing w:before="120" w:after="120" w:line="360" w:lineRule="auto"/>
      <w:ind w:left="1701"/>
    </w:pPr>
    <w:rPr>
      <w:rFonts w:eastAsia="Calibri"/>
      <w:szCs w:val="22"/>
      <w:lang w:eastAsia="en-US"/>
    </w:rPr>
  </w:style>
  <w:style w:type="paragraph" w:customStyle="1" w:styleId="Text4">
    <w:name w:val="Text 4"/>
    <w:basedOn w:val="Normal"/>
    <w:rsid w:val="00B56A6A"/>
    <w:pPr>
      <w:widowControl/>
      <w:spacing w:before="120" w:after="120" w:line="360" w:lineRule="auto"/>
      <w:ind w:left="2268"/>
    </w:pPr>
    <w:rPr>
      <w:rFonts w:eastAsia="Calibri"/>
      <w:szCs w:val="22"/>
      <w:lang w:eastAsia="en-US"/>
    </w:rPr>
  </w:style>
  <w:style w:type="paragraph" w:customStyle="1" w:styleId="Text5">
    <w:name w:val="Text 5"/>
    <w:basedOn w:val="Normal"/>
    <w:rsid w:val="00B56A6A"/>
    <w:pPr>
      <w:widowControl/>
      <w:spacing w:before="120" w:after="120" w:line="360" w:lineRule="auto"/>
      <w:ind w:left="2835"/>
    </w:pPr>
    <w:rPr>
      <w:rFonts w:eastAsia="Calibri"/>
      <w:szCs w:val="22"/>
      <w:lang w:eastAsia="en-US"/>
    </w:rPr>
  </w:style>
  <w:style w:type="paragraph" w:customStyle="1" w:styleId="Text6">
    <w:name w:val="Text 6"/>
    <w:basedOn w:val="Normal"/>
    <w:rsid w:val="00B56A6A"/>
    <w:pPr>
      <w:widowControl/>
      <w:spacing w:before="120" w:after="120" w:line="360" w:lineRule="auto"/>
      <w:ind w:left="3402"/>
    </w:pPr>
    <w:rPr>
      <w:rFonts w:eastAsia="Calibri"/>
      <w:szCs w:val="22"/>
      <w:lang w:eastAsia="en-US"/>
    </w:rPr>
  </w:style>
  <w:style w:type="paragraph" w:customStyle="1" w:styleId="PointManual">
    <w:name w:val="Point Manual"/>
    <w:basedOn w:val="Normal"/>
    <w:rsid w:val="00B56A6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B56A6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B56A6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B56A6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B56A6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B56A6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B56A6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B56A6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B56A6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B56A6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B56A6A"/>
    <w:pPr>
      <w:widowControl/>
      <w:numPr>
        <w:ilvl w:val="1"/>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rsid w:val="00B56A6A"/>
    <w:pPr>
      <w:widowControl/>
      <w:numPr>
        <w:ilvl w:val="3"/>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rsid w:val="00B56A6A"/>
    <w:pPr>
      <w:widowControl/>
      <w:numPr>
        <w:ilvl w:val="5"/>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rsid w:val="00B56A6A"/>
    <w:pPr>
      <w:widowControl/>
      <w:numPr>
        <w:ilvl w:val="7"/>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rsid w:val="00B56A6A"/>
    <w:pPr>
      <w:widowControl/>
      <w:numPr>
        <w:ilvl w:val="8"/>
        <w:numId w:val="26"/>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rsid w:val="00B56A6A"/>
    <w:pPr>
      <w:widowControl/>
      <w:numPr>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rsid w:val="00B56A6A"/>
    <w:pPr>
      <w:widowControl/>
      <w:numPr>
        <w:ilvl w:val="2"/>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rsid w:val="00B56A6A"/>
    <w:pPr>
      <w:widowControl/>
      <w:numPr>
        <w:ilvl w:val="4"/>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rsid w:val="00B56A6A"/>
    <w:pPr>
      <w:widowControl/>
      <w:numPr>
        <w:ilvl w:val="6"/>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rsid w:val="00B56A6A"/>
    <w:pPr>
      <w:widowControl/>
      <w:numPr>
        <w:numId w:val="27"/>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rsid w:val="00B56A6A"/>
    <w:pPr>
      <w:widowControl/>
      <w:numPr>
        <w:ilvl w:val="1"/>
        <w:numId w:val="27"/>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rsid w:val="00B56A6A"/>
    <w:pPr>
      <w:widowControl/>
      <w:numPr>
        <w:ilvl w:val="2"/>
        <w:numId w:val="27"/>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rsid w:val="00B56A6A"/>
    <w:pPr>
      <w:widowControl/>
      <w:numPr>
        <w:ilvl w:val="3"/>
        <w:numId w:val="27"/>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rsid w:val="00B56A6A"/>
    <w:pPr>
      <w:widowControl/>
      <w:numPr>
        <w:ilvl w:val="4"/>
        <w:numId w:val="27"/>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rsid w:val="00B56A6A"/>
    <w:pPr>
      <w:widowControl/>
      <w:numPr>
        <w:numId w:val="21"/>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B56A6A"/>
    <w:pPr>
      <w:widowControl/>
      <w:numPr>
        <w:numId w:val="22"/>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B56A6A"/>
    <w:pPr>
      <w:widowControl/>
      <w:numPr>
        <w:numId w:val="23"/>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rsid w:val="00B56A6A"/>
    <w:pPr>
      <w:widowControl/>
      <w:numPr>
        <w:numId w:val="24"/>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B56A6A"/>
    <w:pPr>
      <w:widowControl/>
      <w:numPr>
        <w:numId w:val="25"/>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rsid w:val="00B56A6A"/>
    <w:pPr>
      <w:widowControl/>
      <w:numPr>
        <w:numId w:val="11"/>
      </w:numPr>
      <w:spacing w:before="120" w:after="120" w:line="360" w:lineRule="auto"/>
    </w:pPr>
    <w:rPr>
      <w:rFonts w:eastAsia="Calibri"/>
      <w:szCs w:val="22"/>
      <w:lang w:eastAsia="en-US"/>
    </w:rPr>
  </w:style>
  <w:style w:type="paragraph" w:customStyle="1" w:styleId="Dash1">
    <w:name w:val="Dash 1"/>
    <w:basedOn w:val="Normal"/>
    <w:rsid w:val="00B56A6A"/>
    <w:pPr>
      <w:widowControl/>
      <w:numPr>
        <w:numId w:val="12"/>
      </w:numPr>
      <w:spacing w:before="120" w:after="120" w:line="360" w:lineRule="auto"/>
    </w:pPr>
    <w:rPr>
      <w:rFonts w:eastAsia="Calibri"/>
      <w:szCs w:val="22"/>
      <w:lang w:eastAsia="en-US"/>
    </w:rPr>
  </w:style>
  <w:style w:type="paragraph" w:customStyle="1" w:styleId="Dash2">
    <w:name w:val="Dash 2"/>
    <w:basedOn w:val="Normal"/>
    <w:rsid w:val="00B56A6A"/>
    <w:pPr>
      <w:widowControl/>
      <w:numPr>
        <w:numId w:val="13"/>
      </w:numPr>
      <w:spacing w:before="120" w:after="120" w:line="360" w:lineRule="auto"/>
    </w:pPr>
    <w:rPr>
      <w:rFonts w:eastAsia="Calibri"/>
      <w:szCs w:val="22"/>
      <w:lang w:eastAsia="en-US"/>
    </w:rPr>
  </w:style>
  <w:style w:type="paragraph" w:customStyle="1" w:styleId="Dash3">
    <w:name w:val="Dash 3"/>
    <w:basedOn w:val="Normal"/>
    <w:rsid w:val="00B56A6A"/>
    <w:pPr>
      <w:widowControl/>
      <w:numPr>
        <w:numId w:val="14"/>
      </w:numPr>
      <w:spacing w:before="120" w:after="120" w:line="360" w:lineRule="auto"/>
    </w:pPr>
    <w:rPr>
      <w:rFonts w:eastAsia="Calibri"/>
      <w:szCs w:val="22"/>
      <w:lang w:eastAsia="en-US"/>
    </w:rPr>
  </w:style>
  <w:style w:type="paragraph" w:customStyle="1" w:styleId="Dash4">
    <w:name w:val="Dash 4"/>
    <w:basedOn w:val="Normal"/>
    <w:rsid w:val="00B56A6A"/>
    <w:pPr>
      <w:widowControl/>
      <w:numPr>
        <w:numId w:val="15"/>
      </w:numPr>
      <w:spacing w:before="120" w:after="120" w:line="360" w:lineRule="auto"/>
    </w:pPr>
    <w:rPr>
      <w:rFonts w:eastAsia="Calibri"/>
      <w:szCs w:val="22"/>
      <w:lang w:eastAsia="en-US"/>
    </w:rPr>
  </w:style>
  <w:style w:type="paragraph" w:customStyle="1" w:styleId="DashEqual">
    <w:name w:val="Dash Equal"/>
    <w:basedOn w:val="Dash"/>
    <w:rsid w:val="00B56A6A"/>
    <w:pPr>
      <w:numPr>
        <w:numId w:val="16"/>
      </w:numPr>
      <w:tabs>
        <w:tab w:val="clear" w:pos="567"/>
        <w:tab w:val="num" w:pos="926"/>
      </w:tabs>
      <w:ind w:left="926" w:hanging="360"/>
    </w:pPr>
  </w:style>
  <w:style w:type="paragraph" w:customStyle="1" w:styleId="DashEqual1">
    <w:name w:val="Dash Equal 1"/>
    <w:basedOn w:val="Dash1"/>
    <w:rsid w:val="00B56A6A"/>
    <w:pPr>
      <w:numPr>
        <w:numId w:val="17"/>
      </w:numPr>
      <w:tabs>
        <w:tab w:val="clear" w:pos="1134"/>
        <w:tab w:val="num" w:pos="1209"/>
      </w:tabs>
      <w:ind w:left="1209" w:hanging="360"/>
    </w:pPr>
  </w:style>
  <w:style w:type="paragraph" w:customStyle="1" w:styleId="DashEqual2">
    <w:name w:val="Dash Equal 2"/>
    <w:basedOn w:val="Dash2"/>
    <w:rsid w:val="00B56A6A"/>
    <w:pPr>
      <w:numPr>
        <w:numId w:val="18"/>
      </w:numPr>
      <w:tabs>
        <w:tab w:val="clear" w:pos="1701"/>
        <w:tab w:val="num" w:pos="1209"/>
      </w:tabs>
      <w:ind w:left="1209" w:hanging="360"/>
    </w:pPr>
  </w:style>
  <w:style w:type="paragraph" w:customStyle="1" w:styleId="DashEqual3">
    <w:name w:val="Dash Equal 3"/>
    <w:basedOn w:val="Dash3"/>
    <w:rsid w:val="00B56A6A"/>
    <w:pPr>
      <w:numPr>
        <w:numId w:val="19"/>
      </w:numPr>
      <w:tabs>
        <w:tab w:val="clear" w:pos="2268"/>
        <w:tab w:val="num" w:pos="1492"/>
      </w:tabs>
      <w:ind w:left="1492" w:hanging="360"/>
    </w:pPr>
  </w:style>
  <w:style w:type="paragraph" w:customStyle="1" w:styleId="DashEqual4">
    <w:name w:val="Dash Equal 4"/>
    <w:basedOn w:val="Dash4"/>
    <w:rsid w:val="00B56A6A"/>
    <w:pPr>
      <w:numPr>
        <w:numId w:val="20"/>
      </w:numPr>
      <w:tabs>
        <w:tab w:val="clear" w:pos="2835"/>
        <w:tab w:val="num" w:pos="1492"/>
      </w:tabs>
      <w:ind w:left="1492" w:hanging="360"/>
    </w:pPr>
  </w:style>
  <w:style w:type="character" w:customStyle="1" w:styleId="Marker">
    <w:name w:val="Marker"/>
    <w:basedOn w:val="DefaultParagraphFont"/>
    <w:rsid w:val="00B56A6A"/>
    <w:rPr>
      <w:color w:val="0000FF"/>
      <w:shd w:val="clear" w:color="auto" w:fill="auto"/>
    </w:rPr>
  </w:style>
  <w:style w:type="character" w:customStyle="1" w:styleId="Marker1">
    <w:name w:val="Marker1"/>
    <w:basedOn w:val="DefaultParagraphFont"/>
    <w:rsid w:val="00B56A6A"/>
    <w:rPr>
      <w:color w:val="008000"/>
      <w:shd w:val="clear" w:color="auto" w:fill="auto"/>
    </w:rPr>
  </w:style>
  <w:style w:type="paragraph" w:customStyle="1" w:styleId="HeadingLeft">
    <w:name w:val="Heading Left"/>
    <w:basedOn w:val="Normal"/>
    <w:next w:val="Normal"/>
    <w:rsid w:val="00B56A6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B56A6A"/>
    <w:pPr>
      <w:numPr>
        <w:numId w:val="30"/>
      </w:numPr>
      <w:tabs>
        <w:tab w:val="clear" w:pos="567"/>
        <w:tab w:val="num" w:pos="1492"/>
      </w:tabs>
      <w:ind w:left="1492" w:hanging="360"/>
    </w:pPr>
  </w:style>
  <w:style w:type="paragraph" w:customStyle="1" w:styleId="Heading123">
    <w:name w:val="Heading 123"/>
    <w:basedOn w:val="HeadingLeft"/>
    <w:next w:val="Normal"/>
    <w:rsid w:val="00B56A6A"/>
    <w:pPr>
      <w:numPr>
        <w:numId w:val="29"/>
      </w:numPr>
      <w:tabs>
        <w:tab w:val="clear" w:pos="567"/>
        <w:tab w:val="num" w:pos="1492"/>
      </w:tabs>
      <w:ind w:left="1492" w:hanging="360"/>
    </w:pPr>
  </w:style>
  <w:style w:type="paragraph" w:customStyle="1" w:styleId="HeadingABC">
    <w:name w:val="Heading ABC"/>
    <w:basedOn w:val="HeadingLeft"/>
    <w:next w:val="Normal"/>
    <w:rsid w:val="00B56A6A"/>
    <w:pPr>
      <w:numPr>
        <w:numId w:val="28"/>
      </w:numPr>
      <w:tabs>
        <w:tab w:val="clear" w:pos="567"/>
        <w:tab w:val="num" w:pos="1209"/>
      </w:tabs>
      <w:ind w:left="1209" w:hanging="360"/>
    </w:pPr>
  </w:style>
  <w:style w:type="paragraph" w:customStyle="1" w:styleId="HeadingCentered">
    <w:name w:val="Heading Centered"/>
    <w:basedOn w:val="HeadingLeft"/>
    <w:next w:val="Normal"/>
    <w:rsid w:val="00B56A6A"/>
    <w:pPr>
      <w:jc w:val="center"/>
    </w:pPr>
  </w:style>
  <w:style w:type="paragraph" w:customStyle="1" w:styleId="Jardin">
    <w:name w:val="Jardin"/>
    <w:basedOn w:val="Normal"/>
    <w:rsid w:val="00B56A6A"/>
    <w:pPr>
      <w:widowControl/>
      <w:spacing w:before="200"/>
      <w:jc w:val="center"/>
    </w:pPr>
    <w:rPr>
      <w:rFonts w:eastAsia="Calibri"/>
      <w:szCs w:val="22"/>
      <w:lang w:eastAsia="en-US"/>
    </w:rPr>
  </w:style>
  <w:style w:type="paragraph" w:customStyle="1" w:styleId="Amendment">
    <w:name w:val="Amendment"/>
    <w:basedOn w:val="Normal"/>
    <w:next w:val="Normal"/>
    <w:rsid w:val="00B56A6A"/>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B56A6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B56A6A"/>
    <w:pPr>
      <w:widowControl/>
      <w:spacing w:before="120" w:after="480"/>
      <w:contextualSpacing/>
    </w:pPr>
    <w:rPr>
      <w:rFonts w:eastAsia="Calibri"/>
      <w:szCs w:val="22"/>
      <w:lang w:eastAsia="en-US"/>
    </w:rPr>
  </w:style>
  <w:style w:type="paragraph" w:customStyle="1" w:styleId="ReplyBold">
    <w:name w:val="Reply Bold"/>
    <w:basedOn w:val="ReplyRE"/>
    <w:next w:val="Normal"/>
    <w:rsid w:val="00B56A6A"/>
    <w:rPr>
      <w:b/>
    </w:rPr>
  </w:style>
  <w:style w:type="paragraph" w:customStyle="1" w:styleId="Annex">
    <w:name w:val="Annex"/>
    <w:basedOn w:val="Normal"/>
    <w:next w:val="Normal"/>
    <w:rsid w:val="00B56A6A"/>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B56A6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B56A6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B56A6A"/>
    <w:rPr>
      <w:rFonts w:ascii="Times New Roman" w:hAnsi="Times New Roman" w:cs="Times New Roman"/>
      <w:b/>
      <w:sz w:val="24"/>
      <w:shd w:val="clear" w:color="auto" w:fill="CCCCCC"/>
    </w:rPr>
  </w:style>
  <w:style w:type="paragraph" w:customStyle="1" w:styleId="NormalCompact">
    <w:name w:val="Normal Compact"/>
    <w:basedOn w:val="Normal"/>
    <w:next w:val="Normal"/>
    <w:rsid w:val="00B56A6A"/>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B56A6A"/>
    <w:pPr>
      <w:widowControl/>
    </w:pPr>
    <w:rPr>
      <w:sz w:val="20"/>
      <w:lang w:val="en-GB"/>
    </w:rPr>
  </w:style>
  <w:style w:type="character" w:customStyle="1" w:styleId="EndnoteTextChar">
    <w:name w:val="Endnote Text Char"/>
    <w:basedOn w:val="DefaultParagraphFont"/>
    <w:link w:val="EndnoteText1"/>
    <w:uiPriority w:val="99"/>
    <w:semiHidden/>
    <w:rsid w:val="00B56A6A"/>
    <w:rPr>
      <w:rFonts w:ascii="Times New Roman" w:hAnsi="Times New Roman" w:cs="Times New Roman"/>
      <w:sz w:val="20"/>
      <w:szCs w:val="20"/>
    </w:rPr>
  </w:style>
  <w:style w:type="character" w:styleId="EndnoteReference">
    <w:name w:val="endnote reference"/>
    <w:basedOn w:val="DefaultParagraphFont"/>
    <w:uiPriority w:val="99"/>
    <w:unhideWhenUsed/>
    <w:rsid w:val="00B56A6A"/>
    <w:rPr>
      <w:vertAlign w:val="superscript"/>
    </w:rPr>
  </w:style>
  <w:style w:type="paragraph" w:customStyle="1" w:styleId="HeaderCouncilLarge">
    <w:name w:val="Header Council Large"/>
    <w:basedOn w:val="Normal"/>
    <w:link w:val="HeaderCouncilLargeChar"/>
    <w:rsid w:val="00B56A6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B56A6A"/>
    <w:rPr>
      <w:rFonts w:eastAsia="Calibri"/>
      <w:sz w:val="24"/>
      <w:szCs w:val="22"/>
      <w:lang w:val="de-DE" w:eastAsia="en-US"/>
    </w:rPr>
  </w:style>
  <w:style w:type="character" w:customStyle="1" w:styleId="HeaderCouncilLargeChar">
    <w:name w:val="Header Council Large Char"/>
    <w:basedOn w:val="TechnicalBlockChar"/>
    <w:link w:val="HeaderCouncilLarge"/>
    <w:rsid w:val="00B56A6A"/>
    <w:rPr>
      <w:rFonts w:eastAsia="Calibri"/>
      <w:sz w:val="2"/>
      <w:szCs w:val="22"/>
      <w:lang w:val="de-DE" w:eastAsia="en-US"/>
    </w:rPr>
  </w:style>
  <w:style w:type="paragraph" w:customStyle="1" w:styleId="FooterText">
    <w:name w:val="Footer Text"/>
    <w:basedOn w:val="Normal"/>
    <w:rsid w:val="00B56A6A"/>
    <w:pPr>
      <w:widowControl/>
    </w:pPr>
    <w:rPr>
      <w:szCs w:val="24"/>
      <w:lang w:eastAsia="en-US"/>
    </w:rPr>
  </w:style>
  <w:style w:type="character" w:styleId="PlaceholderText">
    <w:name w:val="Placeholder Text"/>
    <w:basedOn w:val="DefaultParagraphFont"/>
    <w:uiPriority w:val="99"/>
    <w:semiHidden/>
    <w:rsid w:val="00B56A6A"/>
    <w:rPr>
      <w:color w:val="808080"/>
    </w:rPr>
  </w:style>
  <w:style w:type="paragraph" w:customStyle="1" w:styleId="Lignefin">
    <w:name w:val="Ligne fin"/>
    <w:basedOn w:val="Normal"/>
    <w:rsid w:val="00B56A6A"/>
    <w:pPr>
      <w:widowControl/>
      <w:spacing w:before="120" w:after="120" w:line="360" w:lineRule="auto"/>
    </w:pPr>
    <w:rPr>
      <w:rFonts w:eastAsia="Calibri"/>
      <w:szCs w:val="22"/>
      <w:lang w:eastAsia="en-US"/>
    </w:rPr>
  </w:style>
  <w:style w:type="paragraph" w:customStyle="1" w:styleId="Default">
    <w:name w:val="Default"/>
    <w:rsid w:val="00B56A6A"/>
    <w:pPr>
      <w:autoSpaceDE w:val="0"/>
      <w:autoSpaceDN w:val="0"/>
      <w:adjustRightInd w:val="0"/>
    </w:pPr>
    <w:rPr>
      <w:rFonts w:ascii="EUAlbertina" w:hAnsi="EUAlbertina" w:cs="EUAlbertina"/>
      <w:color w:val="000000"/>
      <w:sz w:val="24"/>
      <w:szCs w:val="24"/>
      <w:lang w:val="de-DE" w:eastAsia="en-US"/>
    </w:rPr>
  </w:style>
  <w:style w:type="paragraph" w:customStyle="1" w:styleId="ListBullet10">
    <w:name w:val="List Bullet1"/>
    <w:basedOn w:val="Normal"/>
    <w:next w:val="ListBullet"/>
    <w:unhideWhenUsed/>
    <w:rsid w:val="00B56A6A"/>
    <w:pPr>
      <w:widowControl/>
      <w:tabs>
        <w:tab w:val="num" w:pos="360"/>
      </w:tabs>
      <w:spacing w:before="120" w:after="120"/>
      <w:ind w:left="360" w:hanging="360"/>
      <w:contextualSpacing/>
      <w:jc w:val="both"/>
    </w:pPr>
    <w:rPr>
      <w:rFonts w:eastAsia="Calibri"/>
      <w:szCs w:val="22"/>
      <w:lang w:eastAsia="en-US"/>
    </w:rPr>
  </w:style>
  <w:style w:type="paragraph" w:customStyle="1" w:styleId="ListBullet21">
    <w:name w:val="List Bullet 21"/>
    <w:basedOn w:val="Normal"/>
    <w:next w:val="ListBullet2"/>
    <w:unhideWhenUsed/>
    <w:rsid w:val="00B56A6A"/>
    <w:pPr>
      <w:widowControl/>
      <w:tabs>
        <w:tab w:val="num" w:pos="643"/>
      </w:tabs>
      <w:spacing w:before="120" w:after="120"/>
      <w:ind w:left="643" w:hanging="360"/>
      <w:contextualSpacing/>
      <w:jc w:val="both"/>
    </w:pPr>
    <w:rPr>
      <w:rFonts w:eastAsia="Calibri"/>
      <w:szCs w:val="22"/>
      <w:lang w:eastAsia="en-US"/>
    </w:rPr>
  </w:style>
  <w:style w:type="paragraph" w:customStyle="1" w:styleId="ListBullet31">
    <w:name w:val="List Bullet 31"/>
    <w:basedOn w:val="Normal"/>
    <w:next w:val="ListBullet3"/>
    <w:unhideWhenUsed/>
    <w:rsid w:val="00B56A6A"/>
    <w:pPr>
      <w:widowControl/>
      <w:tabs>
        <w:tab w:val="num" w:pos="926"/>
      </w:tabs>
      <w:spacing w:before="120" w:after="120"/>
      <w:ind w:left="926" w:hanging="360"/>
      <w:contextualSpacing/>
      <w:jc w:val="both"/>
    </w:pPr>
    <w:rPr>
      <w:rFonts w:eastAsia="Calibri"/>
      <w:szCs w:val="22"/>
      <w:lang w:eastAsia="en-US"/>
    </w:rPr>
  </w:style>
  <w:style w:type="paragraph" w:customStyle="1" w:styleId="ListBullet41">
    <w:name w:val="List Bullet 41"/>
    <w:basedOn w:val="Normal"/>
    <w:next w:val="ListBullet4"/>
    <w:unhideWhenUsed/>
    <w:rsid w:val="00B56A6A"/>
    <w:pPr>
      <w:widowControl/>
      <w:tabs>
        <w:tab w:val="num" w:pos="1209"/>
      </w:tabs>
      <w:spacing w:before="120" w:after="120"/>
      <w:ind w:left="1209" w:hanging="360"/>
      <w:contextualSpacing/>
      <w:jc w:val="both"/>
    </w:pPr>
    <w:rPr>
      <w:rFonts w:eastAsia="Calibri"/>
      <w:szCs w:val="22"/>
      <w:lang w:eastAsia="en-US"/>
    </w:rPr>
  </w:style>
  <w:style w:type="table" w:customStyle="1" w:styleId="TableGrid1">
    <w:name w:val="Table Grid1"/>
    <w:basedOn w:val="TableNormal"/>
    <w:next w:val="TableGrid"/>
    <w:rsid w:val="00B56A6A"/>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B56A6A"/>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B56A6A"/>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B56A6A"/>
    <w:rPr>
      <w:color w:val="605E5C"/>
      <w:shd w:val="clear" w:color="auto" w:fill="E1DFDD"/>
    </w:rPr>
  </w:style>
  <w:style w:type="character" w:customStyle="1" w:styleId="Mention1">
    <w:name w:val="Mention1"/>
    <w:basedOn w:val="DefaultParagraphFont"/>
    <w:uiPriority w:val="99"/>
    <w:unhideWhenUsed/>
    <w:rsid w:val="00B56A6A"/>
    <w:rPr>
      <w:color w:val="2B579A"/>
      <w:shd w:val="clear" w:color="auto" w:fill="E1DFDD"/>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B56A6A"/>
    <w:rPr>
      <w:sz w:val="24"/>
      <w:lang w:val="de-DE"/>
    </w:rPr>
  </w:style>
  <w:style w:type="character" w:styleId="Hyperlink">
    <w:name w:val="Hyperlink"/>
    <w:basedOn w:val="DefaultParagraphFont"/>
    <w:uiPriority w:val="99"/>
    <w:unhideWhenUsed/>
    <w:rsid w:val="00B56A6A"/>
    <w:rPr>
      <w:color w:val="0000FF"/>
      <w:u w:val="single"/>
    </w:rPr>
  </w:style>
  <w:style w:type="character" w:customStyle="1" w:styleId="FollowedHyperlink1">
    <w:name w:val="FollowedHyperlink1"/>
    <w:basedOn w:val="DefaultParagraphFont"/>
    <w:unhideWhenUsed/>
    <w:rsid w:val="00B56A6A"/>
    <w:rPr>
      <w:color w:val="800080"/>
      <w:u w:val="single"/>
    </w:rPr>
  </w:style>
  <w:style w:type="paragraph" w:customStyle="1" w:styleId="paragraph">
    <w:name w:val="paragraph"/>
    <w:basedOn w:val="Normal"/>
    <w:rsid w:val="00B56A6A"/>
    <w:pPr>
      <w:widowControl/>
      <w:spacing w:before="100" w:beforeAutospacing="1" w:after="100" w:afterAutospacing="1"/>
    </w:pPr>
    <w:rPr>
      <w:szCs w:val="24"/>
      <w:lang w:eastAsia="en-IE"/>
    </w:rPr>
  </w:style>
  <w:style w:type="character" w:customStyle="1" w:styleId="normaltextrun">
    <w:name w:val="normaltextrun"/>
    <w:basedOn w:val="DefaultParagraphFont"/>
    <w:rsid w:val="00B56A6A"/>
  </w:style>
  <w:style w:type="character" w:customStyle="1" w:styleId="eop">
    <w:name w:val="eop"/>
    <w:basedOn w:val="DefaultParagraphFont"/>
    <w:rsid w:val="00B56A6A"/>
  </w:style>
  <w:style w:type="character" w:styleId="Emphasis">
    <w:name w:val="Emphasis"/>
    <w:basedOn w:val="DefaultParagraphFont"/>
    <w:uiPriority w:val="20"/>
    <w:qFormat/>
    <w:rsid w:val="00B56A6A"/>
    <w:rPr>
      <w:i/>
      <w:iCs/>
    </w:rPr>
  </w:style>
  <w:style w:type="table" w:customStyle="1" w:styleId="TableGrid2">
    <w:name w:val="Table Grid2"/>
    <w:basedOn w:val="TableNormal"/>
    <w:next w:val="TableGrid"/>
    <w:uiPriority w:val="59"/>
    <w:rsid w:val="00B56A6A"/>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B56A6A"/>
    <w:rPr>
      <w:color w:val="605E5C"/>
      <w:shd w:val="clear" w:color="auto" w:fill="E1DFDD"/>
    </w:rPr>
  </w:style>
  <w:style w:type="paragraph" w:customStyle="1" w:styleId="FooterCoverPage">
    <w:name w:val="Footer Cover Page"/>
    <w:basedOn w:val="Normal"/>
    <w:link w:val="FooterCoverPageChar"/>
    <w:rsid w:val="00B56A6A"/>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B56A6A"/>
    <w:rPr>
      <w:rFonts w:eastAsia="Calibri"/>
      <w:sz w:val="24"/>
      <w:szCs w:val="22"/>
      <w:lang w:val="de-DE" w:eastAsia="en-US"/>
    </w:rPr>
  </w:style>
  <w:style w:type="character" w:customStyle="1" w:styleId="FooterSensitivityChar">
    <w:name w:val="Footer Sensitivity Char"/>
    <w:basedOn w:val="DefaultParagraphFont"/>
    <w:rsid w:val="00B56A6A"/>
    <w:rPr>
      <w:rFonts w:ascii="Times New Roman" w:hAnsi="Times New Roman" w:cs="Times New Roman"/>
      <w:b/>
      <w:sz w:val="32"/>
      <w:lang w:val="de-DE"/>
    </w:rPr>
  </w:style>
  <w:style w:type="paragraph" w:customStyle="1" w:styleId="HeaderCoverPage">
    <w:name w:val="Header Cover Page"/>
    <w:basedOn w:val="Normal"/>
    <w:link w:val="HeaderCoverPageChar"/>
    <w:rsid w:val="00B56A6A"/>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B56A6A"/>
    <w:rPr>
      <w:rFonts w:eastAsia="Calibri"/>
      <w:sz w:val="24"/>
      <w:szCs w:val="22"/>
      <w:lang w:val="de-DE" w:eastAsia="en-US"/>
    </w:rPr>
  </w:style>
  <w:style w:type="character" w:customStyle="1" w:styleId="HeaderSensitivityChar">
    <w:name w:val="Header Sensitivity Char"/>
    <w:basedOn w:val="DefaultParagraphFont"/>
    <w:rsid w:val="00B56A6A"/>
    <w:rPr>
      <w:rFonts w:ascii="Times New Roman" w:hAnsi="Times New Roman" w:cs="Times New Roman"/>
      <w:b/>
      <w:sz w:val="32"/>
      <w:lang w:val="de-DE"/>
    </w:rPr>
  </w:style>
  <w:style w:type="character" w:customStyle="1" w:styleId="HeaderSensitivityRightChar">
    <w:name w:val="Header Sensitivity Right Char"/>
    <w:basedOn w:val="DefaultParagraphFont"/>
    <w:rsid w:val="00B56A6A"/>
    <w:rPr>
      <w:rFonts w:ascii="Times New Roman" w:hAnsi="Times New Roman" w:cs="Times New Roman"/>
      <w:sz w:val="28"/>
      <w:lang w:val="de-DE"/>
    </w:rPr>
  </w:style>
  <w:style w:type="paragraph" w:customStyle="1" w:styleId="ListBullet1">
    <w:name w:val="List Bullet 1"/>
    <w:basedOn w:val="Normal"/>
    <w:rsid w:val="00B56A6A"/>
    <w:pPr>
      <w:widowControl/>
      <w:numPr>
        <w:numId w:val="32"/>
      </w:numPr>
      <w:tabs>
        <w:tab w:val="clear" w:pos="1134"/>
        <w:tab w:val="num" w:pos="360"/>
      </w:tabs>
      <w:spacing w:before="120" w:after="120"/>
      <w:ind w:left="360" w:hanging="360"/>
      <w:jc w:val="both"/>
    </w:pPr>
    <w:rPr>
      <w:rFonts w:eastAsia="Calibri"/>
      <w:szCs w:val="22"/>
    </w:rPr>
  </w:style>
  <w:style w:type="paragraph" w:customStyle="1" w:styleId="ListDash">
    <w:name w:val="List Dash"/>
    <w:basedOn w:val="Normal"/>
    <w:rsid w:val="00B56A6A"/>
    <w:pPr>
      <w:widowControl/>
      <w:numPr>
        <w:numId w:val="33"/>
      </w:numPr>
      <w:tabs>
        <w:tab w:val="clear" w:pos="283"/>
        <w:tab w:val="num" w:pos="643"/>
      </w:tabs>
      <w:spacing w:before="120" w:after="120"/>
      <w:ind w:left="643" w:hanging="360"/>
      <w:jc w:val="both"/>
    </w:pPr>
    <w:rPr>
      <w:rFonts w:eastAsia="Calibri"/>
      <w:szCs w:val="22"/>
    </w:rPr>
  </w:style>
  <w:style w:type="paragraph" w:customStyle="1" w:styleId="ListDash1">
    <w:name w:val="List Dash 1"/>
    <w:basedOn w:val="Normal"/>
    <w:rsid w:val="00B56A6A"/>
    <w:pPr>
      <w:widowControl/>
      <w:numPr>
        <w:numId w:val="34"/>
      </w:numPr>
      <w:tabs>
        <w:tab w:val="clear" w:pos="1134"/>
        <w:tab w:val="num" w:pos="926"/>
      </w:tabs>
      <w:spacing w:before="120" w:after="120"/>
      <w:ind w:left="926" w:hanging="360"/>
      <w:jc w:val="both"/>
    </w:pPr>
    <w:rPr>
      <w:rFonts w:eastAsia="Calibri"/>
      <w:szCs w:val="22"/>
    </w:rPr>
  </w:style>
  <w:style w:type="paragraph" w:customStyle="1" w:styleId="ListDash2">
    <w:name w:val="List Dash 2"/>
    <w:basedOn w:val="Normal"/>
    <w:rsid w:val="00B56A6A"/>
    <w:pPr>
      <w:widowControl/>
      <w:numPr>
        <w:numId w:val="35"/>
      </w:numPr>
      <w:tabs>
        <w:tab w:val="clear" w:pos="1134"/>
        <w:tab w:val="num" w:pos="1209"/>
      </w:tabs>
      <w:spacing w:before="120" w:after="120"/>
      <w:ind w:left="1209" w:hanging="360"/>
      <w:jc w:val="both"/>
    </w:pPr>
    <w:rPr>
      <w:rFonts w:eastAsia="Calibri"/>
      <w:szCs w:val="22"/>
    </w:rPr>
  </w:style>
  <w:style w:type="paragraph" w:customStyle="1" w:styleId="Caption1">
    <w:name w:val="Caption1"/>
    <w:basedOn w:val="Normal"/>
    <w:next w:val="Normal"/>
    <w:qFormat/>
    <w:rsid w:val="00B56A6A"/>
    <w:pPr>
      <w:widowControl/>
      <w:spacing w:before="120" w:after="120"/>
      <w:jc w:val="both"/>
    </w:pPr>
    <w:rPr>
      <w:rFonts w:eastAsia="Calibri"/>
      <w:b/>
      <w:bCs/>
      <w:sz w:val="20"/>
      <w:szCs w:val="22"/>
    </w:rPr>
  </w:style>
  <w:style w:type="paragraph" w:customStyle="1" w:styleId="TableofFigures1">
    <w:name w:val="Table of Figures1"/>
    <w:basedOn w:val="Normal"/>
    <w:next w:val="Normal"/>
    <w:rsid w:val="00B56A6A"/>
    <w:pPr>
      <w:widowControl/>
      <w:spacing w:before="120" w:after="120"/>
      <w:jc w:val="both"/>
    </w:pPr>
    <w:rPr>
      <w:rFonts w:eastAsia="Calibri"/>
      <w:szCs w:val="22"/>
    </w:rPr>
  </w:style>
  <w:style w:type="paragraph" w:customStyle="1" w:styleId="ListNumber21">
    <w:name w:val="List Number 21"/>
    <w:basedOn w:val="Normal"/>
    <w:next w:val="ListNumber2"/>
    <w:rsid w:val="00B56A6A"/>
    <w:pPr>
      <w:widowControl/>
      <w:tabs>
        <w:tab w:val="num" w:pos="360"/>
      </w:tabs>
      <w:spacing w:before="120" w:after="120"/>
      <w:ind w:left="360" w:hanging="360"/>
      <w:contextualSpacing/>
      <w:jc w:val="both"/>
    </w:pPr>
    <w:rPr>
      <w:rFonts w:eastAsia="Calibri"/>
      <w:szCs w:val="22"/>
    </w:rPr>
  </w:style>
  <w:style w:type="paragraph" w:customStyle="1" w:styleId="ListNumber31">
    <w:name w:val="List Number 31"/>
    <w:basedOn w:val="Normal"/>
    <w:next w:val="ListNumber3"/>
    <w:rsid w:val="00B56A6A"/>
    <w:pPr>
      <w:widowControl/>
      <w:tabs>
        <w:tab w:val="num" w:pos="643"/>
      </w:tabs>
      <w:spacing w:before="120" w:after="120"/>
      <w:ind w:left="643" w:hanging="360"/>
      <w:contextualSpacing/>
      <w:jc w:val="both"/>
    </w:pPr>
    <w:rPr>
      <w:rFonts w:eastAsia="Calibri"/>
      <w:szCs w:val="22"/>
    </w:rPr>
  </w:style>
  <w:style w:type="paragraph" w:customStyle="1" w:styleId="ListNumber41">
    <w:name w:val="List Number 41"/>
    <w:basedOn w:val="Normal"/>
    <w:next w:val="ListNumber4"/>
    <w:rsid w:val="00B56A6A"/>
    <w:pPr>
      <w:widowControl/>
      <w:tabs>
        <w:tab w:val="num" w:pos="926"/>
      </w:tabs>
      <w:spacing w:before="120" w:after="120"/>
      <w:ind w:left="926" w:hanging="360"/>
      <w:contextualSpacing/>
      <w:jc w:val="both"/>
    </w:pPr>
    <w:rPr>
      <w:rFonts w:eastAsia="Calibri"/>
      <w:szCs w:val="22"/>
    </w:rPr>
  </w:style>
  <w:style w:type="paragraph" w:customStyle="1" w:styleId="Sous-titreobjet">
    <w:name w:val="Sous-titre objet"/>
    <w:basedOn w:val="Normal"/>
    <w:rsid w:val="00B56A6A"/>
    <w:pPr>
      <w:widowControl/>
      <w:jc w:val="center"/>
    </w:pPr>
    <w:rPr>
      <w:rFonts w:eastAsia="Calibri"/>
      <w:b/>
      <w:szCs w:val="22"/>
    </w:rPr>
  </w:style>
  <w:style w:type="paragraph" w:customStyle="1" w:styleId="Sous-titreobjetPagedecouverture">
    <w:name w:val="Sous-titre objet (Page de couverture)"/>
    <w:basedOn w:val="Sous-titreobjet"/>
    <w:rsid w:val="00B56A6A"/>
  </w:style>
  <w:style w:type="character" w:customStyle="1" w:styleId="TOCHeadingChar">
    <w:name w:val="TOC Heading Char"/>
    <w:basedOn w:val="DefaultParagraphFont"/>
    <w:uiPriority w:val="39"/>
    <w:rsid w:val="00B56A6A"/>
    <w:rPr>
      <w:rFonts w:ascii="Times New Roman" w:hAnsi="Times New Roman" w:cs="Times New Roman"/>
      <w:b/>
      <w:sz w:val="28"/>
      <w:lang w:val="de-DE"/>
    </w:rPr>
  </w:style>
  <w:style w:type="character" w:customStyle="1" w:styleId="Mention2">
    <w:name w:val="Mention2"/>
    <w:basedOn w:val="DefaultParagraphFont"/>
    <w:uiPriority w:val="99"/>
    <w:unhideWhenUsed/>
    <w:rsid w:val="00B56A6A"/>
    <w:rPr>
      <w:color w:val="2B579A"/>
      <w:shd w:val="clear" w:color="auto" w:fill="E1DFDD"/>
    </w:rPr>
  </w:style>
  <w:style w:type="character" w:customStyle="1" w:styleId="UnresolvedMention3">
    <w:name w:val="Unresolved Mention3"/>
    <w:basedOn w:val="DefaultParagraphFont"/>
    <w:uiPriority w:val="99"/>
    <w:semiHidden/>
    <w:unhideWhenUsed/>
    <w:rsid w:val="00B56A6A"/>
    <w:rPr>
      <w:color w:val="605E5C"/>
      <w:shd w:val="clear" w:color="auto" w:fill="E1DFDD"/>
    </w:rPr>
  </w:style>
  <w:style w:type="paragraph" w:customStyle="1" w:styleId="TOC41">
    <w:name w:val="TOC 41"/>
    <w:basedOn w:val="Normal"/>
    <w:next w:val="Normal"/>
    <w:uiPriority w:val="39"/>
    <w:semiHidden/>
    <w:unhideWhenUsed/>
    <w:rsid w:val="00B56A6A"/>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B56A6A"/>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B56A6A"/>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B56A6A"/>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B56A6A"/>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B56A6A"/>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B56A6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B56A6A"/>
    <w:pPr>
      <w:widowControl/>
      <w:spacing w:after="120"/>
      <w:jc w:val="right"/>
    </w:pPr>
    <w:rPr>
      <w:rFonts w:eastAsia="Calibri"/>
      <w:sz w:val="28"/>
      <w:szCs w:val="22"/>
      <w:lang w:eastAsia="en-US"/>
    </w:rPr>
  </w:style>
  <w:style w:type="paragraph" w:customStyle="1" w:styleId="FooterSensitivity">
    <w:name w:val="Footer Sensitivity"/>
    <w:basedOn w:val="Normal"/>
    <w:rsid w:val="00B56A6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B56A6A"/>
    <w:pPr>
      <w:widowControl/>
      <w:spacing w:before="120" w:after="120"/>
    </w:pPr>
    <w:rPr>
      <w:rFonts w:eastAsia="Calibri"/>
      <w:szCs w:val="22"/>
      <w:lang w:eastAsia="en-US"/>
    </w:rPr>
  </w:style>
  <w:style w:type="paragraph" w:customStyle="1" w:styleId="QuotedText">
    <w:name w:val="Quoted Text"/>
    <w:basedOn w:val="Normal"/>
    <w:rsid w:val="00B56A6A"/>
    <w:pPr>
      <w:widowControl/>
      <w:spacing w:before="120" w:after="120"/>
      <w:ind w:left="1417"/>
      <w:jc w:val="both"/>
    </w:pPr>
    <w:rPr>
      <w:rFonts w:eastAsia="Calibri"/>
      <w:szCs w:val="22"/>
      <w:lang w:eastAsia="en-US"/>
    </w:rPr>
  </w:style>
  <w:style w:type="paragraph" w:customStyle="1" w:styleId="Point0">
    <w:name w:val="Point 0"/>
    <w:basedOn w:val="Normal"/>
    <w:rsid w:val="00B56A6A"/>
    <w:pPr>
      <w:widowControl/>
      <w:spacing w:before="120" w:after="120"/>
      <w:ind w:left="850" w:hanging="850"/>
      <w:jc w:val="both"/>
    </w:pPr>
    <w:rPr>
      <w:rFonts w:eastAsia="Calibri"/>
      <w:szCs w:val="22"/>
      <w:lang w:eastAsia="en-US"/>
    </w:rPr>
  </w:style>
  <w:style w:type="paragraph" w:customStyle="1" w:styleId="Point2">
    <w:name w:val="Point 2"/>
    <w:basedOn w:val="Normal"/>
    <w:rsid w:val="00B56A6A"/>
    <w:pPr>
      <w:widowControl/>
      <w:spacing w:before="120" w:after="120"/>
      <w:ind w:left="1984" w:hanging="567"/>
      <w:jc w:val="both"/>
    </w:pPr>
    <w:rPr>
      <w:rFonts w:eastAsia="Calibri"/>
      <w:szCs w:val="22"/>
      <w:lang w:eastAsia="en-US"/>
    </w:rPr>
  </w:style>
  <w:style w:type="paragraph" w:customStyle="1" w:styleId="Point3">
    <w:name w:val="Point 3"/>
    <w:basedOn w:val="Normal"/>
    <w:rsid w:val="00B56A6A"/>
    <w:pPr>
      <w:widowControl/>
      <w:spacing w:before="120" w:after="120"/>
      <w:ind w:left="2551" w:hanging="567"/>
      <w:jc w:val="both"/>
    </w:pPr>
    <w:rPr>
      <w:rFonts w:eastAsia="Calibri"/>
      <w:szCs w:val="22"/>
      <w:lang w:eastAsia="en-US"/>
    </w:rPr>
  </w:style>
  <w:style w:type="paragraph" w:customStyle="1" w:styleId="Point4">
    <w:name w:val="Point 4"/>
    <w:basedOn w:val="Normal"/>
    <w:rsid w:val="00B56A6A"/>
    <w:pPr>
      <w:widowControl/>
      <w:spacing w:before="120" w:after="120"/>
      <w:ind w:left="3118" w:hanging="567"/>
      <w:jc w:val="both"/>
    </w:pPr>
    <w:rPr>
      <w:rFonts w:eastAsia="Calibri"/>
      <w:szCs w:val="22"/>
      <w:lang w:eastAsia="en-US"/>
    </w:rPr>
  </w:style>
  <w:style w:type="paragraph" w:customStyle="1" w:styleId="Point5">
    <w:name w:val="Point 5"/>
    <w:basedOn w:val="Normal"/>
    <w:rsid w:val="00B56A6A"/>
    <w:pPr>
      <w:widowControl/>
      <w:spacing w:before="120" w:after="120"/>
      <w:ind w:left="3685" w:hanging="567"/>
      <w:jc w:val="both"/>
    </w:pPr>
    <w:rPr>
      <w:rFonts w:eastAsia="Calibri"/>
      <w:szCs w:val="22"/>
      <w:lang w:eastAsia="en-US"/>
    </w:rPr>
  </w:style>
  <w:style w:type="paragraph" w:customStyle="1" w:styleId="Tiret0">
    <w:name w:val="Tiret 0"/>
    <w:basedOn w:val="Point0"/>
    <w:rsid w:val="00B56A6A"/>
    <w:pPr>
      <w:numPr>
        <w:numId w:val="31"/>
      </w:numPr>
      <w:tabs>
        <w:tab w:val="clear" w:pos="850"/>
        <w:tab w:val="num" w:pos="1492"/>
      </w:tabs>
      <w:ind w:left="1492" w:hanging="360"/>
    </w:pPr>
  </w:style>
  <w:style w:type="paragraph" w:customStyle="1" w:styleId="Tiret1">
    <w:name w:val="Tiret 1"/>
    <w:basedOn w:val="Point1"/>
    <w:rsid w:val="00B56A6A"/>
    <w:pPr>
      <w:numPr>
        <w:numId w:val="36"/>
      </w:numPr>
      <w:tabs>
        <w:tab w:val="clear" w:pos="1417"/>
        <w:tab w:val="num" w:pos="1209"/>
      </w:tabs>
      <w:ind w:left="1209" w:hanging="360"/>
    </w:pPr>
  </w:style>
  <w:style w:type="paragraph" w:customStyle="1" w:styleId="Tiret2">
    <w:name w:val="Tiret 2"/>
    <w:basedOn w:val="Point2"/>
    <w:rsid w:val="00B56A6A"/>
    <w:pPr>
      <w:numPr>
        <w:numId w:val="37"/>
      </w:numPr>
      <w:tabs>
        <w:tab w:val="clear" w:pos="1984"/>
        <w:tab w:val="num" w:pos="1492"/>
      </w:tabs>
      <w:ind w:left="1492" w:hanging="360"/>
    </w:pPr>
  </w:style>
  <w:style w:type="paragraph" w:customStyle="1" w:styleId="Tiret3">
    <w:name w:val="Tiret 3"/>
    <w:basedOn w:val="Point3"/>
    <w:rsid w:val="00B56A6A"/>
    <w:pPr>
      <w:numPr>
        <w:numId w:val="38"/>
      </w:numPr>
      <w:tabs>
        <w:tab w:val="clear" w:pos="2551"/>
        <w:tab w:val="num" w:pos="360"/>
      </w:tabs>
      <w:ind w:left="360" w:hanging="360"/>
    </w:pPr>
  </w:style>
  <w:style w:type="paragraph" w:customStyle="1" w:styleId="Tiret4">
    <w:name w:val="Tiret 4"/>
    <w:basedOn w:val="Point4"/>
    <w:rsid w:val="00B56A6A"/>
    <w:pPr>
      <w:numPr>
        <w:numId w:val="39"/>
      </w:numPr>
      <w:tabs>
        <w:tab w:val="clear" w:pos="3118"/>
        <w:tab w:val="num" w:pos="643"/>
      </w:tabs>
      <w:ind w:left="643" w:hanging="360"/>
    </w:pPr>
  </w:style>
  <w:style w:type="paragraph" w:customStyle="1" w:styleId="Tiret5">
    <w:name w:val="Tiret 5"/>
    <w:basedOn w:val="Point5"/>
    <w:rsid w:val="00B56A6A"/>
    <w:pPr>
      <w:numPr>
        <w:numId w:val="40"/>
      </w:numPr>
      <w:tabs>
        <w:tab w:val="clear" w:pos="3685"/>
        <w:tab w:val="num" w:pos="926"/>
      </w:tabs>
      <w:ind w:left="926" w:hanging="360"/>
    </w:pPr>
  </w:style>
  <w:style w:type="paragraph" w:customStyle="1" w:styleId="PointDouble0">
    <w:name w:val="PointDouble 0"/>
    <w:basedOn w:val="Normal"/>
    <w:rsid w:val="00B56A6A"/>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B56A6A"/>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B56A6A"/>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B56A6A"/>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B56A6A"/>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B56A6A"/>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B56A6A"/>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B56A6A"/>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B56A6A"/>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B56A6A"/>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B56A6A"/>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B56A6A"/>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B56A6A"/>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B56A6A"/>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B56A6A"/>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B56A6A"/>
    <w:pPr>
      <w:widowControl/>
      <w:numPr>
        <w:ilvl w:val="5"/>
        <w:numId w:val="41"/>
      </w:numPr>
      <w:tabs>
        <w:tab w:val="clear" w:pos="1417"/>
        <w:tab w:val="num" w:pos="1209"/>
      </w:tabs>
      <w:spacing w:before="120" w:after="120"/>
      <w:ind w:left="1209" w:hanging="360"/>
      <w:jc w:val="both"/>
    </w:pPr>
    <w:rPr>
      <w:rFonts w:eastAsia="Calibri"/>
      <w:szCs w:val="22"/>
      <w:lang w:eastAsia="en-US"/>
    </w:rPr>
  </w:style>
  <w:style w:type="paragraph" w:customStyle="1" w:styleId="NumPar7">
    <w:name w:val="NumPar 7"/>
    <w:basedOn w:val="Normal"/>
    <w:next w:val="Text2"/>
    <w:rsid w:val="00B56A6A"/>
    <w:pPr>
      <w:widowControl/>
      <w:numPr>
        <w:ilvl w:val="6"/>
        <w:numId w:val="41"/>
      </w:numPr>
      <w:tabs>
        <w:tab w:val="clear" w:pos="1417"/>
        <w:tab w:val="num" w:pos="1209"/>
      </w:tabs>
      <w:spacing w:before="120" w:after="120"/>
      <w:ind w:left="1209" w:hanging="360"/>
      <w:jc w:val="both"/>
    </w:pPr>
    <w:rPr>
      <w:rFonts w:eastAsia="Calibri"/>
      <w:szCs w:val="22"/>
      <w:lang w:eastAsia="en-US"/>
    </w:rPr>
  </w:style>
  <w:style w:type="paragraph" w:customStyle="1" w:styleId="ManualNumPar2">
    <w:name w:val="Manual NumPar 2"/>
    <w:basedOn w:val="Normal"/>
    <w:next w:val="Text1"/>
    <w:rsid w:val="00B56A6A"/>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B56A6A"/>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B56A6A"/>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B56A6A"/>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B56A6A"/>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B56A6A"/>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B56A6A"/>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B56A6A"/>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B56A6A"/>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B56A6A"/>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B56A6A"/>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B56A6A"/>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B56A6A"/>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B56A6A"/>
    <w:pPr>
      <w:keepNext/>
      <w:widowControl/>
      <w:tabs>
        <w:tab w:val="left" w:pos="1417"/>
      </w:tabs>
      <w:spacing w:before="120" w:after="120"/>
      <w:ind w:left="1417" w:hanging="1417"/>
      <w:jc w:val="both"/>
      <w:outlineLvl w:val="6"/>
    </w:pPr>
    <w:rPr>
      <w:rFonts w:eastAsia="Calibri"/>
      <w:szCs w:val="22"/>
      <w:lang w:eastAsia="en-US"/>
    </w:rPr>
  </w:style>
  <w:style w:type="paragraph" w:customStyle="1" w:styleId="PartTitle">
    <w:name w:val="PartTitle"/>
    <w:basedOn w:val="Normal"/>
    <w:next w:val="ChapterTitle"/>
    <w:rsid w:val="00B56A6A"/>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B56A6A"/>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B56A6A"/>
    <w:pPr>
      <w:widowControl/>
      <w:spacing w:before="120" w:after="120"/>
      <w:jc w:val="center"/>
    </w:pPr>
    <w:rPr>
      <w:rFonts w:eastAsia="Calibri"/>
      <w:b/>
      <w:szCs w:val="22"/>
      <w:lang w:eastAsia="en-US"/>
    </w:rPr>
  </w:style>
  <w:style w:type="character" w:customStyle="1" w:styleId="Marker2">
    <w:name w:val="Marker2"/>
    <w:basedOn w:val="DefaultParagraphFont"/>
    <w:rsid w:val="00B56A6A"/>
    <w:rPr>
      <w:color w:val="FF0000"/>
      <w:shd w:val="clear" w:color="auto" w:fill="auto"/>
    </w:rPr>
  </w:style>
  <w:style w:type="paragraph" w:customStyle="1" w:styleId="Point0number">
    <w:name w:val="Point 0 (number)"/>
    <w:basedOn w:val="Normal"/>
    <w:rsid w:val="00B56A6A"/>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B56A6A"/>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B56A6A"/>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B56A6A"/>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B56A6A"/>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B56A6A"/>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B56A6A"/>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B56A6A"/>
    <w:pPr>
      <w:widowControl/>
      <w:numPr>
        <w:ilvl w:val="7"/>
        <w:numId w:val="42"/>
      </w:numPr>
      <w:tabs>
        <w:tab w:val="clear" w:pos="2551"/>
        <w:tab w:val="num" w:pos="3744"/>
      </w:tabs>
      <w:spacing w:before="120" w:after="120"/>
      <w:ind w:left="3744" w:hanging="3744"/>
      <w:jc w:val="both"/>
    </w:pPr>
    <w:rPr>
      <w:rFonts w:eastAsia="Calibri"/>
      <w:szCs w:val="22"/>
      <w:lang w:eastAsia="en-US"/>
    </w:rPr>
  </w:style>
  <w:style w:type="paragraph" w:customStyle="1" w:styleId="Point4letter">
    <w:name w:val="Point 4 (letter)"/>
    <w:basedOn w:val="Normal"/>
    <w:rsid w:val="00B56A6A"/>
    <w:pPr>
      <w:widowControl/>
      <w:numPr>
        <w:ilvl w:val="8"/>
        <w:numId w:val="42"/>
      </w:numPr>
      <w:tabs>
        <w:tab w:val="clear" w:pos="3118"/>
        <w:tab w:val="num" w:pos="4320"/>
      </w:tabs>
      <w:spacing w:before="120" w:after="120"/>
      <w:ind w:left="4320" w:hanging="4320"/>
      <w:jc w:val="both"/>
    </w:pPr>
    <w:rPr>
      <w:rFonts w:eastAsia="Calibri"/>
      <w:szCs w:val="22"/>
      <w:lang w:eastAsia="en-US"/>
    </w:rPr>
  </w:style>
  <w:style w:type="paragraph" w:customStyle="1" w:styleId="Bullet0">
    <w:name w:val="Bullet 0"/>
    <w:basedOn w:val="Normal"/>
    <w:rsid w:val="00B56A6A"/>
    <w:pPr>
      <w:widowControl/>
      <w:numPr>
        <w:numId w:val="43"/>
      </w:numPr>
      <w:tabs>
        <w:tab w:val="clear" w:pos="850"/>
        <w:tab w:val="num" w:pos="360"/>
      </w:tabs>
      <w:spacing w:before="120" w:after="120"/>
      <w:ind w:left="360" w:hanging="360"/>
      <w:jc w:val="both"/>
    </w:pPr>
    <w:rPr>
      <w:rFonts w:eastAsia="Calibri"/>
      <w:szCs w:val="22"/>
      <w:lang w:eastAsia="en-US"/>
    </w:rPr>
  </w:style>
  <w:style w:type="paragraph" w:customStyle="1" w:styleId="Langue">
    <w:name w:val="Langue"/>
    <w:basedOn w:val="Normal"/>
    <w:next w:val="Rfrenceinterne"/>
    <w:rsid w:val="00B56A6A"/>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B56A6A"/>
    <w:pPr>
      <w:widowControl/>
    </w:pPr>
    <w:rPr>
      <w:rFonts w:ascii="Arial" w:eastAsia="Calibri" w:hAnsi="Arial" w:cs="Arial"/>
      <w:szCs w:val="22"/>
      <w:lang w:eastAsia="en-US"/>
    </w:rPr>
  </w:style>
  <w:style w:type="paragraph" w:customStyle="1" w:styleId="Emission">
    <w:name w:val="Emission"/>
    <w:basedOn w:val="Normal"/>
    <w:next w:val="Rfrenceinstitutionnelle"/>
    <w:rsid w:val="00B56A6A"/>
    <w:pPr>
      <w:widowControl/>
      <w:ind w:left="5103"/>
    </w:pPr>
    <w:rPr>
      <w:rFonts w:eastAsia="Calibri"/>
      <w:szCs w:val="22"/>
      <w:lang w:eastAsia="en-US"/>
    </w:rPr>
  </w:style>
  <w:style w:type="paragraph" w:customStyle="1" w:styleId="Rfrenceinstitutionnelle">
    <w:name w:val="Référence institutionnelle"/>
    <w:basedOn w:val="Normal"/>
    <w:next w:val="Confidentialit"/>
    <w:rsid w:val="00B56A6A"/>
    <w:pPr>
      <w:widowControl/>
      <w:spacing w:after="240"/>
      <w:ind w:left="5103"/>
    </w:pPr>
    <w:rPr>
      <w:rFonts w:eastAsia="Calibri"/>
      <w:szCs w:val="22"/>
      <w:lang w:eastAsia="en-US"/>
    </w:rPr>
  </w:style>
  <w:style w:type="paragraph" w:customStyle="1" w:styleId="Pagedecouverture">
    <w:name w:val="Page de couverture"/>
    <w:basedOn w:val="Normal"/>
    <w:next w:val="Normal"/>
    <w:rsid w:val="00B56A6A"/>
    <w:pPr>
      <w:widowControl/>
      <w:jc w:val="both"/>
    </w:pPr>
    <w:rPr>
      <w:rFonts w:eastAsia="Calibri"/>
      <w:szCs w:val="22"/>
      <w:lang w:eastAsia="en-US"/>
    </w:rPr>
  </w:style>
  <w:style w:type="paragraph" w:customStyle="1" w:styleId="Declassification">
    <w:name w:val="Declassification"/>
    <w:basedOn w:val="Normal"/>
    <w:next w:val="Normal"/>
    <w:rsid w:val="00B56A6A"/>
    <w:pPr>
      <w:widowControl/>
      <w:jc w:val="both"/>
    </w:pPr>
    <w:rPr>
      <w:rFonts w:eastAsia="Calibri"/>
      <w:szCs w:val="22"/>
      <w:lang w:eastAsia="en-US"/>
    </w:rPr>
  </w:style>
  <w:style w:type="paragraph" w:customStyle="1" w:styleId="Disclaimer">
    <w:name w:val="Disclaimer"/>
    <w:basedOn w:val="Normal"/>
    <w:rsid w:val="00B56A6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B56A6A"/>
    <w:pPr>
      <w:widowControl/>
      <w:spacing w:line="276" w:lineRule="auto"/>
      <w:ind w:left="5103"/>
    </w:pPr>
    <w:rPr>
      <w:rFonts w:eastAsia="Calibri"/>
      <w:sz w:val="28"/>
      <w:szCs w:val="22"/>
      <w:lang w:eastAsia="en-US"/>
    </w:rPr>
  </w:style>
  <w:style w:type="paragraph" w:customStyle="1" w:styleId="DateMarking">
    <w:name w:val="DateMarking"/>
    <w:basedOn w:val="Normal"/>
    <w:rsid w:val="00B56A6A"/>
    <w:pPr>
      <w:widowControl/>
      <w:spacing w:line="276" w:lineRule="auto"/>
      <w:ind w:left="5103"/>
    </w:pPr>
    <w:rPr>
      <w:rFonts w:eastAsia="Calibri"/>
      <w:i/>
      <w:sz w:val="28"/>
      <w:szCs w:val="22"/>
      <w:lang w:eastAsia="en-US"/>
    </w:rPr>
  </w:style>
  <w:style w:type="paragraph" w:customStyle="1" w:styleId="ReleasableTo">
    <w:name w:val="ReleasableTo"/>
    <w:basedOn w:val="Normal"/>
    <w:rsid w:val="00B56A6A"/>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B56A6A"/>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B56A6A"/>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B56A6A"/>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B56A6A"/>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B56A6A"/>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B56A6A"/>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B56A6A"/>
    <w:pPr>
      <w:widowControl/>
      <w:spacing w:before="240" w:after="240"/>
      <w:ind w:left="5103"/>
    </w:pPr>
    <w:rPr>
      <w:rFonts w:eastAsia="Calibri"/>
      <w:i/>
      <w:sz w:val="32"/>
      <w:szCs w:val="22"/>
      <w:lang w:eastAsia="en-US"/>
    </w:rPr>
  </w:style>
  <w:style w:type="paragraph" w:customStyle="1" w:styleId="Considrant">
    <w:name w:val="Considérant"/>
    <w:basedOn w:val="Normal"/>
    <w:rsid w:val="00B56A6A"/>
    <w:pPr>
      <w:widowControl/>
      <w:numPr>
        <w:numId w:val="44"/>
      </w:numPr>
      <w:tabs>
        <w:tab w:val="clear" w:pos="709"/>
        <w:tab w:val="num" w:pos="360"/>
      </w:tabs>
      <w:spacing w:before="120" w:after="120"/>
      <w:ind w:left="360" w:hanging="360"/>
      <w:jc w:val="both"/>
    </w:pPr>
    <w:rPr>
      <w:rFonts w:eastAsia="Calibri"/>
      <w:szCs w:val="22"/>
      <w:lang w:eastAsia="en-US"/>
    </w:rPr>
  </w:style>
  <w:style w:type="paragraph" w:customStyle="1" w:styleId="Corrigendum">
    <w:name w:val="Corrigendum"/>
    <w:basedOn w:val="Normal"/>
    <w:next w:val="Normal"/>
    <w:rsid w:val="00B56A6A"/>
    <w:pPr>
      <w:widowControl/>
      <w:spacing w:after="240"/>
    </w:pPr>
    <w:rPr>
      <w:rFonts w:eastAsia="Calibri"/>
      <w:szCs w:val="22"/>
      <w:lang w:eastAsia="en-US"/>
    </w:rPr>
  </w:style>
  <w:style w:type="paragraph" w:customStyle="1" w:styleId="Datedadoption">
    <w:name w:val="Date d'adoption"/>
    <w:basedOn w:val="Normal"/>
    <w:next w:val="Titreobjet"/>
    <w:rsid w:val="00B56A6A"/>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B56A6A"/>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B56A6A"/>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B56A6A"/>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B56A6A"/>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B56A6A"/>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B56A6A"/>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B56A6A"/>
    <w:pPr>
      <w:widowControl/>
      <w:ind w:left="5103"/>
    </w:pPr>
    <w:rPr>
      <w:rFonts w:eastAsia="Calibri"/>
      <w:szCs w:val="22"/>
      <w:lang w:eastAsia="en-US"/>
    </w:rPr>
  </w:style>
  <w:style w:type="paragraph" w:customStyle="1" w:styleId="Rfrenceinterne">
    <w:name w:val="Référence interne"/>
    <w:basedOn w:val="Normal"/>
    <w:next w:val="Rfrenceinterinstitutionnelle"/>
    <w:rsid w:val="00B56A6A"/>
    <w:pPr>
      <w:widowControl/>
      <w:ind w:left="5103"/>
    </w:pPr>
    <w:rPr>
      <w:rFonts w:eastAsia="Calibri"/>
      <w:szCs w:val="22"/>
      <w:lang w:eastAsia="en-US"/>
    </w:rPr>
  </w:style>
  <w:style w:type="paragraph" w:customStyle="1" w:styleId="Statut">
    <w:name w:val="Statut"/>
    <w:basedOn w:val="Normal"/>
    <w:next w:val="Typedudocument"/>
    <w:rsid w:val="00B56A6A"/>
    <w:pPr>
      <w:widowControl/>
      <w:spacing w:before="360"/>
      <w:jc w:val="center"/>
    </w:pPr>
    <w:rPr>
      <w:rFonts w:eastAsia="Calibri"/>
      <w:szCs w:val="22"/>
      <w:lang w:eastAsia="en-US"/>
    </w:rPr>
  </w:style>
  <w:style w:type="paragraph" w:customStyle="1" w:styleId="Titreobjet">
    <w:name w:val="Titre objet"/>
    <w:basedOn w:val="Normal"/>
    <w:next w:val="IntrtEEE"/>
    <w:rsid w:val="00B56A6A"/>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B56A6A"/>
    <w:pPr>
      <w:widowControl/>
      <w:spacing w:before="360"/>
      <w:jc w:val="center"/>
    </w:pPr>
    <w:rPr>
      <w:rFonts w:eastAsia="Calibri"/>
      <w:b/>
      <w:szCs w:val="22"/>
      <w:lang w:eastAsia="en-US"/>
    </w:rPr>
  </w:style>
  <w:style w:type="character" w:customStyle="1" w:styleId="Added">
    <w:name w:val="Added"/>
    <w:basedOn w:val="DefaultParagraphFont"/>
    <w:rsid w:val="00B56A6A"/>
    <w:rPr>
      <w:b/>
      <w:u w:val="single"/>
      <w:shd w:val="clear" w:color="auto" w:fill="auto"/>
    </w:rPr>
  </w:style>
  <w:style w:type="character" w:customStyle="1" w:styleId="Deleted">
    <w:name w:val="Deleted"/>
    <w:basedOn w:val="DefaultParagraphFont"/>
    <w:rsid w:val="00B56A6A"/>
    <w:rPr>
      <w:strike/>
      <w:dstrike w:val="0"/>
      <w:shd w:val="clear" w:color="auto" w:fill="auto"/>
    </w:rPr>
  </w:style>
  <w:style w:type="paragraph" w:customStyle="1" w:styleId="Address">
    <w:name w:val="Address"/>
    <w:basedOn w:val="Normal"/>
    <w:next w:val="Normal"/>
    <w:rsid w:val="00B56A6A"/>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B56A6A"/>
    <w:pPr>
      <w:widowControl/>
      <w:spacing w:before="120" w:after="120"/>
      <w:jc w:val="both"/>
    </w:pPr>
    <w:rPr>
      <w:rFonts w:eastAsia="Calibri"/>
      <w:i/>
      <w:caps/>
      <w:szCs w:val="22"/>
      <w:lang w:eastAsia="en-US"/>
    </w:rPr>
  </w:style>
  <w:style w:type="paragraph" w:customStyle="1" w:styleId="Supertitre">
    <w:name w:val="Supertitre"/>
    <w:basedOn w:val="Normal"/>
    <w:next w:val="Normal"/>
    <w:rsid w:val="00B56A6A"/>
    <w:pPr>
      <w:widowControl/>
      <w:spacing w:after="600"/>
      <w:jc w:val="center"/>
    </w:pPr>
    <w:rPr>
      <w:rFonts w:eastAsia="Calibri"/>
      <w:b/>
      <w:szCs w:val="22"/>
      <w:lang w:eastAsia="en-US"/>
    </w:rPr>
  </w:style>
  <w:style w:type="paragraph" w:customStyle="1" w:styleId="Languesfaisantfoi">
    <w:name w:val="Langues faisant foi"/>
    <w:basedOn w:val="Normal"/>
    <w:next w:val="Normal"/>
    <w:rsid w:val="00B56A6A"/>
    <w:pPr>
      <w:widowControl/>
      <w:spacing w:before="360"/>
      <w:jc w:val="center"/>
    </w:pPr>
    <w:rPr>
      <w:rFonts w:eastAsia="Calibri"/>
      <w:szCs w:val="22"/>
      <w:lang w:eastAsia="en-US"/>
    </w:rPr>
  </w:style>
  <w:style w:type="paragraph" w:customStyle="1" w:styleId="Rfrencecroise">
    <w:name w:val="Référence croisée"/>
    <w:basedOn w:val="Normal"/>
    <w:rsid w:val="00B56A6A"/>
    <w:pPr>
      <w:widowControl/>
      <w:jc w:val="center"/>
    </w:pPr>
    <w:rPr>
      <w:rFonts w:eastAsia="Calibri"/>
      <w:szCs w:val="22"/>
      <w:lang w:eastAsia="en-US"/>
    </w:rPr>
  </w:style>
  <w:style w:type="paragraph" w:customStyle="1" w:styleId="Fichefinanciretitre">
    <w:name w:val="Fiche financière titre"/>
    <w:basedOn w:val="Normal"/>
    <w:next w:val="Normal"/>
    <w:rsid w:val="00B56A6A"/>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B56A6A"/>
  </w:style>
  <w:style w:type="paragraph" w:customStyle="1" w:styleId="RfrenceinterinstitutionnellePagedecouverture">
    <w:name w:val="Référence interinstitutionnelle (Page de couverture)"/>
    <w:basedOn w:val="Rfrenceinterinstitutionnelle"/>
    <w:next w:val="Confidentialit"/>
    <w:rsid w:val="00B56A6A"/>
  </w:style>
  <w:style w:type="paragraph" w:customStyle="1" w:styleId="StatutPagedecouverture">
    <w:name w:val="Statut (Page de couverture)"/>
    <w:basedOn w:val="Statut"/>
    <w:next w:val="TypedudocumentPagedecouverture"/>
    <w:rsid w:val="00B56A6A"/>
  </w:style>
  <w:style w:type="paragraph" w:customStyle="1" w:styleId="TitreobjetPagedecouverture">
    <w:name w:val="Titre objet (Page de couverture)"/>
    <w:basedOn w:val="Titreobjet"/>
    <w:next w:val="IntrtEEEPagedecouverture"/>
    <w:rsid w:val="00B56A6A"/>
  </w:style>
  <w:style w:type="paragraph" w:customStyle="1" w:styleId="TypedudocumentPagedecouverture">
    <w:name w:val="Type du document (Page de couverture)"/>
    <w:basedOn w:val="Typedudocument"/>
    <w:next w:val="TitreobjetPagedecouverture"/>
    <w:rsid w:val="00B56A6A"/>
  </w:style>
  <w:style w:type="paragraph" w:customStyle="1" w:styleId="Volume">
    <w:name w:val="Volume"/>
    <w:basedOn w:val="Normal"/>
    <w:next w:val="Confidentialit"/>
    <w:rsid w:val="00B56A6A"/>
    <w:pPr>
      <w:widowControl/>
      <w:spacing w:after="240"/>
      <w:ind w:left="5103"/>
    </w:pPr>
    <w:rPr>
      <w:rFonts w:eastAsia="Calibri"/>
      <w:szCs w:val="22"/>
      <w:lang w:eastAsia="en-US"/>
    </w:rPr>
  </w:style>
  <w:style w:type="paragraph" w:customStyle="1" w:styleId="IntrtEEE">
    <w:name w:val="Intérêt EEE"/>
    <w:basedOn w:val="Languesfaisantfoi"/>
    <w:next w:val="Normal"/>
    <w:rsid w:val="00B56A6A"/>
    <w:pPr>
      <w:spacing w:after="240"/>
    </w:pPr>
  </w:style>
  <w:style w:type="paragraph" w:customStyle="1" w:styleId="Accompagnant">
    <w:name w:val="Accompagnant"/>
    <w:basedOn w:val="Normal"/>
    <w:next w:val="Typeacteprincipal"/>
    <w:rsid w:val="00B56A6A"/>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B56A6A"/>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B56A6A"/>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B56A6A"/>
  </w:style>
  <w:style w:type="paragraph" w:customStyle="1" w:styleId="AccompagnantPagedecouverture">
    <w:name w:val="Accompagnant (Page de couverture)"/>
    <w:basedOn w:val="Accompagnant"/>
    <w:next w:val="TypeacteprincipalPagedecouverture"/>
    <w:rsid w:val="00B56A6A"/>
  </w:style>
  <w:style w:type="paragraph" w:customStyle="1" w:styleId="TypeacteprincipalPagedecouverture">
    <w:name w:val="Type acte principal (Page de couverture)"/>
    <w:basedOn w:val="Typeacteprincipal"/>
    <w:next w:val="ObjetacteprincipalPagedecouverture"/>
    <w:rsid w:val="00B56A6A"/>
  </w:style>
  <w:style w:type="paragraph" w:customStyle="1" w:styleId="ObjetacteprincipalPagedecouverture">
    <w:name w:val="Objet acte principal (Page de couverture)"/>
    <w:basedOn w:val="Objetacteprincipal"/>
    <w:next w:val="Rfrencecroise"/>
    <w:rsid w:val="00B56A6A"/>
  </w:style>
  <w:style w:type="paragraph" w:customStyle="1" w:styleId="LanguesfaisantfoiPagedecouverture">
    <w:name w:val="Langues faisant foi (Page de couverture)"/>
    <w:basedOn w:val="Normal"/>
    <w:next w:val="Normal"/>
    <w:rsid w:val="00B56A6A"/>
    <w:pPr>
      <w:widowControl/>
      <w:spacing w:before="360"/>
      <w:jc w:val="center"/>
    </w:pPr>
    <w:rPr>
      <w:rFonts w:eastAsia="Calibri"/>
      <w:szCs w:val="22"/>
      <w:lang w:eastAsia="en-US"/>
    </w:rPr>
  </w:style>
  <w:style w:type="paragraph" w:customStyle="1" w:styleId="EntText">
    <w:name w:val="EntText"/>
    <w:basedOn w:val="Normal"/>
    <w:rsid w:val="00B56A6A"/>
    <w:pPr>
      <w:widowControl/>
      <w:spacing w:before="120" w:after="120" w:line="360" w:lineRule="auto"/>
    </w:pPr>
    <w:rPr>
      <w:rFonts w:eastAsia="Calibri"/>
      <w:szCs w:val="22"/>
      <w:lang w:eastAsia="en-US"/>
    </w:rPr>
  </w:style>
  <w:style w:type="paragraph" w:customStyle="1" w:styleId="Lignefinal">
    <w:name w:val="Ligne final"/>
    <w:basedOn w:val="Normal"/>
    <w:next w:val="Normal"/>
    <w:rsid w:val="00B56A6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B56A6A"/>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B56A6A"/>
    <w:rPr>
      <w:rFonts w:eastAsia="Calibri"/>
      <w:sz w:val="24"/>
      <w:szCs w:val="22"/>
      <w:lang w:val="de-DE" w:eastAsia="en-US"/>
    </w:rPr>
  </w:style>
  <w:style w:type="paragraph" w:customStyle="1" w:styleId="nbbordered">
    <w:name w:val="nb bordered"/>
    <w:basedOn w:val="Normal"/>
    <w:link w:val="nbborderedChar"/>
    <w:rsid w:val="00B56A6A"/>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B56A6A"/>
    <w:rPr>
      <w:rFonts w:eastAsia="Calibri"/>
      <w:b/>
      <w:sz w:val="24"/>
      <w:szCs w:val="22"/>
      <w:lang w:val="de-DE" w:eastAsia="en-US"/>
    </w:rPr>
  </w:style>
  <w:style w:type="character" w:customStyle="1" w:styleId="HeaderCouncilChar">
    <w:name w:val="Header Council Char"/>
    <w:basedOn w:val="DefaultParagraphFont"/>
    <w:link w:val="HeaderCouncil"/>
    <w:rsid w:val="00B56A6A"/>
    <w:rPr>
      <w:rFonts w:eastAsia="Calibri"/>
      <w:sz w:val="2"/>
      <w:szCs w:val="22"/>
      <w:lang w:val="de-DE" w:eastAsia="en-US"/>
    </w:rPr>
  </w:style>
  <w:style w:type="character" w:customStyle="1" w:styleId="FooterCouncilChar">
    <w:name w:val="Footer Council Char"/>
    <w:basedOn w:val="DefaultParagraphFont"/>
    <w:link w:val="FooterCouncil"/>
    <w:rsid w:val="00B56A6A"/>
    <w:rPr>
      <w:rFonts w:eastAsia="Calibri"/>
      <w:sz w:val="2"/>
      <w:szCs w:val="22"/>
      <w:lang w:val="de-DE" w:eastAsia="en-US"/>
    </w:rPr>
  </w:style>
  <w:style w:type="paragraph" w:customStyle="1" w:styleId="ListDash3">
    <w:name w:val="List Dash 3"/>
    <w:basedOn w:val="Normal"/>
    <w:rsid w:val="00B56A6A"/>
    <w:pPr>
      <w:widowControl/>
      <w:numPr>
        <w:numId w:val="45"/>
      </w:numPr>
      <w:spacing w:before="120" w:after="120"/>
      <w:jc w:val="both"/>
    </w:pPr>
    <w:rPr>
      <w:szCs w:val="22"/>
    </w:rPr>
  </w:style>
  <w:style w:type="paragraph" w:customStyle="1" w:styleId="ListDash4">
    <w:name w:val="List Dash 4"/>
    <w:basedOn w:val="Normal"/>
    <w:rsid w:val="00B56A6A"/>
    <w:pPr>
      <w:widowControl/>
      <w:numPr>
        <w:numId w:val="46"/>
      </w:numPr>
      <w:spacing w:before="120" w:after="120"/>
      <w:jc w:val="both"/>
    </w:pPr>
    <w:rPr>
      <w:szCs w:val="22"/>
    </w:rPr>
  </w:style>
  <w:style w:type="paragraph" w:customStyle="1" w:styleId="ListNumber1">
    <w:name w:val="List Number 1"/>
    <w:basedOn w:val="Text1"/>
    <w:rsid w:val="00B56A6A"/>
    <w:pPr>
      <w:numPr>
        <w:numId w:val="47"/>
      </w:numPr>
    </w:pPr>
    <w:rPr>
      <w:rFonts w:eastAsia="Times New Roman"/>
      <w:lang w:eastAsia="en-GB"/>
    </w:rPr>
  </w:style>
  <w:style w:type="paragraph" w:customStyle="1" w:styleId="ListNumber1Level2">
    <w:name w:val="List Number 1 (Level 2)"/>
    <w:basedOn w:val="Text1"/>
    <w:rsid w:val="00B56A6A"/>
    <w:pPr>
      <w:numPr>
        <w:ilvl w:val="1"/>
        <w:numId w:val="47"/>
      </w:numPr>
    </w:pPr>
    <w:rPr>
      <w:rFonts w:eastAsia="Times New Roman"/>
      <w:lang w:eastAsia="en-GB"/>
    </w:rPr>
  </w:style>
  <w:style w:type="paragraph" w:customStyle="1" w:styleId="ListNumber2Level2">
    <w:name w:val="List Number 2 (Level 2)"/>
    <w:basedOn w:val="Text2"/>
    <w:rsid w:val="00B56A6A"/>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B56A6A"/>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B56A6A"/>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B56A6A"/>
    <w:pPr>
      <w:numPr>
        <w:ilvl w:val="2"/>
        <w:numId w:val="47"/>
      </w:numPr>
    </w:pPr>
    <w:rPr>
      <w:rFonts w:eastAsia="Times New Roman"/>
      <w:lang w:eastAsia="en-GB"/>
    </w:rPr>
  </w:style>
  <w:style w:type="paragraph" w:customStyle="1" w:styleId="ListNumber2Level3">
    <w:name w:val="List Number 2 (Level 3)"/>
    <w:basedOn w:val="Text2"/>
    <w:rsid w:val="00B56A6A"/>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B56A6A"/>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B56A6A"/>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B56A6A"/>
    <w:pPr>
      <w:numPr>
        <w:ilvl w:val="3"/>
        <w:numId w:val="47"/>
      </w:numPr>
    </w:pPr>
    <w:rPr>
      <w:rFonts w:eastAsia="Times New Roman"/>
      <w:lang w:eastAsia="en-GB"/>
    </w:rPr>
  </w:style>
  <w:style w:type="paragraph" w:customStyle="1" w:styleId="ListNumber2Level4">
    <w:name w:val="List Number 2 (Level 4)"/>
    <w:basedOn w:val="Text2"/>
    <w:rsid w:val="00B56A6A"/>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B56A6A"/>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B56A6A"/>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B56A6A"/>
    <w:pPr>
      <w:widowControl/>
      <w:spacing w:before="120" w:after="120"/>
      <w:jc w:val="center"/>
    </w:pPr>
    <w:rPr>
      <w:b/>
      <w:szCs w:val="22"/>
      <w:u w:val="single"/>
    </w:rPr>
  </w:style>
  <w:style w:type="paragraph" w:customStyle="1" w:styleId="Annexetitreexposglobal">
    <w:name w:val="Annexe titre (exposé global)"/>
    <w:basedOn w:val="Normal"/>
    <w:next w:val="Normal"/>
    <w:rsid w:val="00B56A6A"/>
    <w:pPr>
      <w:widowControl/>
      <w:spacing w:before="120" w:after="120"/>
      <w:jc w:val="center"/>
    </w:pPr>
    <w:rPr>
      <w:b/>
      <w:szCs w:val="22"/>
      <w:u w:val="single"/>
    </w:rPr>
  </w:style>
  <w:style w:type="paragraph" w:customStyle="1" w:styleId="Annexetitrefichefinacte">
    <w:name w:val="Annexe titre (fiche fin. acte)"/>
    <w:basedOn w:val="Normal"/>
    <w:next w:val="Normal"/>
    <w:rsid w:val="00B56A6A"/>
    <w:pPr>
      <w:widowControl/>
      <w:spacing w:before="120" w:after="120"/>
      <w:jc w:val="center"/>
    </w:pPr>
    <w:rPr>
      <w:b/>
      <w:szCs w:val="22"/>
      <w:u w:val="single"/>
    </w:rPr>
  </w:style>
  <w:style w:type="paragraph" w:customStyle="1" w:styleId="Annexetitrefichefinglobale">
    <w:name w:val="Annexe titre (fiche fin. globale)"/>
    <w:basedOn w:val="Normal"/>
    <w:next w:val="Normal"/>
    <w:rsid w:val="00B56A6A"/>
    <w:pPr>
      <w:widowControl/>
      <w:spacing w:before="120" w:after="120"/>
      <w:jc w:val="center"/>
    </w:pPr>
    <w:rPr>
      <w:b/>
      <w:szCs w:val="22"/>
      <w:u w:val="single"/>
    </w:rPr>
  </w:style>
  <w:style w:type="paragraph" w:customStyle="1" w:styleId="Annexetitreglobale">
    <w:name w:val="Annexe titre (globale)"/>
    <w:basedOn w:val="Normal"/>
    <w:next w:val="Normal"/>
    <w:rsid w:val="00B56A6A"/>
    <w:pPr>
      <w:widowControl/>
      <w:spacing w:before="120" w:after="120"/>
      <w:jc w:val="center"/>
    </w:pPr>
    <w:rPr>
      <w:b/>
      <w:szCs w:val="22"/>
      <w:u w:val="single"/>
    </w:rPr>
  </w:style>
  <w:style w:type="paragraph" w:customStyle="1" w:styleId="Exposdesmotifstitreglobal">
    <w:name w:val="Exposé des motifs titre (global)"/>
    <w:basedOn w:val="Normal"/>
    <w:next w:val="Normal"/>
    <w:rsid w:val="00B56A6A"/>
    <w:pPr>
      <w:widowControl/>
      <w:spacing w:before="120" w:after="120"/>
      <w:jc w:val="center"/>
    </w:pPr>
    <w:rPr>
      <w:b/>
      <w:szCs w:val="22"/>
      <w:u w:val="single"/>
    </w:rPr>
  </w:style>
  <w:style w:type="paragraph" w:customStyle="1" w:styleId="Langueoriginale">
    <w:name w:val="Langue originale"/>
    <w:basedOn w:val="Normal"/>
    <w:rsid w:val="00B56A6A"/>
    <w:pPr>
      <w:widowControl/>
      <w:spacing w:before="360" w:after="120"/>
      <w:jc w:val="center"/>
    </w:pPr>
    <w:rPr>
      <w:caps/>
      <w:szCs w:val="22"/>
    </w:rPr>
  </w:style>
  <w:style w:type="paragraph" w:customStyle="1" w:styleId="Phrasefinale">
    <w:name w:val="Phrase finale"/>
    <w:basedOn w:val="Normal"/>
    <w:next w:val="Normal"/>
    <w:rsid w:val="00B56A6A"/>
    <w:pPr>
      <w:widowControl/>
      <w:spacing w:before="360"/>
      <w:jc w:val="center"/>
    </w:pPr>
    <w:rPr>
      <w:szCs w:val="22"/>
    </w:rPr>
  </w:style>
  <w:style w:type="paragraph" w:customStyle="1" w:styleId="Prliminairetitre">
    <w:name w:val="Préliminaire titre"/>
    <w:basedOn w:val="Normal"/>
    <w:next w:val="Normal"/>
    <w:rsid w:val="00B56A6A"/>
    <w:pPr>
      <w:widowControl/>
      <w:spacing w:before="360" w:after="360"/>
      <w:jc w:val="center"/>
    </w:pPr>
    <w:rPr>
      <w:b/>
      <w:szCs w:val="22"/>
    </w:rPr>
  </w:style>
  <w:style w:type="paragraph" w:customStyle="1" w:styleId="Prliminairetype">
    <w:name w:val="Préliminaire type"/>
    <w:basedOn w:val="Normal"/>
    <w:next w:val="Normal"/>
    <w:rsid w:val="00B56A6A"/>
    <w:pPr>
      <w:widowControl/>
      <w:spacing w:before="360"/>
      <w:jc w:val="center"/>
    </w:pPr>
    <w:rPr>
      <w:b/>
      <w:szCs w:val="22"/>
    </w:rPr>
  </w:style>
  <w:style w:type="paragraph" w:customStyle="1" w:styleId="Rfrenceinstitutionelle">
    <w:name w:val="Référence institutionelle"/>
    <w:basedOn w:val="Normal"/>
    <w:next w:val="Statut"/>
    <w:rsid w:val="00B56A6A"/>
    <w:pPr>
      <w:widowControl/>
      <w:spacing w:after="240"/>
      <w:ind w:left="5103"/>
    </w:pPr>
    <w:rPr>
      <w:szCs w:val="22"/>
    </w:rPr>
  </w:style>
  <w:style w:type="paragraph" w:customStyle="1" w:styleId="Rfrenceinterinstitutionelle">
    <w:name w:val="Référence interinstitutionelle"/>
    <w:basedOn w:val="Normal"/>
    <w:next w:val="Statut"/>
    <w:rsid w:val="00B56A6A"/>
    <w:pPr>
      <w:widowControl/>
      <w:ind w:left="5103"/>
    </w:pPr>
    <w:rPr>
      <w:szCs w:val="22"/>
    </w:rPr>
  </w:style>
  <w:style w:type="paragraph" w:customStyle="1" w:styleId="Rfrenceinterinstitutionelleprliminaire">
    <w:name w:val="Référence interinstitutionelle (préliminaire)"/>
    <w:basedOn w:val="Normal"/>
    <w:next w:val="Normal"/>
    <w:rsid w:val="00B56A6A"/>
    <w:pPr>
      <w:widowControl/>
      <w:ind w:left="5103"/>
    </w:pPr>
    <w:rPr>
      <w:szCs w:val="22"/>
    </w:rPr>
  </w:style>
  <w:style w:type="paragraph" w:customStyle="1" w:styleId="Sous-titreobjetprliminaire">
    <w:name w:val="Sous-titre objet (préliminaire)"/>
    <w:basedOn w:val="Normal"/>
    <w:rsid w:val="00B56A6A"/>
    <w:pPr>
      <w:widowControl/>
      <w:jc w:val="center"/>
    </w:pPr>
    <w:rPr>
      <w:b/>
      <w:szCs w:val="22"/>
    </w:rPr>
  </w:style>
  <w:style w:type="paragraph" w:customStyle="1" w:styleId="Statutprliminaire">
    <w:name w:val="Statut (préliminaire)"/>
    <w:basedOn w:val="Normal"/>
    <w:next w:val="Normal"/>
    <w:rsid w:val="00B56A6A"/>
    <w:pPr>
      <w:widowControl/>
      <w:spacing w:before="360"/>
      <w:jc w:val="center"/>
    </w:pPr>
    <w:rPr>
      <w:szCs w:val="22"/>
    </w:rPr>
  </w:style>
  <w:style w:type="paragraph" w:customStyle="1" w:styleId="Titreobjetprliminaire">
    <w:name w:val="Titre objet (préliminaire)"/>
    <w:basedOn w:val="Normal"/>
    <w:next w:val="Normal"/>
    <w:rsid w:val="00B56A6A"/>
    <w:pPr>
      <w:widowControl/>
      <w:spacing w:before="360" w:after="360"/>
      <w:jc w:val="center"/>
    </w:pPr>
    <w:rPr>
      <w:b/>
      <w:szCs w:val="22"/>
    </w:rPr>
  </w:style>
  <w:style w:type="paragraph" w:customStyle="1" w:styleId="Typedudocumentprliminaire">
    <w:name w:val="Type du document (préliminaire)"/>
    <w:basedOn w:val="Normal"/>
    <w:next w:val="Normal"/>
    <w:rsid w:val="00B56A6A"/>
    <w:pPr>
      <w:widowControl/>
      <w:spacing w:before="360"/>
      <w:jc w:val="center"/>
    </w:pPr>
    <w:rPr>
      <w:b/>
      <w:szCs w:val="22"/>
    </w:rPr>
  </w:style>
  <w:style w:type="paragraph" w:customStyle="1" w:styleId="Fichefinancirestandardtitre">
    <w:name w:val="Fiche financière (standard) titre"/>
    <w:basedOn w:val="Normal"/>
    <w:next w:val="Normal"/>
    <w:rsid w:val="00B56A6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B56A6A"/>
    <w:pPr>
      <w:widowControl/>
      <w:spacing w:before="120" w:after="120"/>
      <w:jc w:val="center"/>
    </w:pPr>
    <w:rPr>
      <w:b/>
      <w:szCs w:val="22"/>
      <w:u w:val="single"/>
    </w:rPr>
  </w:style>
  <w:style w:type="paragraph" w:customStyle="1" w:styleId="Fichefinanciretravailtitre">
    <w:name w:val="Fiche financière (travail) titre"/>
    <w:basedOn w:val="Normal"/>
    <w:next w:val="Normal"/>
    <w:rsid w:val="00B56A6A"/>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B56A6A"/>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B56A6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B56A6A"/>
    <w:pPr>
      <w:widowControl/>
      <w:spacing w:before="120" w:after="120"/>
      <w:jc w:val="center"/>
    </w:pPr>
    <w:rPr>
      <w:b/>
      <w:szCs w:val="22"/>
      <w:u w:val="single"/>
    </w:rPr>
  </w:style>
  <w:style w:type="character" w:customStyle="1" w:styleId="tw4winMark">
    <w:name w:val="tw4winMark"/>
    <w:rsid w:val="00B56A6A"/>
    <w:rPr>
      <w:vanish/>
      <w:color w:val="800080"/>
      <w:vertAlign w:val="subscript"/>
    </w:rPr>
  </w:style>
  <w:style w:type="character" w:customStyle="1" w:styleId="marker0">
    <w:name w:val="marker"/>
    <w:basedOn w:val="DefaultParagraphFont"/>
    <w:rsid w:val="00B56A6A"/>
    <w:rPr>
      <w:color w:val="0000FF"/>
    </w:rPr>
  </w:style>
  <w:style w:type="character" w:customStyle="1" w:styleId="Marker00">
    <w:name w:val="Marker0"/>
    <w:basedOn w:val="DefaultParagraphFont"/>
    <w:rsid w:val="00B56A6A"/>
    <w:rPr>
      <w:color w:val="0000FF"/>
      <w:shd w:val="clear" w:color="auto" w:fill="auto"/>
    </w:rPr>
  </w:style>
  <w:style w:type="character" w:customStyle="1" w:styleId="Marker10">
    <w:name w:val="Marker10"/>
    <w:basedOn w:val="DefaultParagraphFont"/>
    <w:rsid w:val="00B56A6A"/>
    <w:rPr>
      <w:color w:val="008000"/>
      <w:shd w:val="clear" w:color="auto" w:fill="auto"/>
    </w:rPr>
  </w:style>
  <w:style w:type="character" w:customStyle="1" w:styleId="Marker000">
    <w:name w:val="Marker00"/>
    <w:basedOn w:val="DefaultParagraphFont"/>
    <w:rsid w:val="00B56A6A"/>
    <w:rPr>
      <w:color w:val="0000FF"/>
      <w:shd w:val="clear" w:color="auto" w:fill="auto"/>
    </w:rPr>
  </w:style>
  <w:style w:type="character" w:customStyle="1" w:styleId="Marker100">
    <w:name w:val="Marker100"/>
    <w:basedOn w:val="DefaultParagraphFont"/>
    <w:rsid w:val="00B56A6A"/>
    <w:rPr>
      <w:color w:val="008000"/>
      <w:shd w:val="clear" w:color="auto" w:fill="auto"/>
    </w:rPr>
  </w:style>
  <w:style w:type="character" w:customStyle="1" w:styleId="Marker0000">
    <w:name w:val="Marker000"/>
    <w:basedOn w:val="DefaultParagraphFont"/>
    <w:rsid w:val="00B56A6A"/>
    <w:rPr>
      <w:color w:val="0000FF"/>
      <w:shd w:val="clear" w:color="auto" w:fill="auto"/>
    </w:rPr>
  </w:style>
  <w:style w:type="character" w:customStyle="1" w:styleId="Marker1000">
    <w:name w:val="Marker1000"/>
    <w:basedOn w:val="DefaultParagraphFont"/>
    <w:rsid w:val="00B56A6A"/>
    <w:rPr>
      <w:color w:val="008000"/>
      <w:shd w:val="clear" w:color="auto" w:fill="auto"/>
    </w:rPr>
  </w:style>
  <w:style w:type="character" w:customStyle="1" w:styleId="Marker00000">
    <w:name w:val="Marker0000"/>
    <w:basedOn w:val="DefaultParagraphFont"/>
    <w:rsid w:val="00B56A6A"/>
    <w:rPr>
      <w:color w:val="0000FF"/>
      <w:shd w:val="clear" w:color="auto" w:fill="auto"/>
    </w:rPr>
  </w:style>
  <w:style w:type="character" w:customStyle="1" w:styleId="Marker10000">
    <w:name w:val="Marker10000"/>
    <w:basedOn w:val="DefaultParagraphFont"/>
    <w:rsid w:val="00B56A6A"/>
    <w:rPr>
      <w:color w:val="008000"/>
      <w:shd w:val="clear" w:color="auto" w:fill="auto"/>
    </w:rPr>
  </w:style>
  <w:style w:type="character" w:customStyle="1" w:styleId="Marker000000">
    <w:name w:val="Marker00000"/>
    <w:basedOn w:val="DefaultParagraphFont"/>
    <w:rsid w:val="00B56A6A"/>
    <w:rPr>
      <w:color w:val="0000FF"/>
      <w:shd w:val="clear" w:color="auto" w:fill="auto"/>
    </w:rPr>
  </w:style>
  <w:style w:type="character" w:customStyle="1" w:styleId="Marker100000">
    <w:name w:val="Marker100000"/>
    <w:basedOn w:val="DefaultParagraphFont"/>
    <w:rsid w:val="00B56A6A"/>
    <w:rPr>
      <w:color w:val="008000"/>
      <w:shd w:val="clear" w:color="auto" w:fill="auto"/>
    </w:rPr>
  </w:style>
  <w:style w:type="character" w:customStyle="1" w:styleId="Marker0000000">
    <w:name w:val="Marker000000"/>
    <w:basedOn w:val="DefaultParagraphFont"/>
    <w:rsid w:val="00B56A6A"/>
    <w:rPr>
      <w:color w:val="0000FF"/>
      <w:shd w:val="clear" w:color="auto" w:fill="auto"/>
    </w:rPr>
  </w:style>
  <w:style w:type="character" w:customStyle="1" w:styleId="Marker1000000">
    <w:name w:val="Marker1000000"/>
    <w:basedOn w:val="DefaultParagraphFont"/>
    <w:rsid w:val="00B56A6A"/>
    <w:rPr>
      <w:color w:val="008000"/>
      <w:shd w:val="clear" w:color="auto" w:fill="auto"/>
    </w:rPr>
  </w:style>
  <w:style w:type="character" w:customStyle="1" w:styleId="Marker00000000">
    <w:name w:val="Marker0000000"/>
    <w:basedOn w:val="DefaultParagraphFont"/>
    <w:rsid w:val="00B56A6A"/>
    <w:rPr>
      <w:color w:val="0000FF"/>
      <w:shd w:val="clear" w:color="auto" w:fill="auto"/>
    </w:rPr>
  </w:style>
  <w:style w:type="character" w:customStyle="1" w:styleId="Marker10000000">
    <w:name w:val="Marker10000000"/>
    <w:basedOn w:val="DefaultParagraphFont"/>
    <w:rsid w:val="00B56A6A"/>
    <w:rPr>
      <w:color w:val="008000"/>
      <w:shd w:val="clear" w:color="auto" w:fill="auto"/>
    </w:rPr>
  </w:style>
  <w:style w:type="character" w:customStyle="1" w:styleId="Marker000000000">
    <w:name w:val="Marker00000000"/>
    <w:basedOn w:val="DefaultParagraphFont"/>
    <w:rsid w:val="00B56A6A"/>
    <w:rPr>
      <w:color w:val="0000FF"/>
      <w:shd w:val="clear" w:color="auto" w:fill="auto"/>
    </w:rPr>
  </w:style>
  <w:style w:type="character" w:customStyle="1" w:styleId="Marker100000000">
    <w:name w:val="Marker100000000"/>
    <w:basedOn w:val="DefaultParagraphFont"/>
    <w:rsid w:val="00B56A6A"/>
    <w:rPr>
      <w:color w:val="008000"/>
      <w:shd w:val="clear" w:color="auto" w:fill="auto"/>
    </w:rPr>
  </w:style>
  <w:style w:type="character" w:customStyle="1" w:styleId="Marker0000000000">
    <w:name w:val="Marker000000000"/>
    <w:basedOn w:val="DefaultParagraphFont"/>
    <w:rsid w:val="00B56A6A"/>
    <w:rPr>
      <w:color w:val="0000FF"/>
      <w:shd w:val="clear" w:color="auto" w:fill="auto"/>
    </w:rPr>
  </w:style>
  <w:style w:type="character" w:customStyle="1" w:styleId="Marker1000000000">
    <w:name w:val="Marker1000000000"/>
    <w:basedOn w:val="DefaultParagraphFont"/>
    <w:rsid w:val="00B56A6A"/>
    <w:rPr>
      <w:color w:val="008000"/>
      <w:shd w:val="clear" w:color="auto" w:fill="auto"/>
    </w:rPr>
  </w:style>
  <w:style w:type="character" w:customStyle="1" w:styleId="Marker00000000000">
    <w:name w:val="Marker0000000000"/>
    <w:basedOn w:val="DefaultParagraphFont"/>
    <w:rsid w:val="00B56A6A"/>
    <w:rPr>
      <w:color w:val="0000FF"/>
      <w:shd w:val="clear" w:color="auto" w:fill="auto"/>
    </w:rPr>
  </w:style>
  <w:style w:type="character" w:customStyle="1" w:styleId="Marker10000000000">
    <w:name w:val="Marker10000000000"/>
    <w:basedOn w:val="DefaultParagraphFont"/>
    <w:rsid w:val="00B56A6A"/>
    <w:rPr>
      <w:color w:val="008000"/>
      <w:shd w:val="clear" w:color="auto" w:fill="auto"/>
    </w:rPr>
  </w:style>
  <w:style w:type="character" w:customStyle="1" w:styleId="Marker000000000000">
    <w:name w:val="Marker00000000000"/>
    <w:basedOn w:val="DefaultParagraphFont"/>
    <w:rsid w:val="00B56A6A"/>
    <w:rPr>
      <w:color w:val="0000FF"/>
      <w:shd w:val="clear" w:color="auto" w:fill="auto"/>
    </w:rPr>
  </w:style>
  <w:style w:type="character" w:customStyle="1" w:styleId="Marker100000000000">
    <w:name w:val="Marker100000000000"/>
    <w:basedOn w:val="DefaultParagraphFont"/>
    <w:rsid w:val="00B56A6A"/>
    <w:rPr>
      <w:color w:val="008000"/>
      <w:shd w:val="clear" w:color="auto" w:fill="auto"/>
    </w:rPr>
  </w:style>
  <w:style w:type="character" w:customStyle="1" w:styleId="Marker0000000000000">
    <w:name w:val="Marker000000000000"/>
    <w:basedOn w:val="DefaultParagraphFont"/>
    <w:rsid w:val="00B56A6A"/>
    <w:rPr>
      <w:color w:val="0000FF"/>
      <w:shd w:val="clear" w:color="auto" w:fill="auto"/>
    </w:rPr>
  </w:style>
  <w:style w:type="character" w:customStyle="1" w:styleId="Marker1000000000000">
    <w:name w:val="Marker1000000000000"/>
    <w:basedOn w:val="DefaultParagraphFont"/>
    <w:rsid w:val="00B56A6A"/>
    <w:rPr>
      <w:color w:val="008000"/>
      <w:shd w:val="clear" w:color="auto" w:fill="auto"/>
    </w:rPr>
  </w:style>
  <w:style w:type="character" w:customStyle="1" w:styleId="Marker00000000000000">
    <w:name w:val="Marker0000000000000"/>
    <w:basedOn w:val="DefaultParagraphFont"/>
    <w:rsid w:val="00B56A6A"/>
    <w:rPr>
      <w:color w:val="0000FF"/>
      <w:shd w:val="clear" w:color="auto" w:fill="auto"/>
    </w:rPr>
  </w:style>
  <w:style w:type="character" w:customStyle="1" w:styleId="Marker10000000000000">
    <w:name w:val="Marker10000000000000"/>
    <w:basedOn w:val="DefaultParagraphFont"/>
    <w:rsid w:val="00B56A6A"/>
    <w:rPr>
      <w:color w:val="008000"/>
      <w:shd w:val="clear" w:color="auto" w:fill="auto"/>
    </w:rPr>
  </w:style>
  <w:style w:type="character" w:customStyle="1" w:styleId="Marker000000000000000">
    <w:name w:val="Marker00000000000000"/>
    <w:basedOn w:val="DefaultParagraphFont"/>
    <w:rsid w:val="00B56A6A"/>
    <w:rPr>
      <w:color w:val="0000FF"/>
      <w:shd w:val="clear" w:color="auto" w:fill="auto"/>
    </w:rPr>
  </w:style>
  <w:style w:type="character" w:customStyle="1" w:styleId="Marker100000000000000">
    <w:name w:val="Marker100000000000000"/>
    <w:basedOn w:val="DefaultParagraphFont"/>
    <w:rsid w:val="00B56A6A"/>
    <w:rPr>
      <w:color w:val="008000"/>
      <w:shd w:val="clear" w:color="auto" w:fill="auto"/>
    </w:rPr>
  </w:style>
  <w:style w:type="character" w:customStyle="1" w:styleId="Marker0000000000000000">
    <w:name w:val="Marker000000000000000"/>
    <w:basedOn w:val="DefaultParagraphFont"/>
    <w:rsid w:val="00B56A6A"/>
    <w:rPr>
      <w:color w:val="0000FF"/>
      <w:shd w:val="clear" w:color="auto" w:fill="auto"/>
    </w:rPr>
  </w:style>
  <w:style w:type="character" w:customStyle="1" w:styleId="Marker1000000000000000">
    <w:name w:val="Marker1000000000000000"/>
    <w:basedOn w:val="DefaultParagraphFont"/>
    <w:rsid w:val="00B56A6A"/>
    <w:rPr>
      <w:color w:val="008000"/>
      <w:shd w:val="clear" w:color="auto" w:fill="auto"/>
    </w:rPr>
  </w:style>
  <w:style w:type="character" w:customStyle="1" w:styleId="Marker00000000000000000">
    <w:name w:val="Marker0000000000000000"/>
    <w:basedOn w:val="DefaultParagraphFont"/>
    <w:rsid w:val="00B56A6A"/>
    <w:rPr>
      <w:color w:val="0000FF"/>
      <w:shd w:val="clear" w:color="auto" w:fill="auto"/>
    </w:rPr>
  </w:style>
  <w:style w:type="character" w:customStyle="1" w:styleId="Marker10000000000000000">
    <w:name w:val="Marker10000000000000000"/>
    <w:basedOn w:val="DefaultParagraphFont"/>
    <w:rsid w:val="00B56A6A"/>
    <w:rPr>
      <w:color w:val="008000"/>
      <w:shd w:val="clear" w:color="auto" w:fill="auto"/>
    </w:rPr>
  </w:style>
  <w:style w:type="character" w:customStyle="1" w:styleId="Marker000000000000000000">
    <w:name w:val="Marker00000000000000000"/>
    <w:basedOn w:val="DefaultParagraphFont"/>
    <w:rsid w:val="00B56A6A"/>
    <w:rPr>
      <w:color w:val="0000FF"/>
      <w:shd w:val="clear" w:color="auto" w:fill="auto"/>
    </w:rPr>
  </w:style>
  <w:style w:type="character" w:customStyle="1" w:styleId="Marker100000000000000000">
    <w:name w:val="Marker100000000000000000"/>
    <w:basedOn w:val="DefaultParagraphFont"/>
    <w:rsid w:val="00B56A6A"/>
    <w:rPr>
      <w:color w:val="008000"/>
      <w:shd w:val="clear" w:color="auto" w:fill="auto"/>
    </w:rPr>
  </w:style>
  <w:style w:type="character" w:customStyle="1" w:styleId="Marker0000000000000000000">
    <w:name w:val="Marker000000000000000000"/>
    <w:basedOn w:val="DefaultParagraphFont"/>
    <w:rsid w:val="00B56A6A"/>
    <w:rPr>
      <w:color w:val="0000FF"/>
      <w:shd w:val="clear" w:color="auto" w:fill="auto"/>
    </w:rPr>
  </w:style>
  <w:style w:type="character" w:customStyle="1" w:styleId="Marker1000000000000000000">
    <w:name w:val="Marker1000000000000000000"/>
    <w:basedOn w:val="DefaultParagraphFont"/>
    <w:rsid w:val="00B56A6A"/>
    <w:rPr>
      <w:color w:val="008000"/>
      <w:shd w:val="clear" w:color="auto" w:fill="auto"/>
    </w:rPr>
  </w:style>
  <w:style w:type="character" w:customStyle="1" w:styleId="Marker00000000000000000000">
    <w:name w:val="Marker0000000000000000000"/>
    <w:basedOn w:val="DefaultParagraphFont"/>
    <w:rsid w:val="00B56A6A"/>
    <w:rPr>
      <w:color w:val="0000FF"/>
      <w:shd w:val="clear" w:color="auto" w:fill="auto"/>
    </w:rPr>
  </w:style>
  <w:style w:type="character" w:customStyle="1" w:styleId="Marker10000000000000000000">
    <w:name w:val="Marker10000000000000000000"/>
    <w:basedOn w:val="DefaultParagraphFont"/>
    <w:rsid w:val="00B56A6A"/>
    <w:rPr>
      <w:color w:val="008000"/>
      <w:shd w:val="clear" w:color="auto" w:fill="auto"/>
    </w:rPr>
  </w:style>
  <w:style w:type="character" w:customStyle="1" w:styleId="Marker000000000000000000000">
    <w:name w:val="Marker00000000000000000000"/>
    <w:basedOn w:val="DefaultParagraphFont"/>
    <w:rsid w:val="00B56A6A"/>
    <w:rPr>
      <w:color w:val="0000FF"/>
      <w:shd w:val="clear" w:color="auto" w:fill="auto"/>
    </w:rPr>
  </w:style>
  <w:style w:type="character" w:customStyle="1" w:styleId="Marker100000000000000000000">
    <w:name w:val="Marker100000000000000000000"/>
    <w:basedOn w:val="DefaultParagraphFont"/>
    <w:rsid w:val="00B56A6A"/>
    <w:rPr>
      <w:color w:val="008000"/>
      <w:shd w:val="clear" w:color="auto" w:fill="auto"/>
    </w:rPr>
  </w:style>
  <w:style w:type="character" w:customStyle="1" w:styleId="Marker0000000000000000000000">
    <w:name w:val="Marker000000000000000000000"/>
    <w:basedOn w:val="DefaultParagraphFont"/>
    <w:rsid w:val="00B56A6A"/>
    <w:rPr>
      <w:color w:val="0000FF"/>
      <w:shd w:val="clear" w:color="auto" w:fill="auto"/>
    </w:rPr>
  </w:style>
  <w:style w:type="character" w:customStyle="1" w:styleId="Marker1000000000000000000000">
    <w:name w:val="Marker1000000000000000000000"/>
    <w:basedOn w:val="DefaultParagraphFont"/>
    <w:rsid w:val="00B56A6A"/>
    <w:rPr>
      <w:color w:val="008000"/>
      <w:shd w:val="clear" w:color="auto" w:fill="auto"/>
    </w:rPr>
  </w:style>
  <w:style w:type="character" w:customStyle="1" w:styleId="Marker00000000000000000000000">
    <w:name w:val="Marker0000000000000000000000"/>
    <w:basedOn w:val="DefaultParagraphFont"/>
    <w:rsid w:val="00B56A6A"/>
    <w:rPr>
      <w:color w:val="0000FF"/>
      <w:shd w:val="clear" w:color="auto" w:fill="auto"/>
    </w:rPr>
  </w:style>
  <w:style w:type="character" w:customStyle="1" w:styleId="Marker10000000000000000000000">
    <w:name w:val="Marker10000000000000000000000"/>
    <w:basedOn w:val="DefaultParagraphFont"/>
    <w:rsid w:val="00B56A6A"/>
    <w:rPr>
      <w:color w:val="008000"/>
      <w:shd w:val="clear" w:color="auto" w:fill="auto"/>
    </w:rPr>
  </w:style>
  <w:style w:type="character" w:customStyle="1" w:styleId="Marker000000000000000000000000">
    <w:name w:val="Marker00000000000000000000000"/>
    <w:basedOn w:val="DefaultParagraphFont"/>
    <w:rsid w:val="00B56A6A"/>
    <w:rPr>
      <w:color w:val="0000FF"/>
      <w:shd w:val="clear" w:color="auto" w:fill="auto"/>
    </w:rPr>
  </w:style>
  <w:style w:type="character" w:customStyle="1" w:styleId="Marker100000000000000000000000">
    <w:name w:val="Marker100000000000000000000000"/>
    <w:basedOn w:val="DefaultParagraphFont"/>
    <w:rsid w:val="00B56A6A"/>
    <w:rPr>
      <w:color w:val="008000"/>
      <w:shd w:val="clear" w:color="auto" w:fill="auto"/>
    </w:rPr>
  </w:style>
  <w:style w:type="character" w:customStyle="1" w:styleId="Marker0000000000000000000000001">
    <w:name w:val="Marker000000000000000000000000"/>
    <w:basedOn w:val="DefaultParagraphFont"/>
    <w:rsid w:val="00B56A6A"/>
    <w:rPr>
      <w:color w:val="0000FF"/>
      <w:shd w:val="clear" w:color="auto" w:fill="auto"/>
    </w:rPr>
  </w:style>
  <w:style w:type="character" w:customStyle="1" w:styleId="Marker1000000000000000000000000">
    <w:name w:val="Marker1000000000000000000000000"/>
    <w:basedOn w:val="DefaultParagraphFont"/>
    <w:rsid w:val="00B56A6A"/>
    <w:rPr>
      <w:color w:val="008000"/>
      <w:shd w:val="clear" w:color="auto" w:fill="auto"/>
    </w:rPr>
  </w:style>
  <w:style w:type="character" w:customStyle="1" w:styleId="Marker10000000000000000000000000">
    <w:name w:val="Marker10000000000000000000000000"/>
    <w:basedOn w:val="DefaultParagraphFont"/>
    <w:rsid w:val="00B56A6A"/>
    <w:rPr>
      <w:color w:val="008000"/>
      <w:shd w:val="clear" w:color="auto" w:fill="auto"/>
    </w:rPr>
  </w:style>
  <w:style w:type="character" w:customStyle="1" w:styleId="Marker00000000000000000000000000">
    <w:name w:val="Marker00000000000000000000000000"/>
    <w:basedOn w:val="DefaultParagraphFont"/>
    <w:rsid w:val="00B56A6A"/>
    <w:rPr>
      <w:color w:val="0000FF"/>
      <w:shd w:val="clear" w:color="auto" w:fill="auto"/>
    </w:rPr>
  </w:style>
  <w:style w:type="character" w:customStyle="1" w:styleId="Marker100000000000000000000000000">
    <w:name w:val="Marker100000000000000000000000000"/>
    <w:basedOn w:val="DefaultParagraphFont"/>
    <w:rsid w:val="00B56A6A"/>
    <w:rPr>
      <w:color w:val="008000"/>
      <w:shd w:val="clear" w:color="auto" w:fill="auto"/>
    </w:rPr>
  </w:style>
  <w:style w:type="character" w:customStyle="1" w:styleId="Marker000000000000000000000000000">
    <w:name w:val="Marker000000000000000000000000000"/>
    <w:basedOn w:val="DefaultParagraphFont"/>
    <w:rsid w:val="00B56A6A"/>
    <w:rPr>
      <w:color w:val="0000FF"/>
      <w:shd w:val="clear" w:color="auto" w:fill="auto"/>
    </w:rPr>
  </w:style>
  <w:style w:type="character" w:customStyle="1" w:styleId="Marker1000000000000000000000000000">
    <w:name w:val="Marker1000000000000000000000000000"/>
    <w:basedOn w:val="DefaultParagraphFont"/>
    <w:rsid w:val="00B56A6A"/>
    <w:rPr>
      <w:color w:val="008000"/>
      <w:shd w:val="clear" w:color="auto" w:fill="auto"/>
    </w:rPr>
  </w:style>
  <w:style w:type="character" w:customStyle="1" w:styleId="Marker0000000000000000000000000000">
    <w:name w:val="Marker0000000000000000000000000000"/>
    <w:basedOn w:val="DefaultParagraphFont"/>
    <w:rsid w:val="00B56A6A"/>
    <w:rPr>
      <w:color w:val="0000FF"/>
      <w:shd w:val="clear" w:color="auto" w:fill="auto"/>
    </w:rPr>
  </w:style>
  <w:style w:type="character" w:customStyle="1" w:styleId="Marker10000000000000000000000000000">
    <w:name w:val="Marker10000000000000000000000000000"/>
    <w:basedOn w:val="DefaultParagraphFont"/>
    <w:rsid w:val="00B56A6A"/>
    <w:rPr>
      <w:color w:val="008000"/>
      <w:shd w:val="clear" w:color="auto" w:fill="auto"/>
    </w:rPr>
  </w:style>
  <w:style w:type="character" w:customStyle="1" w:styleId="Marker00000000000000000000000000000">
    <w:name w:val="Marker00000000000000000000000000000"/>
    <w:basedOn w:val="DefaultParagraphFont"/>
    <w:rsid w:val="00B56A6A"/>
    <w:rPr>
      <w:color w:val="0000FF"/>
      <w:shd w:val="clear" w:color="auto" w:fill="auto"/>
    </w:rPr>
  </w:style>
  <w:style w:type="character" w:customStyle="1" w:styleId="Marker100000000000000000000000000000">
    <w:name w:val="Marker100000000000000000000000000000"/>
    <w:basedOn w:val="DefaultParagraphFont"/>
    <w:rsid w:val="00B56A6A"/>
    <w:rPr>
      <w:color w:val="008000"/>
      <w:shd w:val="clear" w:color="auto" w:fill="auto"/>
    </w:rPr>
  </w:style>
  <w:style w:type="character" w:customStyle="1" w:styleId="Marker000000000000000000000000000000">
    <w:name w:val="Marker000000000000000000000000000000"/>
    <w:basedOn w:val="DefaultParagraphFont"/>
    <w:rsid w:val="00B56A6A"/>
    <w:rPr>
      <w:color w:val="0000FF"/>
      <w:shd w:val="clear" w:color="auto" w:fill="auto"/>
    </w:rPr>
  </w:style>
  <w:style w:type="character" w:customStyle="1" w:styleId="Marker1000000000000000000000000000000">
    <w:name w:val="Marker1000000000000000000000000000000"/>
    <w:basedOn w:val="DefaultParagraphFont"/>
    <w:rsid w:val="00B56A6A"/>
    <w:rPr>
      <w:color w:val="008000"/>
      <w:shd w:val="clear" w:color="auto" w:fill="auto"/>
    </w:rPr>
  </w:style>
  <w:style w:type="character" w:customStyle="1" w:styleId="Marker0000000000000000000000000000000">
    <w:name w:val="Marker0000000000000000000000000000000"/>
    <w:basedOn w:val="DefaultParagraphFont"/>
    <w:rsid w:val="00B56A6A"/>
    <w:rPr>
      <w:color w:val="0000FF"/>
      <w:shd w:val="clear" w:color="auto" w:fill="auto"/>
    </w:rPr>
  </w:style>
  <w:style w:type="character" w:customStyle="1" w:styleId="Marker10000000000000000000000000000000">
    <w:name w:val="Marker10000000000000000000000000000000"/>
    <w:basedOn w:val="DefaultParagraphFont"/>
    <w:rsid w:val="00B56A6A"/>
    <w:rPr>
      <w:color w:val="008000"/>
      <w:shd w:val="clear" w:color="auto" w:fill="auto"/>
    </w:rPr>
  </w:style>
  <w:style w:type="character" w:customStyle="1" w:styleId="Marker00000000000000000000000000000000">
    <w:name w:val="Marker00000000000000000000000000000000"/>
    <w:basedOn w:val="DefaultParagraphFont"/>
    <w:rsid w:val="00B56A6A"/>
    <w:rPr>
      <w:color w:val="0000FF"/>
      <w:shd w:val="clear" w:color="auto" w:fill="auto"/>
    </w:rPr>
  </w:style>
  <w:style w:type="character" w:customStyle="1" w:styleId="Marker100000000000000000000000000000000">
    <w:name w:val="Marker100000000000000000000000000000000"/>
    <w:basedOn w:val="DefaultParagraphFont"/>
    <w:rsid w:val="00B56A6A"/>
    <w:rPr>
      <w:color w:val="008000"/>
      <w:shd w:val="clear" w:color="auto" w:fill="auto"/>
    </w:rPr>
  </w:style>
  <w:style w:type="character" w:customStyle="1" w:styleId="Marker000000000000000000000000000000000">
    <w:name w:val="Marker000000000000000000000000000000000"/>
    <w:basedOn w:val="DefaultParagraphFont"/>
    <w:rsid w:val="00B56A6A"/>
    <w:rPr>
      <w:color w:val="0000FF"/>
      <w:shd w:val="clear" w:color="auto" w:fill="auto"/>
    </w:rPr>
  </w:style>
  <w:style w:type="character" w:customStyle="1" w:styleId="Marker1000000000000000000000000000000000">
    <w:name w:val="Marker1000000000000000000000000000000000"/>
    <w:basedOn w:val="DefaultParagraphFont"/>
    <w:rsid w:val="00B56A6A"/>
    <w:rPr>
      <w:color w:val="008000"/>
      <w:shd w:val="clear" w:color="auto" w:fill="auto"/>
    </w:rPr>
  </w:style>
  <w:style w:type="character" w:customStyle="1" w:styleId="Marker0000000000000000000000000000000000">
    <w:name w:val="Marker0000000000000000000000000000000000"/>
    <w:basedOn w:val="DefaultParagraphFont"/>
    <w:rsid w:val="00B56A6A"/>
    <w:rPr>
      <w:color w:val="0000FF"/>
      <w:shd w:val="clear" w:color="auto" w:fill="auto"/>
    </w:rPr>
  </w:style>
  <w:style w:type="character" w:customStyle="1" w:styleId="Marker10000000000000000000000000000000000">
    <w:name w:val="Marker10000000000000000000000000000000000"/>
    <w:basedOn w:val="DefaultParagraphFont"/>
    <w:rsid w:val="00B56A6A"/>
    <w:rPr>
      <w:color w:val="008000"/>
      <w:shd w:val="clear" w:color="auto" w:fill="auto"/>
    </w:rPr>
  </w:style>
  <w:style w:type="character" w:customStyle="1" w:styleId="Marker00000000000000000000000000000000000">
    <w:name w:val="Marker00000000000000000000000000000000000"/>
    <w:basedOn w:val="DefaultParagraphFont"/>
    <w:rsid w:val="00B56A6A"/>
    <w:rPr>
      <w:color w:val="0000FF"/>
      <w:shd w:val="clear" w:color="auto" w:fill="auto"/>
    </w:rPr>
  </w:style>
  <w:style w:type="character" w:customStyle="1" w:styleId="Marker100000000000000000000000000000000000">
    <w:name w:val="Marker100000000000000000000000000000000000"/>
    <w:basedOn w:val="DefaultParagraphFont"/>
    <w:rsid w:val="00B56A6A"/>
    <w:rPr>
      <w:color w:val="008000"/>
      <w:shd w:val="clear" w:color="auto" w:fill="auto"/>
    </w:rPr>
  </w:style>
  <w:style w:type="character" w:customStyle="1" w:styleId="Marker000000000000000000000000000000000000">
    <w:name w:val="Marker000000000000000000000000000000000000"/>
    <w:basedOn w:val="DefaultParagraphFont"/>
    <w:rsid w:val="00B56A6A"/>
    <w:rPr>
      <w:color w:val="0000FF"/>
      <w:shd w:val="clear" w:color="auto" w:fill="auto"/>
    </w:rPr>
  </w:style>
  <w:style w:type="character" w:customStyle="1" w:styleId="Marker1000000000000000000000000000000000000">
    <w:name w:val="Marker1000000000000000000000000000000000000"/>
    <w:basedOn w:val="DefaultParagraphFont"/>
    <w:rsid w:val="00B56A6A"/>
    <w:rPr>
      <w:color w:val="008000"/>
      <w:shd w:val="clear" w:color="auto" w:fill="auto"/>
    </w:rPr>
  </w:style>
  <w:style w:type="character" w:customStyle="1" w:styleId="Marker0000000000000000000000000000000000000">
    <w:name w:val="Marker0000000000000000000000000000000000000"/>
    <w:basedOn w:val="DefaultParagraphFont"/>
    <w:rsid w:val="00B56A6A"/>
    <w:rPr>
      <w:color w:val="0000FF"/>
      <w:shd w:val="clear" w:color="auto" w:fill="auto"/>
    </w:rPr>
  </w:style>
  <w:style w:type="character" w:customStyle="1" w:styleId="Marker10000000000000000000000000000000000000">
    <w:name w:val="Marker10000000000000000000000000000000000000"/>
    <w:basedOn w:val="DefaultParagraphFont"/>
    <w:rsid w:val="00B56A6A"/>
    <w:rPr>
      <w:color w:val="008000"/>
      <w:shd w:val="clear" w:color="auto" w:fill="auto"/>
    </w:rPr>
  </w:style>
  <w:style w:type="character" w:customStyle="1" w:styleId="Marker00000000000000000000000000000000000000">
    <w:name w:val="Marker00000000000000000000000000000000000000"/>
    <w:basedOn w:val="DefaultParagraphFont"/>
    <w:rsid w:val="00B56A6A"/>
    <w:rPr>
      <w:color w:val="0000FF"/>
      <w:shd w:val="clear" w:color="auto" w:fill="auto"/>
    </w:rPr>
  </w:style>
  <w:style w:type="character" w:customStyle="1" w:styleId="Marker100000000000000000000000000000000000000">
    <w:name w:val="Marker100000000000000000000000000000000000000"/>
    <w:basedOn w:val="DefaultParagraphFont"/>
    <w:rsid w:val="00B56A6A"/>
    <w:rPr>
      <w:color w:val="008000"/>
      <w:shd w:val="clear" w:color="auto" w:fill="auto"/>
    </w:rPr>
  </w:style>
  <w:style w:type="character" w:customStyle="1" w:styleId="Marker000000000000000000000000000000000000000">
    <w:name w:val="Marker000000000000000000000000000000000000000"/>
    <w:basedOn w:val="DefaultParagraphFont"/>
    <w:rsid w:val="00B56A6A"/>
    <w:rPr>
      <w:color w:val="0000FF"/>
      <w:shd w:val="clear" w:color="auto" w:fill="auto"/>
    </w:rPr>
  </w:style>
  <w:style w:type="character" w:customStyle="1" w:styleId="Marker1000000000000000000000000000000000000000">
    <w:name w:val="Marker1000000000000000000000000000000000000000"/>
    <w:basedOn w:val="DefaultParagraphFont"/>
    <w:rsid w:val="00B56A6A"/>
    <w:rPr>
      <w:color w:val="008000"/>
      <w:shd w:val="clear" w:color="auto" w:fill="auto"/>
    </w:rPr>
  </w:style>
  <w:style w:type="character" w:customStyle="1" w:styleId="Marker0000000000000000000000000000000000000000">
    <w:name w:val="Marker0000000000000000000000000000000000000000"/>
    <w:basedOn w:val="DefaultParagraphFont"/>
    <w:rsid w:val="00B56A6A"/>
    <w:rPr>
      <w:color w:val="0000FF"/>
      <w:shd w:val="clear" w:color="auto" w:fill="auto"/>
    </w:rPr>
  </w:style>
  <w:style w:type="character" w:customStyle="1" w:styleId="Marker10000000000000000000000000000000000000000">
    <w:name w:val="Marker10000000000000000000000000000000000000000"/>
    <w:basedOn w:val="DefaultParagraphFont"/>
    <w:rsid w:val="00B56A6A"/>
    <w:rPr>
      <w:color w:val="008000"/>
      <w:shd w:val="clear" w:color="auto" w:fill="auto"/>
    </w:rPr>
  </w:style>
  <w:style w:type="character" w:customStyle="1" w:styleId="Marker00000000000000000000000000000000000000000">
    <w:name w:val="Marker00000000000000000000000000000000000000000"/>
    <w:basedOn w:val="DefaultParagraphFont"/>
    <w:rsid w:val="00B56A6A"/>
    <w:rPr>
      <w:color w:val="0000FF"/>
      <w:shd w:val="clear" w:color="auto" w:fill="auto"/>
    </w:rPr>
  </w:style>
  <w:style w:type="character" w:customStyle="1" w:styleId="Marker100000000000000000000000000000000000000000">
    <w:name w:val="Marker100000000000000000000000000000000000000000"/>
    <w:basedOn w:val="DefaultParagraphFont"/>
    <w:rsid w:val="00B56A6A"/>
    <w:rPr>
      <w:color w:val="008000"/>
      <w:shd w:val="clear" w:color="auto" w:fill="auto"/>
    </w:rPr>
  </w:style>
  <w:style w:type="character" w:customStyle="1" w:styleId="Marker000000000000000000000000000000000000000000">
    <w:name w:val="Marker000000000000000000000000000000000000000000"/>
    <w:basedOn w:val="DefaultParagraphFont"/>
    <w:rsid w:val="00B56A6A"/>
    <w:rPr>
      <w:color w:val="0000FF"/>
      <w:shd w:val="clear" w:color="auto" w:fill="auto"/>
    </w:rPr>
  </w:style>
  <w:style w:type="character" w:customStyle="1" w:styleId="Marker1000000000000000000000000000000000000000000">
    <w:name w:val="Marker1000000000000000000000000000000000000000000"/>
    <w:basedOn w:val="DefaultParagraphFont"/>
    <w:rsid w:val="00B56A6A"/>
    <w:rPr>
      <w:color w:val="008000"/>
      <w:shd w:val="clear" w:color="auto" w:fill="auto"/>
    </w:rPr>
  </w:style>
  <w:style w:type="character" w:customStyle="1" w:styleId="Marker0000000000000000000000000000000000000000000">
    <w:name w:val="Marker0000000000000000000000000000000000000000000"/>
    <w:basedOn w:val="DefaultParagraphFont"/>
    <w:rsid w:val="00B56A6A"/>
    <w:rPr>
      <w:color w:val="0000FF"/>
      <w:shd w:val="clear" w:color="auto" w:fill="auto"/>
    </w:rPr>
  </w:style>
  <w:style w:type="character" w:customStyle="1" w:styleId="Marker10000000000000000000000000000000000000000000">
    <w:name w:val="Marker10000000000000000000000000000000000000000000"/>
    <w:basedOn w:val="DefaultParagraphFont"/>
    <w:rsid w:val="00B56A6A"/>
    <w:rPr>
      <w:color w:val="008000"/>
      <w:shd w:val="clear" w:color="auto" w:fill="auto"/>
    </w:rPr>
  </w:style>
  <w:style w:type="character" w:customStyle="1" w:styleId="Marker00000000000000000000000000000000000000000000">
    <w:name w:val="Marker00000000000000000000000000000000000000000000"/>
    <w:basedOn w:val="DefaultParagraphFont"/>
    <w:rsid w:val="00B56A6A"/>
    <w:rPr>
      <w:color w:val="0000FF"/>
      <w:shd w:val="clear" w:color="auto" w:fill="auto"/>
    </w:rPr>
  </w:style>
  <w:style w:type="character" w:customStyle="1" w:styleId="Marker11">
    <w:name w:val="Marker11"/>
    <w:basedOn w:val="DefaultParagraphFont"/>
    <w:rsid w:val="00B56A6A"/>
    <w:rPr>
      <w:color w:val="008000"/>
      <w:shd w:val="clear" w:color="auto" w:fill="auto"/>
    </w:rPr>
  </w:style>
  <w:style w:type="character" w:customStyle="1" w:styleId="Marker3">
    <w:name w:val="Marker3"/>
    <w:basedOn w:val="DefaultParagraphFont"/>
    <w:rsid w:val="00B56A6A"/>
    <w:rPr>
      <w:color w:val="0000FF"/>
      <w:shd w:val="clear" w:color="auto" w:fill="auto"/>
    </w:rPr>
  </w:style>
  <w:style w:type="character" w:customStyle="1" w:styleId="Marker12">
    <w:name w:val="Marker12"/>
    <w:basedOn w:val="DefaultParagraphFont"/>
    <w:rsid w:val="00B56A6A"/>
    <w:rPr>
      <w:color w:val="008000"/>
      <w:shd w:val="clear" w:color="auto" w:fill="auto"/>
    </w:rPr>
  </w:style>
  <w:style w:type="character" w:customStyle="1" w:styleId="Marker20">
    <w:name w:val="Marker20"/>
    <w:basedOn w:val="DefaultParagraphFont"/>
    <w:rsid w:val="00B56A6A"/>
    <w:rPr>
      <w:color w:val="FF0000"/>
      <w:shd w:val="clear" w:color="auto" w:fill="auto"/>
    </w:rPr>
  </w:style>
  <w:style w:type="character" w:customStyle="1" w:styleId="Marker4">
    <w:name w:val="Marker4"/>
    <w:basedOn w:val="DefaultParagraphFont"/>
    <w:rsid w:val="00B56A6A"/>
    <w:rPr>
      <w:color w:val="0000FF"/>
      <w:shd w:val="clear" w:color="auto" w:fill="auto"/>
    </w:rPr>
  </w:style>
  <w:style w:type="character" w:customStyle="1" w:styleId="Marker13">
    <w:name w:val="Marker13"/>
    <w:basedOn w:val="DefaultParagraphFont"/>
    <w:rsid w:val="00B56A6A"/>
    <w:rPr>
      <w:color w:val="0000FF"/>
      <w:shd w:val="clear" w:color="auto" w:fill="auto"/>
    </w:rPr>
  </w:style>
  <w:style w:type="character" w:customStyle="1" w:styleId="Marker21">
    <w:name w:val="Marker21"/>
    <w:basedOn w:val="DefaultParagraphFont"/>
    <w:rsid w:val="00B56A6A"/>
    <w:rPr>
      <w:color w:val="FF0000"/>
      <w:shd w:val="clear" w:color="auto" w:fill="auto"/>
    </w:rPr>
  </w:style>
  <w:style w:type="character" w:customStyle="1" w:styleId="Marker110">
    <w:name w:val="Marker110"/>
    <w:basedOn w:val="DefaultParagraphFont"/>
    <w:rsid w:val="00B56A6A"/>
    <w:rPr>
      <w:color w:val="008000"/>
      <w:shd w:val="clear" w:color="auto" w:fill="auto"/>
    </w:rPr>
  </w:style>
  <w:style w:type="character" w:customStyle="1" w:styleId="Marker30">
    <w:name w:val="Marker30"/>
    <w:basedOn w:val="DefaultParagraphFont"/>
    <w:rsid w:val="00B56A6A"/>
    <w:rPr>
      <w:color w:val="0000FF"/>
      <w:shd w:val="clear" w:color="auto" w:fill="auto"/>
    </w:rPr>
  </w:style>
  <w:style w:type="character" w:customStyle="1" w:styleId="Marker120">
    <w:name w:val="Marker120"/>
    <w:basedOn w:val="DefaultParagraphFont"/>
    <w:rsid w:val="00B56A6A"/>
    <w:rPr>
      <w:color w:val="008000"/>
      <w:shd w:val="clear" w:color="auto" w:fill="auto"/>
    </w:rPr>
  </w:style>
  <w:style w:type="character" w:customStyle="1" w:styleId="Marker200">
    <w:name w:val="Marker200"/>
    <w:basedOn w:val="DefaultParagraphFont"/>
    <w:rsid w:val="00B56A6A"/>
    <w:rPr>
      <w:color w:val="FF0000"/>
      <w:shd w:val="clear" w:color="auto" w:fill="auto"/>
    </w:rPr>
  </w:style>
  <w:style w:type="character" w:customStyle="1" w:styleId="Marker40">
    <w:name w:val="Marker40"/>
    <w:basedOn w:val="DefaultParagraphFont"/>
    <w:rsid w:val="00B56A6A"/>
    <w:rPr>
      <w:color w:val="0000FF"/>
      <w:shd w:val="clear" w:color="auto" w:fill="auto"/>
    </w:rPr>
  </w:style>
  <w:style w:type="character" w:customStyle="1" w:styleId="Marker130">
    <w:name w:val="Marker130"/>
    <w:basedOn w:val="DefaultParagraphFont"/>
    <w:rsid w:val="00B56A6A"/>
    <w:rPr>
      <w:color w:val="008000"/>
      <w:shd w:val="clear" w:color="auto" w:fill="auto"/>
    </w:rPr>
  </w:style>
  <w:style w:type="character" w:customStyle="1" w:styleId="Marker210">
    <w:name w:val="Marker210"/>
    <w:basedOn w:val="DefaultParagraphFont"/>
    <w:rsid w:val="00B56A6A"/>
    <w:rPr>
      <w:color w:val="FF0000"/>
      <w:shd w:val="clear" w:color="auto" w:fill="auto"/>
    </w:rPr>
  </w:style>
  <w:style w:type="character" w:customStyle="1" w:styleId="Marker14">
    <w:name w:val="Marker14"/>
    <w:basedOn w:val="DefaultParagraphFont"/>
    <w:rsid w:val="00B56A6A"/>
    <w:rPr>
      <w:color w:val="008000"/>
      <w:shd w:val="clear" w:color="auto" w:fill="auto"/>
    </w:rPr>
  </w:style>
  <w:style w:type="character" w:customStyle="1" w:styleId="marker1000000000000000000000000000000000000000000000">
    <w:name w:val="marker100000000000000000000000000000000000000000000"/>
    <w:basedOn w:val="DefaultParagraphFont"/>
    <w:rsid w:val="00B56A6A"/>
  </w:style>
  <w:style w:type="paragraph" w:customStyle="1" w:styleId="xoj-normal">
    <w:name w:val="x_oj-normal"/>
    <w:basedOn w:val="Normal"/>
    <w:rsid w:val="00B56A6A"/>
    <w:pPr>
      <w:widowControl/>
      <w:spacing w:before="100" w:beforeAutospacing="1" w:after="100" w:afterAutospacing="1"/>
    </w:pPr>
    <w:rPr>
      <w:szCs w:val="24"/>
      <w:lang w:eastAsia="fr-BE"/>
    </w:rPr>
  </w:style>
  <w:style w:type="character" w:customStyle="1" w:styleId="xoj-italic">
    <w:name w:val="x_oj-italic"/>
    <w:basedOn w:val="DefaultParagraphFont"/>
    <w:rsid w:val="00B56A6A"/>
  </w:style>
  <w:style w:type="character" w:customStyle="1" w:styleId="cf01">
    <w:name w:val="cf01"/>
    <w:basedOn w:val="DefaultParagraphFont"/>
    <w:rsid w:val="00B56A6A"/>
    <w:rPr>
      <w:rFonts w:ascii="Segoe UI" w:hAnsi="Segoe UI" w:cs="Segoe UI" w:hint="default"/>
      <w:b/>
      <w:bCs/>
      <w:sz w:val="18"/>
      <w:szCs w:val="18"/>
    </w:rPr>
  </w:style>
  <w:style w:type="character" w:customStyle="1" w:styleId="Mention3">
    <w:name w:val="Mention3"/>
    <w:basedOn w:val="DefaultParagraphFont"/>
    <w:uiPriority w:val="99"/>
    <w:unhideWhenUsed/>
    <w:rsid w:val="00B56A6A"/>
    <w:rPr>
      <w:color w:val="2B579A"/>
      <w:shd w:val="clear" w:color="auto" w:fill="E1DFDD"/>
    </w:rPr>
  </w:style>
  <w:style w:type="character" w:customStyle="1" w:styleId="UnresolvedMention4">
    <w:name w:val="Unresolved Mention4"/>
    <w:basedOn w:val="DefaultParagraphFont"/>
    <w:uiPriority w:val="99"/>
    <w:semiHidden/>
    <w:unhideWhenUsed/>
    <w:rsid w:val="00B56A6A"/>
    <w:rPr>
      <w:color w:val="605E5C"/>
      <w:shd w:val="clear" w:color="auto" w:fill="E1DFDD"/>
    </w:rPr>
  </w:style>
  <w:style w:type="character" w:customStyle="1" w:styleId="null1">
    <w:name w:val="null1"/>
    <w:basedOn w:val="DefaultParagraphFont"/>
    <w:rsid w:val="00B56A6A"/>
  </w:style>
  <w:style w:type="character" w:customStyle="1" w:styleId="highlight">
    <w:name w:val="highlight"/>
    <w:basedOn w:val="DefaultParagraphFont"/>
    <w:rsid w:val="00B56A6A"/>
  </w:style>
  <w:style w:type="paragraph" w:customStyle="1" w:styleId="manualconsidrant0">
    <w:name w:val="manual considérant"/>
    <w:basedOn w:val="Normal"/>
    <w:uiPriority w:val="99"/>
    <w:rsid w:val="00B56A6A"/>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B56A6A"/>
  </w:style>
  <w:style w:type="paragraph" w:customStyle="1" w:styleId="SignaturePersonne">
    <w:name w:val="Signature Personne"/>
    <w:basedOn w:val="Normal"/>
    <w:rsid w:val="00B56A6A"/>
    <w:pPr>
      <w:widowControl/>
      <w:tabs>
        <w:tab w:val="left" w:pos="4252"/>
      </w:tabs>
      <w:spacing w:line="360" w:lineRule="auto"/>
    </w:pPr>
    <w:rPr>
      <w:i/>
      <w:szCs w:val="24"/>
      <w:lang w:eastAsia="en-US"/>
    </w:rPr>
  </w:style>
  <w:style w:type="paragraph" w:customStyle="1" w:styleId="FootnoteTextForceStyle">
    <w:name w:val="Footnote Text ForceStyle"/>
    <w:rsid w:val="00B56A6A"/>
    <w:pPr>
      <w:keepLines/>
      <w:widowControl w:val="0"/>
      <w:ind w:left="850" w:hanging="850"/>
    </w:pPr>
    <w:rPr>
      <w:sz w:val="24"/>
      <w:lang w:val="de-DE" w:eastAsia="en-US"/>
    </w:rPr>
  </w:style>
  <w:style w:type="character" w:customStyle="1" w:styleId="Footer2">
    <w:name w:val="Footer2"/>
    <w:rsid w:val="00B56A6A"/>
    <w:rPr>
      <w:rFonts w:ascii="Arial" w:hAnsi="Arial"/>
      <w:b/>
      <w:sz w:val="48"/>
    </w:rPr>
  </w:style>
  <w:style w:type="paragraph" w:customStyle="1" w:styleId="Normale">
    <w:name w:val="Normale"/>
    <w:rsid w:val="00B56A6A"/>
    <w:pPr>
      <w:widowControl w:val="0"/>
      <w:spacing w:before="120" w:after="120" w:line="360" w:lineRule="auto"/>
    </w:pPr>
    <w:rPr>
      <w:sz w:val="24"/>
      <w:lang w:val="de-DE" w:eastAsia="en-US"/>
    </w:rPr>
  </w:style>
  <w:style w:type="paragraph" w:customStyle="1" w:styleId="Footer1">
    <w:name w:val="Footer1"/>
    <w:basedOn w:val="Normal"/>
    <w:rsid w:val="00B56A6A"/>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B56A6A"/>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B56A6A"/>
    <w:rPr>
      <w:sz w:val="24"/>
      <w:szCs w:val="24"/>
    </w:rPr>
  </w:style>
  <w:style w:type="character" w:customStyle="1" w:styleId="UnresolvedMention5">
    <w:name w:val="Unresolved Mention5"/>
    <w:basedOn w:val="DefaultParagraphFont"/>
    <w:uiPriority w:val="99"/>
    <w:semiHidden/>
    <w:unhideWhenUsed/>
    <w:rsid w:val="00B56A6A"/>
    <w:rPr>
      <w:color w:val="605E5C"/>
      <w:shd w:val="clear" w:color="auto" w:fill="E1DFDD"/>
    </w:rPr>
  </w:style>
  <w:style w:type="paragraph" w:styleId="EndnoteText">
    <w:name w:val="endnote text"/>
    <w:basedOn w:val="Normal"/>
    <w:link w:val="EndnoteTextChar1"/>
    <w:rsid w:val="00B56A6A"/>
    <w:rPr>
      <w:sz w:val="20"/>
    </w:rPr>
  </w:style>
  <w:style w:type="character" w:customStyle="1" w:styleId="EndnoteTextChar1">
    <w:name w:val="Endnote Text Char1"/>
    <w:basedOn w:val="DefaultParagraphFont"/>
    <w:link w:val="EndnoteText"/>
    <w:rsid w:val="00B56A6A"/>
    <w:rPr>
      <w:lang w:val="de-DE"/>
    </w:rPr>
  </w:style>
  <w:style w:type="paragraph" w:styleId="ListBullet">
    <w:name w:val="List Bullet"/>
    <w:basedOn w:val="Normal"/>
    <w:rsid w:val="00B56A6A"/>
    <w:pPr>
      <w:numPr>
        <w:numId w:val="1"/>
      </w:numPr>
      <w:contextualSpacing/>
    </w:pPr>
  </w:style>
  <w:style w:type="paragraph" w:styleId="ListBullet2">
    <w:name w:val="List Bullet 2"/>
    <w:basedOn w:val="Normal"/>
    <w:rsid w:val="00B56A6A"/>
    <w:pPr>
      <w:numPr>
        <w:numId w:val="2"/>
      </w:numPr>
      <w:contextualSpacing/>
    </w:pPr>
  </w:style>
  <w:style w:type="paragraph" w:styleId="ListBullet3">
    <w:name w:val="List Bullet 3"/>
    <w:basedOn w:val="Normal"/>
    <w:rsid w:val="00B56A6A"/>
    <w:pPr>
      <w:numPr>
        <w:numId w:val="3"/>
      </w:numPr>
      <w:contextualSpacing/>
    </w:pPr>
  </w:style>
  <w:style w:type="paragraph" w:styleId="ListBullet4">
    <w:name w:val="List Bullet 4"/>
    <w:basedOn w:val="Normal"/>
    <w:rsid w:val="00B56A6A"/>
    <w:pPr>
      <w:numPr>
        <w:numId w:val="4"/>
      </w:numPr>
      <w:contextualSpacing/>
    </w:pPr>
  </w:style>
  <w:style w:type="character" w:styleId="FollowedHyperlink">
    <w:name w:val="FollowedHyperlink"/>
    <w:basedOn w:val="DefaultParagraphFont"/>
    <w:rsid w:val="00B56A6A"/>
    <w:rPr>
      <w:color w:val="954F72" w:themeColor="followedHyperlink"/>
      <w:u w:val="single"/>
    </w:rPr>
  </w:style>
  <w:style w:type="paragraph" w:styleId="ListNumber2">
    <w:name w:val="List Number 2"/>
    <w:basedOn w:val="Normal"/>
    <w:rsid w:val="00B56A6A"/>
    <w:pPr>
      <w:numPr>
        <w:numId w:val="5"/>
      </w:numPr>
      <w:contextualSpacing/>
    </w:pPr>
  </w:style>
  <w:style w:type="paragraph" w:styleId="ListNumber3">
    <w:name w:val="List Number 3"/>
    <w:basedOn w:val="Normal"/>
    <w:rsid w:val="00B56A6A"/>
    <w:pPr>
      <w:numPr>
        <w:numId w:val="6"/>
      </w:numPr>
      <w:contextualSpacing/>
    </w:pPr>
  </w:style>
  <w:style w:type="paragraph" w:styleId="ListNumber4">
    <w:name w:val="List Number 4"/>
    <w:basedOn w:val="Normal"/>
    <w:rsid w:val="00B56A6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8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8EE7-7C3A-458E-B191-A7A47C53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665</Words>
  <Characters>4468</Characters>
  <Application>Microsoft Office Word</Application>
  <DocSecurity>0</DocSecurity>
  <Lines>85</Lines>
  <Paragraphs>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LL-Start</dc:creator>
  <cp:keywords/>
  <cp:lastModifiedBy>EF_Start</cp:lastModifiedBy>
  <cp:revision>2</cp:revision>
  <cp:lastPrinted>2004-11-19T15:42:00Z</cp:lastPrinted>
  <dcterms:created xsi:type="dcterms:W3CDTF">2024-06-10T07:34:00Z</dcterms:created>
  <dcterms:modified xsi:type="dcterms:W3CDTF">2024-06-10T07:34:00Z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P9_TA(2024)0083_</vt:lpwstr>
  </property>
  <property fmtid="{D5CDD505-2E9C-101B-9397-08002B2CF9AE}" pid="4" name="&lt;Type&gt;">
    <vt:lpwstr>RR</vt:lpwstr>
  </property>
</Properties>
</file>