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26CB5" w14:paraId="2D1DBDA9" w14:textId="77777777" w:rsidTr="0010095E">
        <w:trPr>
          <w:trHeight w:hRule="exact" w:val="1418"/>
        </w:trPr>
        <w:tc>
          <w:tcPr>
            <w:tcW w:w="6804" w:type="dxa"/>
            <w:shd w:val="clear" w:color="auto" w:fill="auto"/>
            <w:vAlign w:val="center"/>
          </w:tcPr>
          <w:p w14:paraId="19EB90A8" w14:textId="77777777" w:rsidR="00751A4A" w:rsidRPr="00126CB5" w:rsidRDefault="003F66D3" w:rsidP="0010095E">
            <w:pPr>
              <w:pStyle w:val="EPName"/>
            </w:pPr>
            <w:r w:rsidRPr="00126CB5">
              <w:t>Parlamento Europeo</w:t>
            </w:r>
          </w:p>
          <w:p w14:paraId="7D193599" w14:textId="77777777" w:rsidR="00751A4A" w:rsidRPr="00126CB5" w:rsidRDefault="00817416" w:rsidP="00756632">
            <w:pPr>
              <w:pStyle w:val="EPTerm"/>
              <w:rPr>
                <w:rStyle w:val="HideTWBExt"/>
                <w:noProof w:val="0"/>
                <w:vanish w:val="0"/>
                <w:color w:val="auto"/>
              </w:rPr>
            </w:pPr>
            <w:r w:rsidRPr="00330BB4">
              <w:t>2019</w:t>
            </w:r>
            <w:r w:rsidRPr="00126CB5">
              <w:t>-</w:t>
            </w:r>
            <w:r w:rsidRPr="00330BB4">
              <w:t>2024</w:t>
            </w:r>
          </w:p>
        </w:tc>
        <w:tc>
          <w:tcPr>
            <w:tcW w:w="2268" w:type="dxa"/>
            <w:shd w:val="clear" w:color="auto" w:fill="auto"/>
          </w:tcPr>
          <w:p w14:paraId="4B2A341B" w14:textId="77777777" w:rsidR="00751A4A" w:rsidRPr="00126CB5" w:rsidRDefault="00187494" w:rsidP="0010095E">
            <w:pPr>
              <w:pStyle w:val="EPLogo"/>
            </w:pPr>
            <w:r w:rsidRPr="00126CB5">
              <w:rPr>
                <w:noProof/>
                <w:lang w:val="en-GB"/>
              </w:rPr>
              <w:drawing>
                <wp:inline distT="0" distB="0" distL="0" distR="0" wp14:anchorId="44687BB8" wp14:editId="775F2CF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901CBAB" w14:textId="77777777" w:rsidR="00D058B8" w:rsidRPr="00126CB5" w:rsidRDefault="00D058B8" w:rsidP="004C5D52">
      <w:pPr>
        <w:pStyle w:val="LineTop"/>
      </w:pPr>
    </w:p>
    <w:p w14:paraId="04EF3FB5" w14:textId="77777777" w:rsidR="00680577" w:rsidRPr="00126CB5" w:rsidRDefault="003F66D3" w:rsidP="00680577">
      <w:pPr>
        <w:pStyle w:val="EPBodyTA1"/>
      </w:pPr>
      <w:r w:rsidRPr="00126CB5">
        <w:t>TEXTOS APROBADOS</w:t>
      </w:r>
    </w:p>
    <w:p w14:paraId="696BBB66" w14:textId="77777777" w:rsidR="00D058B8" w:rsidRPr="00126CB5" w:rsidRDefault="00D058B8" w:rsidP="00D058B8">
      <w:pPr>
        <w:pStyle w:val="LineBottom"/>
      </w:pPr>
    </w:p>
    <w:p w14:paraId="65011E2E" w14:textId="0962B996" w:rsidR="003F66D3" w:rsidRPr="00126CB5" w:rsidRDefault="003F66D3" w:rsidP="003F66D3">
      <w:pPr>
        <w:pStyle w:val="ATHeading1"/>
      </w:pPr>
      <w:bookmarkStart w:id="0" w:name="TANumber"/>
      <w:r w:rsidRPr="00126CB5">
        <w:t>P</w:t>
      </w:r>
      <w:r w:rsidRPr="00330BB4">
        <w:t>9</w:t>
      </w:r>
      <w:r w:rsidRPr="00126CB5">
        <w:t>_</w:t>
      </w:r>
      <w:proofErr w:type="gramStart"/>
      <w:r w:rsidRPr="00126CB5">
        <w:t>TA(</w:t>
      </w:r>
      <w:proofErr w:type="gramEnd"/>
      <w:r w:rsidRPr="00330BB4">
        <w:t>2024</w:t>
      </w:r>
      <w:r w:rsidRPr="00126CB5">
        <w:t>)</w:t>
      </w:r>
      <w:bookmarkEnd w:id="0"/>
      <w:r w:rsidR="00F40836" w:rsidRPr="00330BB4">
        <w:t>0083</w:t>
      </w:r>
    </w:p>
    <w:p w14:paraId="76EFBAA7" w14:textId="77777777" w:rsidR="003F66D3" w:rsidRPr="00126CB5" w:rsidRDefault="003F66D3" w:rsidP="003F66D3">
      <w:pPr>
        <w:pStyle w:val="ATHeading2"/>
      </w:pPr>
      <w:bookmarkStart w:id="1" w:name="title"/>
      <w:r w:rsidRPr="00126CB5">
        <w:t>Establecimiento del Mecanismo para Ucrania</w:t>
      </w:r>
      <w:bookmarkEnd w:id="1"/>
    </w:p>
    <w:p w14:paraId="65D880BE" w14:textId="21DADD73" w:rsidR="003F66D3" w:rsidRPr="00126CB5" w:rsidRDefault="003F66D3" w:rsidP="003F66D3">
      <w:pPr>
        <w:rPr>
          <w:i/>
          <w:vanish/>
        </w:rPr>
      </w:pPr>
      <w:r w:rsidRPr="00126CB5">
        <w:rPr>
          <w:i/>
        </w:rPr>
        <w:fldChar w:fldCharType="begin"/>
      </w:r>
      <w:r w:rsidRPr="00126CB5">
        <w:rPr>
          <w:i/>
        </w:rPr>
        <w:instrText xml:space="preserve"> TC"(</w:instrText>
      </w:r>
      <w:bookmarkStart w:id="2" w:name="DocNumber"/>
      <w:r w:rsidRPr="00126CB5">
        <w:rPr>
          <w:i/>
        </w:rPr>
        <w:instrText>A</w:instrText>
      </w:r>
      <w:r w:rsidRPr="00330BB4">
        <w:rPr>
          <w:i/>
        </w:rPr>
        <w:instrText>9</w:instrText>
      </w:r>
      <w:r w:rsidRPr="00126CB5">
        <w:rPr>
          <w:i/>
        </w:rPr>
        <w:instrText>-</w:instrText>
      </w:r>
      <w:r w:rsidRPr="00330BB4">
        <w:rPr>
          <w:i/>
        </w:rPr>
        <w:instrText>0286</w:instrText>
      </w:r>
      <w:r w:rsidRPr="00126CB5">
        <w:rPr>
          <w:i/>
        </w:rPr>
        <w:instrText>/</w:instrText>
      </w:r>
      <w:r w:rsidRPr="00330BB4">
        <w:rPr>
          <w:i/>
        </w:rPr>
        <w:instrText>2023</w:instrText>
      </w:r>
      <w:bookmarkEnd w:id="2"/>
      <w:r w:rsidRPr="00126CB5">
        <w:rPr>
          <w:i/>
        </w:rPr>
        <w:instrText xml:space="preserve"> - Ponente</w:instrText>
      </w:r>
      <w:r w:rsidR="00B2063E" w:rsidRPr="00126CB5">
        <w:rPr>
          <w:i/>
        </w:rPr>
        <w:instrText>s</w:instrText>
      </w:r>
      <w:r w:rsidRPr="00126CB5">
        <w:rPr>
          <w:i/>
        </w:rPr>
        <w:instrText xml:space="preserve">: Michael </w:instrText>
      </w:r>
      <w:proofErr w:type="spellStart"/>
      <w:r w:rsidRPr="00126CB5">
        <w:rPr>
          <w:i/>
        </w:rPr>
        <w:instrText>Gahler</w:instrText>
      </w:r>
      <w:proofErr w:type="spellEnd"/>
      <w:r w:rsidRPr="00126CB5">
        <w:rPr>
          <w:i/>
        </w:rPr>
        <w:instrText xml:space="preserve">, Eider </w:instrText>
      </w:r>
      <w:proofErr w:type="spellStart"/>
      <w:r w:rsidRPr="00126CB5">
        <w:rPr>
          <w:i/>
        </w:rPr>
        <w:instrText>Gardiazabal</w:instrText>
      </w:r>
      <w:proofErr w:type="spellEnd"/>
      <w:r w:rsidRPr="00126CB5">
        <w:rPr>
          <w:i/>
        </w:rPr>
        <w:instrText xml:space="preserve"> Rubial)"\l</w:instrText>
      </w:r>
      <w:r w:rsidRPr="00330BB4">
        <w:rPr>
          <w:i/>
        </w:rPr>
        <w:instrText>3</w:instrText>
      </w:r>
      <w:r w:rsidRPr="00126CB5">
        <w:rPr>
          <w:i/>
        </w:rPr>
        <w:instrText xml:space="preserve"> \n&gt; \* MERGEFORMAT </w:instrText>
      </w:r>
      <w:r w:rsidRPr="00126CB5">
        <w:rPr>
          <w:i/>
        </w:rPr>
        <w:fldChar w:fldCharType="end"/>
      </w:r>
    </w:p>
    <w:p w14:paraId="3DCFDE67" w14:textId="69DD7E2A" w:rsidR="003F66D3" w:rsidRPr="00126CB5" w:rsidRDefault="003F66D3" w:rsidP="003F66D3">
      <w:pPr>
        <w:rPr>
          <w:vanish/>
        </w:rPr>
      </w:pPr>
      <w:bookmarkStart w:id="3" w:name="Commission"/>
      <w:r w:rsidRPr="00126CB5">
        <w:rPr>
          <w:vanish/>
        </w:rPr>
        <w:t>Comisión de Asuntos Exteriore</w:t>
      </w:r>
      <w:r w:rsidR="00EC756B" w:rsidRPr="00126CB5">
        <w:rPr>
          <w:vanish/>
        </w:rPr>
        <w:t xml:space="preserve">s, Comisión de </w:t>
      </w:r>
      <w:r w:rsidR="00B23057" w:rsidRPr="00126CB5">
        <w:rPr>
          <w:vanish/>
        </w:rPr>
        <w:t>P</w:t>
      </w:r>
      <w:r w:rsidR="00EC756B" w:rsidRPr="00126CB5">
        <w:rPr>
          <w:vanish/>
        </w:rPr>
        <w:t>resupuesto</w:t>
      </w:r>
      <w:r w:rsidRPr="00126CB5">
        <w:rPr>
          <w:vanish/>
        </w:rPr>
        <w:t>s</w:t>
      </w:r>
      <w:bookmarkEnd w:id="3"/>
    </w:p>
    <w:p w14:paraId="6A93E60A" w14:textId="77777777" w:rsidR="003F66D3" w:rsidRPr="00126CB5" w:rsidRDefault="003F66D3" w:rsidP="003F66D3">
      <w:pPr>
        <w:rPr>
          <w:vanish/>
        </w:rPr>
      </w:pPr>
      <w:bookmarkStart w:id="4" w:name="PE"/>
      <w:r w:rsidRPr="00126CB5">
        <w:rPr>
          <w:vanish/>
        </w:rPr>
        <w:t>PE</w:t>
      </w:r>
      <w:r w:rsidRPr="00330BB4">
        <w:rPr>
          <w:vanish/>
        </w:rPr>
        <w:t>751</w:t>
      </w:r>
      <w:r w:rsidRPr="00126CB5">
        <w:rPr>
          <w:vanish/>
        </w:rPr>
        <w:t>.</w:t>
      </w:r>
      <w:r w:rsidRPr="00330BB4">
        <w:rPr>
          <w:vanish/>
        </w:rPr>
        <w:t>825</w:t>
      </w:r>
      <w:bookmarkEnd w:id="4"/>
    </w:p>
    <w:p w14:paraId="46ECF88E" w14:textId="77777777" w:rsidR="003F66D3" w:rsidRPr="00126CB5" w:rsidRDefault="003F66D3" w:rsidP="003F66D3">
      <w:pPr>
        <w:pStyle w:val="ATHeading3"/>
      </w:pPr>
      <w:bookmarkStart w:id="5" w:name="Sujet"/>
      <w:r w:rsidRPr="00126CB5">
        <w:t xml:space="preserve">Resolución legislativa del Parlamento Europeo, de </w:t>
      </w:r>
      <w:r w:rsidRPr="00330BB4">
        <w:t>27</w:t>
      </w:r>
      <w:r w:rsidRPr="00126CB5">
        <w:t xml:space="preserve"> de febrero de </w:t>
      </w:r>
      <w:r w:rsidRPr="00330BB4">
        <w:t>2024</w:t>
      </w:r>
      <w:r w:rsidRPr="00126CB5">
        <w:t>, sobre la propuesta de Reglamento del Parlamento Europeo y del Consejo por el que se establece el Mecanismo para Ucrania</w:t>
      </w:r>
      <w:bookmarkEnd w:id="5"/>
      <w:r w:rsidRPr="00126CB5">
        <w:t xml:space="preserve"> </w:t>
      </w:r>
      <w:bookmarkStart w:id="6" w:name="References"/>
      <w:r w:rsidRPr="00126CB5">
        <w:t>(</w:t>
      </w:r>
      <w:proofErr w:type="gramStart"/>
      <w:r w:rsidRPr="00126CB5">
        <w:t>COM(</w:t>
      </w:r>
      <w:proofErr w:type="gramEnd"/>
      <w:r w:rsidRPr="00330BB4">
        <w:t>2023</w:t>
      </w:r>
      <w:r w:rsidRPr="00126CB5">
        <w:t>)</w:t>
      </w:r>
      <w:r w:rsidRPr="00330BB4">
        <w:t>0338</w:t>
      </w:r>
      <w:r w:rsidRPr="00126CB5">
        <w:t xml:space="preserve"> – C</w:t>
      </w:r>
      <w:r w:rsidRPr="00330BB4">
        <w:t>9</w:t>
      </w:r>
      <w:r w:rsidRPr="00126CB5">
        <w:t>-</w:t>
      </w:r>
      <w:r w:rsidRPr="00330BB4">
        <w:t>0210</w:t>
      </w:r>
      <w:r w:rsidRPr="00126CB5">
        <w:t>/</w:t>
      </w:r>
      <w:r w:rsidRPr="00330BB4">
        <w:t>2023</w:t>
      </w:r>
      <w:r w:rsidRPr="00126CB5">
        <w:t xml:space="preserve"> – </w:t>
      </w:r>
      <w:r w:rsidRPr="00330BB4">
        <w:t>2023</w:t>
      </w:r>
      <w:r w:rsidRPr="00126CB5">
        <w:t>/</w:t>
      </w:r>
      <w:r w:rsidRPr="00330BB4">
        <w:t>0200</w:t>
      </w:r>
      <w:r w:rsidRPr="00126CB5">
        <w:t>(COD))</w:t>
      </w:r>
      <w:bookmarkEnd w:id="6"/>
    </w:p>
    <w:p w14:paraId="33B7EEF3" w14:textId="77777777" w:rsidR="00C100B0" w:rsidRPr="00126CB5" w:rsidRDefault="00C100B0" w:rsidP="00C100B0">
      <w:pPr>
        <w:pStyle w:val="NormalBold"/>
      </w:pPr>
      <w:bookmarkStart w:id="7" w:name="TextBodyBegin"/>
      <w:bookmarkEnd w:id="7"/>
      <w:r w:rsidRPr="00126CB5">
        <w:t>(Procedimiento legislativo ordinario: primera lectura)</w:t>
      </w:r>
    </w:p>
    <w:p w14:paraId="3256B732" w14:textId="77777777" w:rsidR="00C100B0" w:rsidRPr="00126CB5" w:rsidRDefault="00C100B0" w:rsidP="00C100B0">
      <w:pPr>
        <w:pStyle w:val="EPComma"/>
      </w:pPr>
      <w:r w:rsidRPr="00126CB5">
        <w:rPr>
          <w:i/>
          <w:iCs/>
        </w:rPr>
        <w:t>El Parlamento Europeo</w:t>
      </w:r>
      <w:r w:rsidRPr="00126CB5">
        <w:t>,</w:t>
      </w:r>
    </w:p>
    <w:p w14:paraId="43BEC79D" w14:textId="77777777" w:rsidR="00C100B0" w:rsidRPr="00126CB5" w:rsidRDefault="00C100B0" w:rsidP="00C100B0">
      <w:pPr>
        <w:pStyle w:val="NormalHanging12a"/>
      </w:pPr>
      <w:r w:rsidRPr="00126CB5">
        <w:t>–</w:t>
      </w:r>
      <w:r w:rsidRPr="00126CB5">
        <w:tab/>
        <w:t>Vista la propuesta de la Comisión al Parlamento Europeo y al Consejo (</w:t>
      </w:r>
      <w:proofErr w:type="gramStart"/>
      <w:r w:rsidRPr="00126CB5">
        <w:t>COM(</w:t>
      </w:r>
      <w:proofErr w:type="gramEnd"/>
      <w:r w:rsidRPr="00330BB4">
        <w:t>2023</w:t>
      </w:r>
      <w:r w:rsidRPr="00126CB5">
        <w:t>)</w:t>
      </w:r>
      <w:r w:rsidRPr="00330BB4">
        <w:t>0338</w:t>
      </w:r>
      <w:r w:rsidRPr="00126CB5">
        <w:t>),</w:t>
      </w:r>
    </w:p>
    <w:p w14:paraId="08FCB2B2" w14:textId="77777777" w:rsidR="00C100B0" w:rsidRPr="00126CB5" w:rsidRDefault="00C100B0" w:rsidP="00C100B0">
      <w:pPr>
        <w:pStyle w:val="NormalHanging12a"/>
      </w:pPr>
      <w:r w:rsidRPr="00126CB5">
        <w:t>–</w:t>
      </w:r>
      <w:r w:rsidRPr="00126CB5">
        <w:tab/>
        <w:t>Vistos el artículo </w:t>
      </w:r>
      <w:r w:rsidRPr="00330BB4">
        <w:t>294</w:t>
      </w:r>
      <w:r w:rsidRPr="00126CB5">
        <w:t>, apartado </w:t>
      </w:r>
      <w:r w:rsidRPr="00330BB4">
        <w:t>2</w:t>
      </w:r>
      <w:r w:rsidRPr="00126CB5">
        <w:t>, el artículo </w:t>
      </w:r>
      <w:r w:rsidRPr="00330BB4">
        <w:t>212</w:t>
      </w:r>
      <w:r w:rsidRPr="00126CB5">
        <w:t>, y el artículo </w:t>
      </w:r>
      <w:r w:rsidRPr="00330BB4">
        <w:t>322</w:t>
      </w:r>
      <w:r w:rsidRPr="00126CB5">
        <w:t>, apartado </w:t>
      </w:r>
      <w:r w:rsidRPr="00330BB4">
        <w:t>1</w:t>
      </w:r>
      <w:r w:rsidRPr="00126CB5">
        <w:t>, del Tratado de Funcionamiento de la Unión Europea, conforme a los cuales la Comisión le ha presentado su propuesta (C</w:t>
      </w:r>
      <w:r w:rsidRPr="00330BB4">
        <w:t>9</w:t>
      </w:r>
      <w:r w:rsidRPr="00126CB5">
        <w:noBreakHyphen/>
      </w:r>
      <w:r w:rsidRPr="00330BB4">
        <w:t>0210</w:t>
      </w:r>
      <w:r w:rsidRPr="00126CB5">
        <w:t>/</w:t>
      </w:r>
      <w:r w:rsidRPr="00330BB4">
        <w:t>2023</w:t>
      </w:r>
      <w:r w:rsidRPr="00126CB5">
        <w:t>),</w:t>
      </w:r>
    </w:p>
    <w:p w14:paraId="61601647" w14:textId="77777777" w:rsidR="00C100B0" w:rsidRPr="00126CB5" w:rsidRDefault="00C100B0" w:rsidP="00C100B0">
      <w:pPr>
        <w:pStyle w:val="NormalHanging12a"/>
      </w:pPr>
      <w:r w:rsidRPr="00126CB5">
        <w:t>–</w:t>
      </w:r>
      <w:r w:rsidRPr="00126CB5">
        <w:tab/>
        <w:t>Visto el artículo </w:t>
      </w:r>
      <w:r w:rsidRPr="00330BB4">
        <w:t>294</w:t>
      </w:r>
      <w:r w:rsidRPr="00126CB5">
        <w:t>, apartado </w:t>
      </w:r>
      <w:r w:rsidRPr="00330BB4">
        <w:t>3</w:t>
      </w:r>
      <w:r w:rsidRPr="00126CB5">
        <w:t>, del Tratado de Funcionamiento de la Unión Europea,</w:t>
      </w:r>
    </w:p>
    <w:p w14:paraId="3E4383CD" w14:textId="2893AC8B" w:rsidR="008A04E9" w:rsidRPr="00126CB5" w:rsidRDefault="008A04E9" w:rsidP="00C100B0">
      <w:pPr>
        <w:pStyle w:val="NormalHanging12a"/>
      </w:pPr>
      <w:r w:rsidRPr="00126CB5">
        <w:t>–</w:t>
      </w:r>
      <w:r w:rsidRPr="00126CB5">
        <w:tab/>
        <w:t>Vistos el acuerdo provisional aprobado por la</w:t>
      </w:r>
      <w:r w:rsidR="00EC756B" w:rsidRPr="00126CB5">
        <w:t>s</w:t>
      </w:r>
      <w:r w:rsidRPr="00126CB5">
        <w:t xml:space="preserve"> comisi</w:t>
      </w:r>
      <w:r w:rsidR="00EC756B" w:rsidRPr="00126CB5">
        <w:t>o</w:t>
      </w:r>
      <w:r w:rsidRPr="00126CB5">
        <w:t>n</w:t>
      </w:r>
      <w:r w:rsidR="00EC756B" w:rsidRPr="00126CB5">
        <w:t>es</w:t>
      </w:r>
      <w:r w:rsidRPr="00126CB5">
        <w:t xml:space="preserve"> competente</w:t>
      </w:r>
      <w:r w:rsidR="00EC756B" w:rsidRPr="00126CB5">
        <w:t>s</w:t>
      </w:r>
      <w:r w:rsidRPr="00126CB5">
        <w:t xml:space="preserve"> con arreglo al artículo </w:t>
      </w:r>
      <w:r w:rsidRPr="00330BB4">
        <w:t>74</w:t>
      </w:r>
      <w:r w:rsidRPr="00126CB5">
        <w:t xml:space="preserve">, apartado </w:t>
      </w:r>
      <w:r w:rsidRPr="00330BB4">
        <w:t>4</w:t>
      </w:r>
      <w:r w:rsidRPr="00126CB5">
        <w:t xml:space="preserve">, de su Reglamento interno y el compromiso asumido por el representante del Consejo, mediante carta de </w:t>
      </w:r>
      <w:r w:rsidRPr="00330BB4">
        <w:t>14</w:t>
      </w:r>
      <w:r w:rsidRPr="00126CB5">
        <w:t xml:space="preserve"> de febrero de </w:t>
      </w:r>
      <w:r w:rsidRPr="00330BB4">
        <w:t>2024</w:t>
      </w:r>
      <w:r w:rsidRPr="00126CB5">
        <w:t xml:space="preserve">, de aprobar la Posición del Parlamento Europeo, de conformidad con el artículo </w:t>
      </w:r>
      <w:r w:rsidRPr="00330BB4">
        <w:t>294</w:t>
      </w:r>
      <w:r w:rsidRPr="00126CB5">
        <w:t xml:space="preserve">, apartado </w:t>
      </w:r>
      <w:r w:rsidRPr="00330BB4">
        <w:t>4</w:t>
      </w:r>
      <w:r w:rsidRPr="00126CB5">
        <w:t>, del Tratado de Funcionamiento de la Unión Europea,</w:t>
      </w:r>
    </w:p>
    <w:p w14:paraId="2BECD8DB" w14:textId="48081A1C" w:rsidR="00CC77F0" w:rsidRPr="00126CB5" w:rsidRDefault="00C100B0" w:rsidP="00C100B0">
      <w:pPr>
        <w:pStyle w:val="NormalHanging12a"/>
      </w:pPr>
      <w:r w:rsidRPr="00126CB5">
        <w:t>–</w:t>
      </w:r>
      <w:r w:rsidRPr="00126CB5">
        <w:tab/>
        <w:t>Visto el artículo </w:t>
      </w:r>
      <w:r w:rsidRPr="00330BB4">
        <w:t>59</w:t>
      </w:r>
      <w:r w:rsidRPr="00126CB5">
        <w:t xml:space="preserve"> de su Reglamento interno, </w:t>
      </w:r>
    </w:p>
    <w:p w14:paraId="66F04F26" w14:textId="77777777" w:rsidR="00C100B0" w:rsidRPr="00126CB5" w:rsidRDefault="00C100B0" w:rsidP="00C100B0">
      <w:pPr>
        <w:pStyle w:val="Normal12Hanging"/>
      </w:pPr>
      <w:r w:rsidRPr="00126CB5">
        <w:t>–</w:t>
      </w:r>
      <w:r w:rsidRPr="00126CB5">
        <w:tab/>
        <w:t>Vistas las deliberaciones conjuntas de la Comisión de Asuntos Exteriores y de la Comisión de Presupuestos, de conformidad con el artículo </w:t>
      </w:r>
      <w:r w:rsidRPr="00330BB4">
        <w:t>58</w:t>
      </w:r>
      <w:r w:rsidRPr="00126CB5">
        <w:t xml:space="preserve"> de su Reglamento interno, </w:t>
      </w:r>
    </w:p>
    <w:p w14:paraId="2C195BDE" w14:textId="77777777" w:rsidR="00C100B0" w:rsidRPr="00126CB5" w:rsidRDefault="00C100B0" w:rsidP="00C100B0">
      <w:pPr>
        <w:pStyle w:val="Normal12Hanging"/>
      </w:pPr>
      <w:r w:rsidRPr="00126CB5">
        <w:t>–</w:t>
      </w:r>
      <w:r w:rsidRPr="00126CB5">
        <w:tab/>
        <w:t>Vistas las cartas de la Comisión de Control Presupuestario y de la Comisión de Agricultura y Desarrollo Rural,</w:t>
      </w:r>
    </w:p>
    <w:p w14:paraId="63E61F2D" w14:textId="77777777" w:rsidR="00C100B0" w:rsidRPr="00126CB5" w:rsidRDefault="00C100B0" w:rsidP="00C100B0">
      <w:pPr>
        <w:pStyle w:val="NormalHanging12a"/>
      </w:pPr>
      <w:r w:rsidRPr="00126CB5">
        <w:t>–</w:t>
      </w:r>
      <w:r w:rsidRPr="00126CB5">
        <w:tab/>
        <w:t>Visto el informe de la Comisión de Asuntos Exteriores y de la Comisión de Presupuestos (A</w:t>
      </w:r>
      <w:r w:rsidRPr="00330BB4">
        <w:t>9</w:t>
      </w:r>
      <w:r w:rsidRPr="00126CB5">
        <w:t>-</w:t>
      </w:r>
      <w:r w:rsidRPr="00330BB4">
        <w:t>0286</w:t>
      </w:r>
      <w:r w:rsidRPr="00126CB5">
        <w:t>/</w:t>
      </w:r>
      <w:r w:rsidRPr="00330BB4">
        <w:t>2023</w:t>
      </w:r>
      <w:r w:rsidRPr="00126CB5">
        <w:t>),</w:t>
      </w:r>
    </w:p>
    <w:p w14:paraId="0E46DEC9" w14:textId="0740168F" w:rsidR="00C100B0" w:rsidRPr="00126CB5" w:rsidRDefault="00C100B0" w:rsidP="00C100B0">
      <w:pPr>
        <w:pStyle w:val="NormalHanging12a"/>
      </w:pPr>
      <w:r w:rsidRPr="00330BB4">
        <w:lastRenderedPageBreak/>
        <w:t>1</w:t>
      </w:r>
      <w:r w:rsidRPr="00126CB5">
        <w:t>.</w:t>
      </w:r>
      <w:r w:rsidRPr="00126CB5">
        <w:tab/>
        <w:t>Aprueba la Posición en primera lectura que figura a continuación</w:t>
      </w:r>
      <w:r w:rsidR="002336CD">
        <w:rPr>
          <w:rStyle w:val="FootnoteReference"/>
        </w:rPr>
        <w:footnoteReference w:id="1"/>
      </w:r>
      <w:r w:rsidRPr="00126CB5">
        <w:t>;</w:t>
      </w:r>
    </w:p>
    <w:p w14:paraId="4FDD8BE7" w14:textId="77777777" w:rsidR="008A04E9" w:rsidRPr="00126CB5" w:rsidRDefault="00C100B0" w:rsidP="00C100B0">
      <w:pPr>
        <w:pStyle w:val="Normal12Hanging"/>
      </w:pPr>
      <w:r w:rsidRPr="00330BB4">
        <w:t>2</w:t>
      </w:r>
      <w:r w:rsidRPr="00126CB5">
        <w:t>.</w:t>
      </w:r>
      <w:r w:rsidRPr="00126CB5">
        <w:tab/>
      </w:r>
      <w:r w:rsidR="008A04E9" w:rsidRPr="00126CB5">
        <w:t xml:space="preserve">Aprueba la declaración común del Parlamento Europeo y del Consejo adjunta a la presente Resolución, que se publicará en la serie C del </w:t>
      </w:r>
      <w:r w:rsidR="008A04E9" w:rsidRPr="00126CB5">
        <w:rPr>
          <w:i/>
        </w:rPr>
        <w:t>Diario Oficial de la Unión Europea</w:t>
      </w:r>
      <w:r w:rsidR="008A04E9" w:rsidRPr="00126CB5">
        <w:t>;</w:t>
      </w:r>
    </w:p>
    <w:p w14:paraId="014CF051" w14:textId="77777777" w:rsidR="008A04E9" w:rsidRPr="00126CB5" w:rsidRDefault="008A04E9" w:rsidP="00C100B0">
      <w:pPr>
        <w:pStyle w:val="Normal12Hanging"/>
      </w:pPr>
      <w:r w:rsidRPr="00330BB4">
        <w:t>3</w:t>
      </w:r>
      <w:r w:rsidRPr="00126CB5">
        <w:t>.</w:t>
      </w:r>
      <w:r w:rsidRPr="00126CB5">
        <w:tab/>
        <w:t xml:space="preserve">Aprueba la declaración común del Parlamento Europeo, del Consejo y de la Comisión adjunta a la presente Resolución, que se publicará en la serie C del </w:t>
      </w:r>
      <w:r w:rsidRPr="00126CB5">
        <w:rPr>
          <w:i/>
        </w:rPr>
        <w:t>Diario Oficial de la Unión Europea</w:t>
      </w:r>
      <w:r w:rsidRPr="00126CB5">
        <w:t>;</w:t>
      </w:r>
    </w:p>
    <w:p w14:paraId="7FAC0D44" w14:textId="77777777" w:rsidR="00C100B0" w:rsidRPr="00126CB5" w:rsidRDefault="008A04E9" w:rsidP="00C100B0">
      <w:pPr>
        <w:pStyle w:val="Normal12Hanging"/>
      </w:pPr>
      <w:r w:rsidRPr="00330BB4">
        <w:t>4</w:t>
      </w:r>
      <w:r w:rsidRPr="00126CB5">
        <w:t>.</w:t>
      </w:r>
      <w:r w:rsidRPr="00126CB5">
        <w:tab/>
      </w:r>
      <w:r w:rsidR="00C100B0" w:rsidRPr="00126CB5">
        <w:t>Pide a la Comisión que le consulte de nuevo si sustituye su propuesta, la modifica sustancialmente o se propone modificarla sustancialmente;</w:t>
      </w:r>
    </w:p>
    <w:p w14:paraId="0685F29A" w14:textId="1A68BF2A" w:rsidR="00C100B0" w:rsidRPr="00126CB5" w:rsidRDefault="008A04E9" w:rsidP="00C100B0">
      <w:pPr>
        <w:pStyle w:val="Normal12Hanging"/>
      </w:pPr>
      <w:r w:rsidRPr="00330BB4">
        <w:t>5</w:t>
      </w:r>
      <w:r w:rsidR="00C100B0" w:rsidRPr="00126CB5">
        <w:t>.</w:t>
      </w:r>
      <w:r w:rsidR="00C100B0" w:rsidRPr="00126CB5">
        <w:tab/>
        <w:t>Encarga a su presidenta que transmita la Posición del Parlamento al Consejo y a la Comisión, así como a los Parlamentos nacionales.</w:t>
      </w:r>
    </w:p>
    <w:p w14:paraId="5BB8B790" w14:textId="77777777" w:rsidR="00C100B0" w:rsidRPr="00126CB5" w:rsidRDefault="00C100B0" w:rsidP="00C100B0"/>
    <w:p w14:paraId="5867034D" w14:textId="77777777" w:rsidR="008A04E9" w:rsidRPr="00126CB5" w:rsidRDefault="008A04E9" w:rsidP="003F66D3">
      <w:pPr>
        <w:sectPr w:rsidR="008A04E9" w:rsidRPr="00126CB5" w:rsidSect="002065E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8" w:name="TextBodyEnd"/>
      <w:bookmarkEnd w:id="8"/>
    </w:p>
    <w:p w14:paraId="02F681B6" w14:textId="580F37EC" w:rsidR="008A04E9" w:rsidRPr="00126CB5" w:rsidRDefault="008A04E9" w:rsidP="008A04E9">
      <w:pPr>
        <w:pStyle w:val="Normal12Hanging"/>
        <w:ind w:left="0" w:firstLine="0"/>
        <w:jc w:val="both"/>
        <w:rPr>
          <w:b/>
        </w:rPr>
      </w:pPr>
      <w:r w:rsidRPr="00126CB5">
        <w:rPr>
          <w:b/>
        </w:rPr>
        <w:lastRenderedPageBreak/>
        <w:t>P</w:t>
      </w:r>
      <w:r w:rsidRPr="00330BB4">
        <w:rPr>
          <w:b/>
        </w:rPr>
        <w:t>9</w:t>
      </w:r>
      <w:r w:rsidRPr="00126CB5">
        <w:rPr>
          <w:b/>
        </w:rPr>
        <w:t>_TC</w:t>
      </w:r>
      <w:r w:rsidRPr="00330BB4">
        <w:rPr>
          <w:b/>
        </w:rPr>
        <w:t>1</w:t>
      </w:r>
      <w:r w:rsidRPr="00126CB5">
        <w:rPr>
          <w:b/>
        </w:rPr>
        <w:t>-</w:t>
      </w:r>
      <w:proofErr w:type="gramStart"/>
      <w:r w:rsidRPr="00126CB5">
        <w:rPr>
          <w:b/>
        </w:rPr>
        <w:t>COD(</w:t>
      </w:r>
      <w:proofErr w:type="gramEnd"/>
      <w:r w:rsidRPr="00330BB4">
        <w:rPr>
          <w:b/>
        </w:rPr>
        <w:t>2023</w:t>
      </w:r>
      <w:r w:rsidRPr="00126CB5">
        <w:rPr>
          <w:b/>
        </w:rPr>
        <w:t>)</w:t>
      </w:r>
      <w:r w:rsidRPr="00330BB4">
        <w:rPr>
          <w:b/>
        </w:rPr>
        <w:t>0200</w:t>
      </w:r>
    </w:p>
    <w:p w14:paraId="45DAC356" w14:textId="0791A84A" w:rsidR="008A04E9" w:rsidRDefault="008A04E9" w:rsidP="002336CD">
      <w:pPr>
        <w:spacing w:before="120" w:after="240"/>
        <w:rPr>
          <w:b/>
          <w:szCs w:val="24"/>
          <w:lang w:eastAsia="fr-BE"/>
        </w:rPr>
      </w:pPr>
      <w:r w:rsidRPr="00126CB5">
        <w:rPr>
          <w:b/>
        </w:rPr>
        <w:t xml:space="preserve">Posición del Parlamento Europeo aprobada en primera lectura el </w:t>
      </w:r>
      <w:r w:rsidRPr="00330BB4">
        <w:rPr>
          <w:b/>
        </w:rPr>
        <w:t>27</w:t>
      </w:r>
      <w:r w:rsidRPr="00126CB5">
        <w:rPr>
          <w:b/>
        </w:rPr>
        <w:t xml:space="preserve"> de febrero de </w:t>
      </w:r>
      <w:r w:rsidRPr="00330BB4">
        <w:rPr>
          <w:b/>
        </w:rPr>
        <w:t>2024</w:t>
      </w:r>
      <w:r w:rsidRPr="00126CB5">
        <w:rPr>
          <w:b/>
        </w:rPr>
        <w:t xml:space="preserve"> con vistas a la adopción del Reglamento (UE) </w:t>
      </w:r>
      <w:r w:rsidRPr="00330BB4">
        <w:rPr>
          <w:b/>
        </w:rPr>
        <w:t>2024</w:t>
      </w:r>
      <w:r w:rsidRPr="00126CB5">
        <w:rPr>
          <w:b/>
        </w:rPr>
        <w:t xml:space="preserve">/... del Parlamento Europeo y del Consejo </w:t>
      </w:r>
      <w:r w:rsidRPr="00126CB5">
        <w:rPr>
          <w:b/>
          <w:szCs w:val="24"/>
          <w:lang w:eastAsia="fr-BE"/>
        </w:rPr>
        <w:t>por el que se establece el Mecanismo para Ucrania</w:t>
      </w:r>
    </w:p>
    <w:p w14:paraId="40FFFB93" w14:textId="4B97D4B5" w:rsidR="002336CD" w:rsidRDefault="002336CD" w:rsidP="002336CD">
      <w:pPr>
        <w:widowControl/>
        <w:spacing w:before="240" w:after="240"/>
        <w:rPr>
          <w:i/>
        </w:rPr>
        <w:sectPr w:rsidR="002336CD" w:rsidSect="002065EA">
          <w:footnotePr>
            <w:numRestart w:val="eachSect"/>
          </w:footnotePr>
          <w:endnotePr>
            <w:numFmt w:val="decimal"/>
          </w:endnotePr>
          <w:pgSz w:w="11906" w:h="16838" w:code="9"/>
          <w:pgMar w:top="1134" w:right="1418" w:bottom="1418" w:left="1418" w:header="1134" w:footer="567" w:gutter="0"/>
          <w:cols w:space="720"/>
          <w:noEndnote/>
          <w:docGrid w:linePitch="326"/>
        </w:sectPr>
      </w:pPr>
      <w:r>
        <w:rPr>
          <w:i/>
        </w:rPr>
        <w:t>(Dado que el Parlamento Europeo y el Consejo llegaron a un acuerdo, la posición del Parlamento coincide con el texto del acto legislativo definitivo</w:t>
      </w:r>
      <w:r w:rsidRPr="002336CD">
        <w:rPr>
          <w:i/>
        </w:rPr>
        <w:t xml:space="preserve">, </w:t>
      </w:r>
      <w:r w:rsidRPr="002336CD">
        <w:rPr>
          <w:i/>
        </w:rPr>
        <w:t xml:space="preserve">el Reglamento </w:t>
      </w:r>
      <w:r w:rsidRPr="002336CD">
        <w:rPr>
          <w:i/>
        </w:rPr>
        <w:t>(UE) 2024/</w:t>
      </w:r>
      <w:r w:rsidRPr="002336CD">
        <w:rPr>
          <w:i/>
        </w:rPr>
        <w:t>792</w:t>
      </w:r>
      <w:r w:rsidRPr="002336CD">
        <w:rPr>
          <w:i/>
        </w:rPr>
        <w:t>.)</w:t>
      </w:r>
    </w:p>
    <w:p w14:paraId="46CA7A42" w14:textId="5D99B831" w:rsidR="0056411B" w:rsidRPr="00126CB5" w:rsidRDefault="0056411B" w:rsidP="00F40836">
      <w:pPr>
        <w:widowControl/>
        <w:spacing w:before="120" w:after="120" w:line="360" w:lineRule="auto"/>
        <w:jc w:val="right"/>
        <w:rPr>
          <w:rFonts w:eastAsia="Calibri"/>
          <w:szCs w:val="22"/>
          <w:lang w:val="es-ES" w:eastAsia="en-US"/>
        </w:rPr>
      </w:pPr>
      <w:r w:rsidRPr="00126CB5">
        <w:rPr>
          <w:rFonts w:eastAsia="Calibri"/>
          <w:szCs w:val="22"/>
          <w:lang w:val="es-ES" w:eastAsia="en-US"/>
        </w:rPr>
        <w:lastRenderedPageBreak/>
        <w:t>ANEXO A LA RESOLUCIÓN LEGISLATIVA</w:t>
      </w:r>
    </w:p>
    <w:p w14:paraId="28C23348" w14:textId="425A964B" w:rsidR="0056411B" w:rsidRPr="00126CB5" w:rsidRDefault="0056411B" w:rsidP="004A227F">
      <w:pPr>
        <w:widowControl/>
        <w:spacing w:before="120" w:after="120" w:line="360" w:lineRule="auto"/>
        <w:jc w:val="center"/>
        <w:rPr>
          <w:rFonts w:eastAsia="Calibri"/>
          <w:b/>
          <w:bCs/>
          <w:szCs w:val="24"/>
          <w:lang w:val="es-ES" w:eastAsia="en-US"/>
        </w:rPr>
      </w:pPr>
      <w:r w:rsidRPr="00126CB5">
        <w:rPr>
          <w:rFonts w:eastAsia="Calibri"/>
          <w:b/>
          <w:szCs w:val="22"/>
          <w:lang w:val="es-ES" w:eastAsia="en-US"/>
        </w:rPr>
        <w:t>Declaración común del Parlamento Europeo y del Consejo</w:t>
      </w:r>
      <w:r w:rsidR="002336CD">
        <w:rPr>
          <w:rFonts w:eastAsia="Calibri"/>
          <w:b/>
          <w:szCs w:val="22"/>
          <w:lang w:val="es-ES" w:eastAsia="en-US"/>
        </w:rPr>
        <w:t xml:space="preserve"> </w:t>
      </w:r>
      <w:r w:rsidRPr="00126CB5">
        <w:rPr>
          <w:rFonts w:eastAsia="Calibri"/>
          <w:b/>
          <w:szCs w:val="22"/>
          <w:lang w:val="es-ES" w:eastAsia="en-US"/>
        </w:rPr>
        <w:t>sobre la nomenclatura presupuestaria adecuada para el Mecanismo para Ucrania</w:t>
      </w:r>
      <w:r w:rsidR="002336CD">
        <w:rPr>
          <w:rStyle w:val="FootnoteReference"/>
          <w:rFonts w:eastAsia="Calibri"/>
          <w:b/>
          <w:szCs w:val="22"/>
          <w:lang w:val="es-ES" w:eastAsia="en-US"/>
        </w:rPr>
        <w:footnoteReference w:id="2"/>
      </w:r>
    </w:p>
    <w:p w14:paraId="6807F9FB" w14:textId="20FFAD51" w:rsidR="0056411B" w:rsidRPr="00126CB5" w:rsidRDefault="0056411B" w:rsidP="00F40836">
      <w:pPr>
        <w:spacing w:before="120" w:after="120" w:line="360" w:lineRule="auto"/>
        <w:rPr>
          <w:rFonts w:eastAsia="Calibri"/>
          <w:szCs w:val="22"/>
          <w:lang w:val="es-ES" w:eastAsia="en-US"/>
        </w:rPr>
      </w:pPr>
      <w:r w:rsidRPr="00126CB5">
        <w:rPr>
          <w:rFonts w:eastAsia="Calibri"/>
          <w:szCs w:val="22"/>
          <w:lang w:val="es-ES" w:eastAsia="en-US"/>
        </w:rPr>
        <w:t>Sin perjuicio de las prerrogativas de la autoridad presupuestaria en el marco del procedimiento presupuestario anual y de las competencias de la Comisión para establecer el proyecto de presupuesto, el Parlamento Europeo y el Consejo invitan a la Comisión a proponer la creación de al menos una línea presupuestaria para el pilar I del Mecanismo para Ucrania; dos líneas presupuestarias en el marco del pilar II, entre otras cosas para la provisión del fondo de provisión común de la Garantía para Ucrania establecida en virtud del capítulo IV del Reglamento sobre el Mecanismo para Ucrania; tres líneas presupuestarias en el marco del pilar III para la ayuda y otras medidas para la adhesión a la UE, la bonificación de los costes de endeudamiento y la provisión del fondo de provisión común (instrumentos tradicionales), así como una línea presupuestaria específica para gastos de asistencia técnica y administrativa destinada a la ejecución del Mecanismo.</w:t>
      </w:r>
    </w:p>
    <w:p w14:paraId="150E1370" w14:textId="170F5D7D" w:rsidR="0056411B" w:rsidRPr="00126CB5" w:rsidRDefault="0056411B" w:rsidP="00F40836">
      <w:pPr>
        <w:spacing w:before="120" w:after="120" w:line="360" w:lineRule="auto"/>
        <w:jc w:val="center"/>
        <w:rPr>
          <w:rFonts w:eastAsia="Calibri"/>
          <w:b/>
          <w:bCs/>
          <w:szCs w:val="22"/>
          <w:lang w:val="es-ES" w:eastAsia="en-US"/>
        </w:rPr>
      </w:pPr>
      <w:r w:rsidRPr="00126CB5">
        <w:rPr>
          <w:rFonts w:eastAsia="Calibri"/>
          <w:b/>
          <w:szCs w:val="22"/>
          <w:lang w:val="es-ES" w:eastAsia="en-US"/>
        </w:rPr>
        <w:t>Declaración común del Parlamento Europeo, del Consejo y de la Comisión</w:t>
      </w:r>
      <w:r w:rsidR="002336CD">
        <w:rPr>
          <w:rFonts w:eastAsia="Calibri"/>
          <w:b/>
          <w:szCs w:val="22"/>
          <w:lang w:val="es-ES" w:eastAsia="en-US"/>
        </w:rPr>
        <w:t xml:space="preserve"> </w:t>
      </w:r>
      <w:r w:rsidRPr="00126CB5">
        <w:rPr>
          <w:rFonts w:eastAsia="Calibri"/>
          <w:b/>
          <w:szCs w:val="22"/>
          <w:lang w:val="es-ES" w:eastAsia="en-US"/>
        </w:rPr>
        <w:t>relativa al carácter excepcional del Mecanismo para Ucrania</w:t>
      </w:r>
      <w:r w:rsidR="002336CD">
        <w:rPr>
          <w:rStyle w:val="FootnoteReference"/>
          <w:rFonts w:eastAsia="Calibri"/>
          <w:b/>
          <w:szCs w:val="22"/>
          <w:lang w:val="es-ES" w:eastAsia="en-US"/>
        </w:rPr>
        <w:footnoteReference w:id="3"/>
      </w:r>
    </w:p>
    <w:p w14:paraId="580C6FD3" w14:textId="77777777" w:rsidR="0056411B" w:rsidRPr="00126CB5" w:rsidRDefault="0056411B" w:rsidP="0056411B">
      <w:pPr>
        <w:widowControl/>
        <w:spacing w:before="120" w:after="120" w:line="360" w:lineRule="auto"/>
        <w:rPr>
          <w:rFonts w:eastAsia="Calibri"/>
          <w:szCs w:val="22"/>
          <w:lang w:val="es-ES" w:eastAsia="en-US"/>
        </w:rPr>
      </w:pPr>
      <w:r w:rsidRPr="00126CB5">
        <w:rPr>
          <w:rFonts w:eastAsia="Calibri"/>
          <w:szCs w:val="22"/>
          <w:lang w:val="es-ES" w:eastAsia="en-US"/>
        </w:rPr>
        <w:t>El Parlamento Europeo, el Consejo y la Comisión comparten la opinión de que el Mecanismo para Ucrania es un instrumento a medio plazo de carácter excepcional que tiene una gran importancia geopolítica y está adaptado a la incertidumbre y a los retos sin precedentes que supone prestar apoyo a un país en guerra con repercusiones directas para la seguridad de la Unión. Por consiguiente, el Mecanismo para Ucrania proporciona un equilibrio entre la flexibilidad y la programabilidad de la respuesta de la Unión para hacer frente al déficit de financiación, la recuperación, la reconstrucción y las necesidades de modernización de Ucrania, apoyando al mismo tiempo los esfuerzos de reforma de dicho país como parte de su senda de adhesión a la Unión. Los objetivos, la financiación y los sistemas de gobernanza acordados para el Mecanismo para Ucrania responden al contexto y a los retos excepcionales y específicos en relación con los cuales se ha adoptado este Mecanismo concreto.</w:t>
      </w:r>
    </w:p>
    <w:p w14:paraId="5D1137D3" w14:textId="702ADE12" w:rsidR="008A04E9" w:rsidRPr="00126CB5" w:rsidRDefault="0056411B" w:rsidP="00F40836">
      <w:pPr>
        <w:spacing w:before="120" w:after="120" w:line="360" w:lineRule="auto"/>
      </w:pPr>
      <w:r w:rsidRPr="00126CB5">
        <w:rPr>
          <w:rFonts w:eastAsia="Calibri"/>
          <w:szCs w:val="22"/>
          <w:lang w:val="es-ES" w:eastAsia="en-US"/>
        </w:rPr>
        <w:lastRenderedPageBreak/>
        <w:t>Por lo tanto, esta solución para Ucrania no debería considerarse un prec</w:t>
      </w:r>
      <w:bookmarkStart w:id="9" w:name="_GoBack"/>
      <w:bookmarkEnd w:id="9"/>
      <w:r w:rsidRPr="00126CB5">
        <w:rPr>
          <w:rFonts w:eastAsia="Calibri"/>
          <w:szCs w:val="22"/>
          <w:lang w:val="es-ES" w:eastAsia="en-US"/>
        </w:rPr>
        <w:t>edente para futuros instrumentos de asistencia económica a terceros países.</w:t>
      </w:r>
    </w:p>
    <w:sectPr w:rsidR="008A04E9" w:rsidRPr="00126CB5" w:rsidSect="002065E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D09AA" w14:textId="77777777" w:rsidR="000B7BFC" w:rsidRPr="002065EA" w:rsidRDefault="000B7BFC">
      <w:r w:rsidRPr="002065EA">
        <w:separator/>
      </w:r>
    </w:p>
  </w:endnote>
  <w:endnote w:type="continuationSeparator" w:id="0">
    <w:p w14:paraId="0B161771" w14:textId="77777777" w:rsidR="000B7BFC" w:rsidRPr="002065EA" w:rsidRDefault="000B7BFC">
      <w:r w:rsidRPr="002065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panose1 w:val="00000000000000000000"/>
    <w:charset w:val="00"/>
    <w:family w:val="auto"/>
    <w:pitch w:val="variable"/>
    <w:sig w:usb0="800002EF" w:usb1="1000E0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C140A" w14:textId="77777777" w:rsidR="000B7BFC" w:rsidRPr="002065EA" w:rsidRDefault="000B7BF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AEC14" w14:textId="77777777" w:rsidR="000B7BFC" w:rsidRPr="002065EA" w:rsidRDefault="000B7BF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70E21" w14:textId="77777777" w:rsidR="000B7BFC" w:rsidRPr="002065EA" w:rsidRDefault="000B7B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5BCBA" w14:textId="77777777" w:rsidR="000B7BFC" w:rsidRPr="002065EA" w:rsidRDefault="000B7BFC">
      <w:r w:rsidRPr="002065EA">
        <w:separator/>
      </w:r>
    </w:p>
  </w:footnote>
  <w:footnote w:type="continuationSeparator" w:id="0">
    <w:p w14:paraId="5041C9AE" w14:textId="77777777" w:rsidR="000B7BFC" w:rsidRPr="002065EA" w:rsidRDefault="000B7BFC">
      <w:r w:rsidRPr="002065EA">
        <w:continuationSeparator/>
      </w:r>
    </w:p>
  </w:footnote>
  <w:footnote w:id="1">
    <w:p w14:paraId="40AE3348" w14:textId="3BECCB95" w:rsidR="002336CD" w:rsidRPr="002336CD" w:rsidRDefault="002336CD" w:rsidP="002336CD">
      <w:pPr>
        <w:pStyle w:val="FootnoteText"/>
        <w:ind w:left="567" w:hanging="567"/>
        <w:rPr>
          <w:sz w:val="24"/>
          <w:szCs w:val="24"/>
          <w:lang w:val="es-ES"/>
        </w:rPr>
      </w:pPr>
      <w:r w:rsidRPr="002336CD">
        <w:rPr>
          <w:rStyle w:val="FootnoteReference"/>
          <w:sz w:val="24"/>
          <w:szCs w:val="24"/>
        </w:rPr>
        <w:footnoteRef/>
      </w:r>
      <w:r w:rsidRPr="002336CD">
        <w:rPr>
          <w:sz w:val="24"/>
          <w:szCs w:val="24"/>
          <w:lang w:val="es-ES"/>
        </w:rPr>
        <w:t xml:space="preserve"> </w:t>
      </w:r>
      <w:r w:rsidRPr="002336CD">
        <w:rPr>
          <w:sz w:val="24"/>
          <w:szCs w:val="24"/>
          <w:lang w:val="es-ES"/>
        </w:rPr>
        <w:tab/>
      </w:r>
      <w:r w:rsidRPr="002336CD">
        <w:rPr>
          <w:sz w:val="24"/>
          <w:szCs w:val="24"/>
          <w:lang w:val="es-ES"/>
        </w:rPr>
        <w:t>La presente Posición sustituye a las enmiendas aprobadas el 1</w:t>
      </w:r>
      <w:r>
        <w:rPr>
          <w:sz w:val="24"/>
          <w:szCs w:val="24"/>
          <w:lang w:val="es-ES"/>
        </w:rPr>
        <w:t>7</w:t>
      </w:r>
      <w:r w:rsidRPr="002336CD">
        <w:rPr>
          <w:sz w:val="24"/>
          <w:szCs w:val="24"/>
          <w:lang w:val="es-ES"/>
        </w:rPr>
        <w:t xml:space="preserve"> de </w:t>
      </w:r>
      <w:r>
        <w:rPr>
          <w:sz w:val="24"/>
          <w:szCs w:val="24"/>
          <w:lang w:val="es-ES"/>
        </w:rPr>
        <w:t>octubre</w:t>
      </w:r>
      <w:r w:rsidRPr="002336CD">
        <w:rPr>
          <w:sz w:val="24"/>
          <w:szCs w:val="24"/>
          <w:lang w:val="es-ES"/>
        </w:rPr>
        <w:t xml:space="preserve"> de 202</w:t>
      </w:r>
      <w:r>
        <w:rPr>
          <w:sz w:val="24"/>
          <w:szCs w:val="24"/>
          <w:lang w:val="es-ES"/>
        </w:rPr>
        <w:t>3</w:t>
      </w:r>
      <w:r w:rsidRPr="002336CD">
        <w:rPr>
          <w:sz w:val="24"/>
          <w:szCs w:val="24"/>
          <w:lang w:val="es-ES"/>
        </w:rPr>
        <w:t xml:space="preserve"> (Textos Aprobados, P9_</w:t>
      </w:r>
      <w:proofErr w:type="gramStart"/>
      <w:r w:rsidRPr="002336CD">
        <w:rPr>
          <w:sz w:val="24"/>
          <w:szCs w:val="24"/>
          <w:lang w:val="es-ES"/>
        </w:rPr>
        <w:t>TA(</w:t>
      </w:r>
      <w:proofErr w:type="gramEnd"/>
      <w:r w:rsidRPr="002336CD">
        <w:rPr>
          <w:sz w:val="24"/>
          <w:szCs w:val="24"/>
          <w:lang w:val="es-ES"/>
        </w:rPr>
        <w:t>202</w:t>
      </w:r>
      <w:r>
        <w:rPr>
          <w:sz w:val="24"/>
          <w:szCs w:val="24"/>
          <w:lang w:val="es-ES"/>
        </w:rPr>
        <w:t>3</w:t>
      </w:r>
      <w:r w:rsidRPr="002336CD">
        <w:rPr>
          <w:sz w:val="24"/>
          <w:szCs w:val="24"/>
          <w:lang w:val="es-ES"/>
        </w:rPr>
        <w:t>)</w:t>
      </w:r>
      <w:r>
        <w:rPr>
          <w:sz w:val="24"/>
          <w:szCs w:val="24"/>
          <w:lang w:val="es-ES"/>
        </w:rPr>
        <w:t>0363</w:t>
      </w:r>
      <w:r w:rsidRPr="002336CD">
        <w:rPr>
          <w:sz w:val="24"/>
          <w:szCs w:val="24"/>
          <w:lang w:val="es-ES"/>
        </w:rPr>
        <w:t>).</w:t>
      </w:r>
    </w:p>
  </w:footnote>
  <w:footnote w:id="2">
    <w:p w14:paraId="28448AE6" w14:textId="188B721F" w:rsidR="002336CD" w:rsidRPr="002336CD" w:rsidRDefault="002336CD" w:rsidP="002336CD">
      <w:pPr>
        <w:pStyle w:val="FootnoteText"/>
        <w:ind w:left="567" w:hanging="567"/>
        <w:rPr>
          <w:lang w:val="es-ES"/>
        </w:rPr>
      </w:pPr>
      <w:r>
        <w:rPr>
          <w:rStyle w:val="FootnoteReference"/>
        </w:rPr>
        <w:footnoteRef/>
      </w:r>
      <w:r w:rsidRPr="002336CD">
        <w:rPr>
          <w:lang w:val="es-ES"/>
        </w:rPr>
        <w:t xml:space="preserve"> </w:t>
      </w:r>
      <w:r>
        <w:rPr>
          <w:lang w:val="es-ES"/>
        </w:rPr>
        <w:tab/>
      </w:r>
      <w:r w:rsidRPr="002336CD">
        <w:rPr>
          <w:bCs/>
          <w:color w:val="333333"/>
          <w:sz w:val="24"/>
          <w:szCs w:val="24"/>
          <w:shd w:val="clear" w:color="auto" w:fill="FFFFFF"/>
          <w:lang w:val="es-ES"/>
        </w:rPr>
        <w:t>Reglamento (UE) 2024/792 del Parlamento Europeo y del Consejo, de 29 de febrero de 2024, por el que se establece el Mecanismo para Ucrania</w:t>
      </w:r>
      <w:r>
        <w:rPr>
          <w:bCs/>
          <w:color w:val="333333"/>
          <w:sz w:val="24"/>
          <w:szCs w:val="24"/>
          <w:shd w:val="clear" w:color="auto" w:fill="FFFFFF"/>
          <w:lang w:val="es-ES"/>
        </w:rPr>
        <w:t xml:space="preserve"> </w:t>
      </w:r>
      <w:r w:rsidRPr="002336CD">
        <w:rPr>
          <w:bCs/>
          <w:color w:val="333333"/>
          <w:sz w:val="24"/>
          <w:szCs w:val="24"/>
          <w:shd w:val="clear" w:color="auto" w:fill="FFFFFF"/>
          <w:lang w:val="es-ES"/>
        </w:rPr>
        <w:t>(</w:t>
      </w:r>
      <w:r>
        <w:rPr>
          <w:bCs/>
          <w:color w:val="333333"/>
          <w:sz w:val="24"/>
          <w:szCs w:val="24"/>
          <w:shd w:val="clear" w:color="auto" w:fill="FFFFFF"/>
          <w:lang w:val="es-ES"/>
        </w:rPr>
        <w:t>DO</w:t>
      </w:r>
      <w:r w:rsidRPr="002336CD">
        <w:rPr>
          <w:bCs/>
          <w:color w:val="333333"/>
          <w:sz w:val="24"/>
          <w:szCs w:val="24"/>
          <w:shd w:val="clear" w:color="auto" w:fill="FFFFFF"/>
          <w:lang w:val="es-ES"/>
        </w:rPr>
        <w:t xml:space="preserve"> L, 2024/792, 29.2.2024, ELI: http://data.europa.eu/eli/reg/2024/792/oj).</w:t>
      </w:r>
    </w:p>
  </w:footnote>
  <w:footnote w:id="3">
    <w:p w14:paraId="43823CE8" w14:textId="26DA0C8B" w:rsidR="002336CD" w:rsidRPr="002336CD" w:rsidRDefault="002336CD" w:rsidP="002336CD">
      <w:pPr>
        <w:pStyle w:val="FootnoteText"/>
        <w:ind w:left="567" w:hanging="567"/>
        <w:rPr>
          <w:lang w:val="es-ES"/>
        </w:rPr>
      </w:pPr>
      <w:r>
        <w:rPr>
          <w:rStyle w:val="FootnoteReference"/>
        </w:rPr>
        <w:footnoteRef/>
      </w:r>
      <w:r w:rsidRPr="002336CD">
        <w:rPr>
          <w:lang w:val="es-ES"/>
        </w:rPr>
        <w:t xml:space="preserve"> </w:t>
      </w:r>
      <w:r>
        <w:rPr>
          <w:lang w:val="es-ES"/>
        </w:rPr>
        <w:tab/>
      </w:r>
      <w:r w:rsidRPr="002336CD">
        <w:rPr>
          <w:bCs/>
          <w:color w:val="333333"/>
          <w:sz w:val="24"/>
          <w:szCs w:val="24"/>
          <w:shd w:val="clear" w:color="auto" w:fill="FFFFFF"/>
          <w:lang w:val="es-ES"/>
        </w:rPr>
        <w:t>Reglamento (UE) 2024/792 del Parlamento Europeo y del Consejo, de 29 de febrero de 2024, por el que se establece el Mecanismo para Ucrania</w:t>
      </w:r>
      <w:r>
        <w:rPr>
          <w:bCs/>
          <w:color w:val="333333"/>
          <w:sz w:val="24"/>
          <w:szCs w:val="24"/>
          <w:shd w:val="clear" w:color="auto" w:fill="FFFFFF"/>
          <w:lang w:val="es-ES"/>
        </w:rPr>
        <w:t xml:space="preserve"> </w:t>
      </w:r>
      <w:r w:rsidRPr="002336CD">
        <w:rPr>
          <w:bCs/>
          <w:color w:val="333333"/>
          <w:sz w:val="24"/>
          <w:szCs w:val="24"/>
          <w:shd w:val="clear" w:color="auto" w:fill="FFFFFF"/>
          <w:lang w:val="es-ES"/>
        </w:rPr>
        <w:t>(</w:t>
      </w:r>
      <w:r>
        <w:rPr>
          <w:bCs/>
          <w:color w:val="333333"/>
          <w:sz w:val="24"/>
          <w:szCs w:val="24"/>
          <w:shd w:val="clear" w:color="auto" w:fill="FFFFFF"/>
          <w:lang w:val="es-ES"/>
        </w:rPr>
        <w:t>DO</w:t>
      </w:r>
      <w:r w:rsidRPr="002336CD">
        <w:rPr>
          <w:bCs/>
          <w:color w:val="333333"/>
          <w:sz w:val="24"/>
          <w:szCs w:val="24"/>
          <w:shd w:val="clear" w:color="auto" w:fill="FFFFFF"/>
          <w:lang w:val="es-ES"/>
        </w:rPr>
        <w:t xml:space="preserve"> L, 2024/792, 29.2.2024, ELI: http://data.europa.eu/eli/reg/2024/792/oj).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FD079" w14:textId="77777777" w:rsidR="000B7BFC" w:rsidRPr="002065EA" w:rsidRDefault="000B7BF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3E1A2" w14:textId="77777777" w:rsidR="000B7BFC" w:rsidRPr="002065EA" w:rsidRDefault="000B7BF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6F0EA" w14:textId="77777777" w:rsidR="000B7BFC" w:rsidRPr="002065EA" w:rsidRDefault="000B7BF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B7F4273"/>
    <w:multiLevelType w:val="singleLevel"/>
    <w:tmpl w:val="5C06B698"/>
    <w:lvl w:ilvl="0">
      <w:start w:val="1"/>
      <w:numFmt w:val="upperRoman"/>
      <w:pStyle w:val="Par-numberI"/>
      <w:lvlText w:val="%1."/>
      <w:lvlJc w:val="left"/>
      <w:pPr>
        <w:tabs>
          <w:tab w:val="num" w:pos="567"/>
        </w:tabs>
        <w:ind w:left="567" w:hanging="567"/>
      </w:pPr>
    </w:lvl>
  </w:abstractNum>
  <w:abstractNum w:abstractNumId="6"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0"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2" w15:restartNumberingAfterBreak="0">
    <w:nsid w:val="22CA659A"/>
    <w:multiLevelType w:val="singleLevel"/>
    <w:tmpl w:val="59C6974C"/>
    <w:lvl w:ilvl="0">
      <w:start w:val="1"/>
      <w:numFmt w:val="bullet"/>
      <w:pStyle w:val="Par-dash"/>
      <w:lvlText w:val=""/>
      <w:lvlJc w:val="left"/>
      <w:pPr>
        <w:tabs>
          <w:tab w:val="num" w:pos="567"/>
        </w:tabs>
        <w:ind w:left="567" w:hanging="567"/>
      </w:pPr>
      <w:rPr>
        <w:rFonts w:ascii="Symbol" w:hAnsi="Symbol" w:hint="default"/>
      </w:rPr>
    </w:lvl>
  </w:abstractNum>
  <w:abstractNum w:abstractNumId="13"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7" w15:restartNumberingAfterBreak="0">
    <w:nsid w:val="2D2D468B"/>
    <w:multiLevelType w:val="singleLevel"/>
    <w:tmpl w:val="970E6324"/>
    <w:lvl w:ilvl="0">
      <w:start w:val="1"/>
      <w:numFmt w:val="upperLetter"/>
      <w:pStyle w:val="Par-numberA"/>
      <w:lvlText w:val="%1."/>
      <w:lvlJc w:val="left"/>
      <w:pPr>
        <w:tabs>
          <w:tab w:val="num" w:pos="567"/>
        </w:tabs>
        <w:ind w:left="567" w:hanging="567"/>
      </w:pPr>
    </w:lvl>
  </w:abstractNum>
  <w:abstractNum w:abstractNumId="18"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9" w15:restartNumberingAfterBreak="0">
    <w:nsid w:val="2DB37182"/>
    <w:multiLevelType w:val="singleLevel"/>
    <w:tmpl w:val="DEEEE4CE"/>
    <w:lvl w:ilvl="0">
      <w:start w:val="1"/>
      <w:numFmt w:val="lowerRoman"/>
      <w:pStyle w:val="Par-numberi0"/>
      <w:lvlText w:val="(%1)"/>
      <w:lvlJc w:val="left"/>
      <w:pPr>
        <w:tabs>
          <w:tab w:val="num" w:pos="720"/>
        </w:tabs>
        <w:ind w:left="567" w:hanging="567"/>
      </w:pPr>
    </w:lvl>
  </w:abstractNum>
  <w:abstractNum w:abstractNumId="2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1" w15:restartNumberingAfterBreak="0">
    <w:nsid w:val="394F5925"/>
    <w:multiLevelType w:val="singleLevel"/>
    <w:tmpl w:val="8454278E"/>
    <w:lvl w:ilvl="0">
      <w:start w:val="1"/>
      <w:numFmt w:val="decimal"/>
      <w:pStyle w:val="Par-number1"/>
      <w:lvlText w:val="(%1)"/>
      <w:lvlJc w:val="left"/>
      <w:pPr>
        <w:tabs>
          <w:tab w:val="num" w:pos="567"/>
        </w:tabs>
        <w:ind w:left="567" w:hanging="567"/>
      </w:pPr>
    </w:lvl>
  </w:abstractNum>
  <w:abstractNum w:abstractNumId="2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3" w15:restartNumberingAfterBreak="0">
    <w:nsid w:val="3DD66C9D"/>
    <w:multiLevelType w:val="singleLevel"/>
    <w:tmpl w:val="8738F506"/>
    <w:lvl w:ilvl="0">
      <w:start w:val="1"/>
      <w:numFmt w:val="lowerLetter"/>
      <w:pStyle w:val="Par-numbera0"/>
      <w:lvlText w:val="(%1)"/>
      <w:lvlJc w:val="left"/>
      <w:pPr>
        <w:tabs>
          <w:tab w:val="num" w:pos="567"/>
        </w:tabs>
        <w:ind w:left="567" w:hanging="567"/>
      </w:pPr>
    </w:lvl>
  </w:abstractNum>
  <w:abstractNum w:abstractNumId="24" w15:restartNumberingAfterBreak="0">
    <w:nsid w:val="3FC80B1B"/>
    <w:multiLevelType w:val="singleLevel"/>
    <w:tmpl w:val="E35E13EE"/>
    <w:lvl w:ilvl="0">
      <w:start w:val="1"/>
      <w:numFmt w:val="decimal"/>
      <w:pStyle w:val="Par-number10"/>
      <w:lvlText w:val="%1)"/>
      <w:lvlJc w:val="left"/>
      <w:pPr>
        <w:tabs>
          <w:tab w:val="num" w:pos="567"/>
        </w:tabs>
        <w:ind w:left="567" w:hanging="567"/>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8" w15:restartNumberingAfterBreak="0">
    <w:nsid w:val="436E0A5D"/>
    <w:multiLevelType w:val="singleLevel"/>
    <w:tmpl w:val="9D788066"/>
    <w:lvl w:ilvl="0">
      <w:start w:val="1"/>
      <w:numFmt w:val="bullet"/>
      <w:pStyle w:val="Par-equal"/>
      <w:lvlText w:val=""/>
      <w:lvlJc w:val="left"/>
      <w:pPr>
        <w:tabs>
          <w:tab w:val="num" w:pos="567"/>
        </w:tabs>
        <w:ind w:left="567" w:hanging="567"/>
      </w:pPr>
      <w:rPr>
        <w:rFonts w:ascii="Symbol" w:hAnsi="Symbol" w:hint="default"/>
      </w:rPr>
    </w:lvl>
  </w:abstractNum>
  <w:abstractNum w:abstractNumId="2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3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32"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3"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4"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7"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1" w15:restartNumberingAfterBreak="0">
    <w:nsid w:val="6E4E71E4"/>
    <w:multiLevelType w:val="singleLevel"/>
    <w:tmpl w:val="1608A9CC"/>
    <w:lvl w:ilvl="0">
      <w:start w:val="1"/>
      <w:numFmt w:val="decimal"/>
      <w:pStyle w:val="Par-number11"/>
      <w:lvlText w:val="%1."/>
      <w:lvlJc w:val="left"/>
      <w:pPr>
        <w:tabs>
          <w:tab w:val="num" w:pos="567"/>
        </w:tabs>
        <w:ind w:left="567" w:hanging="567"/>
      </w:pPr>
    </w:lvl>
  </w:abstractNum>
  <w:abstractNum w:abstractNumId="4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3" w15:restartNumberingAfterBreak="0">
    <w:nsid w:val="71F06166"/>
    <w:multiLevelType w:val="multilevel"/>
    <w:tmpl w:val="C08066D2"/>
    <w:name w:val="0,3405529"/>
    <w:lvl w:ilvl="0">
      <w:start w:val="1"/>
      <w:numFmt w:val="decimal"/>
      <w:pStyle w:val="ListNumber10"/>
      <w:lvlText w:val="(%1)"/>
      <w:lvlJc w:val="left"/>
      <w:pPr>
        <w:tabs>
          <w:tab w:val="num" w:pos="709"/>
        </w:tabs>
        <w:ind w:left="709" w:hanging="709"/>
      </w:pPr>
      <w:rPr>
        <w:rFonts w:cs="Times New Roman"/>
      </w:rPr>
    </w:lvl>
    <w:lvl w:ilvl="1">
      <w:start w:val="1"/>
      <w:numFmt w:val="lowerLetter"/>
      <w:pStyle w:val="ListNumberLevel3"/>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3"/>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7" w15:restartNumberingAfterBreak="0">
    <w:nsid w:val="79FA34D6"/>
    <w:multiLevelType w:val="singleLevel"/>
    <w:tmpl w:val="D70CA1AC"/>
    <w:lvl w:ilvl="0">
      <w:start w:val="1"/>
      <w:numFmt w:val="bullet"/>
      <w:pStyle w:val="Par-bullet"/>
      <w:lvlText w:val=""/>
      <w:lvlJc w:val="left"/>
      <w:pPr>
        <w:tabs>
          <w:tab w:val="num" w:pos="567"/>
        </w:tabs>
        <w:ind w:left="567" w:hanging="567"/>
      </w:pPr>
      <w:rPr>
        <w:rFonts w:ascii="Symbol" w:hAnsi="Symbol" w:hint="default"/>
      </w:rPr>
    </w:lvl>
  </w:abstractNum>
  <w:abstractNum w:abstractNumId="4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2"/>
  </w:num>
  <w:num w:numId="3">
    <w:abstractNumId w:val="47"/>
  </w:num>
  <w:num w:numId="4">
    <w:abstractNumId w:val="12"/>
  </w:num>
  <w:num w:numId="5">
    <w:abstractNumId w:val="28"/>
  </w:num>
  <w:num w:numId="6">
    <w:abstractNumId w:val="21"/>
  </w:num>
  <w:num w:numId="7">
    <w:abstractNumId w:val="23"/>
  </w:num>
  <w:num w:numId="8">
    <w:abstractNumId w:val="19"/>
  </w:num>
  <w:num w:numId="9">
    <w:abstractNumId w:val="24"/>
  </w:num>
  <w:num w:numId="10">
    <w:abstractNumId w:val="41"/>
  </w:num>
  <w:num w:numId="11">
    <w:abstractNumId w:val="17"/>
  </w:num>
  <w:num w:numId="12">
    <w:abstractNumId w:val="5"/>
  </w:num>
  <w:num w:numId="13">
    <w:abstractNumId w:val="40"/>
  </w:num>
  <w:num w:numId="14">
    <w:abstractNumId w:val="2"/>
  </w:num>
  <w:num w:numId="15">
    <w:abstractNumId w:val="42"/>
  </w:num>
  <w:num w:numId="16">
    <w:abstractNumId w:val="36"/>
  </w:num>
  <w:num w:numId="17">
    <w:abstractNumId w:val="4"/>
  </w:num>
  <w:num w:numId="18">
    <w:abstractNumId w:val="45"/>
  </w:num>
  <w:num w:numId="19">
    <w:abstractNumId w:val="48"/>
  </w:num>
  <w:num w:numId="20">
    <w:abstractNumId w:val="33"/>
  </w:num>
  <w:num w:numId="21">
    <w:abstractNumId w:val="44"/>
  </w:num>
  <w:num w:numId="22">
    <w:abstractNumId w:val="37"/>
  </w:num>
  <w:num w:numId="23">
    <w:abstractNumId w:val="29"/>
  </w:num>
  <w:num w:numId="24">
    <w:abstractNumId w:val="11"/>
  </w:num>
  <w:num w:numId="25">
    <w:abstractNumId w:val="9"/>
  </w:num>
  <w:num w:numId="26">
    <w:abstractNumId w:val="39"/>
  </w:num>
  <w:num w:numId="27">
    <w:abstractNumId w:val="46"/>
  </w:num>
  <w:num w:numId="28">
    <w:abstractNumId w:val="1"/>
  </w:num>
  <w:num w:numId="29">
    <w:abstractNumId w:val="14"/>
  </w:num>
  <w:num w:numId="30">
    <w:abstractNumId w:val="8"/>
  </w:num>
  <w:num w:numId="31">
    <w:abstractNumId w:val="15"/>
  </w:num>
  <w:num w:numId="32">
    <w:abstractNumId w:val="34"/>
  </w:num>
  <w:num w:numId="33">
    <w:abstractNumId w:val="35"/>
    <w:lvlOverride w:ilvl="0">
      <w:startOverride w:val="1"/>
    </w:lvlOverride>
  </w:num>
  <w:num w:numId="34">
    <w:abstractNumId w:val="0"/>
  </w:num>
  <w:num w:numId="35">
    <w:abstractNumId w:val="18"/>
  </w:num>
  <w:num w:numId="36">
    <w:abstractNumId w:val="32"/>
  </w:num>
  <w:num w:numId="37">
    <w:abstractNumId w:val="31"/>
  </w:num>
  <w:num w:numId="38">
    <w:abstractNumId w:val="43"/>
  </w:num>
  <w:num w:numId="39">
    <w:abstractNumId w:val="25"/>
  </w:num>
  <w:num w:numId="40">
    <w:abstractNumId w:val="38"/>
  </w:num>
  <w:num w:numId="41">
    <w:abstractNumId w:val="16"/>
  </w:num>
  <w:num w:numId="42">
    <w:abstractNumId w:val="26"/>
  </w:num>
  <w:num w:numId="43">
    <w:abstractNumId w:val="27"/>
  </w:num>
  <w:num w:numId="44">
    <w:abstractNumId w:val="13"/>
  </w:num>
  <w:num w:numId="45">
    <w:abstractNumId w:val="10"/>
  </w:num>
  <w:num w:numId="46">
    <w:abstractNumId w:val="30"/>
  </w:num>
  <w:num w:numId="47">
    <w:abstractNumId w:val="49"/>
  </w:num>
  <w:num w:numId="48">
    <w:abstractNumId w:val="6"/>
  </w:num>
  <w:num w:numId="49">
    <w:abstractNumId w:val="20"/>
  </w:num>
  <w:num w:numId="50">
    <w:abstractNumId w:val="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es-ES_tradnl" w:vendorID="64" w:dllVersion="131078" w:nlCheck="1" w:checkStyle="0"/>
  <w:activeWritingStyle w:appName="MSWord" w:lang="es-ES" w:vendorID="64" w:dllVersion="131078" w:nlCheck="1" w:checkStyle="0"/>
  <w:activeWritingStyle w:appName="MSWord" w:lang="pt-P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ES"/>
    <w:docVar w:name="dvnumam" w:val="0"/>
    <w:docVar w:name="dvpe" w:val="751.825"/>
    <w:docVar w:name="dvrapporteur" w:val="Ponente: "/>
    <w:docVar w:name="dvstar" w:val="***I"/>
    <w:docVar w:name="dvtitre" w:val="Resolución legislativa del Parlamento Europeo, de 27 de febrero de 2024, sobre la propuesta de Reglamento del Parlamento Europeo y del Consejo por el que se establece el Mecanismo para Ucrania(COM(2023)0338 – C9-0210/2023 – 2023/0200(COD))"/>
  </w:docVars>
  <w:rsids>
    <w:rsidRoot w:val="003F66D3"/>
    <w:rsid w:val="00002272"/>
    <w:rsid w:val="00044EDD"/>
    <w:rsid w:val="00064002"/>
    <w:rsid w:val="000677B9"/>
    <w:rsid w:val="000831BA"/>
    <w:rsid w:val="000A42CC"/>
    <w:rsid w:val="000B7BFC"/>
    <w:rsid w:val="000E7DD9"/>
    <w:rsid w:val="0010095E"/>
    <w:rsid w:val="00125B37"/>
    <w:rsid w:val="00126CB5"/>
    <w:rsid w:val="00187494"/>
    <w:rsid w:val="001F32AE"/>
    <w:rsid w:val="002065EA"/>
    <w:rsid w:val="002336CD"/>
    <w:rsid w:val="002767FF"/>
    <w:rsid w:val="002B18FE"/>
    <w:rsid w:val="002B5493"/>
    <w:rsid w:val="00330BB4"/>
    <w:rsid w:val="00343214"/>
    <w:rsid w:val="00361C00"/>
    <w:rsid w:val="00395FA1"/>
    <w:rsid w:val="003E15D4"/>
    <w:rsid w:val="003F66D3"/>
    <w:rsid w:val="00411CCE"/>
    <w:rsid w:val="0041666E"/>
    <w:rsid w:val="00421060"/>
    <w:rsid w:val="00471C19"/>
    <w:rsid w:val="004867E3"/>
    <w:rsid w:val="00494A28"/>
    <w:rsid w:val="004A227F"/>
    <w:rsid w:val="004C0004"/>
    <w:rsid w:val="004C5D52"/>
    <w:rsid w:val="0050519A"/>
    <w:rsid w:val="005072A1"/>
    <w:rsid w:val="00514517"/>
    <w:rsid w:val="00545827"/>
    <w:rsid w:val="00560270"/>
    <w:rsid w:val="0056411B"/>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04E9"/>
    <w:rsid w:val="008C2AC6"/>
    <w:rsid w:val="00930C23"/>
    <w:rsid w:val="0093193B"/>
    <w:rsid w:val="009509D8"/>
    <w:rsid w:val="00950B64"/>
    <w:rsid w:val="00981893"/>
    <w:rsid w:val="00A1687D"/>
    <w:rsid w:val="00A43E52"/>
    <w:rsid w:val="00A4678D"/>
    <w:rsid w:val="00A778C7"/>
    <w:rsid w:val="00A80AB7"/>
    <w:rsid w:val="00AB441E"/>
    <w:rsid w:val="00AB6293"/>
    <w:rsid w:val="00AE0928"/>
    <w:rsid w:val="00AF3B82"/>
    <w:rsid w:val="00B12E95"/>
    <w:rsid w:val="00B2063E"/>
    <w:rsid w:val="00B22876"/>
    <w:rsid w:val="00B23057"/>
    <w:rsid w:val="00B558F0"/>
    <w:rsid w:val="00BD48FE"/>
    <w:rsid w:val="00BD7BD8"/>
    <w:rsid w:val="00BE6ADC"/>
    <w:rsid w:val="00C05BFE"/>
    <w:rsid w:val="00C100B0"/>
    <w:rsid w:val="00C23CD4"/>
    <w:rsid w:val="00C61C0C"/>
    <w:rsid w:val="00C941CB"/>
    <w:rsid w:val="00CC2357"/>
    <w:rsid w:val="00CC28B1"/>
    <w:rsid w:val="00CC77F0"/>
    <w:rsid w:val="00CF071A"/>
    <w:rsid w:val="00D058B8"/>
    <w:rsid w:val="00D56C11"/>
    <w:rsid w:val="00D834A0"/>
    <w:rsid w:val="00D872DF"/>
    <w:rsid w:val="00D91E21"/>
    <w:rsid w:val="00DA7FCD"/>
    <w:rsid w:val="00E365E1"/>
    <w:rsid w:val="00E820A4"/>
    <w:rsid w:val="00EB006A"/>
    <w:rsid w:val="00EB4772"/>
    <w:rsid w:val="00EC756B"/>
    <w:rsid w:val="00ED169E"/>
    <w:rsid w:val="00ED4235"/>
    <w:rsid w:val="00F04346"/>
    <w:rsid w:val="00F075DC"/>
    <w:rsid w:val="00F149E9"/>
    <w:rsid w:val="00F40836"/>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4F2C3"/>
  <w15:chartTrackingRefBased/>
  <w15:docId w15:val="{24583BDC-725D-4921-98A1-B695E256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endnote reference" w:uiPriority="99"/>
    <w:lsdException w:name="endnote text" w:uiPriority="99"/>
    <w:lsdException w:name="Title" w:uiPriority="10"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100B0"/>
    <w:pPr>
      <w:spacing w:before="480" w:after="240"/>
    </w:pPr>
  </w:style>
  <w:style w:type="paragraph" w:customStyle="1" w:styleId="NormalBold">
    <w:name w:val="NormalBold"/>
    <w:basedOn w:val="Normal"/>
    <w:rsid w:val="00C100B0"/>
    <w:rPr>
      <w:b/>
    </w:rPr>
  </w:style>
  <w:style w:type="paragraph" w:customStyle="1" w:styleId="NormalHanging12a">
    <w:name w:val="NormalHanging12a"/>
    <w:basedOn w:val="Normal"/>
    <w:rsid w:val="00C100B0"/>
    <w:pPr>
      <w:spacing w:after="240"/>
      <w:ind w:left="567" w:hanging="567"/>
    </w:pPr>
  </w:style>
  <w:style w:type="paragraph" w:customStyle="1" w:styleId="Normal12Hanging">
    <w:name w:val="Normal12Hanging"/>
    <w:basedOn w:val="Normal"/>
    <w:rsid w:val="00C100B0"/>
    <w:pPr>
      <w:spacing w:after="240"/>
      <w:ind w:left="567" w:hanging="567"/>
    </w:pPr>
  </w:style>
  <w:style w:type="character" w:styleId="CommentReference">
    <w:name w:val="annotation reference"/>
    <w:basedOn w:val="DefaultParagraphFont"/>
    <w:rsid w:val="008A04E9"/>
    <w:rPr>
      <w:sz w:val="16"/>
      <w:szCs w:val="16"/>
    </w:rPr>
  </w:style>
  <w:style w:type="paragraph" w:styleId="CommentText">
    <w:name w:val="annotation text"/>
    <w:basedOn w:val="Normal"/>
    <w:link w:val="CommentTextChar"/>
    <w:uiPriority w:val="99"/>
    <w:rsid w:val="008A04E9"/>
    <w:rPr>
      <w:sz w:val="20"/>
    </w:rPr>
  </w:style>
  <w:style w:type="character" w:customStyle="1" w:styleId="CommentTextChar">
    <w:name w:val="Comment Text Char"/>
    <w:basedOn w:val="DefaultParagraphFont"/>
    <w:link w:val="CommentText"/>
    <w:uiPriority w:val="99"/>
    <w:rsid w:val="008A04E9"/>
    <w:rPr>
      <w:lang w:val="es-ES_tradnl"/>
    </w:rPr>
  </w:style>
  <w:style w:type="paragraph" w:styleId="CommentSubject">
    <w:name w:val="annotation subject"/>
    <w:basedOn w:val="CommentText"/>
    <w:next w:val="CommentText"/>
    <w:link w:val="CommentSubjectChar"/>
    <w:rsid w:val="008A04E9"/>
    <w:rPr>
      <w:b/>
      <w:bCs/>
    </w:rPr>
  </w:style>
  <w:style w:type="character" w:customStyle="1" w:styleId="CommentSubjectChar">
    <w:name w:val="Comment Subject Char"/>
    <w:basedOn w:val="CommentTextChar"/>
    <w:link w:val="CommentSubject"/>
    <w:rsid w:val="008A04E9"/>
    <w:rPr>
      <w:b/>
      <w:bCs/>
      <w:lang w:val="es-ES_tradnl"/>
    </w:rPr>
  </w:style>
  <w:style w:type="paragraph" w:styleId="BalloonText">
    <w:name w:val="Balloon Text"/>
    <w:basedOn w:val="Normal"/>
    <w:link w:val="BalloonTextChar"/>
    <w:rsid w:val="008A04E9"/>
    <w:rPr>
      <w:rFonts w:ascii="Segoe UI" w:hAnsi="Segoe UI" w:cs="Segoe UI"/>
      <w:sz w:val="18"/>
      <w:szCs w:val="18"/>
    </w:rPr>
  </w:style>
  <w:style w:type="character" w:customStyle="1" w:styleId="BalloonTextChar">
    <w:name w:val="Balloon Text Char"/>
    <w:basedOn w:val="DefaultParagraphFont"/>
    <w:link w:val="BalloonText"/>
    <w:rsid w:val="008A04E9"/>
    <w:rPr>
      <w:rFonts w:ascii="Segoe UI" w:hAnsi="Segoe UI" w:cs="Segoe UI"/>
      <w:sz w:val="18"/>
      <w:szCs w:val="18"/>
      <w:lang w:val="es-ES_tradnl"/>
    </w:rPr>
  </w:style>
  <w:style w:type="character" w:customStyle="1" w:styleId="Heading1Char">
    <w:name w:val="Heading 1 Char"/>
    <w:basedOn w:val="DefaultParagraphFont"/>
    <w:link w:val="Heading1"/>
    <w:uiPriority w:val="9"/>
    <w:rsid w:val="008A04E9"/>
    <w:rPr>
      <w:b/>
      <w:kern w:val="28"/>
      <w:sz w:val="28"/>
      <w:lang w:val="fr-FR" w:eastAsia="fr-FR"/>
    </w:rPr>
  </w:style>
  <w:style w:type="character" w:customStyle="1" w:styleId="Heading2Char">
    <w:name w:val="Heading 2 Char"/>
    <w:basedOn w:val="DefaultParagraphFont"/>
    <w:link w:val="Heading2"/>
    <w:uiPriority w:val="9"/>
    <w:rsid w:val="008A04E9"/>
    <w:rPr>
      <w:sz w:val="24"/>
      <w:lang w:val="fr-FR" w:eastAsia="fr-FR"/>
    </w:rPr>
  </w:style>
  <w:style w:type="character" w:customStyle="1" w:styleId="Heading3Char">
    <w:name w:val="Heading 3 Char"/>
    <w:basedOn w:val="DefaultParagraphFont"/>
    <w:link w:val="Heading3"/>
    <w:uiPriority w:val="9"/>
    <w:rsid w:val="008A04E9"/>
    <w:rPr>
      <w:rFonts w:ascii="Arial" w:hAnsi="Arial"/>
      <w:sz w:val="24"/>
      <w:lang w:val="fr-FR" w:eastAsia="fr-FR"/>
    </w:rPr>
  </w:style>
  <w:style w:type="character" w:customStyle="1" w:styleId="Heading4Char">
    <w:name w:val="Heading 4 Char"/>
    <w:basedOn w:val="DefaultParagraphFont"/>
    <w:link w:val="Heading4"/>
    <w:uiPriority w:val="9"/>
    <w:rsid w:val="008A04E9"/>
    <w:rPr>
      <w:sz w:val="24"/>
      <w:lang w:val="en-US" w:eastAsia="fr-FR"/>
    </w:rPr>
  </w:style>
  <w:style w:type="character" w:customStyle="1" w:styleId="Heading5Char">
    <w:name w:val="Heading 5 Char"/>
    <w:basedOn w:val="DefaultParagraphFont"/>
    <w:link w:val="Heading5"/>
    <w:uiPriority w:val="9"/>
    <w:rsid w:val="008A04E9"/>
    <w:rPr>
      <w:sz w:val="24"/>
      <w:lang w:val="en-US" w:eastAsia="fr-FR"/>
    </w:rPr>
  </w:style>
  <w:style w:type="character" w:customStyle="1" w:styleId="Heading6Char">
    <w:name w:val="Heading 6 Char"/>
    <w:basedOn w:val="DefaultParagraphFont"/>
    <w:link w:val="Heading6"/>
    <w:uiPriority w:val="9"/>
    <w:rsid w:val="008A04E9"/>
    <w:rPr>
      <w:i/>
      <w:sz w:val="22"/>
      <w:lang w:val="es-ES_tradnl"/>
    </w:rPr>
  </w:style>
  <w:style w:type="character" w:customStyle="1" w:styleId="Heading7Char">
    <w:name w:val="Heading 7 Char"/>
    <w:basedOn w:val="DefaultParagraphFont"/>
    <w:link w:val="Heading7"/>
    <w:uiPriority w:val="9"/>
    <w:rsid w:val="008A04E9"/>
    <w:rPr>
      <w:rFonts w:ascii="Arial" w:hAnsi="Arial"/>
      <w:sz w:val="24"/>
      <w:lang w:val="es-ES_tradnl"/>
    </w:rPr>
  </w:style>
  <w:style w:type="character" w:customStyle="1" w:styleId="Heading8Char">
    <w:name w:val="Heading 8 Char"/>
    <w:basedOn w:val="DefaultParagraphFont"/>
    <w:link w:val="Heading8"/>
    <w:rsid w:val="008A04E9"/>
    <w:rPr>
      <w:rFonts w:ascii="Arial" w:hAnsi="Arial"/>
      <w:i/>
      <w:sz w:val="24"/>
      <w:lang w:val="es-ES_tradnl"/>
    </w:rPr>
  </w:style>
  <w:style w:type="character" w:customStyle="1" w:styleId="Heading9Char">
    <w:name w:val="Heading 9 Char"/>
    <w:basedOn w:val="DefaultParagraphFont"/>
    <w:link w:val="Heading9"/>
    <w:rsid w:val="008A04E9"/>
    <w:rPr>
      <w:rFonts w:ascii="Arial" w:hAnsi="Arial"/>
      <w:b/>
      <w:i/>
      <w:sz w:val="18"/>
      <w:lang w:val="es-ES_tradnl"/>
    </w:rPr>
  </w:style>
  <w:style w:type="paragraph" w:styleId="Header">
    <w:name w:val="header"/>
    <w:basedOn w:val="Normal"/>
    <w:link w:val="HeaderChar"/>
    <w:rsid w:val="008A04E9"/>
    <w:pPr>
      <w:tabs>
        <w:tab w:val="center" w:pos="4513"/>
        <w:tab w:val="right" w:pos="9026"/>
      </w:tabs>
    </w:pPr>
  </w:style>
  <w:style w:type="character" w:customStyle="1" w:styleId="HeaderChar">
    <w:name w:val="Header Char"/>
    <w:basedOn w:val="DefaultParagraphFont"/>
    <w:link w:val="Header"/>
    <w:rsid w:val="008A04E9"/>
    <w:rPr>
      <w:sz w:val="24"/>
      <w:lang w:val="es-ES_tradnl"/>
    </w:rPr>
  </w:style>
  <w:style w:type="paragraph" w:customStyle="1" w:styleId="AmDocTypeTab">
    <w:name w:val="AmDocTypeTab"/>
    <w:basedOn w:val="Normal"/>
    <w:rsid w:val="008A04E9"/>
    <w:pPr>
      <w:tabs>
        <w:tab w:val="right" w:pos="9072"/>
      </w:tabs>
    </w:pPr>
    <w:rPr>
      <w:b/>
    </w:rPr>
  </w:style>
  <w:style w:type="paragraph" w:customStyle="1" w:styleId="Normal12a">
    <w:name w:val="Normal12a"/>
    <w:basedOn w:val="Normal"/>
    <w:rsid w:val="008A04E9"/>
    <w:pPr>
      <w:spacing w:after="240"/>
    </w:pPr>
  </w:style>
  <w:style w:type="paragraph" w:customStyle="1" w:styleId="EPFooter2">
    <w:name w:val="EPFooter2"/>
    <w:basedOn w:val="Normal"/>
    <w:next w:val="Normal"/>
    <w:rsid w:val="008A04E9"/>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8A04E9"/>
    <w:pPr>
      <w:spacing w:before="240" w:after="240"/>
      <w:jc w:val="right"/>
    </w:pPr>
  </w:style>
  <w:style w:type="paragraph" w:customStyle="1" w:styleId="NormalCenter12a">
    <w:name w:val="NormalCenter12a"/>
    <w:basedOn w:val="Normal"/>
    <w:rsid w:val="008A04E9"/>
    <w:pPr>
      <w:spacing w:after="240"/>
      <w:jc w:val="center"/>
    </w:pPr>
  </w:style>
  <w:style w:type="paragraph" w:customStyle="1" w:styleId="AmDateTab">
    <w:name w:val="AmDateTab"/>
    <w:basedOn w:val="Normal"/>
    <w:rsid w:val="008A04E9"/>
    <w:pPr>
      <w:tabs>
        <w:tab w:val="right" w:pos="9072"/>
      </w:tabs>
    </w:pPr>
  </w:style>
  <w:style w:type="paragraph" w:customStyle="1" w:styleId="AmNumberTabs">
    <w:name w:val="AmNumberTabs"/>
    <w:basedOn w:val="Normal"/>
    <w:rsid w:val="008A04E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8A04E9"/>
    <w:pPr>
      <w:spacing w:before="720" w:after="240"/>
      <w:jc w:val="center"/>
    </w:pPr>
  </w:style>
  <w:style w:type="paragraph" w:customStyle="1" w:styleId="EPFooter">
    <w:name w:val="EPFooter"/>
    <w:basedOn w:val="Normal"/>
    <w:rsid w:val="008A04E9"/>
    <w:pPr>
      <w:tabs>
        <w:tab w:val="center" w:pos="4535"/>
        <w:tab w:val="right" w:pos="9071"/>
      </w:tabs>
      <w:spacing w:before="240" w:after="240"/>
    </w:pPr>
    <w:rPr>
      <w:sz w:val="22"/>
    </w:rPr>
  </w:style>
  <w:style w:type="paragraph" w:styleId="TOCHeading">
    <w:name w:val="TOC Heading"/>
    <w:basedOn w:val="Normal"/>
    <w:next w:val="Normal"/>
    <w:uiPriority w:val="39"/>
    <w:unhideWhenUsed/>
    <w:qFormat/>
    <w:rsid w:val="008A04E9"/>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rsid w:val="008A04E9"/>
    <w:pPr>
      <w:tabs>
        <w:tab w:val="center" w:pos="4513"/>
        <w:tab w:val="right" w:pos="9026"/>
      </w:tabs>
    </w:pPr>
  </w:style>
  <w:style w:type="character" w:customStyle="1" w:styleId="FooterChar">
    <w:name w:val="Footer Char"/>
    <w:basedOn w:val="DefaultParagraphFont"/>
    <w:link w:val="Footer"/>
    <w:rsid w:val="008A04E9"/>
    <w:rPr>
      <w:sz w:val="24"/>
      <w:lang w:val="es-ES_tradnl"/>
    </w:rPr>
  </w:style>
  <w:style w:type="numbering" w:customStyle="1" w:styleId="NoList1">
    <w:name w:val="No List1"/>
    <w:next w:val="NoList"/>
    <w:uiPriority w:val="99"/>
    <w:semiHidden/>
    <w:unhideWhenUsed/>
    <w:rsid w:val="008A04E9"/>
  </w:style>
  <w:style w:type="paragraph" w:customStyle="1" w:styleId="EntInstit">
    <w:name w:val="EntInstit"/>
    <w:basedOn w:val="Normal"/>
    <w:rsid w:val="008A04E9"/>
    <w:pPr>
      <w:jc w:val="right"/>
    </w:pPr>
    <w:rPr>
      <w:b/>
      <w:lang w:val="es-ES" w:eastAsia="fr-BE"/>
    </w:rPr>
  </w:style>
  <w:style w:type="paragraph" w:customStyle="1" w:styleId="EntRefer">
    <w:name w:val="EntRefer"/>
    <w:basedOn w:val="Normal"/>
    <w:rsid w:val="008A04E9"/>
    <w:rPr>
      <w:b/>
      <w:lang w:val="es-ES" w:eastAsia="fr-BE"/>
    </w:rPr>
  </w:style>
  <w:style w:type="paragraph" w:customStyle="1" w:styleId="Par-number10">
    <w:name w:val="Par-number 1)"/>
    <w:basedOn w:val="Normal"/>
    <w:next w:val="Normal"/>
    <w:rsid w:val="008A04E9"/>
    <w:pPr>
      <w:numPr>
        <w:numId w:val="9"/>
      </w:numPr>
      <w:spacing w:line="360" w:lineRule="auto"/>
    </w:pPr>
    <w:rPr>
      <w:lang w:val="es-ES" w:eastAsia="fr-BE"/>
    </w:rPr>
  </w:style>
  <w:style w:type="paragraph" w:customStyle="1" w:styleId="EntEmet">
    <w:name w:val="EntEmet"/>
    <w:basedOn w:val="Normal"/>
    <w:rsid w:val="008A04E9"/>
    <w:pPr>
      <w:tabs>
        <w:tab w:val="left" w:pos="284"/>
        <w:tab w:val="left" w:pos="567"/>
        <w:tab w:val="left" w:pos="851"/>
        <w:tab w:val="left" w:pos="1134"/>
        <w:tab w:val="left" w:pos="1418"/>
      </w:tabs>
      <w:spacing w:before="40"/>
    </w:pPr>
    <w:rPr>
      <w:lang w:val="es-ES" w:eastAsia="fr-BE"/>
    </w:rPr>
  </w:style>
  <w:style w:type="paragraph" w:customStyle="1" w:styleId="Par-bullet">
    <w:name w:val="Par-bullet"/>
    <w:basedOn w:val="Normal"/>
    <w:next w:val="Normal"/>
    <w:rsid w:val="008A04E9"/>
    <w:pPr>
      <w:numPr>
        <w:numId w:val="3"/>
      </w:numPr>
      <w:spacing w:line="360" w:lineRule="auto"/>
    </w:pPr>
    <w:rPr>
      <w:lang w:val="es-ES" w:eastAsia="fr-BE"/>
    </w:rPr>
  </w:style>
  <w:style w:type="paragraph" w:customStyle="1" w:styleId="Par-equal">
    <w:name w:val="Par-equal"/>
    <w:basedOn w:val="Normal"/>
    <w:next w:val="Normal"/>
    <w:rsid w:val="008A04E9"/>
    <w:pPr>
      <w:numPr>
        <w:numId w:val="5"/>
      </w:numPr>
      <w:spacing w:line="360" w:lineRule="auto"/>
    </w:pPr>
    <w:rPr>
      <w:lang w:val="es-ES" w:eastAsia="fr-BE"/>
    </w:rPr>
  </w:style>
  <w:style w:type="paragraph" w:customStyle="1" w:styleId="Par-number1">
    <w:name w:val="Par-number (1)"/>
    <w:basedOn w:val="Normal"/>
    <w:next w:val="Normal"/>
    <w:rsid w:val="008A04E9"/>
    <w:pPr>
      <w:numPr>
        <w:numId w:val="6"/>
      </w:numPr>
      <w:spacing w:line="360" w:lineRule="auto"/>
    </w:pPr>
    <w:rPr>
      <w:lang w:val="es-ES" w:eastAsia="fr-BE"/>
    </w:rPr>
  </w:style>
  <w:style w:type="paragraph" w:customStyle="1" w:styleId="Par-number11">
    <w:name w:val="Par-number 1."/>
    <w:basedOn w:val="Normal"/>
    <w:next w:val="Normal"/>
    <w:rsid w:val="008A04E9"/>
    <w:pPr>
      <w:numPr>
        <w:numId w:val="10"/>
      </w:numPr>
      <w:spacing w:line="360" w:lineRule="auto"/>
    </w:pPr>
    <w:rPr>
      <w:lang w:val="es-ES" w:eastAsia="fr-BE"/>
    </w:rPr>
  </w:style>
  <w:style w:type="paragraph" w:customStyle="1" w:styleId="Par-numberI">
    <w:name w:val="Par-number I."/>
    <w:basedOn w:val="Normal"/>
    <w:next w:val="Normal"/>
    <w:rsid w:val="008A04E9"/>
    <w:pPr>
      <w:numPr>
        <w:numId w:val="12"/>
      </w:numPr>
      <w:spacing w:line="360" w:lineRule="auto"/>
    </w:pPr>
    <w:rPr>
      <w:lang w:val="es-ES" w:eastAsia="fr-BE"/>
    </w:rPr>
  </w:style>
  <w:style w:type="paragraph" w:customStyle="1" w:styleId="Par-dash">
    <w:name w:val="Par-dash"/>
    <w:basedOn w:val="Normal"/>
    <w:next w:val="Normal"/>
    <w:rsid w:val="008A04E9"/>
    <w:pPr>
      <w:numPr>
        <w:numId w:val="4"/>
      </w:numPr>
      <w:spacing w:line="360" w:lineRule="auto"/>
    </w:pPr>
    <w:rPr>
      <w:lang w:val="es-ES" w:eastAsia="fr-BE"/>
    </w:rPr>
  </w:style>
  <w:style w:type="paragraph" w:customStyle="1" w:styleId="EntLogo">
    <w:name w:val="EntLogo"/>
    <w:basedOn w:val="Normal"/>
    <w:next w:val="EntInstit"/>
    <w:rsid w:val="008A04E9"/>
    <w:pPr>
      <w:spacing w:line="360" w:lineRule="auto"/>
    </w:pPr>
    <w:rPr>
      <w:b/>
      <w:lang w:val="es-ES" w:eastAsia="fr-BE"/>
    </w:rPr>
  </w:style>
  <w:style w:type="paragraph" w:customStyle="1" w:styleId="FooterLandscape">
    <w:name w:val="FooterLandscape"/>
    <w:basedOn w:val="Footer"/>
    <w:rsid w:val="008A04E9"/>
    <w:pPr>
      <w:tabs>
        <w:tab w:val="clear" w:pos="4513"/>
        <w:tab w:val="clear" w:pos="9026"/>
        <w:tab w:val="center" w:pos="7371"/>
        <w:tab w:val="center" w:pos="11340"/>
        <w:tab w:val="right" w:pos="14572"/>
      </w:tabs>
    </w:pPr>
    <w:rPr>
      <w:lang w:val="es-ES" w:eastAsia="fr-BE"/>
    </w:rPr>
  </w:style>
  <w:style w:type="paragraph" w:customStyle="1" w:styleId="Par-numberA">
    <w:name w:val="Par-number A."/>
    <w:basedOn w:val="Normal"/>
    <w:next w:val="Normal"/>
    <w:rsid w:val="008A04E9"/>
    <w:pPr>
      <w:numPr>
        <w:numId w:val="11"/>
      </w:numPr>
      <w:spacing w:line="360" w:lineRule="auto"/>
    </w:pPr>
    <w:rPr>
      <w:lang w:val="es-ES" w:eastAsia="fr-BE"/>
    </w:rPr>
  </w:style>
  <w:style w:type="paragraph" w:styleId="TOC4">
    <w:name w:val="toc 4"/>
    <w:basedOn w:val="Normal"/>
    <w:next w:val="Normal"/>
    <w:uiPriority w:val="39"/>
    <w:rsid w:val="008A04E9"/>
    <w:pPr>
      <w:tabs>
        <w:tab w:val="left" w:pos="2268"/>
        <w:tab w:val="right" w:pos="9639"/>
      </w:tabs>
      <w:spacing w:line="360" w:lineRule="auto"/>
      <w:ind w:left="2268" w:right="567" w:hanging="567"/>
    </w:pPr>
    <w:rPr>
      <w:lang w:val="es-ES" w:eastAsia="fr-BE"/>
    </w:rPr>
  </w:style>
  <w:style w:type="paragraph" w:styleId="TOC5">
    <w:name w:val="toc 5"/>
    <w:basedOn w:val="Normal"/>
    <w:next w:val="Normal"/>
    <w:uiPriority w:val="39"/>
    <w:rsid w:val="008A04E9"/>
    <w:pPr>
      <w:tabs>
        <w:tab w:val="left" w:pos="2835"/>
        <w:tab w:val="right" w:leader="dot" w:pos="9639"/>
      </w:tabs>
      <w:spacing w:line="360" w:lineRule="auto"/>
      <w:ind w:left="2835" w:right="567" w:hanging="567"/>
    </w:pPr>
    <w:rPr>
      <w:lang w:val="es-ES" w:eastAsia="fr-BE"/>
    </w:rPr>
  </w:style>
  <w:style w:type="paragraph" w:styleId="TOC6">
    <w:name w:val="toc 6"/>
    <w:basedOn w:val="Normal"/>
    <w:next w:val="Normal"/>
    <w:uiPriority w:val="39"/>
    <w:rsid w:val="008A04E9"/>
    <w:pPr>
      <w:tabs>
        <w:tab w:val="left" w:pos="3402"/>
        <w:tab w:val="right" w:leader="dot" w:pos="9639"/>
      </w:tabs>
      <w:spacing w:line="360" w:lineRule="auto"/>
      <w:ind w:left="3402" w:right="567" w:hanging="567"/>
    </w:pPr>
    <w:rPr>
      <w:lang w:val="es-ES" w:eastAsia="fr-BE"/>
    </w:rPr>
  </w:style>
  <w:style w:type="paragraph" w:styleId="TOC7">
    <w:name w:val="toc 7"/>
    <w:basedOn w:val="Normal"/>
    <w:next w:val="Normal"/>
    <w:uiPriority w:val="39"/>
    <w:rsid w:val="008A04E9"/>
    <w:pPr>
      <w:tabs>
        <w:tab w:val="left" w:pos="3969"/>
        <w:tab w:val="right" w:leader="dot" w:pos="9639"/>
      </w:tabs>
      <w:spacing w:line="360" w:lineRule="auto"/>
      <w:ind w:left="3969" w:right="567" w:hanging="567"/>
    </w:pPr>
    <w:rPr>
      <w:lang w:val="es-ES" w:eastAsia="fr-BE"/>
    </w:rPr>
  </w:style>
  <w:style w:type="paragraph" w:styleId="TOC8">
    <w:name w:val="toc 8"/>
    <w:basedOn w:val="Normal"/>
    <w:next w:val="Normal"/>
    <w:uiPriority w:val="39"/>
    <w:rsid w:val="008A04E9"/>
    <w:pPr>
      <w:tabs>
        <w:tab w:val="left" w:pos="4536"/>
        <w:tab w:val="right" w:leader="dot" w:pos="9639"/>
      </w:tabs>
      <w:spacing w:line="360" w:lineRule="auto"/>
      <w:ind w:left="4536" w:right="567" w:hanging="567"/>
    </w:pPr>
    <w:rPr>
      <w:lang w:val="es-ES" w:eastAsia="fr-BE"/>
    </w:rPr>
  </w:style>
  <w:style w:type="paragraph" w:styleId="TOC9">
    <w:name w:val="toc 9"/>
    <w:basedOn w:val="Normal"/>
    <w:next w:val="Normal"/>
    <w:uiPriority w:val="39"/>
    <w:rsid w:val="008A04E9"/>
    <w:pPr>
      <w:tabs>
        <w:tab w:val="left" w:pos="5103"/>
        <w:tab w:val="right" w:leader="dot" w:pos="9639"/>
      </w:tabs>
      <w:spacing w:line="360" w:lineRule="auto"/>
      <w:ind w:left="5103" w:right="567" w:hanging="567"/>
    </w:pPr>
    <w:rPr>
      <w:lang w:val="es-ES" w:eastAsia="fr-BE"/>
    </w:rPr>
  </w:style>
  <w:style w:type="paragraph" w:styleId="EndnoteText">
    <w:name w:val="endnote text"/>
    <w:basedOn w:val="Normal"/>
    <w:link w:val="EndnoteTextChar"/>
    <w:uiPriority w:val="99"/>
    <w:rsid w:val="008A04E9"/>
    <w:pPr>
      <w:tabs>
        <w:tab w:val="left" w:pos="567"/>
      </w:tabs>
      <w:ind w:left="567" w:hanging="567"/>
    </w:pPr>
    <w:rPr>
      <w:lang w:val="es-ES" w:eastAsia="fr-BE"/>
    </w:rPr>
  </w:style>
  <w:style w:type="character" w:customStyle="1" w:styleId="EndnoteTextChar">
    <w:name w:val="Endnote Text Char"/>
    <w:basedOn w:val="DefaultParagraphFont"/>
    <w:link w:val="EndnoteText"/>
    <w:uiPriority w:val="99"/>
    <w:rsid w:val="008A04E9"/>
    <w:rPr>
      <w:sz w:val="24"/>
      <w:lang w:val="es-ES" w:eastAsia="fr-BE"/>
    </w:rPr>
  </w:style>
  <w:style w:type="character" w:styleId="EndnoteReference">
    <w:name w:val="endnote reference"/>
    <w:uiPriority w:val="99"/>
    <w:rsid w:val="008A04E9"/>
    <w:rPr>
      <w:b/>
      <w:vertAlign w:val="superscript"/>
    </w:rPr>
  </w:style>
  <w:style w:type="paragraph" w:customStyle="1" w:styleId="AC">
    <w:name w:val="AC"/>
    <w:basedOn w:val="Normal"/>
    <w:next w:val="Normal"/>
    <w:rsid w:val="008A04E9"/>
    <w:pPr>
      <w:spacing w:line="360" w:lineRule="auto"/>
    </w:pPr>
    <w:rPr>
      <w:b/>
      <w:sz w:val="40"/>
      <w:lang w:val="es-ES" w:eastAsia="fr-BE"/>
    </w:rPr>
  </w:style>
  <w:style w:type="paragraph" w:customStyle="1" w:styleId="Par-numberi0">
    <w:name w:val="Par-number (i)"/>
    <w:basedOn w:val="Normal"/>
    <w:next w:val="Normal"/>
    <w:rsid w:val="008A04E9"/>
    <w:pPr>
      <w:numPr>
        <w:numId w:val="8"/>
      </w:numPr>
      <w:tabs>
        <w:tab w:val="clear" w:pos="720"/>
        <w:tab w:val="left" w:pos="567"/>
      </w:tabs>
      <w:spacing w:line="360" w:lineRule="auto"/>
    </w:pPr>
    <w:rPr>
      <w:lang w:val="es-ES" w:eastAsia="fr-BE"/>
    </w:rPr>
  </w:style>
  <w:style w:type="paragraph" w:customStyle="1" w:styleId="Par-numbera0">
    <w:name w:val="Par-number (a)"/>
    <w:basedOn w:val="Normal"/>
    <w:next w:val="Normal"/>
    <w:rsid w:val="008A04E9"/>
    <w:pPr>
      <w:numPr>
        <w:numId w:val="7"/>
      </w:numPr>
      <w:spacing w:line="360" w:lineRule="auto"/>
    </w:pPr>
    <w:rPr>
      <w:lang w:val="es-ES" w:eastAsia="fr-BE"/>
    </w:rPr>
  </w:style>
  <w:style w:type="character" w:customStyle="1" w:styleId="DontTranslate">
    <w:name w:val="DontTranslate"/>
    <w:basedOn w:val="DefaultParagraphFont"/>
    <w:rsid w:val="008A04E9"/>
  </w:style>
  <w:style w:type="paragraph" w:customStyle="1" w:styleId="AddReference">
    <w:name w:val="Add Reference"/>
    <w:basedOn w:val="Normal"/>
    <w:rsid w:val="008A04E9"/>
    <w:pPr>
      <w:pBdr>
        <w:top w:val="single" w:sz="4" w:space="1" w:color="auto"/>
        <w:left w:val="single" w:sz="4" w:space="4" w:color="auto"/>
        <w:bottom w:val="single" w:sz="4" w:space="1" w:color="auto"/>
        <w:right w:val="single" w:sz="4" w:space="4" w:color="auto"/>
      </w:pBdr>
      <w:ind w:left="7655" w:right="-454"/>
    </w:pPr>
    <w:rPr>
      <w:i/>
      <w:sz w:val="20"/>
      <w:lang w:val="en-GB" w:eastAsia="en-US"/>
    </w:rPr>
  </w:style>
  <w:style w:type="table" w:customStyle="1" w:styleId="TableGrid1">
    <w:name w:val="Table Grid1"/>
    <w:basedOn w:val="TableNormal"/>
    <w:next w:val="TableGrid"/>
    <w:rsid w:val="008A04E9"/>
    <w:pPr>
      <w:spacing w:after="200" w:line="276" w:lineRule="auto"/>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SA List,Dot pt,F5 List Paragraph,List Paragraph Char Char Char,Indicator Text,Numbered Para 1,Bullet Points,List Paragraph2,MAIN CONTENT,Normal numbered,List Paragraph1,Issue Action POC,3,POCG Table Text,No Spacing1,Bullet list,EC,Puce"/>
    <w:basedOn w:val="Normal"/>
    <w:link w:val="ListParagraphChar"/>
    <w:uiPriority w:val="34"/>
    <w:qFormat/>
    <w:rsid w:val="008A04E9"/>
    <w:pPr>
      <w:spacing w:line="254" w:lineRule="auto"/>
      <w:ind w:left="720"/>
      <w:contextualSpacing/>
    </w:pPr>
    <w:rPr>
      <w:lang w:val="es-ES" w:eastAsia="fr-BE"/>
    </w:rPr>
  </w:style>
  <w:style w:type="paragraph" w:customStyle="1" w:styleId="Title1">
    <w:name w:val="Title1"/>
    <w:basedOn w:val="Normal"/>
    <w:next w:val="Normal"/>
    <w:uiPriority w:val="10"/>
    <w:qFormat/>
    <w:rsid w:val="008A04E9"/>
    <w:pPr>
      <w:contextualSpacing/>
    </w:pPr>
    <w:rPr>
      <w:rFonts w:ascii="Cambria" w:hAnsi="Cambria"/>
      <w:spacing w:val="-10"/>
      <w:kern w:val="28"/>
      <w:sz w:val="56"/>
      <w:szCs w:val="56"/>
      <w:lang w:val="es-ES" w:eastAsia="fr-BE"/>
    </w:rPr>
  </w:style>
  <w:style w:type="character" w:customStyle="1" w:styleId="TitleChar">
    <w:name w:val="Title Char"/>
    <w:basedOn w:val="DefaultParagraphFont"/>
    <w:link w:val="Title"/>
    <w:uiPriority w:val="10"/>
    <w:rsid w:val="008A04E9"/>
    <w:rPr>
      <w:rFonts w:ascii="Cambria" w:hAnsi="Cambria"/>
      <w:spacing w:val="-10"/>
      <w:kern w:val="28"/>
      <w:sz w:val="56"/>
      <w:szCs w:val="56"/>
      <w:lang w:val="es-ES_tradnl" w:eastAsia="en-US"/>
    </w:rPr>
  </w:style>
  <w:style w:type="paragraph" w:customStyle="1" w:styleId="NormalCentered">
    <w:name w:val="Normal Centered"/>
    <w:basedOn w:val="Normal"/>
    <w:rsid w:val="008A04E9"/>
    <w:pPr>
      <w:widowControl/>
      <w:spacing w:before="200" w:after="120" w:line="360" w:lineRule="auto"/>
      <w:jc w:val="center"/>
    </w:pPr>
    <w:rPr>
      <w:rFonts w:eastAsia="Calibri"/>
      <w:szCs w:val="22"/>
      <w:lang w:val="es-ES" w:eastAsia="en-US"/>
    </w:rPr>
  </w:style>
  <w:style w:type="paragraph" w:customStyle="1" w:styleId="NormalRight">
    <w:name w:val="Normal Right"/>
    <w:basedOn w:val="Normal"/>
    <w:rsid w:val="008A04E9"/>
    <w:pPr>
      <w:widowControl/>
      <w:spacing w:before="200" w:after="120" w:line="360" w:lineRule="auto"/>
      <w:jc w:val="right"/>
    </w:pPr>
    <w:rPr>
      <w:rFonts w:eastAsia="Calibri"/>
      <w:szCs w:val="22"/>
      <w:lang w:val="es-ES" w:eastAsia="en-US"/>
    </w:rPr>
  </w:style>
  <w:style w:type="paragraph" w:customStyle="1" w:styleId="NormalJustified">
    <w:name w:val="Normal Justified"/>
    <w:basedOn w:val="Normal"/>
    <w:rsid w:val="008A04E9"/>
    <w:pPr>
      <w:widowControl/>
      <w:spacing w:before="200" w:after="120" w:line="360" w:lineRule="auto"/>
      <w:jc w:val="both"/>
    </w:pPr>
    <w:rPr>
      <w:rFonts w:eastAsia="Calibri"/>
      <w:szCs w:val="22"/>
      <w:lang w:val="es-ES" w:eastAsia="en-US"/>
    </w:rPr>
  </w:style>
  <w:style w:type="paragraph" w:customStyle="1" w:styleId="HeaderLandscape">
    <w:name w:val="HeaderLandscape"/>
    <w:basedOn w:val="Normal"/>
    <w:rsid w:val="008A04E9"/>
    <w:pPr>
      <w:widowControl/>
      <w:tabs>
        <w:tab w:val="right" w:pos="14570"/>
      </w:tabs>
      <w:spacing w:before="120" w:after="120" w:line="360" w:lineRule="auto"/>
    </w:pPr>
    <w:rPr>
      <w:rFonts w:eastAsia="Calibri"/>
      <w:szCs w:val="22"/>
      <w:lang w:val="es-ES" w:eastAsia="en-US"/>
    </w:rPr>
  </w:style>
  <w:style w:type="paragraph" w:customStyle="1" w:styleId="HeaderCouncil">
    <w:name w:val="Header Council"/>
    <w:basedOn w:val="Normal"/>
    <w:link w:val="HeaderCouncilChar"/>
    <w:rsid w:val="008A04E9"/>
    <w:pPr>
      <w:widowControl/>
    </w:pPr>
    <w:rPr>
      <w:rFonts w:eastAsia="Calibri"/>
      <w:sz w:val="2"/>
      <w:szCs w:val="22"/>
      <w:lang w:val="es-ES" w:eastAsia="en-US"/>
    </w:rPr>
  </w:style>
  <w:style w:type="paragraph" w:customStyle="1" w:styleId="FooterCouncil">
    <w:name w:val="Footer Council"/>
    <w:basedOn w:val="Normal"/>
    <w:link w:val="FooterCouncilChar"/>
    <w:rsid w:val="008A04E9"/>
    <w:pPr>
      <w:widowControl/>
    </w:pPr>
    <w:rPr>
      <w:rFonts w:eastAsia="Calibri"/>
      <w:sz w:val="2"/>
      <w:szCs w:val="22"/>
      <w:lang w:val="es-ES" w:eastAsia="en-US"/>
    </w:rPr>
  </w:style>
  <w:style w:type="paragraph" w:customStyle="1" w:styleId="TechnicalBlock">
    <w:name w:val="Technical Block"/>
    <w:basedOn w:val="Normal"/>
    <w:next w:val="Normal"/>
    <w:link w:val="TechnicalBlockChar"/>
    <w:rsid w:val="008A04E9"/>
    <w:pPr>
      <w:widowControl/>
      <w:spacing w:after="240"/>
      <w:jc w:val="center"/>
    </w:pPr>
    <w:rPr>
      <w:rFonts w:eastAsia="Calibri"/>
      <w:szCs w:val="22"/>
      <w:lang w:val="es-ES" w:eastAsia="en-US"/>
    </w:rPr>
  </w:style>
  <w:style w:type="paragraph" w:customStyle="1" w:styleId="FinalLine">
    <w:name w:val="Final Line"/>
    <w:basedOn w:val="Normal"/>
    <w:next w:val="Normal"/>
    <w:rsid w:val="008A04E9"/>
    <w:pPr>
      <w:widowControl/>
      <w:pBdr>
        <w:bottom w:val="single" w:sz="4" w:space="0" w:color="000000"/>
      </w:pBdr>
      <w:spacing w:before="360" w:after="120" w:line="360" w:lineRule="auto"/>
      <w:ind w:left="3400" w:right="3400"/>
      <w:jc w:val="center"/>
    </w:pPr>
    <w:rPr>
      <w:rFonts w:eastAsia="Calibri"/>
      <w:b/>
      <w:szCs w:val="22"/>
      <w:lang w:val="es-ES" w:eastAsia="en-US"/>
    </w:rPr>
  </w:style>
  <w:style w:type="paragraph" w:customStyle="1" w:styleId="FinalLineLandscape">
    <w:name w:val="Final Line (Landscape)"/>
    <w:basedOn w:val="Normal"/>
    <w:next w:val="Normal"/>
    <w:rsid w:val="008A04E9"/>
    <w:pPr>
      <w:widowControl/>
      <w:pBdr>
        <w:bottom w:val="single" w:sz="4" w:space="0" w:color="000000"/>
      </w:pBdr>
      <w:spacing w:before="360" w:after="120" w:line="360" w:lineRule="auto"/>
      <w:ind w:left="5868" w:right="5868"/>
      <w:jc w:val="center"/>
    </w:pPr>
    <w:rPr>
      <w:rFonts w:eastAsia="Calibri"/>
      <w:b/>
      <w:szCs w:val="22"/>
      <w:lang w:val="es-ES" w:eastAsia="en-US"/>
    </w:rPr>
  </w:style>
  <w:style w:type="paragraph" w:customStyle="1" w:styleId="Text1">
    <w:name w:val="Text 1"/>
    <w:basedOn w:val="Normal"/>
    <w:rsid w:val="008A04E9"/>
    <w:pPr>
      <w:widowControl/>
      <w:spacing w:before="120" w:after="120" w:line="360" w:lineRule="auto"/>
      <w:ind w:left="567"/>
    </w:pPr>
    <w:rPr>
      <w:rFonts w:eastAsia="Calibri"/>
      <w:szCs w:val="22"/>
      <w:lang w:val="es-ES" w:eastAsia="en-US"/>
    </w:rPr>
  </w:style>
  <w:style w:type="paragraph" w:customStyle="1" w:styleId="Text2">
    <w:name w:val="Text 2"/>
    <w:basedOn w:val="Normal"/>
    <w:rsid w:val="008A04E9"/>
    <w:pPr>
      <w:widowControl/>
      <w:spacing w:before="120" w:after="120" w:line="360" w:lineRule="auto"/>
      <w:ind w:left="1134"/>
    </w:pPr>
    <w:rPr>
      <w:rFonts w:eastAsia="Calibri"/>
      <w:szCs w:val="22"/>
      <w:lang w:val="es-ES" w:eastAsia="en-US"/>
    </w:rPr>
  </w:style>
  <w:style w:type="paragraph" w:customStyle="1" w:styleId="Text3">
    <w:name w:val="Text 3"/>
    <w:basedOn w:val="Normal"/>
    <w:rsid w:val="008A04E9"/>
    <w:pPr>
      <w:widowControl/>
      <w:spacing w:before="120" w:after="120" w:line="360" w:lineRule="auto"/>
      <w:ind w:left="1701"/>
    </w:pPr>
    <w:rPr>
      <w:rFonts w:eastAsia="Calibri"/>
      <w:szCs w:val="22"/>
      <w:lang w:val="es-ES" w:eastAsia="en-US"/>
    </w:rPr>
  </w:style>
  <w:style w:type="paragraph" w:customStyle="1" w:styleId="Text4">
    <w:name w:val="Text 4"/>
    <w:basedOn w:val="Normal"/>
    <w:rsid w:val="008A04E9"/>
    <w:pPr>
      <w:widowControl/>
      <w:spacing w:before="120" w:after="120" w:line="360" w:lineRule="auto"/>
      <w:ind w:left="2268"/>
    </w:pPr>
    <w:rPr>
      <w:rFonts w:eastAsia="Calibri"/>
      <w:szCs w:val="22"/>
      <w:lang w:val="es-ES" w:eastAsia="en-US"/>
    </w:rPr>
  </w:style>
  <w:style w:type="paragraph" w:customStyle="1" w:styleId="Text5">
    <w:name w:val="Text 5"/>
    <w:basedOn w:val="Normal"/>
    <w:rsid w:val="008A04E9"/>
    <w:pPr>
      <w:widowControl/>
      <w:spacing w:before="120" w:after="120" w:line="360" w:lineRule="auto"/>
      <w:ind w:left="2835"/>
    </w:pPr>
    <w:rPr>
      <w:rFonts w:eastAsia="Calibri"/>
      <w:szCs w:val="22"/>
      <w:lang w:val="es-ES" w:eastAsia="en-US"/>
    </w:rPr>
  </w:style>
  <w:style w:type="paragraph" w:customStyle="1" w:styleId="Text6">
    <w:name w:val="Text 6"/>
    <w:basedOn w:val="Normal"/>
    <w:rsid w:val="008A04E9"/>
    <w:pPr>
      <w:widowControl/>
      <w:spacing w:before="120" w:after="120" w:line="360" w:lineRule="auto"/>
      <w:ind w:left="3402"/>
    </w:pPr>
    <w:rPr>
      <w:rFonts w:eastAsia="Calibri"/>
      <w:szCs w:val="22"/>
      <w:lang w:val="es-ES" w:eastAsia="en-US"/>
    </w:rPr>
  </w:style>
  <w:style w:type="paragraph" w:customStyle="1" w:styleId="PointManual">
    <w:name w:val="Point Manual"/>
    <w:basedOn w:val="Normal"/>
    <w:rsid w:val="008A04E9"/>
    <w:pPr>
      <w:widowControl/>
      <w:spacing w:before="120" w:after="120" w:line="360" w:lineRule="auto"/>
      <w:ind w:left="567" w:hanging="567"/>
    </w:pPr>
    <w:rPr>
      <w:rFonts w:eastAsia="Calibri"/>
      <w:szCs w:val="22"/>
      <w:lang w:val="es-ES" w:eastAsia="en-US"/>
    </w:rPr>
  </w:style>
  <w:style w:type="paragraph" w:customStyle="1" w:styleId="PointManual1">
    <w:name w:val="Point Manual (1)"/>
    <w:basedOn w:val="Normal"/>
    <w:rsid w:val="008A04E9"/>
    <w:pPr>
      <w:widowControl/>
      <w:spacing w:before="120" w:after="120" w:line="360" w:lineRule="auto"/>
      <w:ind w:left="1134" w:hanging="567"/>
    </w:pPr>
    <w:rPr>
      <w:rFonts w:eastAsia="Calibri"/>
      <w:szCs w:val="22"/>
      <w:lang w:val="es-ES" w:eastAsia="en-US"/>
    </w:rPr>
  </w:style>
  <w:style w:type="paragraph" w:customStyle="1" w:styleId="PointManual2">
    <w:name w:val="Point Manual (2)"/>
    <w:basedOn w:val="Normal"/>
    <w:rsid w:val="008A04E9"/>
    <w:pPr>
      <w:widowControl/>
      <w:spacing w:before="120" w:after="120" w:line="360" w:lineRule="auto"/>
      <w:ind w:left="1701" w:hanging="567"/>
    </w:pPr>
    <w:rPr>
      <w:rFonts w:eastAsia="Calibri"/>
      <w:szCs w:val="22"/>
      <w:lang w:val="es-ES" w:eastAsia="en-US"/>
    </w:rPr>
  </w:style>
  <w:style w:type="paragraph" w:customStyle="1" w:styleId="PointManual3">
    <w:name w:val="Point Manual (3)"/>
    <w:basedOn w:val="Normal"/>
    <w:rsid w:val="008A04E9"/>
    <w:pPr>
      <w:widowControl/>
      <w:spacing w:before="120" w:after="120" w:line="360" w:lineRule="auto"/>
      <w:ind w:left="2268" w:hanging="567"/>
    </w:pPr>
    <w:rPr>
      <w:rFonts w:eastAsia="Calibri"/>
      <w:szCs w:val="22"/>
      <w:lang w:val="es-ES" w:eastAsia="en-US"/>
    </w:rPr>
  </w:style>
  <w:style w:type="paragraph" w:customStyle="1" w:styleId="PointManual4">
    <w:name w:val="Point Manual (4)"/>
    <w:basedOn w:val="Normal"/>
    <w:rsid w:val="008A04E9"/>
    <w:pPr>
      <w:widowControl/>
      <w:spacing w:before="120" w:after="120" w:line="360" w:lineRule="auto"/>
      <w:ind w:left="2835" w:hanging="567"/>
    </w:pPr>
    <w:rPr>
      <w:rFonts w:eastAsia="Calibri"/>
      <w:szCs w:val="22"/>
      <w:lang w:val="es-ES" w:eastAsia="en-US"/>
    </w:rPr>
  </w:style>
  <w:style w:type="paragraph" w:customStyle="1" w:styleId="PointDoubleManual">
    <w:name w:val="Point Double Manual"/>
    <w:basedOn w:val="Normal"/>
    <w:rsid w:val="008A04E9"/>
    <w:pPr>
      <w:widowControl/>
      <w:tabs>
        <w:tab w:val="left" w:pos="567"/>
      </w:tabs>
      <w:spacing w:before="120" w:after="120" w:line="360" w:lineRule="auto"/>
      <w:ind w:left="1134" w:hanging="1134"/>
    </w:pPr>
    <w:rPr>
      <w:rFonts w:eastAsia="Calibri"/>
      <w:szCs w:val="22"/>
      <w:lang w:val="es-ES" w:eastAsia="en-US"/>
    </w:rPr>
  </w:style>
  <w:style w:type="paragraph" w:customStyle="1" w:styleId="PointDoubleManual1">
    <w:name w:val="Point Double Manual (1)"/>
    <w:basedOn w:val="Normal"/>
    <w:rsid w:val="008A04E9"/>
    <w:pPr>
      <w:widowControl/>
      <w:tabs>
        <w:tab w:val="left" w:pos="1134"/>
      </w:tabs>
      <w:spacing w:before="120" w:after="120" w:line="360" w:lineRule="auto"/>
      <w:ind w:left="1701" w:hanging="1134"/>
    </w:pPr>
    <w:rPr>
      <w:rFonts w:eastAsia="Calibri"/>
      <w:szCs w:val="22"/>
      <w:lang w:val="es-ES" w:eastAsia="en-US"/>
    </w:rPr>
  </w:style>
  <w:style w:type="paragraph" w:customStyle="1" w:styleId="PointDoubleManual2">
    <w:name w:val="Point Double Manual (2)"/>
    <w:basedOn w:val="Normal"/>
    <w:rsid w:val="008A04E9"/>
    <w:pPr>
      <w:widowControl/>
      <w:tabs>
        <w:tab w:val="left" w:pos="1701"/>
      </w:tabs>
      <w:spacing w:before="120" w:after="120" w:line="360" w:lineRule="auto"/>
      <w:ind w:left="2268" w:hanging="1134"/>
    </w:pPr>
    <w:rPr>
      <w:rFonts w:eastAsia="Calibri"/>
      <w:szCs w:val="22"/>
      <w:lang w:val="es-ES" w:eastAsia="en-US"/>
    </w:rPr>
  </w:style>
  <w:style w:type="paragraph" w:customStyle="1" w:styleId="PointDoubleManual3">
    <w:name w:val="Point Double Manual (3)"/>
    <w:basedOn w:val="Normal"/>
    <w:rsid w:val="008A04E9"/>
    <w:pPr>
      <w:widowControl/>
      <w:tabs>
        <w:tab w:val="left" w:pos="2268"/>
      </w:tabs>
      <w:spacing w:before="120" w:after="120" w:line="360" w:lineRule="auto"/>
      <w:ind w:left="2835" w:hanging="1134"/>
    </w:pPr>
    <w:rPr>
      <w:rFonts w:eastAsia="Calibri"/>
      <w:szCs w:val="22"/>
      <w:lang w:val="es-ES" w:eastAsia="en-US"/>
    </w:rPr>
  </w:style>
  <w:style w:type="paragraph" w:customStyle="1" w:styleId="PointDoubleManual4">
    <w:name w:val="Point Double Manual (4)"/>
    <w:basedOn w:val="Normal"/>
    <w:rsid w:val="008A04E9"/>
    <w:pPr>
      <w:widowControl/>
      <w:tabs>
        <w:tab w:val="left" w:pos="2835"/>
      </w:tabs>
      <w:spacing w:before="120" w:after="120" w:line="360" w:lineRule="auto"/>
      <w:ind w:left="3402" w:hanging="1134"/>
    </w:pPr>
    <w:rPr>
      <w:rFonts w:eastAsia="Calibri"/>
      <w:szCs w:val="22"/>
      <w:lang w:val="es-ES" w:eastAsia="en-US"/>
    </w:rPr>
  </w:style>
  <w:style w:type="paragraph" w:customStyle="1" w:styleId="Pointabc">
    <w:name w:val="Point abc"/>
    <w:basedOn w:val="Normal"/>
    <w:rsid w:val="008A04E9"/>
    <w:pPr>
      <w:widowControl/>
      <w:numPr>
        <w:ilvl w:val="1"/>
        <w:numId w:val="28"/>
      </w:numPr>
      <w:tabs>
        <w:tab w:val="clear" w:pos="567"/>
        <w:tab w:val="num" w:pos="360"/>
      </w:tabs>
      <w:spacing w:before="120" w:after="120" w:line="360" w:lineRule="auto"/>
      <w:ind w:left="0" w:firstLine="0"/>
    </w:pPr>
    <w:rPr>
      <w:rFonts w:eastAsia="Calibri"/>
      <w:szCs w:val="22"/>
      <w:lang w:val="es-ES" w:eastAsia="en-US"/>
    </w:rPr>
  </w:style>
  <w:style w:type="paragraph" w:customStyle="1" w:styleId="Pointabc1">
    <w:name w:val="Point abc (1)"/>
    <w:basedOn w:val="Normal"/>
    <w:rsid w:val="008A04E9"/>
    <w:pPr>
      <w:widowControl/>
      <w:numPr>
        <w:ilvl w:val="3"/>
        <w:numId w:val="28"/>
      </w:numPr>
      <w:tabs>
        <w:tab w:val="clear" w:pos="1134"/>
        <w:tab w:val="num" w:pos="360"/>
      </w:tabs>
      <w:spacing w:before="120" w:after="120" w:line="360" w:lineRule="auto"/>
      <w:ind w:left="0" w:firstLine="0"/>
    </w:pPr>
    <w:rPr>
      <w:rFonts w:eastAsia="Calibri"/>
      <w:szCs w:val="22"/>
      <w:lang w:val="es-ES" w:eastAsia="en-US"/>
    </w:rPr>
  </w:style>
  <w:style w:type="paragraph" w:customStyle="1" w:styleId="Pointabc2">
    <w:name w:val="Point abc (2)"/>
    <w:basedOn w:val="Normal"/>
    <w:rsid w:val="008A04E9"/>
    <w:pPr>
      <w:widowControl/>
      <w:numPr>
        <w:ilvl w:val="5"/>
        <w:numId w:val="28"/>
      </w:numPr>
      <w:tabs>
        <w:tab w:val="clear" w:pos="1701"/>
        <w:tab w:val="num" w:pos="360"/>
      </w:tabs>
      <w:spacing w:before="120" w:after="120" w:line="360" w:lineRule="auto"/>
      <w:ind w:left="0" w:firstLine="0"/>
    </w:pPr>
    <w:rPr>
      <w:rFonts w:eastAsia="Calibri"/>
      <w:szCs w:val="22"/>
      <w:lang w:val="es-ES" w:eastAsia="en-US"/>
    </w:rPr>
  </w:style>
  <w:style w:type="paragraph" w:customStyle="1" w:styleId="Pointabc3">
    <w:name w:val="Point abc (3)"/>
    <w:basedOn w:val="Normal"/>
    <w:rsid w:val="008A04E9"/>
    <w:pPr>
      <w:widowControl/>
      <w:numPr>
        <w:ilvl w:val="7"/>
        <w:numId w:val="28"/>
      </w:numPr>
      <w:tabs>
        <w:tab w:val="clear" w:pos="2268"/>
        <w:tab w:val="num" w:pos="360"/>
      </w:tabs>
      <w:spacing w:before="120" w:after="120" w:line="360" w:lineRule="auto"/>
      <w:ind w:left="0" w:firstLine="0"/>
    </w:pPr>
    <w:rPr>
      <w:rFonts w:eastAsia="Calibri"/>
      <w:szCs w:val="22"/>
      <w:lang w:val="es-ES" w:eastAsia="en-US"/>
    </w:rPr>
  </w:style>
  <w:style w:type="paragraph" w:customStyle="1" w:styleId="Pointabc4">
    <w:name w:val="Point abc (4)"/>
    <w:basedOn w:val="Normal"/>
    <w:rsid w:val="008A04E9"/>
    <w:pPr>
      <w:widowControl/>
      <w:numPr>
        <w:ilvl w:val="8"/>
        <w:numId w:val="28"/>
      </w:numPr>
      <w:tabs>
        <w:tab w:val="clear" w:pos="2835"/>
        <w:tab w:val="num" w:pos="360"/>
      </w:tabs>
      <w:spacing w:before="120" w:after="120" w:line="360" w:lineRule="auto"/>
      <w:ind w:left="0" w:firstLine="0"/>
    </w:pPr>
    <w:rPr>
      <w:rFonts w:eastAsia="Calibri"/>
      <w:szCs w:val="22"/>
      <w:lang w:val="es-ES" w:eastAsia="en-US"/>
    </w:rPr>
  </w:style>
  <w:style w:type="paragraph" w:customStyle="1" w:styleId="Point123">
    <w:name w:val="Point 123"/>
    <w:basedOn w:val="Normal"/>
    <w:rsid w:val="008A04E9"/>
    <w:pPr>
      <w:widowControl/>
      <w:numPr>
        <w:numId w:val="28"/>
      </w:numPr>
      <w:tabs>
        <w:tab w:val="clear" w:pos="567"/>
        <w:tab w:val="num" w:pos="360"/>
      </w:tabs>
      <w:spacing w:before="120" w:after="120" w:line="360" w:lineRule="auto"/>
      <w:ind w:left="0" w:firstLine="0"/>
    </w:pPr>
    <w:rPr>
      <w:rFonts w:eastAsia="Calibri"/>
      <w:szCs w:val="22"/>
      <w:lang w:val="es-ES" w:eastAsia="en-US"/>
    </w:rPr>
  </w:style>
  <w:style w:type="paragraph" w:customStyle="1" w:styleId="Point1231">
    <w:name w:val="Point 123 (1)"/>
    <w:basedOn w:val="Normal"/>
    <w:rsid w:val="008A04E9"/>
    <w:pPr>
      <w:widowControl/>
      <w:numPr>
        <w:ilvl w:val="2"/>
        <w:numId w:val="28"/>
      </w:numPr>
      <w:tabs>
        <w:tab w:val="clear" w:pos="1134"/>
        <w:tab w:val="num" w:pos="360"/>
      </w:tabs>
      <w:spacing w:before="120" w:after="120" w:line="360" w:lineRule="auto"/>
      <w:ind w:left="0" w:firstLine="0"/>
    </w:pPr>
    <w:rPr>
      <w:rFonts w:eastAsia="Calibri"/>
      <w:szCs w:val="22"/>
      <w:lang w:val="es-ES" w:eastAsia="en-US"/>
    </w:rPr>
  </w:style>
  <w:style w:type="paragraph" w:customStyle="1" w:styleId="Point1232">
    <w:name w:val="Point 123 (2)"/>
    <w:basedOn w:val="Normal"/>
    <w:rsid w:val="008A04E9"/>
    <w:pPr>
      <w:widowControl/>
      <w:numPr>
        <w:ilvl w:val="4"/>
        <w:numId w:val="28"/>
      </w:numPr>
      <w:tabs>
        <w:tab w:val="clear" w:pos="1701"/>
        <w:tab w:val="num" w:pos="360"/>
      </w:tabs>
      <w:spacing w:before="120" w:after="120" w:line="360" w:lineRule="auto"/>
      <w:ind w:left="0" w:firstLine="0"/>
    </w:pPr>
    <w:rPr>
      <w:rFonts w:eastAsia="Calibri"/>
      <w:szCs w:val="22"/>
      <w:lang w:val="es-ES" w:eastAsia="en-US"/>
    </w:rPr>
  </w:style>
  <w:style w:type="paragraph" w:customStyle="1" w:styleId="Point1233">
    <w:name w:val="Point 123 (3)"/>
    <w:basedOn w:val="Normal"/>
    <w:rsid w:val="008A04E9"/>
    <w:pPr>
      <w:widowControl/>
      <w:numPr>
        <w:ilvl w:val="6"/>
        <w:numId w:val="28"/>
      </w:numPr>
      <w:tabs>
        <w:tab w:val="clear" w:pos="2268"/>
        <w:tab w:val="num" w:pos="360"/>
      </w:tabs>
      <w:spacing w:before="120" w:after="120" w:line="360" w:lineRule="auto"/>
      <w:ind w:left="0" w:firstLine="0"/>
    </w:pPr>
    <w:rPr>
      <w:rFonts w:eastAsia="Calibri"/>
      <w:szCs w:val="22"/>
      <w:lang w:val="es-ES" w:eastAsia="en-US"/>
    </w:rPr>
  </w:style>
  <w:style w:type="paragraph" w:customStyle="1" w:styleId="Pointivx">
    <w:name w:val="Point ivx"/>
    <w:basedOn w:val="Normal"/>
    <w:rsid w:val="008A04E9"/>
    <w:pPr>
      <w:widowControl/>
      <w:numPr>
        <w:numId w:val="29"/>
      </w:numPr>
      <w:tabs>
        <w:tab w:val="clear" w:pos="567"/>
        <w:tab w:val="num" w:pos="360"/>
      </w:tabs>
      <w:spacing w:before="120" w:after="120" w:line="360" w:lineRule="auto"/>
      <w:ind w:left="0" w:firstLine="0"/>
    </w:pPr>
    <w:rPr>
      <w:rFonts w:eastAsia="Calibri"/>
      <w:szCs w:val="22"/>
      <w:lang w:val="es-ES" w:eastAsia="en-US"/>
    </w:rPr>
  </w:style>
  <w:style w:type="paragraph" w:customStyle="1" w:styleId="Pointivx1">
    <w:name w:val="Point ivx (1)"/>
    <w:basedOn w:val="Normal"/>
    <w:rsid w:val="008A04E9"/>
    <w:pPr>
      <w:widowControl/>
      <w:numPr>
        <w:ilvl w:val="1"/>
        <w:numId w:val="29"/>
      </w:numPr>
      <w:tabs>
        <w:tab w:val="clear" w:pos="1134"/>
        <w:tab w:val="num" w:pos="360"/>
      </w:tabs>
      <w:spacing w:before="120" w:after="120" w:line="360" w:lineRule="auto"/>
      <w:ind w:left="0" w:firstLine="0"/>
    </w:pPr>
    <w:rPr>
      <w:rFonts w:eastAsia="Calibri"/>
      <w:szCs w:val="22"/>
      <w:lang w:val="es-ES" w:eastAsia="en-US"/>
    </w:rPr>
  </w:style>
  <w:style w:type="paragraph" w:customStyle="1" w:styleId="Pointivx2">
    <w:name w:val="Point ivx (2)"/>
    <w:basedOn w:val="Normal"/>
    <w:rsid w:val="008A04E9"/>
    <w:pPr>
      <w:widowControl/>
      <w:numPr>
        <w:ilvl w:val="2"/>
        <w:numId w:val="29"/>
      </w:numPr>
      <w:tabs>
        <w:tab w:val="clear" w:pos="1701"/>
        <w:tab w:val="num" w:pos="360"/>
      </w:tabs>
      <w:spacing w:before="120" w:after="120" w:line="360" w:lineRule="auto"/>
      <w:ind w:left="0" w:firstLine="0"/>
    </w:pPr>
    <w:rPr>
      <w:rFonts w:eastAsia="Calibri"/>
      <w:szCs w:val="22"/>
      <w:lang w:val="es-ES" w:eastAsia="en-US"/>
    </w:rPr>
  </w:style>
  <w:style w:type="paragraph" w:customStyle="1" w:styleId="Pointivx3">
    <w:name w:val="Point ivx (3)"/>
    <w:basedOn w:val="Normal"/>
    <w:rsid w:val="008A04E9"/>
    <w:pPr>
      <w:widowControl/>
      <w:numPr>
        <w:ilvl w:val="3"/>
        <w:numId w:val="29"/>
      </w:numPr>
      <w:tabs>
        <w:tab w:val="clear" w:pos="2268"/>
        <w:tab w:val="num" w:pos="360"/>
      </w:tabs>
      <w:spacing w:before="120" w:after="120" w:line="360" w:lineRule="auto"/>
      <w:ind w:left="0" w:firstLine="0"/>
    </w:pPr>
    <w:rPr>
      <w:rFonts w:eastAsia="Calibri"/>
      <w:szCs w:val="22"/>
      <w:lang w:val="es-ES" w:eastAsia="en-US"/>
    </w:rPr>
  </w:style>
  <w:style w:type="paragraph" w:customStyle="1" w:styleId="Pointivx4">
    <w:name w:val="Point ivx (4)"/>
    <w:basedOn w:val="Normal"/>
    <w:rsid w:val="008A04E9"/>
    <w:pPr>
      <w:widowControl/>
      <w:numPr>
        <w:ilvl w:val="4"/>
        <w:numId w:val="29"/>
      </w:numPr>
      <w:tabs>
        <w:tab w:val="clear" w:pos="2835"/>
        <w:tab w:val="num" w:pos="360"/>
      </w:tabs>
      <w:spacing w:before="120" w:after="120" w:line="360" w:lineRule="auto"/>
      <w:ind w:left="0" w:firstLine="0"/>
    </w:pPr>
    <w:rPr>
      <w:rFonts w:eastAsia="Calibri"/>
      <w:szCs w:val="22"/>
      <w:lang w:val="es-ES" w:eastAsia="en-US"/>
    </w:rPr>
  </w:style>
  <w:style w:type="paragraph" w:customStyle="1" w:styleId="Bullet">
    <w:name w:val="Bullet"/>
    <w:basedOn w:val="Normal"/>
    <w:rsid w:val="008A04E9"/>
    <w:pPr>
      <w:widowControl/>
      <w:numPr>
        <w:numId w:val="23"/>
      </w:numPr>
      <w:tabs>
        <w:tab w:val="clear" w:pos="567"/>
        <w:tab w:val="num" w:pos="360"/>
      </w:tabs>
      <w:spacing w:before="120" w:after="120" w:line="360" w:lineRule="auto"/>
      <w:ind w:left="0" w:firstLine="0"/>
    </w:pPr>
    <w:rPr>
      <w:rFonts w:eastAsia="Calibri"/>
      <w:szCs w:val="22"/>
      <w:lang w:val="es-ES" w:eastAsia="en-US"/>
    </w:rPr>
  </w:style>
  <w:style w:type="paragraph" w:customStyle="1" w:styleId="Bullet1">
    <w:name w:val="Bullet 1"/>
    <w:basedOn w:val="Normal"/>
    <w:rsid w:val="008A04E9"/>
    <w:pPr>
      <w:widowControl/>
      <w:numPr>
        <w:numId w:val="24"/>
      </w:numPr>
      <w:tabs>
        <w:tab w:val="clear" w:pos="1134"/>
        <w:tab w:val="num" w:pos="360"/>
      </w:tabs>
      <w:spacing w:before="120" w:after="120" w:line="360" w:lineRule="auto"/>
      <w:ind w:left="0" w:firstLine="0"/>
    </w:pPr>
    <w:rPr>
      <w:rFonts w:eastAsia="Calibri"/>
      <w:szCs w:val="22"/>
      <w:lang w:val="es-ES" w:eastAsia="en-US"/>
    </w:rPr>
  </w:style>
  <w:style w:type="paragraph" w:customStyle="1" w:styleId="Bullet2">
    <w:name w:val="Bullet 2"/>
    <w:basedOn w:val="Normal"/>
    <w:rsid w:val="008A04E9"/>
    <w:pPr>
      <w:widowControl/>
      <w:numPr>
        <w:numId w:val="25"/>
      </w:numPr>
      <w:tabs>
        <w:tab w:val="clear" w:pos="1701"/>
        <w:tab w:val="num" w:pos="360"/>
      </w:tabs>
      <w:spacing w:before="120" w:after="120" w:line="360" w:lineRule="auto"/>
      <w:ind w:left="0" w:firstLine="0"/>
    </w:pPr>
    <w:rPr>
      <w:rFonts w:eastAsia="Calibri"/>
      <w:szCs w:val="22"/>
      <w:lang w:val="es-ES" w:eastAsia="en-US"/>
    </w:rPr>
  </w:style>
  <w:style w:type="paragraph" w:customStyle="1" w:styleId="Bullet3">
    <w:name w:val="Bullet 3"/>
    <w:basedOn w:val="Normal"/>
    <w:rsid w:val="008A04E9"/>
    <w:pPr>
      <w:widowControl/>
      <w:numPr>
        <w:numId w:val="26"/>
      </w:numPr>
      <w:tabs>
        <w:tab w:val="clear" w:pos="2268"/>
        <w:tab w:val="num" w:pos="360"/>
      </w:tabs>
      <w:spacing w:before="120" w:after="120" w:line="360" w:lineRule="auto"/>
      <w:ind w:left="0" w:firstLine="0"/>
    </w:pPr>
    <w:rPr>
      <w:rFonts w:eastAsia="Calibri"/>
      <w:szCs w:val="22"/>
      <w:lang w:val="es-ES" w:eastAsia="en-US"/>
    </w:rPr>
  </w:style>
  <w:style w:type="paragraph" w:customStyle="1" w:styleId="Bullet4">
    <w:name w:val="Bullet 4"/>
    <w:basedOn w:val="Normal"/>
    <w:rsid w:val="008A04E9"/>
    <w:pPr>
      <w:widowControl/>
      <w:numPr>
        <w:numId w:val="27"/>
      </w:numPr>
      <w:tabs>
        <w:tab w:val="clear" w:pos="2835"/>
        <w:tab w:val="num" w:pos="360"/>
      </w:tabs>
      <w:spacing w:before="120" w:after="120" w:line="360" w:lineRule="auto"/>
      <w:ind w:left="0" w:firstLine="0"/>
    </w:pPr>
    <w:rPr>
      <w:rFonts w:eastAsia="Calibri"/>
      <w:szCs w:val="22"/>
      <w:lang w:val="es-ES" w:eastAsia="en-US"/>
    </w:rPr>
  </w:style>
  <w:style w:type="paragraph" w:customStyle="1" w:styleId="Dash">
    <w:name w:val="Dash"/>
    <w:basedOn w:val="Normal"/>
    <w:rsid w:val="008A04E9"/>
    <w:pPr>
      <w:widowControl/>
      <w:numPr>
        <w:numId w:val="13"/>
      </w:numPr>
      <w:spacing w:before="120" w:after="120" w:line="360" w:lineRule="auto"/>
    </w:pPr>
    <w:rPr>
      <w:rFonts w:eastAsia="Calibri"/>
      <w:szCs w:val="22"/>
      <w:lang w:val="es-ES" w:eastAsia="en-US"/>
    </w:rPr>
  </w:style>
  <w:style w:type="paragraph" w:customStyle="1" w:styleId="Dash1">
    <w:name w:val="Dash 1"/>
    <w:basedOn w:val="Normal"/>
    <w:rsid w:val="008A04E9"/>
    <w:pPr>
      <w:widowControl/>
      <w:numPr>
        <w:numId w:val="14"/>
      </w:numPr>
      <w:spacing w:before="120" w:after="120" w:line="360" w:lineRule="auto"/>
    </w:pPr>
    <w:rPr>
      <w:rFonts w:eastAsia="Calibri"/>
      <w:szCs w:val="22"/>
      <w:lang w:val="es-ES" w:eastAsia="en-US"/>
    </w:rPr>
  </w:style>
  <w:style w:type="paragraph" w:customStyle="1" w:styleId="Dash2">
    <w:name w:val="Dash 2"/>
    <w:basedOn w:val="Normal"/>
    <w:rsid w:val="008A04E9"/>
    <w:pPr>
      <w:widowControl/>
      <w:numPr>
        <w:numId w:val="15"/>
      </w:numPr>
      <w:spacing w:before="120" w:after="120" w:line="360" w:lineRule="auto"/>
    </w:pPr>
    <w:rPr>
      <w:rFonts w:eastAsia="Calibri"/>
      <w:szCs w:val="22"/>
      <w:lang w:val="es-ES" w:eastAsia="en-US"/>
    </w:rPr>
  </w:style>
  <w:style w:type="paragraph" w:customStyle="1" w:styleId="Dash3">
    <w:name w:val="Dash 3"/>
    <w:basedOn w:val="Normal"/>
    <w:rsid w:val="008A04E9"/>
    <w:pPr>
      <w:widowControl/>
      <w:numPr>
        <w:numId w:val="16"/>
      </w:numPr>
      <w:spacing w:before="120" w:after="120" w:line="360" w:lineRule="auto"/>
    </w:pPr>
    <w:rPr>
      <w:rFonts w:eastAsia="Calibri"/>
      <w:szCs w:val="22"/>
      <w:lang w:val="es-ES" w:eastAsia="en-US"/>
    </w:rPr>
  </w:style>
  <w:style w:type="paragraph" w:customStyle="1" w:styleId="Dash4">
    <w:name w:val="Dash 4"/>
    <w:basedOn w:val="Normal"/>
    <w:rsid w:val="008A04E9"/>
    <w:pPr>
      <w:widowControl/>
      <w:numPr>
        <w:numId w:val="17"/>
      </w:numPr>
      <w:spacing w:before="120" w:after="120" w:line="360" w:lineRule="auto"/>
    </w:pPr>
    <w:rPr>
      <w:rFonts w:eastAsia="Calibri"/>
      <w:szCs w:val="22"/>
      <w:lang w:val="es-ES" w:eastAsia="en-US"/>
    </w:rPr>
  </w:style>
  <w:style w:type="paragraph" w:customStyle="1" w:styleId="DashEqual">
    <w:name w:val="Dash Equal"/>
    <w:basedOn w:val="Dash"/>
    <w:rsid w:val="008A04E9"/>
    <w:pPr>
      <w:numPr>
        <w:numId w:val="18"/>
      </w:numPr>
      <w:tabs>
        <w:tab w:val="clear" w:pos="567"/>
        <w:tab w:val="num" w:pos="1440"/>
      </w:tabs>
      <w:ind w:left="1440" w:hanging="360"/>
    </w:pPr>
  </w:style>
  <w:style w:type="paragraph" w:customStyle="1" w:styleId="DashEqual1">
    <w:name w:val="Dash Equal 1"/>
    <w:basedOn w:val="Dash1"/>
    <w:rsid w:val="008A04E9"/>
    <w:pPr>
      <w:numPr>
        <w:numId w:val="19"/>
      </w:numPr>
      <w:tabs>
        <w:tab w:val="clear" w:pos="1134"/>
        <w:tab w:val="num" w:pos="1800"/>
      </w:tabs>
      <w:ind w:left="1800" w:hanging="360"/>
    </w:pPr>
  </w:style>
  <w:style w:type="paragraph" w:customStyle="1" w:styleId="DashEqual2">
    <w:name w:val="Dash Equal 2"/>
    <w:basedOn w:val="Dash2"/>
    <w:rsid w:val="008A04E9"/>
    <w:pPr>
      <w:numPr>
        <w:numId w:val="20"/>
      </w:numPr>
      <w:tabs>
        <w:tab w:val="clear" w:pos="1701"/>
        <w:tab w:val="num" w:pos="1800"/>
      </w:tabs>
      <w:ind w:left="1800" w:hanging="360"/>
    </w:pPr>
  </w:style>
  <w:style w:type="paragraph" w:customStyle="1" w:styleId="DashEqual3">
    <w:name w:val="Dash Equal 3"/>
    <w:basedOn w:val="Dash3"/>
    <w:rsid w:val="008A04E9"/>
    <w:pPr>
      <w:numPr>
        <w:numId w:val="21"/>
      </w:numPr>
      <w:tabs>
        <w:tab w:val="clear" w:pos="2268"/>
      </w:tabs>
      <w:ind w:left="1080" w:hanging="360"/>
    </w:pPr>
  </w:style>
  <w:style w:type="paragraph" w:customStyle="1" w:styleId="DashEqual4">
    <w:name w:val="Dash Equal 4"/>
    <w:basedOn w:val="Dash4"/>
    <w:rsid w:val="008A04E9"/>
    <w:pPr>
      <w:numPr>
        <w:numId w:val="22"/>
      </w:numPr>
      <w:tabs>
        <w:tab w:val="clear" w:pos="2835"/>
        <w:tab w:val="num" w:pos="851"/>
      </w:tabs>
      <w:ind w:left="851" w:hanging="851"/>
    </w:pPr>
  </w:style>
  <w:style w:type="character" w:customStyle="1" w:styleId="Marker">
    <w:name w:val="Marker"/>
    <w:basedOn w:val="DefaultParagraphFont"/>
    <w:rsid w:val="008A04E9"/>
    <w:rPr>
      <w:color w:val="0000FF"/>
      <w:shd w:val="clear" w:color="auto" w:fill="auto"/>
    </w:rPr>
  </w:style>
  <w:style w:type="character" w:customStyle="1" w:styleId="Marker1">
    <w:name w:val="Marker1"/>
    <w:basedOn w:val="DefaultParagraphFont"/>
    <w:rsid w:val="008A04E9"/>
    <w:rPr>
      <w:color w:val="008000"/>
      <w:shd w:val="clear" w:color="auto" w:fill="auto"/>
    </w:rPr>
  </w:style>
  <w:style w:type="paragraph" w:customStyle="1" w:styleId="HeadingLeft">
    <w:name w:val="Heading Left"/>
    <w:basedOn w:val="Normal"/>
    <w:next w:val="Normal"/>
    <w:rsid w:val="008A04E9"/>
    <w:pPr>
      <w:widowControl/>
      <w:spacing w:before="360" w:after="120" w:line="360" w:lineRule="auto"/>
      <w:outlineLvl w:val="0"/>
    </w:pPr>
    <w:rPr>
      <w:rFonts w:eastAsia="Calibri"/>
      <w:b/>
      <w:caps/>
      <w:szCs w:val="22"/>
      <w:u w:val="single"/>
      <w:lang w:val="es-ES" w:eastAsia="en-US"/>
    </w:rPr>
  </w:style>
  <w:style w:type="paragraph" w:customStyle="1" w:styleId="HeadingIVX">
    <w:name w:val="Heading IVX"/>
    <w:basedOn w:val="HeadingLeft"/>
    <w:next w:val="Normal"/>
    <w:rsid w:val="008A04E9"/>
    <w:pPr>
      <w:numPr>
        <w:numId w:val="32"/>
      </w:numPr>
      <w:tabs>
        <w:tab w:val="clear" w:pos="567"/>
        <w:tab w:val="num" w:pos="360"/>
      </w:tabs>
      <w:ind w:left="0" w:firstLine="0"/>
    </w:pPr>
  </w:style>
  <w:style w:type="paragraph" w:customStyle="1" w:styleId="Heading123">
    <w:name w:val="Heading 123"/>
    <w:basedOn w:val="HeadingLeft"/>
    <w:next w:val="Normal"/>
    <w:rsid w:val="008A04E9"/>
    <w:pPr>
      <w:numPr>
        <w:numId w:val="31"/>
      </w:numPr>
      <w:tabs>
        <w:tab w:val="clear" w:pos="567"/>
        <w:tab w:val="num" w:pos="360"/>
      </w:tabs>
      <w:ind w:left="0" w:firstLine="0"/>
    </w:pPr>
  </w:style>
  <w:style w:type="paragraph" w:customStyle="1" w:styleId="HeadingABC">
    <w:name w:val="Heading ABC"/>
    <w:basedOn w:val="HeadingLeft"/>
    <w:next w:val="Normal"/>
    <w:rsid w:val="008A04E9"/>
    <w:pPr>
      <w:numPr>
        <w:numId w:val="30"/>
      </w:numPr>
      <w:tabs>
        <w:tab w:val="clear" w:pos="567"/>
        <w:tab w:val="num" w:pos="360"/>
      </w:tabs>
      <w:ind w:left="0" w:firstLine="0"/>
    </w:pPr>
  </w:style>
  <w:style w:type="paragraph" w:customStyle="1" w:styleId="HeadingCentered">
    <w:name w:val="Heading Centered"/>
    <w:basedOn w:val="HeadingLeft"/>
    <w:next w:val="Normal"/>
    <w:rsid w:val="008A04E9"/>
    <w:pPr>
      <w:jc w:val="center"/>
    </w:pPr>
  </w:style>
  <w:style w:type="paragraph" w:customStyle="1" w:styleId="Jardin">
    <w:name w:val="Jardin"/>
    <w:basedOn w:val="Normal"/>
    <w:rsid w:val="008A04E9"/>
    <w:pPr>
      <w:widowControl/>
      <w:spacing w:before="200"/>
      <w:jc w:val="center"/>
    </w:pPr>
    <w:rPr>
      <w:rFonts w:eastAsia="Calibri"/>
      <w:szCs w:val="22"/>
      <w:lang w:val="es-ES" w:eastAsia="en-US"/>
    </w:rPr>
  </w:style>
  <w:style w:type="paragraph" w:customStyle="1" w:styleId="Amendment">
    <w:name w:val="Amendment"/>
    <w:basedOn w:val="Normal"/>
    <w:next w:val="Normal"/>
    <w:rsid w:val="008A04E9"/>
    <w:pPr>
      <w:widowControl/>
      <w:spacing w:before="120" w:after="120" w:line="360" w:lineRule="auto"/>
    </w:pPr>
    <w:rPr>
      <w:rFonts w:eastAsia="Calibri"/>
      <w:i/>
      <w:szCs w:val="22"/>
      <w:u w:val="single"/>
      <w:lang w:val="es-ES" w:eastAsia="en-US"/>
    </w:rPr>
  </w:style>
  <w:style w:type="paragraph" w:customStyle="1" w:styleId="AmendmentList">
    <w:name w:val="Amendment List"/>
    <w:basedOn w:val="Normal"/>
    <w:rsid w:val="008A04E9"/>
    <w:pPr>
      <w:widowControl/>
      <w:spacing w:before="120" w:after="120" w:line="360" w:lineRule="auto"/>
      <w:ind w:left="2268" w:hanging="2268"/>
    </w:pPr>
    <w:rPr>
      <w:rFonts w:eastAsia="Calibri"/>
      <w:szCs w:val="22"/>
      <w:lang w:val="es-ES" w:eastAsia="en-US"/>
    </w:rPr>
  </w:style>
  <w:style w:type="paragraph" w:customStyle="1" w:styleId="ReplyRE">
    <w:name w:val="Reply RE"/>
    <w:basedOn w:val="Normal"/>
    <w:next w:val="Normal"/>
    <w:rsid w:val="008A04E9"/>
    <w:pPr>
      <w:widowControl/>
      <w:spacing w:before="120" w:after="480"/>
      <w:contextualSpacing/>
    </w:pPr>
    <w:rPr>
      <w:rFonts w:eastAsia="Calibri"/>
      <w:szCs w:val="22"/>
      <w:lang w:val="es-ES" w:eastAsia="en-US"/>
    </w:rPr>
  </w:style>
  <w:style w:type="paragraph" w:customStyle="1" w:styleId="ReplyBold">
    <w:name w:val="Reply Bold"/>
    <w:basedOn w:val="ReplyRE"/>
    <w:next w:val="Normal"/>
    <w:rsid w:val="008A04E9"/>
    <w:rPr>
      <w:b/>
    </w:rPr>
  </w:style>
  <w:style w:type="paragraph" w:customStyle="1" w:styleId="Annex">
    <w:name w:val="Annex"/>
    <w:basedOn w:val="Normal"/>
    <w:next w:val="Normal"/>
    <w:rsid w:val="008A04E9"/>
    <w:pPr>
      <w:widowControl/>
      <w:spacing w:before="120" w:after="120" w:line="360" w:lineRule="auto"/>
      <w:jc w:val="right"/>
    </w:pPr>
    <w:rPr>
      <w:rFonts w:eastAsia="Calibri"/>
      <w:b/>
      <w:szCs w:val="22"/>
      <w:u w:val="single"/>
      <w:lang w:val="es-ES" w:eastAsia="en-US"/>
    </w:rPr>
  </w:style>
  <w:style w:type="paragraph" w:customStyle="1" w:styleId="Sign">
    <w:name w:val="Sign"/>
    <w:basedOn w:val="Normal"/>
    <w:rsid w:val="008A04E9"/>
    <w:pPr>
      <w:widowControl/>
      <w:tabs>
        <w:tab w:val="center" w:pos="7087"/>
      </w:tabs>
      <w:spacing w:before="120" w:after="120" w:line="360" w:lineRule="auto"/>
      <w:contextualSpacing/>
    </w:pPr>
    <w:rPr>
      <w:rFonts w:eastAsia="Calibri"/>
      <w:szCs w:val="22"/>
      <w:lang w:val="es-ES" w:eastAsia="en-US"/>
    </w:rPr>
  </w:style>
  <w:style w:type="paragraph" w:customStyle="1" w:styleId="NotDeclassified">
    <w:name w:val="Not Declassified"/>
    <w:basedOn w:val="Normal"/>
    <w:next w:val="Normal"/>
    <w:rsid w:val="008A04E9"/>
    <w:pPr>
      <w:widowControl/>
      <w:spacing w:before="120" w:after="120" w:line="360" w:lineRule="auto"/>
    </w:pPr>
    <w:rPr>
      <w:rFonts w:eastAsia="Calibri"/>
      <w:b/>
      <w:szCs w:val="22"/>
      <w:shd w:val="clear" w:color="auto" w:fill="CCCCCC"/>
      <w:lang w:val="es-ES" w:eastAsia="en-US"/>
    </w:rPr>
  </w:style>
  <w:style w:type="character" w:customStyle="1" w:styleId="NotDeclassifiedCharacter">
    <w:name w:val="Not Declassified Character"/>
    <w:basedOn w:val="DefaultParagraphFont"/>
    <w:rsid w:val="008A04E9"/>
    <w:rPr>
      <w:rFonts w:ascii="Times New Roman" w:hAnsi="Times New Roman" w:cs="Times New Roman"/>
      <w:b/>
      <w:sz w:val="24"/>
      <w:shd w:val="clear" w:color="auto" w:fill="CCCCCC"/>
    </w:rPr>
  </w:style>
  <w:style w:type="paragraph" w:customStyle="1" w:styleId="NormalCompact">
    <w:name w:val="Normal Compact"/>
    <w:basedOn w:val="Normal"/>
    <w:next w:val="Normal"/>
    <w:rsid w:val="008A04E9"/>
    <w:pPr>
      <w:widowControl/>
      <w:spacing w:before="120" w:after="120"/>
    </w:pPr>
    <w:rPr>
      <w:rFonts w:eastAsia="Calibri"/>
      <w:szCs w:val="22"/>
      <w:lang w:val="es-ES" w:eastAsia="en-US"/>
    </w:rPr>
  </w:style>
  <w:style w:type="paragraph" w:customStyle="1" w:styleId="HeaderCouncilLarge">
    <w:name w:val="Header Council Large"/>
    <w:basedOn w:val="Normal"/>
    <w:link w:val="HeaderCouncilLargeChar"/>
    <w:rsid w:val="008A04E9"/>
    <w:pPr>
      <w:widowControl/>
      <w:spacing w:after="440" w:line="360" w:lineRule="auto"/>
      <w:ind w:left="-1134" w:right="-1134"/>
    </w:pPr>
    <w:rPr>
      <w:rFonts w:eastAsia="Calibri"/>
      <w:sz w:val="2"/>
      <w:szCs w:val="22"/>
      <w:lang w:val="es-ES" w:eastAsia="en-US"/>
    </w:rPr>
  </w:style>
  <w:style w:type="character" w:customStyle="1" w:styleId="TechnicalBlockChar">
    <w:name w:val="Technical Block Char"/>
    <w:basedOn w:val="DefaultParagraphFont"/>
    <w:link w:val="TechnicalBlock"/>
    <w:rsid w:val="008A04E9"/>
    <w:rPr>
      <w:rFonts w:eastAsia="Calibri"/>
      <w:sz w:val="24"/>
      <w:szCs w:val="22"/>
      <w:lang w:val="es-ES" w:eastAsia="en-US"/>
    </w:rPr>
  </w:style>
  <w:style w:type="character" w:customStyle="1" w:styleId="HeaderCouncilLargeChar">
    <w:name w:val="Header Council Large Char"/>
    <w:basedOn w:val="TechnicalBlockChar"/>
    <w:link w:val="HeaderCouncilLarge"/>
    <w:rsid w:val="008A04E9"/>
    <w:rPr>
      <w:rFonts w:eastAsia="Calibri"/>
      <w:sz w:val="2"/>
      <w:szCs w:val="22"/>
      <w:lang w:val="es-ES" w:eastAsia="en-US"/>
    </w:rPr>
  </w:style>
  <w:style w:type="paragraph" w:customStyle="1" w:styleId="FooterText">
    <w:name w:val="Footer Text"/>
    <w:basedOn w:val="Normal"/>
    <w:rsid w:val="008A04E9"/>
    <w:pPr>
      <w:widowControl/>
    </w:pPr>
    <w:rPr>
      <w:szCs w:val="24"/>
      <w:lang w:val="es-ES" w:eastAsia="en-US"/>
    </w:rPr>
  </w:style>
  <w:style w:type="character" w:styleId="PlaceholderText">
    <w:name w:val="Placeholder Text"/>
    <w:basedOn w:val="DefaultParagraphFont"/>
    <w:uiPriority w:val="99"/>
    <w:semiHidden/>
    <w:rsid w:val="008A04E9"/>
    <w:rPr>
      <w:color w:val="808080"/>
    </w:rPr>
  </w:style>
  <w:style w:type="paragraph" w:customStyle="1" w:styleId="Lignefin">
    <w:name w:val="Ligne fin"/>
    <w:basedOn w:val="Normal"/>
    <w:rsid w:val="008A04E9"/>
    <w:pPr>
      <w:widowControl/>
      <w:spacing w:before="120" w:after="120" w:line="360" w:lineRule="auto"/>
    </w:pPr>
    <w:rPr>
      <w:rFonts w:eastAsia="Calibri"/>
      <w:szCs w:val="22"/>
      <w:lang w:val="es-ES" w:eastAsia="en-US"/>
    </w:rPr>
  </w:style>
  <w:style w:type="paragraph" w:customStyle="1" w:styleId="Default">
    <w:name w:val="Default"/>
    <w:rsid w:val="008A04E9"/>
    <w:pPr>
      <w:autoSpaceDE w:val="0"/>
      <w:autoSpaceDN w:val="0"/>
      <w:adjustRightInd w:val="0"/>
    </w:pPr>
    <w:rPr>
      <w:rFonts w:ascii="EUAlbertina" w:hAnsi="EUAlbertina" w:cs="EUAlbertina"/>
      <w:color w:val="000000"/>
      <w:sz w:val="24"/>
      <w:szCs w:val="24"/>
      <w:lang w:val="es-ES" w:eastAsia="en-US"/>
    </w:rPr>
  </w:style>
  <w:style w:type="paragraph" w:customStyle="1" w:styleId="CommentSubject1">
    <w:name w:val="Comment Subject1"/>
    <w:basedOn w:val="CommentText"/>
    <w:next w:val="CommentText"/>
    <w:unhideWhenUsed/>
    <w:rsid w:val="008A04E9"/>
    <w:pPr>
      <w:widowControl/>
      <w:spacing w:before="120" w:after="120"/>
      <w:jc w:val="both"/>
    </w:pPr>
    <w:rPr>
      <w:rFonts w:eastAsia="Calibri"/>
      <w:b/>
      <w:bCs/>
      <w:lang w:val="es-ES" w:eastAsia="en-US"/>
    </w:rPr>
  </w:style>
  <w:style w:type="paragraph" w:customStyle="1" w:styleId="ListBullet10">
    <w:name w:val="List Bullet1"/>
    <w:basedOn w:val="Normal"/>
    <w:next w:val="ListBullet"/>
    <w:unhideWhenUsed/>
    <w:rsid w:val="008A04E9"/>
    <w:pPr>
      <w:widowControl/>
      <w:tabs>
        <w:tab w:val="num" w:pos="360"/>
      </w:tabs>
      <w:spacing w:before="120" w:after="120"/>
      <w:contextualSpacing/>
      <w:jc w:val="both"/>
    </w:pPr>
    <w:rPr>
      <w:rFonts w:eastAsia="Calibri"/>
      <w:szCs w:val="22"/>
      <w:lang w:val="es-ES" w:eastAsia="en-US"/>
    </w:rPr>
  </w:style>
  <w:style w:type="paragraph" w:customStyle="1" w:styleId="ListBullet21">
    <w:name w:val="List Bullet 21"/>
    <w:basedOn w:val="Normal"/>
    <w:next w:val="ListBullet2"/>
    <w:unhideWhenUsed/>
    <w:rsid w:val="008A04E9"/>
    <w:pPr>
      <w:widowControl/>
      <w:tabs>
        <w:tab w:val="num" w:pos="360"/>
      </w:tabs>
      <w:spacing w:before="120" w:after="120"/>
      <w:contextualSpacing/>
      <w:jc w:val="both"/>
    </w:pPr>
    <w:rPr>
      <w:rFonts w:eastAsia="Calibri"/>
      <w:szCs w:val="22"/>
      <w:lang w:val="es-ES" w:eastAsia="en-US"/>
    </w:rPr>
  </w:style>
  <w:style w:type="paragraph" w:customStyle="1" w:styleId="ListBullet31">
    <w:name w:val="List Bullet 31"/>
    <w:basedOn w:val="Normal"/>
    <w:next w:val="ListBullet3"/>
    <w:unhideWhenUsed/>
    <w:rsid w:val="008A04E9"/>
    <w:pPr>
      <w:widowControl/>
      <w:tabs>
        <w:tab w:val="num" w:pos="360"/>
      </w:tabs>
      <w:spacing w:before="120" w:after="120"/>
      <w:contextualSpacing/>
      <w:jc w:val="both"/>
    </w:pPr>
    <w:rPr>
      <w:rFonts w:eastAsia="Calibri"/>
      <w:szCs w:val="22"/>
      <w:lang w:val="es-ES" w:eastAsia="en-US"/>
    </w:rPr>
  </w:style>
  <w:style w:type="paragraph" w:customStyle="1" w:styleId="ListBullet41">
    <w:name w:val="List Bullet 41"/>
    <w:basedOn w:val="Normal"/>
    <w:next w:val="ListBullet4"/>
    <w:unhideWhenUsed/>
    <w:rsid w:val="008A04E9"/>
    <w:pPr>
      <w:widowControl/>
      <w:tabs>
        <w:tab w:val="num" w:pos="360"/>
      </w:tabs>
      <w:spacing w:before="120" w:after="120"/>
      <w:contextualSpacing/>
      <w:jc w:val="both"/>
    </w:pPr>
    <w:rPr>
      <w:rFonts w:eastAsia="Calibri"/>
      <w:szCs w:val="22"/>
      <w:lang w:val="es-ES" w:eastAsia="en-US"/>
    </w:rPr>
  </w:style>
  <w:style w:type="paragraph" w:customStyle="1" w:styleId="Revision1">
    <w:name w:val="Revision1"/>
    <w:next w:val="Revision"/>
    <w:hidden/>
    <w:uiPriority w:val="99"/>
    <w:semiHidden/>
    <w:rsid w:val="008A04E9"/>
    <w:rPr>
      <w:rFonts w:eastAsia="Calibri"/>
      <w:sz w:val="24"/>
      <w:szCs w:val="22"/>
      <w:lang w:val="es-ES" w:eastAsia="en-US"/>
    </w:rPr>
  </w:style>
  <w:style w:type="paragraph" w:customStyle="1" w:styleId="oj-normal">
    <w:name w:val="oj-normal"/>
    <w:basedOn w:val="Normal"/>
    <w:rsid w:val="008A04E9"/>
    <w:pPr>
      <w:widowControl/>
      <w:spacing w:before="100" w:beforeAutospacing="1" w:after="100" w:afterAutospacing="1"/>
    </w:pPr>
    <w:rPr>
      <w:szCs w:val="24"/>
      <w:lang w:val="es-ES" w:eastAsia="en-I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qFormat/>
    <w:rsid w:val="008A04E9"/>
    <w:pPr>
      <w:widowControl/>
      <w:spacing w:after="160" w:line="240" w:lineRule="exact"/>
      <w:jc w:val="both"/>
    </w:pPr>
    <w:rPr>
      <w:sz w:val="20"/>
      <w:vertAlign w:val="superscript"/>
      <w:lang w:val="en-GB"/>
    </w:rPr>
  </w:style>
  <w:style w:type="character" w:customStyle="1" w:styleId="UnresolvedMention1">
    <w:name w:val="Unresolved Mention1"/>
    <w:basedOn w:val="DefaultParagraphFont"/>
    <w:uiPriority w:val="99"/>
    <w:unhideWhenUsed/>
    <w:rsid w:val="008A04E9"/>
    <w:rPr>
      <w:color w:val="605E5C"/>
      <w:shd w:val="clear" w:color="auto" w:fill="E1DFDD"/>
    </w:rPr>
  </w:style>
  <w:style w:type="character" w:customStyle="1" w:styleId="Mention1">
    <w:name w:val="Mention1"/>
    <w:basedOn w:val="DefaultParagraphFont"/>
    <w:uiPriority w:val="99"/>
    <w:unhideWhenUsed/>
    <w:rsid w:val="008A04E9"/>
    <w:rPr>
      <w:color w:val="2B579A"/>
      <w:shd w:val="clear" w:color="auto" w:fill="E1DFDD"/>
    </w:rPr>
  </w:style>
  <w:style w:type="paragraph" w:styleId="NormalWeb">
    <w:name w:val="Normal (Web)"/>
    <w:basedOn w:val="Normal"/>
    <w:uiPriority w:val="99"/>
    <w:unhideWhenUsed/>
    <w:rsid w:val="008A04E9"/>
    <w:pPr>
      <w:widowControl/>
      <w:spacing w:before="100" w:beforeAutospacing="1" w:after="100" w:afterAutospacing="1"/>
    </w:pPr>
    <w:rPr>
      <w:szCs w:val="24"/>
      <w:lang w:val="es-ES" w:eastAsia="en-IE"/>
    </w:rPr>
  </w:style>
  <w:style w:type="character" w:customStyle="1" w:styleId="ListParagraphChar">
    <w:name w:val="List Paragraph Char"/>
    <w:aliases w:val="GSA List Char,Dot pt Char,F5 List Paragraph Char,List Paragraph Char Char Char Char,Indicator Text Char,Numbered Para 1 Char,Bullet Points Char,List Paragraph2 Char,MAIN CONTENT Char,Normal numbered Char,List Paragraph1 Char,3 Char"/>
    <w:link w:val="ListParagraph"/>
    <w:uiPriority w:val="34"/>
    <w:qFormat/>
    <w:locked/>
    <w:rsid w:val="008A04E9"/>
    <w:rPr>
      <w:sz w:val="24"/>
      <w:lang w:val="es-ES" w:eastAsia="fr-BE"/>
    </w:rPr>
  </w:style>
  <w:style w:type="character" w:styleId="Hyperlink">
    <w:name w:val="Hyperlink"/>
    <w:basedOn w:val="DefaultParagraphFont"/>
    <w:uiPriority w:val="99"/>
    <w:unhideWhenUsed/>
    <w:rsid w:val="008A04E9"/>
    <w:rPr>
      <w:color w:val="0000FF"/>
      <w:u w:val="single"/>
    </w:rPr>
  </w:style>
  <w:style w:type="character" w:customStyle="1" w:styleId="FollowedHyperlink1">
    <w:name w:val="FollowedHyperlink1"/>
    <w:basedOn w:val="DefaultParagraphFont"/>
    <w:unhideWhenUsed/>
    <w:rsid w:val="008A04E9"/>
    <w:rPr>
      <w:color w:val="800080"/>
      <w:u w:val="single"/>
    </w:rPr>
  </w:style>
  <w:style w:type="paragraph" w:customStyle="1" w:styleId="paragraph">
    <w:name w:val="paragraph"/>
    <w:basedOn w:val="Normal"/>
    <w:rsid w:val="008A04E9"/>
    <w:pPr>
      <w:widowControl/>
      <w:spacing w:before="100" w:beforeAutospacing="1" w:after="100" w:afterAutospacing="1"/>
    </w:pPr>
    <w:rPr>
      <w:szCs w:val="24"/>
      <w:lang w:val="es-ES" w:eastAsia="en-IE"/>
    </w:rPr>
  </w:style>
  <w:style w:type="character" w:customStyle="1" w:styleId="normaltextrun">
    <w:name w:val="normaltextrun"/>
    <w:basedOn w:val="DefaultParagraphFont"/>
    <w:rsid w:val="008A04E9"/>
  </w:style>
  <w:style w:type="character" w:customStyle="1" w:styleId="eop">
    <w:name w:val="eop"/>
    <w:basedOn w:val="DefaultParagraphFont"/>
    <w:rsid w:val="008A04E9"/>
  </w:style>
  <w:style w:type="character" w:styleId="Emphasis">
    <w:name w:val="Emphasis"/>
    <w:basedOn w:val="DefaultParagraphFont"/>
    <w:uiPriority w:val="20"/>
    <w:qFormat/>
    <w:rsid w:val="008A04E9"/>
    <w:rPr>
      <w:i/>
      <w:iCs/>
    </w:rPr>
  </w:style>
  <w:style w:type="table" w:customStyle="1" w:styleId="TableGrid2">
    <w:name w:val="Table Grid2"/>
    <w:basedOn w:val="TableNormal"/>
    <w:next w:val="TableGrid"/>
    <w:uiPriority w:val="59"/>
    <w:rsid w:val="008A04E9"/>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8A04E9"/>
    <w:rPr>
      <w:color w:val="605E5C"/>
      <w:shd w:val="clear" w:color="auto" w:fill="E1DFDD"/>
    </w:rPr>
  </w:style>
  <w:style w:type="paragraph" w:customStyle="1" w:styleId="FooterCoverPage">
    <w:name w:val="Footer Cover Page"/>
    <w:basedOn w:val="Normal"/>
    <w:link w:val="FooterCoverPageChar"/>
    <w:rsid w:val="008A04E9"/>
    <w:pPr>
      <w:widowControl/>
      <w:tabs>
        <w:tab w:val="center" w:pos="4535"/>
        <w:tab w:val="right" w:pos="9071"/>
        <w:tab w:val="right" w:pos="9921"/>
      </w:tabs>
      <w:spacing w:before="360"/>
      <w:ind w:left="-850" w:right="-850"/>
    </w:pPr>
    <w:rPr>
      <w:rFonts w:eastAsia="Calibri"/>
      <w:szCs w:val="22"/>
      <w:lang w:val="es-ES" w:eastAsia="en-US"/>
    </w:rPr>
  </w:style>
  <w:style w:type="character" w:customStyle="1" w:styleId="FooterCoverPageChar">
    <w:name w:val="Footer Cover Page Char"/>
    <w:basedOn w:val="DefaultParagraphFont"/>
    <w:link w:val="FooterCoverPage"/>
    <w:rsid w:val="008A04E9"/>
    <w:rPr>
      <w:rFonts w:eastAsia="Calibri"/>
      <w:sz w:val="24"/>
      <w:szCs w:val="22"/>
      <w:lang w:val="es-ES" w:eastAsia="en-US"/>
    </w:rPr>
  </w:style>
  <w:style w:type="character" w:customStyle="1" w:styleId="FooterSensitivityChar">
    <w:name w:val="Footer Sensitivity Char"/>
    <w:basedOn w:val="DefaultParagraphFont"/>
    <w:rsid w:val="008A04E9"/>
    <w:rPr>
      <w:rFonts w:ascii="Times New Roman" w:hAnsi="Times New Roman" w:cs="Times New Roman"/>
      <w:b/>
      <w:sz w:val="32"/>
      <w:lang w:val="es-ES"/>
    </w:rPr>
  </w:style>
  <w:style w:type="paragraph" w:customStyle="1" w:styleId="HeaderCoverPage">
    <w:name w:val="Header Cover Page"/>
    <w:basedOn w:val="Normal"/>
    <w:link w:val="HeaderCoverPageChar"/>
    <w:rsid w:val="008A04E9"/>
    <w:pPr>
      <w:widowControl/>
      <w:tabs>
        <w:tab w:val="center" w:pos="4535"/>
        <w:tab w:val="right" w:pos="9071"/>
      </w:tabs>
      <w:spacing w:after="120"/>
      <w:jc w:val="both"/>
    </w:pPr>
    <w:rPr>
      <w:rFonts w:eastAsia="Calibri"/>
      <w:szCs w:val="22"/>
      <w:lang w:val="es-ES" w:eastAsia="en-US"/>
    </w:rPr>
  </w:style>
  <w:style w:type="character" w:customStyle="1" w:styleId="HeaderCoverPageChar">
    <w:name w:val="Header Cover Page Char"/>
    <w:basedOn w:val="DefaultParagraphFont"/>
    <w:link w:val="HeaderCoverPage"/>
    <w:rsid w:val="008A04E9"/>
    <w:rPr>
      <w:rFonts w:eastAsia="Calibri"/>
      <w:sz w:val="24"/>
      <w:szCs w:val="22"/>
      <w:lang w:val="es-ES" w:eastAsia="en-US"/>
    </w:rPr>
  </w:style>
  <w:style w:type="character" w:customStyle="1" w:styleId="HeaderSensitivityChar">
    <w:name w:val="Header Sensitivity Char"/>
    <w:basedOn w:val="DefaultParagraphFont"/>
    <w:rsid w:val="008A04E9"/>
    <w:rPr>
      <w:rFonts w:ascii="Times New Roman" w:hAnsi="Times New Roman" w:cs="Times New Roman"/>
      <w:b/>
      <w:sz w:val="32"/>
      <w:lang w:val="es-ES"/>
    </w:rPr>
  </w:style>
  <w:style w:type="character" w:customStyle="1" w:styleId="HeaderSensitivityRightChar">
    <w:name w:val="Header Sensitivity Right Char"/>
    <w:basedOn w:val="DefaultParagraphFont"/>
    <w:rsid w:val="008A04E9"/>
    <w:rPr>
      <w:rFonts w:ascii="Times New Roman" w:hAnsi="Times New Roman" w:cs="Times New Roman"/>
      <w:sz w:val="28"/>
      <w:lang w:val="es-ES"/>
    </w:rPr>
  </w:style>
  <w:style w:type="paragraph" w:customStyle="1" w:styleId="ListNumber10">
    <w:name w:val="List Number1"/>
    <w:basedOn w:val="Normal"/>
    <w:next w:val="ListNumber"/>
    <w:rsid w:val="008A04E9"/>
    <w:pPr>
      <w:widowControl/>
      <w:numPr>
        <w:numId w:val="38"/>
      </w:numPr>
      <w:tabs>
        <w:tab w:val="clear" w:pos="709"/>
        <w:tab w:val="num" w:pos="360"/>
      </w:tabs>
      <w:spacing w:before="120" w:after="120"/>
      <w:ind w:left="0" w:firstLine="0"/>
      <w:jc w:val="both"/>
    </w:pPr>
    <w:rPr>
      <w:rFonts w:eastAsia="Calibri"/>
      <w:szCs w:val="22"/>
      <w:lang w:val="es-ES"/>
    </w:rPr>
  </w:style>
  <w:style w:type="paragraph" w:customStyle="1" w:styleId="ListBullet1">
    <w:name w:val="List Bullet 1"/>
    <w:basedOn w:val="Normal"/>
    <w:rsid w:val="008A04E9"/>
    <w:pPr>
      <w:widowControl/>
      <w:numPr>
        <w:numId w:val="34"/>
      </w:numPr>
      <w:tabs>
        <w:tab w:val="clear" w:pos="1134"/>
        <w:tab w:val="num" w:pos="360"/>
      </w:tabs>
      <w:spacing w:before="120" w:after="120"/>
      <w:ind w:left="0" w:firstLine="0"/>
      <w:jc w:val="both"/>
    </w:pPr>
    <w:rPr>
      <w:rFonts w:eastAsia="Calibri"/>
      <w:szCs w:val="22"/>
      <w:lang w:val="es-ES"/>
    </w:rPr>
  </w:style>
  <w:style w:type="paragraph" w:customStyle="1" w:styleId="ListDash">
    <w:name w:val="List Dash"/>
    <w:basedOn w:val="Normal"/>
    <w:rsid w:val="008A04E9"/>
    <w:pPr>
      <w:widowControl/>
      <w:numPr>
        <w:numId w:val="35"/>
      </w:numPr>
      <w:tabs>
        <w:tab w:val="clear" w:pos="283"/>
        <w:tab w:val="num" w:pos="360"/>
      </w:tabs>
      <w:spacing w:before="120" w:after="120"/>
      <w:ind w:left="0" w:firstLine="0"/>
      <w:jc w:val="both"/>
    </w:pPr>
    <w:rPr>
      <w:rFonts w:eastAsia="Calibri"/>
      <w:szCs w:val="22"/>
      <w:lang w:val="es-ES"/>
    </w:rPr>
  </w:style>
  <w:style w:type="paragraph" w:customStyle="1" w:styleId="ListDash1">
    <w:name w:val="List Dash 1"/>
    <w:basedOn w:val="Normal"/>
    <w:rsid w:val="008A04E9"/>
    <w:pPr>
      <w:widowControl/>
      <w:numPr>
        <w:numId w:val="36"/>
      </w:numPr>
      <w:tabs>
        <w:tab w:val="clear" w:pos="1134"/>
        <w:tab w:val="num" w:pos="360"/>
      </w:tabs>
      <w:spacing w:before="120" w:after="120"/>
      <w:ind w:left="0" w:firstLine="0"/>
      <w:jc w:val="both"/>
    </w:pPr>
    <w:rPr>
      <w:rFonts w:eastAsia="Calibri"/>
      <w:szCs w:val="22"/>
      <w:lang w:val="es-ES"/>
    </w:rPr>
  </w:style>
  <w:style w:type="paragraph" w:customStyle="1" w:styleId="ListDash2">
    <w:name w:val="List Dash 2"/>
    <w:basedOn w:val="Normal"/>
    <w:rsid w:val="008A04E9"/>
    <w:pPr>
      <w:widowControl/>
      <w:numPr>
        <w:numId w:val="37"/>
      </w:numPr>
      <w:tabs>
        <w:tab w:val="clear" w:pos="1134"/>
        <w:tab w:val="num" w:pos="360"/>
      </w:tabs>
      <w:spacing w:before="120" w:after="120"/>
      <w:ind w:left="0" w:firstLine="0"/>
      <w:jc w:val="both"/>
    </w:pPr>
    <w:rPr>
      <w:rFonts w:eastAsia="Calibri"/>
      <w:szCs w:val="22"/>
      <w:lang w:val="es-ES"/>
    </w:rPr>
  </w:style>
  <w:style w:type="paragraph" w:customStyle="1" w:styleId="ListNumberLevel2">
    <w:name w:val="List Number (Level 2)"/>
    <w:basedOn w:val="Normal"/>
    <w:rsid w:val="008A04E9"/>
    <w:pPr>
      <w:widowControl/>
      <w:tabs>
        <w:tab w:val="num" w:pos="1417"/>
      </w:tabs>
      <w:spacing w:before="120" w:after="120"/>
      <w:ind w:left="1417" w:hanging="708"/>
      <w:jc w:val="both"/>
    </w:pPr>
    <w:rPr>
      <w:rFonts w:eastAsia="Calibri"/>
      <w:szCs w:val="22"/>
      <w:lang w:val="es-ES"/>
    </w:rPr>
  </w:style>
  <w:style w:type="paragraph" w:customStyle="1" w:styleId="ListNumberLevel3">
    <w:name w:val="List Number (Level 3)"/>
    <w:basedOn w:val="Normal"/>
    <w:rsid w:val="008A04E9"/>
    <w:pPr>
      <w:widowControl/>
      <w:numPr>
        <w:ilvl w:val="3"/>
        <w:numId w:val="38"/>
      </w:numPr>
      <w:tabs>
        <w:tab w:val="clear" w:pos="2835"/>
        <w:tab w:val="num" w:pos="360"/>
      </w:tabs>
      <w:spacing w:before="120" w:after="120"/>
      <w:ind w:left="0" w:firstLine="0"/>
      <w:jc w:val="both"/>
    </w:pPr>
    <w:rPr>
      <w:rFonts w:eastAsia="Calibri"/>
      <w:szCs w:val="22"/>
      <w:lang w:val="es-ES"/>
    </w:rPr>
  </w:style>
  <w:style w:type="paragraph" w:customStyle="1" w:styleId="ListNumberLevel4">
    <w:name w:val="List Number (Level 4)"/>
    <w:basedOn w:val="Normal"/>
    <w:rsid w:val="008A04E9"/>
    <w:pPr>
      <w:widowControl/>
      <w:tabs>
        <w:tab w:val="num" w:pos="2835"/>
      </w:tabs>
      <w:spacing w:before="120" w:after="120"/>
      <w:ind w:left="2835" w:hanging="709"/>
      <w:jc w:val="both"/>
    </w:pPr>
    <w:rPr>
      <w:rFonts w:eastAsia="Calibri"/>
      <w:szCs w:val="22"/>
      <w:lang w:val="es-ES"/>
    </w:rPr>
  </w:style>
  <w:style w:type="paragraph" w:customStyle="1" w:styleId="Caption1">
    <w:name w:val="Caption1"/>
    <w:basedOn w:val="Normal"/>
    <w:next w:val="Normal"/>
    <w:qFormat/>
    <w:rsid w:val="008A04E9"/>
    <w:pPr>
      <w:widowControl/>
      <w:spacing w:before="120" w:after="120"/>
      <w:jc w:val="both"/>
    </w:pPr>
    <w:rPr>
      <w:rFonts w:eastAsia="Calibri"/>
      <w:b/>
      <w:bCs/>
      <w:sz w:val="20"/>
      <w:szCs w:val="22"/>
      <w:lang w:val="es-ES"/>
    </w:rPr>
  </w:style>
  <w:style w:type="paragraph" w:customStyle="1" w:styleId="TableofFigures1">
    <w:name w:val="Table of Figures1"/>
    <w:basedOn w:val="Normal"/>
    <w:next w:val="Normal"/>
    <w:rsid w:val="008A04E9"/>
    <w:pPr>
      <w:widowControl/>
      <w:spacing w:before="120" w:after="120"/>
      <w:jc w:val="both"/>
    </w:pPr>
    <w:rPr>
      <w:rFonts w:eastAsia="Calibri"/>
      <w:szCs w:val="22"/>
      <w:lang w:val="es-ES"/>
    </w:rPr>
  </w:style>
  <w:style w:type="paragraph" w:customStyle="1" w:styleId="ListNumber21">
    <w:name w:val="List Number 21"/>
    <w:basedOn w:val="Normal"/>
    <w:next w:val="ListNumber2"/>
    <w:rsid w:val="008A04E9"/>
    <w:pPr>
      <w:widowControl/>
      <w:tabs>
        <w:tab w:val="num" w:pos="360"/>
      </w:tabs>
      <w:spacing w:before="120" w:after="120"/>
      <w:contextualSpacing/>
      <w:jc w:val="both"/>
    </w:pPr>
    <w:rPr>
      <w:rFonts w:eastAsia="Calibri"/>
      <w:szCs w:val="22"/>
      <w:lang w:val="es-ES"/>
    </w:rPr>
  </w:style>
  <w:style w:type="paragraph" w:customStyle="1" w:styleId="ListNumber31">
    <w:name w:val="List Number 31"/>
    <w:basedOn w:val="Normal"/>
    <w:next w:val="ListNumber3"/>
    <w:rsid w:val="008A04E9"/>
    <w:pPr>
      <w:widowControl/>
      <w:tabs>
        <w:tab w:val="num" w:pos="360"/>
      </w:tabs>
      <w:spacing w:before="120" w:after="120"/>
      <w:contextualSpacing/>
      <w:jc w:val="both"/>
    </w:pPr>
    <w:rPr>
      <w:rFonts w:eastAsia="Calibri"/>
      <w:szCs w:val="22"/>
      <w:lang w:val="es-ES"/>
    </w:rPr>
  </w:style>
  <w:style w:type="paragraph" w:customStyle="1" w:styleId="ListNumber41">
    <w:name w:val="List Number 41"/>
    <w:basedOn w:val="Normal"/>
    <w:next w:val="ListNumber4"/>
    <w:rsid w:val="008A04E9"/>
    <w:pPr>
      <w:widowControl/>
      <w:tabs>
        <w:tab w:val="num" w:pos="360"/>
      </w:tabs>
      <w:spacing w:before="120" w:after="120"/>
      <w:contextualSpacing/>
      <w:jc w:val="both"/>
    </w:pPr>
    <w:rPr>
      <w:rFonts w:eastAsia="Calibri"/>
      <w:szCs w:val="22"/>
      <w:lang w:val="es-ES"/>
    </w:rPr>
  </w:style>
  <w:style w:type="paragraph" w:customStyle="1" w:styleId="Sous-titreobjet">
    <w:name w:val="Sous-titre objet"/>
    <w:basedOn w:val="Normal"/>
    <w:rsid w:val="008A04E9"/>
    <w:pPr>
      <w:widowControl/>
      <w:jc w:val="center"/>
    </w:pPr>
    <w:rPr>
      <w:rFonts w:eastAsia="Calibri"/>
      <w:b/>
      <w:szCs w:val="22"/>
      <w:lang w:val="es-ES"/>
    </w:rPr>
  </w:style>
  <w:style w:type="paragraph" w:customStyle="1" w:styleId="Sous-titreobjetPagedecouverture">
    <w:name w:val="Sous-titre objet (Page de couverture)"/>
    <w:basedOn w:val="Sous-titreobjet"/>
    <w:rsid w:val="008A04E9"/>
  </w:style>
  <w:style w:type="character" w:customStyle="1" w:styleId="TOCHeadingChar">
    <w:name w:val="TOC Heading Char"/>
    <w:basedOn w:val="DefaultParagraphFont"/>
    <w:uiPriority w:val="39"/>
    <w:rsid w:val="008A04E9"/>
    <w:rPr>
      <w:rFonts w:ascii="Times New Roman" w:hAnsi="Times New Roman" w:cs="Times New Roman"/>
      <w:b/>
      <w:sz w:val="28"/>
      <w:lang w:val="es-ES"/>
    </w:rPr>
  </w:style>
  <w:style w:type="character" w:customStyle="1" w:styleId="Mention2">
    <w:name w:val="Mention2"/>
    <w:basedOn w:val="DefaultParagraphFont"/>
    <w:uiPriority w:val="99"/>
    <w:unhideWhenUsed/>
    <w:rsid w:val="008A04E9"/>
    <w:rPr>
      <w:color w:val="2B579A"/>
      <w:shd w:val="clear" w:color="auto" w:fill="E1DFDD"/>
    </w:rPr>
  </w:style>
  <w:style w:type="character" w:customStyle="1" w:styleId="UnresolvedMention3">
    <w:name w:val="Unresolved Mention3"/>
    <w:basedOn w:val="DefaultParagraphFont"/>
    <w:uiPriority w:val="99"/>
    <w:semiHidden/>
    <w:unhideWhenUsed/>
    <w:rsid w:val="008A04E9"/>
    <w:rPr>
      <w:color w:val="605E5C"/>
      <w:shd w:val="clear" w:color="auto" w:fill="E1DFDD"/>
    </w:rPr>
  </w:style>
  <w:style w:type="paragraph" w:customStyle="1" w:styleId="HeaderSensitivity">
    <w:name w:val="Header Sensitivity"/>
    <w:basedOn w:val="Normal"/>
    <w:rsid w:val="008A04E9"/>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val="es-ES" w:eastAsia="en-US"/>
    </w:rPr>
  </w:style>
  <w:style w:type="paragraph" w:customStyle="1" w:styleId="HeaderSensitivityRight">
    <w:name w:val="Header Sensitivity Right"/>
    <w:basedOn w:val="Normal"/>
    <w:rsid w:val="008A04E9"/>
    <w:pPr>
      <w:widowControl/>
      <w:spacing w:after="120"/>
      <w:jc w:val="right"/>
    </w:pPr>
    <w:rPr>
      <w:rFonts w:eastAsia="Calibri"/>
      <w:sz w:val="28"/>
      <w:szCs w:val="22"/>
      <w:lang w:val="es-ES" w:eastAsia="en-US"/>
    </w:rPr>
  </w:style>
  <w:style w:type="paragraph" w:customStyle="1" w:styleId="FooterSensitivity">
    <w:name w:val="Footer Sensitivity"/>
    <w:basedOn w:val="Normal"/>
    <w:rsid w:val="008A04E9"/>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val="es-ES" w:eastAsia="en-US"/>
    </w:rPr>
  </w:style>
  <w:style w:type="paragraph" w:customStyle="1" w:styleId="NormalLeft">
    <w:name w:val="Normal Left"/>
    <w:basedOn w:val="Normal"/>
    <w:rsid w:val="008A04E9"/>
    <w:pPr>
      <w:widowControl/>
      <w:spacing w:before="120" w:after="120"/>
    </w:pPr>
    <w:rPr>
      <w:rFonts w:eastAsia="Calibri"/>
      <w:szCs w:val="22"/>
      <w:lang w:val="es-ES" w:eastAsia="en-US"/>
    </w:rPr>
  </w:style>
  <w:style w:type="paragraph" w:customStyle="1" w:styleId="QuotedText">
    <w:name w:val="Quoted Text"/>
    <w:basedOn w:val="Normal"/>
    <w:rsid w:val="008A04E9"/>
    <w:pPr>
      <w:widowControl/>
      <w:spacing w:before="120" w:after="120"/>
      <w:ind w:left="1417"/>
      <w:jc w:val="both"/>
    </w:pPr>
    <w:rPr>
      <w:rFonts w:eastAsia="Calibri"/>
      <w:szCs w:val="22"/>
      <w:lang w:val="es-ES" w:eastAsia="en-US"/>
    </w:rPr>
  </w:style>
  <w:style w:type="paragraph" w:customStyle="1" w:styleId="Point0">
    <w:name w:val="Point 0"/>
    <w:basedOn w:val="Normal"/>
    <w:rsid w:val="008A04E9"/>
    <w:pPr>
      <w:widowControl/>
      <w:spacing w:before="120" w:after="120"/>
      <w:ind w:left="850" w:hanging="850"/>
      <w:jc w:val="both"/>
    </w:pPr>
    <w:rPr>
      <w:rFonts w:eastAsia="Calibri"/>
      <w:szCs w:val="22"/>
      <w:lang w:val="es-ES" w:eastAsia="en-US"/>
    </w:rPr>
  </w:style>
  <w:style w:type="paragraph" w:customStyle="1" w:styleId="Point1">
    <w:name w:val="Point 1"/>
    <w:basedOn w:val="Normal"/>
    <w:rsid w:val="008A04E9"/>
    <w:pPr>
      <w:widowControl/>
      <w:spacing w:before="120" w:after="120"/>
      <w:ind w:left="1417" w:hanging="567"/>
      <w:jc w:val="both"/>
    </w:pPr>
    <w:rPr>
      <w:rFonts w:eastAsia="Calibri"/>
      <w:szCs w:val="22"/>
      <w:lang w:val="es-ES" w:eastAsia="en-US"/>
    </w:rPr>
  </w:style>
  <w:style w:type="paragraph" w:customStyle="1" w:styleId="Point2">
    <w:name w:val="Point 2"/>
    <w:basedOn w:val="Normal"/>
    <w:rsid w:val="008A04E9"/>
    <w:pPr>
      <w:widowControl/>
      <w:spacing w:before="120" w:after="120"/>
      <w:ind w:left="1984" w:hanging="567"/>
      <w:jc w:val="both"/>
    </w:pPr>
    <w:rPr>
      <w:rFonts w:eastAsia="Calibri"/>
      <w:szCs w:val="22"/>
      <w:lang w:val="es-ES" w:eastAsia="en-US"/>
    </w:rPr>
  </w:style>
  <w:style w:type="paragraph" w:customStyle="1" w:styleId="Point3">
    <w:name w:val="Point 3"/>
    <w:basedOn w:val="Normal"/>
    <w:rsid w:val="008A04E9"/>
    <w:pPr>
      <w:widowControl/>
      <w:spacing w:before="120" w:after="120"/>
      <w:ind w:left="2551" w:hanging="567"/>
      <w:jc w:val="both"/>
    </w:pPr>
    <w:rPr>
      <w:rFonts w:eastAsia="Calibri"/>
      <w:szCs w:val="22"/>
      <w:lang w:val="es-ES" w:eastAsia="en-US"/>
    </w:rPr>
  </w:style>
  <w:style w:type="paragraph" w:customStyle="1" w:styleId="Point4">
    <w:name w:val="Point 4"/>
    <w:basedOn w:val="Normal"/>
    <w:rsid w:val="008A04E9"/>
    <w:pPr>
      <w:widowControl/>
      <w:spacing w:before="120" w:after="120"/>
      <w:ind w:left="3118" w:hanging="567"/>
      <w:jc w:val="both"/>
    </w:pPr>
    <w:rPr>
      <w:rFonts w:eastAsia="Calibri"/>
      <w:szCs w:val="22"/>
      <w:lang w:val="es-ES" w:eastAsia="en-US"/>
    </w:rPr>
  </w:style>
  <w:style w:type="paragraph" w:customStyle="1" w:styleId="Point5">
    <w:name w:val="Point 5"/>
    <w:basedOn w:val="Normal"/>
    <w:rsid w:val="008A04E9"/>
    <w:pPr>
      <w:widowControl/>
      <w:spacing w:before="120" w:after="120"/>
      <w:ind w:left="3685" w:hanging="567"/>
      <w:jc w:val="both"/>
    </w:pPr>
    <w:rPr>
      <w:rFonts w:eastAsia="Calibri"/>
      <w:szCs w:val="22"/>
      <w:lang w:val="es-ES" w:eastAsia="en-US"/>
    </w:rPr>
  </w:style>
  <w:style w:type="paragraph" w:customStyle="1" w:styleId="Tiret0">
    <w:name w:val="Tiret 0"/>
    <w:basedOn w:val="Point0"/>
    <w:rsid w:val="008A04E9"/>
    <w:pPr>
      <w:numPr>
        <w:numId w:val="33"/>
      </w:numPr>
      <w:tabs>
        <w:tab w:val="clear" w:pos="850"/>
        <w:tab w:val="num" w:pos="360"/>
      </w:tabs>
    </w:pPr>
  </w:style>
  <w:style w:type="paragraph" w:customStyle="1" w:styleId="Tiret1">
    <w:name w:val="Tiret 1"/>
    <w:basedOn w:val="Point1"/>
    <w:rsid w:val="008A04E9"/>
    <w:pPr>
      <w:numPr>
        <w:numId w:val="39"/>
      </w:numPr>
      <w:tabs>
        <w:tab w:val="clear" w:pos="1417"/>
        <w:tab w:val="num" w:pos="360"/>
      </w:tabs>
    </w:pPr>
  </w:style>
  <w:style w:type="paragraph" w:customStyle="1" w:styleId="Tiret2">
    <w:name w:val="Tiret 2"/>
    <w:basedOn w:val="Point2"/>
    <w:rsid w:val="008A04E9"/>
    <w:pPr>
      <w:numPr>
        <w:numId w:val="40"/>
      </w:numPr>
      <w:tabs>
        <w:tab w:val="clear" w:pos="1984"/>
        <w:tab w:val="num" w:pos="360"/>
      </w:tabs>
    </w:pPr>
  </w:style>
  <w:style w:type="paragraph" w:customStyle="1" w:styleId="Tiret3">
    <w:name w:val="Tiret 3"/>
    <w:basedOn w:val="Point3"/>
    <w:rsid w:val="008A04E9"/>
    <w:pPr>
      <w:numPr>
        <w:numId w:val="41"/>
      </w:numPr>
      <w:tabs>
        <w:tab w:val="clear" w:pos="2551"/>
        <w:tab w:val="num" w:pos="360"/>
      </w:tabs>
    </w:pPr>
  </w:style>
  <w:style w:type="paragraph" w:customStyle="1" w:styleId="Tiret4">
    <w:name w:val="Tiret 4"/>
    <w:basedOn w:val="Point4"/>
    <w:rsid w:val="008A04E9"/>
    <w:pPr>
      <w:numPr>
        <w:numId w:val="42"/>
      </w:numPr>
      <w:tabs>
        <w:tab w:val="clear" w:pos="3118"/>
        <w:tab w:val="num" w:pos="360"/>
      </w:tabs>
    </w:pPr>
  </w:style>
  <w:style w:type="paragraph" w:customStyle="1" w:styleId="Tiret5">
    <w:name w:val="Tiret 5"/>
    <w:basedOn w:val="Point5"/>
    <w:rsid w:val="008A04E9"/>
    <w:pPr>
      <w:numPr>
        <w:numId w:val="43"/>
      </w:numPr>
      <w:tabs>
        <w:tab w:val="clear" w:pos="3685"/>
        <w:tab w:val="num" w:pos="360"/>
      </w:tabs>
    </w:pPr>
  </w:style>
  <w:style w:type="paragraph" w:customStyle="1" w:styleId="PointDouble0">
    <w:name w:val="PointDouble 0"/>
    <w:basedOn w:val="Normal"/>
    <w:rsid w:val="008A04E9"/>
    <w:pPr>
      <w:widowControl/>
      <w:tabs>
        <w:tab w:val="left" w:pos="850"/>
      </w:tabs>
      <w:spacing w:before="120" w:after="120"/>
      <w:ind w:left="1417" w:hanging="1417"/>
      <w:jc w:val="both"/>
    </w:pPr>
    <w:rPr>
      <w:rFonts w:eastAsia="Calibri"/>
      <w:szCs w:val="22"/>
      <w:lang w:val="es-ES" w:eastAsia="en-US"/>
    </w:rPr>
  </w:style>
  <w:style w:type="paragraph" w:customStyle="1" w:styleId="PointDouble1">
    <w:name w:val="PointDouble 1"/>
    <w:basedOn w:val="Normal"/>
    <w:rsid w:val="008A04E9"/>
    <w:pPr>
      <w:widowControl/>
      <w:tabs>
        <w:tab w:val="left" w:pos="1417"/>
      </w:tabs>
      <w:spacing w:before="120" w:after="120"/>
      <w:ind w:left="1984" w:hanging="1134"/>
      <w:jc w:val="both"/>
    </w:pPr>
    <w:rPr>
      <w:rFonts w:eastAsia="Calibri"/>
      <w:szCs w:val="22"/>
      <w:lang w:val="es-ES" w:eastAsia="en-US"/>
    </w:rPr>
  </w:style>
  <w:style w:type="paragraph" w:customStyle="1" w:styleId="PointDouble2">
    <w:name w:val="PointDouble 2"/>
    <w:basedOn w:val="Normal"/>
    <w:rsid w:val="008A04E9"/>
    <w:pPr>
      <w:widowControl/>
      <w:tabs>
        <w:tab w:val="left" w:pos="1984"/>
      </w:tabs>
      <w:spacing w:before="120" w:after="120"/>
      <w:ind w:left="2551" w:hanging="1134"/>
      <w:jc w:val="both"/>
    </w:pPr>
    <w:rPr>
      <w:rFonts w:eastAsia="Calibri"/>
      <w:szCs w:val="22"/>
      <w:lang w:val="es-ES" w:eastAsia="en-US"/>
    </w:rPr>
  </w:style>
  <w:style w:type="paragraph" w:customStyle="1" w:styleId="PointDouble3">
    <w:name w:val="PointDouble 3"/>
    <w:basedOn w:val="Normal"/>
    <w:rsid w:val="008A04E9"/>
    <w:pPr>
      <w:widowControl/>
      <w:tabs>
        <w:tab w:val="left" w:pos="2551"/>
      </w:tabs>
      <w:spacing w:before="120" w:after="120"/>
      <w:ind w:left="3118" w:hanging="1134"/>
      <w:jc w:val="both"/>
    </w:pPr>
    <w:rPr>
      <w:rFonts w:eastAsia="Calibri"/>
      <w:szCs w:val="22"/>
      <w:lang w:val="es-ES" w:eastAsia="en-US"/>
    </w:rPr>
  </w:style>
  <w:style w:type="paragraph" w:customStyle="1" w:styleId="PointDouble4">
    <w:name w:val="PointDouble 4"/>
    <w:basedOn w:val="Normal"/>
    <w:rsid w:val="008A04E9"/>
    <w:pPr>
      <w:widowControl/>
      <w:tabs>
        <w:tab w:val="left" w:pos="3118"/>
      </w:tabs>
      <w:spacing w:before="120" w:after="120"/>
      <w:ind w:left="3685" w:hanging="1134"/>
      <w:jc w:val="both"/>
    </w:pPr>
    <w:rPr>
      <w:rFonts w:eastAsia="Calibri"/>
      <w:szCs w:val="22"/>
      <w:lang w:val="es-ES" w:eastAsia="en-US"/>
    </w:rPr>
  </w:style>
  <w:style w:type="paragraph" w:customStyle="1" w:styleId="PointTriple0">
    <w:name w:val="PointTriple 0"/>
    <w:basedOn w:val="Normal"/>
    <w:rsid w:val="008A04E9"/>
    <w:pPr>
      <w:widowControl/>
      <w:tabs>
        <w:tab w:val="left" w:pos="850"/>
        <w:tab w:val="left" w:pos="1417"/>
      </w:tabs>
      <w:spacing w:before="120" w:after="120"/>
      <w:ind w:left="1984" w:hanging="1984"/>
      <w:jc w:val="both"/>
    </w:pPr>
    <w:rPr>
      <w:rFonts w:eastAsia="Calibri"/>
      <w:szCs w:val="22"/>
      <w:lang w:val="es-ES" w:eastAsia="en-US"/>
    </w:rPr>
  </w:style>
  <w:style w:type="paragraph" w:customStyle="1" w:styleId="PointTriple1">
    <w:name w:val="PointTriple 1"/>
    <w:basedOn w:val="Normal"/>
    <w:rsid w:val="008A04E9"/>
    <w:pPr>
      <w:widowControl/>
      <w:tabs>
        <w:tab w:val="left" w:pos="1417"/>
        <w:tab w:val="left" w:pos="1984"/>
      </w:tabs>
      <w:spacing w:before="120" w:after="120"/>
      <w:ind w:left="2551" w:hanging="1701"/>
      <w:jc w:val="both"/>
    </w:pPr>
    <w:rPr>
      <w:rFonts w:eastAsia="Calibri"/>
      <w:szCs w:val="22"/>
      <w:lang w:val="es-ES" w:eastAsia="en-US"/>
    </w:rPr>
  </w:style>
  <w:style w:type="paragraph" w:customStyle="1" w:styleId="PointTriple2">
    <w:name w:val="PointTriple 2"/>
    <w:basedOn w:val="Normal"/>
    <w:rsid w:val="008A04E9"/>
    <w:pPr>
      <w:widowControl/>
      <w:tabs>
        <w:tab w:val="left" w:pos="1984"/>
        <w:tab w:val="left" w:pos="2551"/>
      </w:tabs>
      <w:spacing w:before="120" w:after="120"/>
      <w:ind w:left="3118" w:hanging="1701"/>
      <w:jc w:val="both"/>
    </w:pPr>
    <w:rPr>
      <w:rFonts w:eastAsia="Calibri"/>
      <w:szCs w:val="22"/>
      <w:lang w:val="es-ES" w:eastAsia="en-US"/>
    </w:rPr>
  </w:style>
  <w:style w:type="paragraph" w:customStyle="1" w:styleId="PointTriple3">
    <w:name w:val="PointTriple 3"/>
    <w:basedOn w:val="Normal"/>
    <w:rsid w:val="008A04E9"/>
    <w:pPr>
      <w:widowControl/>
      <w:tabs>
        <w:tab w:val="left" w:pos="2551"/>
        <w:tab w:val="left" w:pos="3118"/>
      </w:tabs>
      <w:spacing w:before="120" w:after="120"/>
      <w:ind w:left="3685" w:hanging="1701"/>
      <w:jc w:val="both"/>
    </w:pPr>
    <w:rPr>
      <w:rFonts w:eastAsia="Calibri"/>
      <w:szCs w:val="22"/>
      <w:lang w:val="es-ES" w:eastAsia="en-US"/>
    </w:rPr>
  </w:style>
  <w:style w:type="paragraph" w:customStyle="1" w:styleId="PointTriple4">
    <w:name w:val="PointTriple 4"/>
    <w:basedOn w:val="Normal"/>
    <w:rsid w:val="008A04E9"/>
    <w:pPr>
      <w:widowControl/>
      <w:tabs>
        <w:tab w:val="left" w:pos="3118"/>
        <w:tab w:val="left" w:pos="3685"/>
      </w:tabs>
      <w:spacing w:before="120" w:after="120"/>
      <w:ind w:left="4252" w:hanging="1701"/>
      <w:jc w:val="both"/>
    </w:pPr>
    <w:rPr>
      <w:rFonts w:eastAsia="Calibri"/>
      <w:szCs w:val="22"/>
      <w:lang w:val="es-ES" w:eastAsia="en-US"/>
    </w:rPr>
  </w:style>
  <w:style w:type="paragraph" w:customStyle="1" w:styleId="NumPar1">
    <w:name w:val="NumPar 1"/>
    <w:basedOn w:val="Normal"/>
    <w:next w:val="Text1"/>
    <w:rsid w:val="008A04E9"/>
    <w:pPr>
      <w:widowControl/>
      <w:tabs>
        <w:tab w:val="num" w:pos="850"/>
      </w:tabs>
      <w:spacing w:before="120" w:after="120"/>
      <w:ind w:left="850" w:hanging="850"/>
      <w:jc w:val="both"/>
    </w:pPr>
    <w:rPr>
      <w:rFonts w:eastAsia="Calibri"/>
      <w:szCs w:val="22"/>
      <w:lang w:val="es-ES" w:eastAsia="en-US"/>
    </w:rPr>
  </w:style>
  <w:style w:type="paragraph" w:customStyle="1" w:styleId="NumPar2">
    <w:name w:val="NumPar 2"/>
    <w:basedOn w:val="Normal"/>
    <w:next w:val="Text1"/>
    <w:rsid w:val="008A04E9"/>
    <w:pPr>
      <w:widowControl/>
      <w:tabs>
        <w:tab w:val="num" w:pos="850"/>
      </w:tabs>
      <w:spacing w:before="120" w:after="120"/>
      <w:ind w:left="850" w:hanging="850"/>
      <w:jc w:val="both"/>
    </w:pPr>
    <w:rPr>
      <w:rFonts w:eastAsia="Calibri"/>
      <w:szCs w:val="22"/>
      <w:lang w:val="es-ES" w:eastAsia="en-US"/>
    </w:rPr>
  </w:style>
  <w:style w:type="paragraph" w:customStyle="1" w:styleId="NumPar3">
    <w:name w:val="NumPar 3"/>
    <w:basedOn w:val="Normal"/>
    <w:next w:val="Text1"/>
    <w:rsid w:val="008A04E9"/>
    <w:pPr>
      <w:widowControl/>
      <w:tabs>
        <w:tab w:val="num" w:pos="850"/>
      </w:tabs>
      <w:spacing w:before="120" w:after="120"/>
      <w:ind w:left="850" w:hanging="850"/>
      <w:jc w:val="both"/>
    </w:pPr>
    <w:rPr>
      <w:rFonts w:eastAsia="Calibri"/>
      <w:szCs w:val="22"/>
      <w:lang w:val="es-ES" w:eastAsia="en-US"/>
    </w:rPr>
  </w:style>
  <w:style w:type="paragraph" w:customStyle="1" w:styleId="NumPar4">
    <w:name w:val="NumPar 4"/>
    <w:basedOn w:val="Normal"/>
    <w:next w:val="Text1"/>
    <w:rsid w:val="008A04E9"/>
    <w:pPr>
      <w:widowControl/>
      <w:tabs>
        <w:tab w:val="num" w:pos="850"/>
      </w:tabs>
      <w:spacing w:before="120" w:after="120"/>
      <w:ind w:left="850" w:hanging="850"/>
      <w:jc w:val="both"/>
    </w:pPr>
    <w:rPr>
      <w:rFonts w:eastAsia="Calibri"/>
      <w:szCs w:val="22"/>
      <w:lang w:val="es-ES" w:eastAsia="en-US"/>
    </w:rPr>
  </w:style>
  <w:style w:type="paragraph" w:customStyle="1" w:styleId="NumPar5">
    <w:name w:val="NumPar 5"/>
    <w:basedOn w:val="Normal"/>
    <w:next w:val="Text2"/>
    <w:rsid w:val="008A04E9"/>
    <w:pPr>
      <w:widowControl/>
      <w:tabs>
        <w:tab w:val="num" w:pos="1417"/>
      </w:tabs>
      <w:spacing w:before="120" w:after="120"/>
      <w:ind w:left="1417" w:hanging="1417"/>
      <w:jc w:val="both"/>
    </w:pPr>
    <w:rPr>
      <w:rFonts w:eastAsia="Calibri"/>
      <w:szCs w:val="22"/>
      <w:lang w:val="es-ES" w:eastAsia="en-US"/>
    </w:rPr>
  </w:style>
  <w:style w:type="paragraph" w:customStyle="1" w:styleId="NumPar6">
    <w:name w:val="NumPar 6"/>
    <w:basedOn w:val="Normal"/>
    <w:next w:val="Text2"/>
    <w:rsid w:val="008A04E9"/>
    <w:pPr>
      <w:widowControl/>
      <w:numPr>
        <w:ilvl w:val="5"/>
        <w:numId w:val="44"/>
      </w:numPr>
      <w:tabs>
        <w:tab w:val="clear" w:pos="1417"/>
        <w:tab w:val="num" w:pos="360"/>
      </w:tabs>
      <w:spacing w:before="120" w:after="120"/>
      <w:ind w:left="0" w:firstLine="0"/>
      <w:jc w:val="both"/>
    </w:pPr>
    <w:rPr>
      <w:rFonts w:eastAsia="Calibri"/>
      <w:szCs w:val="22"/>
      <w:lang w:val="es-ES" w:eastAsia="en-US"/>
    </w:rPr>
  </w:style>
  <w:style w:type="paragraph" w:customStyle="1" w:styleId="NumPar7">
    <w:name w:val="NumPar 7"/>
    <w:basedOn w:val="Normal"/>
    <w:next w:val="Text2"/>
    <w:rsid w:val="008A04E9"/>
    <w:pPr>
      <w:widowControl/>
      <w:numPr>
        <w:ilvl w:val="6"/>
        <w:numId w:val="44"/>
      </w:numPr>
      <w:tabs>
        <w:tab w:val="clear" w:pos="1417"/>
        <w:tab w:val="num" w:pos="360"/>
      </w:tabs>
      <w:spacing w:before="120" w:after="120"/>
      <w:ind w:left="0" w:firstLine="0"/>
      <w:jc w:val="both"/>
    </w:pPr>
    <w:rPr>
      <w:rFonts w:eastAsia="Calibri"/>
      <w:szCs w:val="22"/>
      <w:lang w:val="es-ES" w:eastAsia="en-US"/>
    </w:rPr>
  </w:style>
  <w:style w:type="paragraph" w:customStyle="1" w:styleId="ManualNumPar1">
    <w:name w:val="Manual NumPar 1"/>
    <w:basedOn w:val="Normal"/>
    <w:next w:val="Text1"/>
    <w:rsid w:val="008A04E9"/>
    <w:pPr>
      <w:widowControl/>
      <w:spacing w:before="120" w:after="120"/>
      <w:ind w:left="850" w:hanging="850"/>
      <w:jc w:val="both"/>
    </w:pPr>
    <w:rPr>
      <w:rFonts w:eastAsia="Calibri"/>
      <w:szCs w:val="22"/>
      <w:lang w:val="es-ES" w:eastAsia="en-US"/>
    </w:rPr>
  </w:style>
  <w:style w:type="paragraph" w:customStyle="1" w:styleId="ManualNumPar2">
    <w:name w:val="Manual NumPar 2"/>
    <w:basedOn w:val="Normal"/>
    <w:next w:val="Text1"/>
    <w:rsid w:val="008A04E9"/>
    <w:pPr>
      <w:widowControl/>
      <w:spacing w:before="120" w:after="120"/>
      <w:ind w:left="850" w:hanging="850"/>
      <w:jc w:val="both"/>
    </w:pPr>
    <w:rPr>
      <w:rFonts w:eastAsia="Calibri"/>
      <w:szCs w:val="22"/>
      <w:lang w:val="es-ES" w:eastAsia="en-US"/>
    </w:rPr>
  </w:style>
  <w:style w:type="paragraph" w:customStyle="1" w:styleId="ManualNumPar3">
    <w:name w:val="Manual NumPar 3"/>
    <w:basedOn w:val="Normal"/>
    <w:next w:val="Text1"/>
    <w:rsid w:val="008A04E9"/>
    <w:pPr>
      <w:widowControl/>
      <w:spacing w:before="120" w:after="120"/>
      <w:ind w:left="850" w:hanging="850"/>
      <w:jc w:val="both"/>
    </w:pPr>
    <w:rPr>
      <w:rFonts w:eastAsia="Calibri"/>
      <w:szCs w:val="22"/>
      <w:lang w:val="es-ES" w:eastAsia="en-US"/>
    </w:rPr>
  </w:style>
  <w:style w:type="paragraph" w:customStyle="1" w:styleId="ManualNumPar4">
    <w:name w:val="Manual NumPar 4"/>
    <w:basedOn w:val="Normal"/>
    <w:next w:val="Text1"/>
    <w:rsid w:val="008A04E9"/>
    <w:pPr>
      <w:widowControl/>
      <w:spacing w:before="120" w:after="120"/>
      <w:ind w:left="850" w:hanging="850"/>
      <w:jc w:val="both"/>
    </w:pPr>
    <w:rPr>
      <w:rFonts w:eastAsia="Calibri"/>
      <w:szCs w:val="22"/>
      <w:lang w:val="es-ES" w:eastAsia="en-US"/>
    </w:rPr>
  </w:style>
  <w:style w:type="paragraph" w:customStyle="1" w:styleId="ManualNumPar5">
    <w:name w:val="Manual NumPar 5"/>
    <w:basedOn w:val="Normal"/>
    <w:next w:val="Text2"/>
    <w:rsid w:val="008A04E9"/>
    <w:pPr>
      <w:widowControl/>
      <w:spacing w:before="120" w:after="120"/>
      <w:ind w:left="1417" w:hanging="1417"/>
      <w:jc w:val="both"/>
    </w:pPr>
    <w:rPr>
      <w:rFonts w:eastAsia="Calibri"/>
      <w:szCs w:val="22"/>
      <w:lang w:val="es-ES" w:eastAsia="en-US"/>
    </w:rPr>
  </w:style>
  <w:style w:type="paragraph" w:customStyle="1" w:styleId="ManualNumPar6">
    <w:name w:val="Manual NumPar 6"/>
    <w:basedOn w:val="Normal"/>
    <w:next w:val="Text2"/>
    <w:rsid w:val="008A04E9"/>
    <w:pPr>
      <w:widowControl/>
      <w:spacing w:before="120" w:after="120"/>
      <w:ind w:left="1417" w:hanging="1417"/>
      <w:jc w:val="both"/>
    </w:pPr>
    <w:rPr>
      <w:rFonts w:eastAsia="Calibri"/>
      <w:szCs w:val="22"/>
      <w:lang w:val="es-ES" w:eastAsia="en-US"/>
    </w:rPr>
  </w:style>
  <w:style w:type="paragraph" w:customStyle="1" w:styleId="ManualNumPar7">
    <w:name w:val="Manual NumPar 7"/>
    <w:basedOn w:val="Normal"/>
    <w:next w:val="Text2"/>
    <w:rsid w:val="008A04E9"/>
    <w:pPr>
      <w:widowControl/>
      <w:spacing w:before="120" w:after="120"/>
      <w:ind w:left="1417" w:hanging="1417"/>
      <w:jc w:val="both"/>
    </w:pPr>
    <w:rPr>
      <w:rFonts w:eastAsia="Calibri"/>
      <w:szCs w:val="22"/>
      <w:lang w:val="es-ES" w:eastAsia="en-US"/>
    </w:rPr>
  </w:style>
  <w:style w:type="paragraph" w:customStyle="1" w:styleId="QuotedNumPar">
    <w:name w:val="Quoted NumPar"/>
    <w:basedOn w:val="Normal"/>
    <w:rsid w:val="008A04E9"/>
    <w:pPr>
      <w:widowControl/>
      <w:spacing w:before="120" w:after="120"/>
      <w:ind w:left="1417" w:hanging="567"/>
      <w:jc w:val="both"/>
    </w:pPr>
    <w:rPr>
      <w:rFonts w:eastAsia="Calibri"/>
      <w:szCs w:val="22"/>
      <w:lang w:val="es-ES" w:eastAsia="en-US"/>
    </w:rPr>
  </w:style>
  <w:style w:type="paragraph" w:customStyle="1" w:styleId="ManualHeading1">
    <w:name w:val="Manual Heading 1"/>
    <w:basedOn w:val="Normal"/>
    <w:next w:val="Text1"/>
    <w:rsid w:val="008A04E9"/>
    <w:pPr>
      <w:keepNext/>
      <w:widowControl/>
      <w:tabs>
        <w:tab w:val="left" w:pos="850"/>
      </w:tabs>
      <w:spacing w:before="360" w:after="120"/>
      <w:ind w:left="850" w:hanging="850"/>
      <w:jc w:val="both"/>
      <w:outlineLvl w:val="0"/>
    </w:pPr>
    <w:rPr>
      <w:rFonts w:eastAsia="Calibri"/>
      <w:b/>
      <w:smallCaps/>
      <w:szCs w:val="22"/>
      <w:lang w:val="es-ES" w:eastAsia="en-US"/>
    </w:rPr>
  </w:style>
  <w:style w:type="paragraph" w:customStyle="1" w:styleId="ManualHeading2">
    <w:name w:val="Manual Heading 2"/>
    <w:basedOn w:val="Normal"/>
    <w:next w:val="Text1"/>
    <w:rsid w:val="008A04E9"/>
    <w:pPr>
      <w:keepNext/>
      <w:widowControl/>
      <w:tabs>
        <w:tab w:val="left" w:pos="850"/>
      </w:tabs>
      <w:spacing w:before="120" w:after="120"/>
      <w:ind w:left="850" w:hanging="850"/>
      <w:jc w:val="both"/>
      <w:outlineLvl w:val="1"/>
    </w:pPr>
    <w:rPr>
      <w:rFonts w:eastAsia="Calibri"/>
      <w:b/>
      <w:szCs w:val="22"/>
      <w:lang w:val="es-ES" w:eastAsia="en-US"/>
    </w:rPr>
  </w:style>
  <w:style w:type="paragraph" w:customStyle="1" w:styleId="ManualHeading3">
    <w:name w:val="Manual Heading 3"/>
    <w:basedOn w:val="Normal"/>
    <w:next w:val="Text1"/>
    <w:rsid w:val="008A04E9"/>
    <w:pPr>
      <w:keepNext/>
      <w:widowControl/>
      <w:tabs>
        <w:tab w:val="left" w:pos="850"/>
      </w:tabs>
      <w:spacing w:before="120" w:after="120"/>
      <w:ind w:left="850" w:hanging="850"/>
      <w:jc w:val="both"/>
      <w:outlineLvl w:val="2"/>
    </w:pPr>
    <w:rPr>
      <w:rFonts w:eastAsia="Calibri"/>
      <w:i/>
      <w:szCs w:val="22"/>
      <w:lang w:val="es-ES" w:eastAsia="en-US"/>
    </w:rPr>
  </w:style>
  <w:style w:type="paragraph" w:customStyle="1" w:styleId="ManualHeading4">
    <w:name w:val="Manual Heading 4"/>
    <w:basedOn w:val="Normal"/>
    <w:next w:val="Text1"/>
    <w:rsid w:val="008A04E9"/>
    <w:pPr>
      <w:keepNext/>
      <w:widowControl/>
      <w:tabs>
        <w:tab w:val="left" w:pos="850"/>
      </w:tabs>
      <w:spacing w:before="120" w:after="120"/>
      <w:ind w:left="850" w:hanging="850"/>
      <w:jc w:val="both"/>
      <w:outlineLvl w:val="3"/>
    </w:pPr>
    <w:rPr>
      <w:rFonts w:eastAsia="Calibri"/>
      <w:szCs w:val="22"/>
      <w:lang w:val="es-ES" w:eastAsia="en-US"/>
    </w:rPr>
  </w:style>
  <w:style w:type="paragraph" w:customStyle="1" w:styleId="ManualHeading5">
    <w:name w:val="Manual Heading 5"/>
    <w:basedOn w:val="Normal"/>
    <w:next w:val="Text2"/>
    <w:rsid w:val="008A04E9"/>
    <w:pPr>
      <w:keepNext/>
      <w:widowControl/>
      <w:tabs>
        <w:tab w:val="left" w:pos="1417"/>
      </w:tabs>
      <w:spacing w:before="120" w:after="120"/>
      <w:ind w:left="1417" w:hanging="1417"/>
      <w:jc w:val="both"/>
      <w:outlineLvl w:val="4"/>
    </w:pPr>
    <w:rPr>
      <w:rFonts w:eastAsia="Calibri"/>
      <w:szCs w:val="22"/>
      <w:lang w:val="es-ES" w:eastAsia="en-US"/>
    </w:rPr>
  </w:style>
  <w:style w:type="paragraph" w:customStyle="1" w:styleId="ManualHeading6">
    <w:name w:val="Manual Heading 6"/>
    <w:basedOn w:val="Normal"/>
    <w:next w:val="Text2"/>
    <w:rsid w:val="008A04E9"/>
    <w:pPr>
      <w:keepNext/>
      <w:widowControl/>
      <w:tabs>
        <w:tab w:val="left" w:pos="1417"/>
      </w:tabs>
      <w:spacing w:before="120" w:after="120"/>
      <w:ind w:left="1417" w:hanging="1417"/>
      <w:jc w:val="both"/>
      <w:outlineLvl w:val="5"/>
    </w:pPr>
    <w:rPr>
      <w:rFonts w:eastAsia="Calibri"/>
      <w:szCs w:val="22"/>
      <w:lang w:val="es-ES" w:eastAsia="en-US"/>
    </w:rPr>
  </w:style>
  <w:style w:type="paragraph" w:customStyle="1" w:styleId="ManualHeading7">
    <w:name w:val="Manual Heading 7"/>
    <w:basedOn w:val="Normal"/>
    <w:next w:val="Text2"/>
    <w:rsid w:val="008A04E9"/>
    <w:pPr>
      <w:keepNext/>
      <w:widowControl/>
      <w:tabs>
        <w:tab w:val="left" w:pos="1417"/>
      </w:tabs>
      <w:spacing w:before="120" w:after="120"/>
      <w:ind w:left="1417" w:hanging="1417"/>
      <w:jc w:val="both"/>
      <w:outlineLvl w:val="6"/>
    </w:pPr>
    <w:rPr>
      <w:rFonts w:eastAsia="Calibri"/>
      <w:szCs w:val="22"/>
      <w:lang w:val="es-ES" w:eastAsia="en-US"/>
    </w:rPr>
  </w:style>
  <w:style w:type="paragraph" w:customStyle="1" w:styleId="ChapterTitle">
    <w:name w:val="ChapterTitle"/>
    <w:basedOn w:val="Normal"/>
    <w:next w:val="Normal"/>
    <w:rsid w:val="008A04E9"/>
    <w:pPr>
      <w:keepNext/>
      <w:widowControl/>
      <w:spacing w:before="120" w:after="360"/>
      <w:jc w:val="center"/>
    </w:pPr>
    <w:rPr>
      <w:rFonts w:eastAsia="Calibri"/>
      <w:b/>
      <w:sz w:val="32"/>
      <w:szCs w:val="22"/>
      <w:lang w:val="es-ES" w:eastAsia="en-US"/>
    </w:rPr>
  </w:style>
  <w:style w:type="paragraph" w:customStyle="1" w:styleId="PartTitle">
    <w:name w:val="PartTitle"/>
    <w:basedOn w:val="Normal"/>
    <w:next w:val="ChapterTitle"/>
    <w:rsid w:val="008A04E9"/>
    <w:pPr>
      <w:keepNext/>
      <w:pageBreakBefore/>
      <w:widowControl/>
      <w:spacing w:before="120" w:after="360"/>
      <w:jc w:val="center"/>
    </w:pPr>
    <w:rPr>
      <w:rFonts w:eastAsia="Calibri"/>
      <w:b/>
      <w:sz w:val="36"/>
      <w:szCs w:val="22"/>
      <w:lang w:val="es-ES" w:eastAsia="en-US"/>
    </w:rPr>
  </w:style>
  <w:style w:type="paragraph" w:customStyle="1" w:styleId="SectionTitle">
    <w:name w:val="SectionTitle"/>
    <w:basedOn w:val="Normal"/>
    <w:next w:val="Heading1"/>
    <w:rsid w:val="008A04E9"/>
    <w:pPr>
      <w:keepNext/>
      <w:widowControl/>
      <w:spacing w:before="120" w:after="360"/>
      <w:jc w:val="center"/>
    </w:pPr>
    <w:rPr>
      <w:rFonts w:eastAsia="Calibri"/>
      <w:b/>
      <w:smallCaps/>
      <w:sz w:val="28"/>
      <w:szCs w:val="22"/>
      <w:lang w:val="es-ES" w:eastAsia="en-US"/>
    </w:rPr>
  </w:style>
  <w:style w:type="paragraph" w:customStyle="1" w:styleId="TableTitle">
    <w:name w:val="Table Title"/>
    <w:basedOn w:val="Normal"/>
    <w:next w:val="Normal"/>
    <w:rsid w:val="008A04E9"/>
    <w:pPr>
      <w:widowControl/>
      <w:spacing w:before="120" w:after="120"/>
      <w:jc w:val="center"/>
    </w:pPr>
    <w:rPr>
      <w:rFonts w:eastAsia="Calibri"/>
      <w:b/>
      <w:szCs w:val="22"/>
      <w:lang w:val="es-ES" w:eastAsia="en-US"/>
    </w:rPr>
  </w:style>
  <w:style w:type="character" w:customStyle="1" w:styleId="Marker2">
    <w:name w:val="Marker2"/>
    <w:basedOn w:val="DefaultParagraphFont"/>
    <w:rsid w:val="008A04E9"/>
    <w:rPr>
      <w:color w:val="FF0000"/>
      <w:shd w:val="clear" w:color="auto" w:fill="auto"/>
    </w:rPr>
  </w:style>
  <w:style w:type="paragraph" w:customStyle="1" w:styleId="Point0number">
    <w:name w:val="Point 0 (number)"/>
    <w:basedOn w:val="Normal"/>
    <w:rsid w:val="008A04E9"/>
    <w:pPr>
      <w:widowControl/>
      <w:tabs>
        <w:tab w:val="num" w:pos="850"/>
      </w:tabs>
      <w:spacing w:before="120" w:after="120"/>
      <w:ind w:left="850" w:hanging="850"/>
      <w:jc w:val="both"/>
    </w:pPr>
    <w:rPr>
      <w:rFonts w:eastAsia="Calibri"/>
      <w:szCs w:val="22"/>
      <w:lang w:val="es-ES" w:eastAsia="en-US"/>
    </w:rPr>
  </w:style>
  <w:style w:type="paragraph" w:customStyle="1" w:styleId="Point1number">
    <w:name w:val="Point 1 (number)"/>
    <w:basedOn w:val="Normal"/>
    <w:rsid w:val="008A04E9"/>
    <w:pPr>
      <w:widowControl/>
      <w:tabs>
        <w:tab w:val="num" w:pos="1417"/>
      </w:tabs>
      <w:spacing w:before="120" w:after="120"/>
      <w:ind w:left="1417" w:hanging="567"/>
      <w:jc w:val="both"/>
    </w:pPr>
    <w:rPr>
      <w:rFonts w:eastAsia="Calibri"/>
      <w:szCs w:val="22"/>
      <w:lang w:val="es-ES" w:eastAsia="en-US"/>
    </w:rPr>
  </w:style>
  <w:style w:type="paragraph" w:customStyle="1" w:styleId="Point2number">
    <w:name w:val="Point 2 (number)"/>
    <w:basedOn w:val="Normal"/>
    <w:rsid w:val="008A04E9"/>
    <w:pPr>
      <w:widowControl/>
      <w:tabs>
        <w:tab w:val="num" w:pos="1984"/>
      </w:tabs>
      <w:spacing w:before="120" w:after="120"/>
      <w:ind w:left="1984" w:hanging="567"/>
      <w:jc w:val="both"/>
    </w:pPr>
    <w:rPr>
      <w:rFonts w:eastAsia="Calibri"/>
      <w:szCs w:val="22"/>
      <w:lang w:val="es-ES" w:eastAsia="en-US"/>
    </w:rPr>
  </w:style>
  <w:style w:type="paragraph" w:customStyle="1" w:styleId="Point3number">
    <w:name w:val="Point 3 (number)"/>
    <w:basedOn w:val="Normal"/>
    <w:rsid w:val="008A04E9"/>
    <w:pPr>
      <w:widowControl/>
      <w:tabs>
        <w:tab w:val="num" w:pos="2551"/>
      </w:tabs>
      <w:spacing w:before="120" w:after="120"/>
      <w:ind w:left="2551" w:hanging="567"/>
      <w:jc w:val="both"/>
    </w:pPr>
    <w:rPr>
      <w:rFonts w:eastAsia="Calibri"/>
      <w:szCs w:val="22"/>
      <w:lang w:val="es-ES" w:eastAsia="en-US"/>
    </w:rPr>
  </w:style>
  <w:style w:type="paragraph" w:customStyle="1" w:styleId="Point0letter">
    <w:name w:val="Point 0 (letter)"/>
    <w:basedOn w:val="Normal"/>
    <w:rsid w:val="008A04E9"/>
    <w:pPr>
      <w:widowControl/>
      <w:tabs>
        <w:tab w:val="num" w:pos="850"/>
      </w:tabs>
      <w:spacing w:before="120" w:after="120"/>
      <w:ind w:left="850" w:hanging="850"/>
      <w:jc w:val="both"/>
    </w:pPr>
    <w:rPr>
      <w:rFonts w:eastAsia="Calibri"/>
      <w:szCs w:val="22"/>
      <w:lang w:val="es-ES" w:eastAsia="en-US"/>
    </w:rPr>
  </w:style>
  <w:style w:type="paragraph" w:customStyle="1" w:styleId="Point1letter">
    <w:name w:val="Point 1 (letter)"/>
    <w:basedOn w:val="Normal"/>
    <w:rsid w:val="008A04E9"/>
    <w:pPr>
      <w:widowControl/>
      <w:tabs>
        <w:tab w:val="num" w:pos="1417"/>
      </w:tabs>
      <w:spacing w:before="120" w:after="120"/>
      <w:ind w:left="1417" w:hanging="567"/>
      <w:jc w:val="both"/>
    </w:pPr>
    <w:rPr>
      <w:rFonts w:eastAsia="Calibri"/>
      <w:szCs w:val="22"/>
      <w:lang w:val="es-ES" w:eastAsia="en-US"/>
    </w:rPr>
  </w:style>
  <w:style w:type="paragraph" w:customStyle="1" w:styleId="Point2letter">
    <w:name w:val="Point 2 (letter)"/>
    <w:basedOn w:val="Normal"/>
    <w:rsid w:val="008A04E9"/>
    <w:pPr>
      <w:widowControl/>
      <w:tabs>
        <w:tab w:val="num" w:pos="1984"/>
      </w:tabs>
      <w:spacing w:before="120" w:after="120"/>
      <w:ind w:left="1984" w:hanging="567"/>
      <w:jc w:val="both"/>
    </w:pPr>
    <w:rPr>
      <w:rFonts w:eastAsia="Calibri"/>
      <w:szCs w:val="22"/>
      <w:lang w:val="es-ES" w:eastAsia="en-US"/>
    </w:rPr>
  </w:style>
  <w:style w:type="paragraph" w:customStyle="1" w:styleId="Point3letter">
    <w:name w:val="Point 3 (letter)"/>
    <w:basedOn w:val="Normal"/>
    <w:rsid w:val="008A04E9"/>
    <w:pPr>
      <w:widowControl/>
      <w:numPr>
        <w:ilvl w:val="7"/>
        <w:numId w:val="45"/>
      </w:numPr>
      <w:tabs>
        <w:tab w:val="clear" w:pos="2551"/>
        <w:tab w:val="num" w:pos="360"/>
      </w:tabs>
      <w:spacing w:before="120" w:after="120"/>
      <w:ind w:left="0" w:firstLine="0"/>
      <w:jc w:val="both"/>
    </w:pPr>
    <w:rPr>
      <w:rFonts w:eastAsia="Calibri"/>
      <w:szCs w:val="22"/>
      <w:lang w:val="es-ES" w:eastAsia="en-US"/>
    </w:rPr>
  </w:style>
  <w:style w:type="paragraph" w:customStyle="1" w:styleId="Point4letter">
    <w:name w:val="Point 4 (letter)"/>
    <w:basedOn w:val="Normal"/>
    <w:rsid w:val="008A04E9"/>
    <w:pPr>
      <w:widowControl/>
      <w:numPr>
        <w:ilvl w:val="8"/>
        <w:numId w:val="45"/>
      </w:numPr>
      <w:tabs>
        <w:tab w:val="clear" w:pos="3118"/>
        <w:tab w:val="num" w:pos="360"/>
      </w:tabs>
      <w:spacing w:before="120" w:after="120"/>
      <w:ind w:left="0" w:firstLine="0"/>
      <w:jc w:val="both"/>
    </w:pPr>
    <w:rPr>
      <w:rFonts w:eastAsia="Calibri"/>
      <w:szCs w:val="22"/>
      <w:lang w:val="es-ES" w:eastAsia="en-US"/>
    </w:rPr>
  </w:style>
  <w:style w:type="paragraph" w:customStyle="1" w:styleId="Bullet0">
    <w:name w:val="Bullet 0"/>
    <w:basedOn w:val="Normal"/>
    <w:rsid w:val="008A04E9"/>
    <w:pPr>
      <w:widowControl/>
      <w:numPr>
        <w:numId w:val="46"/>
      </w:numPr>
      <w:tabs>
        <w:tab w:val="clear" w:pos="850"/>
        <w:tab w:val="num" w:pos="360"/>
      </w:tabs>
      <w:spacing w:before="120" w:after="120"/>
      <w:ind w:left="0" w:firstLine="0"/>
      <w:jc w:val="both"/>
    </w:pPr>
    <w:rPr>
      <w:rFonts w:eastAsia="Calibri"/>
      <w:szCs w:val="22"/>
      <w:lang w:val="es-ES" w:eastAsia="en-US"/>
    </w:rPr>
  </w:style>
  <w:style w:type="paragraph" w:customStyle="1" w:styleId="Langue">
    <w:name w:val="Langue"/>
    <w:basedOn w:val="Normal"/>
    <w:next w:val="Rfrenceinterne"/>
    <w:rsid w:val="008A04E9"/>
    <w:pPr>
      <w:framePr w:wrap="around" w:vAnchor="page" w:hAnchor="text" w:xAlign="center" w:y="14741"/>
      <w:widowControl/>
      <w:spacing w:after="600"/>
      <w:jc w:val="center"/>
    </w:pPr>
    <w:rPr>
      <w:rFonts w:eastAsia="Calibri"/>
      <w:b/>
      <w:caps/>
      <w:szCs w:val="22"/>
      <w:lang w:val="es-ES" w:eastAsia="en-US"/>
    </w:rPr>
  </w:style>
  <w:style w:type="paragraph" w:customStyle="1" w:styleId="Nomdelinstitution">
    <w:name w:val="Nom de l'institution"/>
    <w:basedOn w:val="Normal"/>
    <w:next w:val="Emission"/>
    <w:rsid w:val="008A04E9"/>
    <w:pPr>
      <w:widowControl/>
    </w:pPr>
    <w:rPr>
      <w:rFonts w:ascii="Arial" w:eastAsia="Calibri" w:hAnsi="Arial" w:cs="Arial"/>
      <w:szCs w:val="22"/>
      <w:lang w:val="es-ES" w:eastAsia="en-US"/>
    </w:rPr>
  </w:style>
  <w:style w:type="paragraph" w:customStyle="1" w:styleId="Emission">
    <w:name w:val="Emission"/>
    <w:basedOn w:val="Normal"/>
    <w:next w:val="Rfrenceinstitutionnelle"/>
    <w:rsid w:val="008A04E9"/>
    <w:pPr>
      <w:widowControl/>
      <w:ind w:left="5103"/>
    </w:pPr>
    <w:rPr>
      <w:rFonts w:eastAsia="Calibri"/>
      <w:szCs w:val="22"/>
      <w:lang w:val="es-ES" w:eastAsia="en-US"/>
    </w:rPr>
  </w:style>
  <w:style w:type="paragraph" w:customStyle="1" w:styleId="Rfrenceinstitutionnelle">
    <w:name w:val="Référence institutionnelle"/>
    <w:basedOn w:val="Normal"/>
    <w:next w:val="Confidentialit"/>
    <w:rsid w:val="008A04E9"/>
    <w:pPr>
      <w:widowControl/>
      <w:spacing w:after="240"/>
      <w:ind w:left="5103"/>
    </w:pPr>
    <w:rPr>
      <w:rFonts w:eastAsia="Calibri"/>
      <w:szCs w:val="22"/>
      <w:lang w:val="es-ES" w:eastAsia="en-US"/>
    </w:rPr>
  </w:style>
  <w:style w:type="paragraph" w:customStyle="1" w:styleId="Pagedecouverture">
    <w:name w:val="Page de couverture"/>
    <w:basedOn w:val="Normal"/>
    <w:next w:val="Normal"/>
    <w:rsid w:val="008A04E9"/>
    <w:pPr>
      <w:widowControl/>
      <w:jc w:val="both"/>
    </w:pPr>
    <w:rPr>
      <w:rFonts w:eastAsia="Calibri"/>
      <w:szCs w:val="22"/>
      <w:lang w:val="es-ES" w:eastAsia="en-US"/>
    </w:rPr>
  </w:style>
  <w:style w:type="paragraph" w:customStyle="1" w:styleId="Declassification">
    <w:name w:val="Declassification"/>
    <w:basedOn w:val="Normal"/>
    <w:next w:val="Normal"/>
    <w:rsid w:val="008A04E9"/>
    <w:pPr>
      <w:widowControl/>
      <w:jc w:val="both"/>
    </w:pPr>
    <w:rPr>
      <w:rFonts w:eastAsia="Calibri"/>
      <w:szCs w:val="22"/>
      <w:lang w:val="es-ES" w:eastAsia="en-US"/>
    </w:rPr>
  </w:style>
  <w:style w:type="paragraph" w:customStyle="1" w:styleId="Disclaimer">
    <w:name w:val="Disclaimer"/>
    <w:basedOn w:val="Normal"/>
    <w:rsid w:val="008A04E9"/>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val="es-ES" w:eastAsia="en-US"/>
    </w:rPr>
  </w:style>
  <w:style w:type="paragraph" w:customStyle="1" w:styleId="SecurityMarking">
    <w:name w:val="SecurityMarking"/>
    <w:basedOn w:val="Normal"/>
    <w:rsid w:val="008A04E9"/>
    <w:pPr>
      <w:widowControl/>
      <w:spacing w:line="276" w:lineRule="auto"/>
      <w:ind w:left="5103"/>
    </w:pPr>
    <w:rPr>
      <w:rFonts w:eastAsia="Calibri"/>
      <w:sz w:val="28"/>
      <w:szCs w:val="22"/>
      <w:lang w:val="es-ES" w:eastAsia="en-US"/>
    </w:rPr>
  </w:style>
  <w:style w:type="paragraph" w:customStyle="1" w:styleId="DateMarking">
    <w:name w:val="DateMarking"/>
    <w:basedOn w:val="Normal"/>
    <w:rsid w:val="008A04E9"/>
    <w:pPr>
      <w:widowControl/>
      <w:spacing w:line="276" w:lineRule="auto"/>
      <w:ind w:left="5103"/>
    </w:pPr>
    <w:rPr>
      <w:rFonts w:eastAsia="Calibri"/>
      <w:i/>
      <w:sz w:val="28"/>
      <w:szCs w:val="22"/>
      <w:lang w:val="es-ES" w:eastAsia="en-US"/>
    </w:rPr>
  </w:style>
  <w:style w:type="paragraph" w:customStyle="1" w:styleId="ReleasableTo">
    <w:name w:val="ReleasableTo"/>
    <w:basedOn w:val="Normal"/>
    <w:rsid w:val="008A04E9"/>
    <w:pPr>
      <w:widowControl/>
      <w:spacing w:line="276" w:lineRule="auto"/>
      <w:ind w:left="5103"/>
    </w:pPr>
    <w:rPr>
      <w:rFonts w:eastAsia="Calibri"/>
      <w:i/>
      <w:sz w:val="28"/>
      <w:szCs w:val="22"/>
      <w:lang w:val="es-ES" w:eastAsia="en-US"/>
    </w:rPr>
  </w:style>
  <w:style w:type="paragraph" w:customStyle="1" w:styleId="Annexetitreexpos">
    <w:name w:val="Annexe titre (exposé)"/>
    <w:basedOn w:val="Normal"/>
    <w:next w:val="Normal"/>
    <w:rsid w:val="008A04E9"/>
    <w:pPr>
      <w:widowControl/>
      <w:spacing w:before="120" w:after="120"/>
      <w:jc w:val="center"/>
    </w:pPr>
    <w:rPr>
      <w:rFonts w:eastAsia="Calibri"/>
      <w:b/>
      <w:szCs w:val="22"/>
      <w:u w:val="single"/>
      <w:lang w:val="es-ES" w:eastAsia="en-US"/>
    </w:rPr>
  </w:style>
  <w:style w:type="paragraph" w:customStyle="1" w:styleId="Annexetitre">
    <w:name w:val="Annexe titre"/>
    <w:basedOn w:val="Normal"/>
    <w:next w:val="Normal"/>
    <w:rsid w:val="008A04E9"/>
    <w:pPr>
      <w:widowControl/>
      <w:spacing w:before="120" w:after="120"/>
      <w:jc w:val="center"/>
    </w:pPr>
    <w:rPr>
      <w:rFonts w:eastAsia="Calibri"/>
      <w:b/>
      <w:szCs w:val="22"/>
      <w:u w:val="single"/>
      <w:lang w:val="es-ES" w:eastAsia="en-US"/>
    </w:rPr>
  </w:style>
  <w:style w:type="paragraph" w:customStyle="1" w:styleId="Annexetitrefichefinancire">
    <w:name w:val="Annexe titre (fiche financière)"/>
    <w:basedOn w:val="Normal"/>
    <w:next w:val="Normal"/>
    <w:rsid w:val="008A04E9"/>
    <w:pPr>
      <w:widowControl/>
      <w:spacing w:before="120" w:after="120"/>
      <w:jc w:val="center"/>
    </w:pPr>
    <w:rPr>
      <w:rFonts w:eastAsia="Calibri"/>
      <w:b/>
      <w:szCs w:val="22"/>
      <w:u w:val="single"/>
      <w:lang w:val="es-ES" w:eastAsia="en-US"/>
    </w:rPr>
  </w:style>
  <w:style w:type="paragraph" w:customStyle="1" w:styleId="Applicationdirecte">
    <w:name w:val="Application directe"/>
    <w:basedOn w:val="Normal"/>
    <w:next w:val="Fait"/>
    <w:rsid w:val="008A04E9"/>
    <w:pPr>
      <w:widowControl/>
      <w:spacing w:before="480" w:after="120"/>
      <w:jc w:val="both"/>
    </w:pPr>
    <w:rPr>
      <w:rFonts w:eastAsia="Calibri"/>
      <w:szCs w:val="22"/>
      <w:lang w:val="es-ES" w:eastAsia="en-US"/>
    </w:rPr>
  </w:style>
  <w:style w:type="paragraph" w:customStyle="1" w:styleId="Avertissementtitre">
    <w:name w:val="Avertissement titre"/>
    <w:basedOn w:val="Normal"/>
    <w:next w:val="Normal"/>
    <w:rsid w:val="008A04E9"/>
    <w:pPr>
      <w:keepNext/>
      <w:widowControl/>
      <w:spacing w:before="480" w:after="120"/>
      <w:jc w:val="both"/>
    </w:pPr>
    <w:rPr>
      <w:rFonts w:eastAsia="Calibri"/>
      <w:szCs w:val="22"/>
      <w:u w:val="single"/>
      <w:lang w:val="es-ES" w:eastAsia="en-US"/>
    </w:rPr>
  </w:style>
  <w:style w:type="paragraph" w:customStyle="1" w:styleId="Confidence">
    <w:name w:val="Confidence"/>
    <w:basedOn w:val="Normal"/>
    <w:next w:val="Normal"/>
    <w:rsid w:val="008A04E9"/>
    <w:pPr>
      <w:widowControl/>
      <w:spacing w:before="360" w:after="120"/>
      <w:jc w:val="center"/>
    </w:pPr>
    <w:rPr>
      <w:rFonts w:eastAsia="Calibri"/>
      <w:szCs w:val="22"/>
      <w:lang w:val="es-ES" w:eastAsia="en-US"/>
    </w:rPr>
  </w:style>
  <w:style w:type="paragraph" w:customStyle="1" w:styleId="Confidentialit">
    <w:name w:val="Confidentialité"/>
    <w:basedOn w:val="Normal"/>
    <w:next w:val="TypedudocumentPagedecouverture"/>
    <w:rsid w:val="008A04E9"/>
    <w:pPr>
      <w:widowControl/>
      <w:spacing w:before="240" w:after="240"/>
      <w:ind w:left="5103"/>
    </w:pPr>
    <w:rPr>
      <w:rFonts w:eastAsia="Calibri"/>
      <w:i/>
      <w:sz w:val="32"/>
      <w:szCs w:val="22"/>
      <w:lang w:val="es-ES" w:eastAsia="en-US"/>
    </w:rPr>
  </w:style>
  <w:style w:type="paragraph" w:customStyle="1" w:styleId="Considrant">
    <w:name w:val="Considérant"/>
    <w:basedOn w:val="Normal"/>
    <w:rsid w:val="008A04E9"/>
    <w:pPr>
      <w:widowControl/>
      <w:numPr>
        <w:numId w:val="47"/>
      </w:numPr>
      <w:tabs>
        <w:tab w:val="clear" w:pos="709"/>
        <w:tab w:val="num" w:pos="360"/>
      </w:tabs>
      <w:spacing w:before="120" w:after="120"/>
      <w:ind w:left="0" w:firstLine="0"/>
      <w:jc w:val="both"/>
    </w:pPr>
    <w:rPr>
      <w:rFonts w:eastAsia="Calibri"/>
      <w:szCs w:val="22"/>
      <w:lang w:val="es-ES" w:eastAsia="en-US"/>
    </w:rPr>
  </w:style>
  <w:style w:type="paragraph" w:customStyle="1" w:styleId="Corrigendum">
    <w:name w:val="Corrigendum"/>
    <w:basedOn w:val="Normal"/>
    <w:next w:val="Normal"/>
    <w:rsid w:val="008A04E9"/>
    <w:pPr>
      <w:widowControl/>
      <w:spacing w:after="240"/>
    </w:pPr>
    <w:rPr>
      <w:rFonts w:eastAsia="Calibri"/>
      <w:szCs w:val="22"/>
      <w:lang w:val="es-ES" w:eastAsia="en-US"/>
    </w:rPr>
  </w:style>
  <w:style w:type="paragraph" w:customStyle="1" w:styleId="Datedadoption">
    <w:name w:val="Date d'adoption"/>
    <w:basedOn w:val="Normal"/>
    <w:next w:val="Titreobjet"/>
    <w:rsid w:val="008A04E9"/>
    <w:pPr>
      <w:widowControl/>
      <w:spacing w:before="360"/>
      <w:jc w:val="center"/>
    </w:pPr>
    <w:rPr>
      <w:rFonts w:eastAsia="Calibri"/>
      <w:b/>
      <w:szCs w:val="22"/>
      <w:lang w:val="es-ES" w:eastAsia="en-US"/>
    </w:rPr>
  </w:style>
  <w:style w:type="paragraph" w:customStyle="1" w:styleId="Exposdesmotifstitre">
    <w:name w:val="Exposé des motifs titre"/>
    <w:basedOn w:val="Normal"/>
    <w:next w:val="Normal"/>
    <w:rsid w:val="008A04E9"/>
    <w:pPr>
      <w:widowControl/>
      <w:spacing w:before="120" w:after="120"/>
      <w:jc w:val="center"/>
    </w:pPr>
    <w:rPr>
      <w:rFonts w:eastAsia="Calibri"/>
      <w:b/>
      <w:szCs w:val="22"/>
      <w:u w:val="single"/>
      <w:lang w:val="es-ES" w:eastAsia="en-US"/>
    </w:rPr>
  </w:style>
  <w:style w:type="paragraph" w:customStyle="1" w:styleId="Fait">
    <w:name w:val="Fait à"/>
    <w:basedOn w:val="Normal"/>
    <w:next w:val="Institutionquisigne"/>
    <w:rsid w:val="008A04E9"/>
    <w:pPr>
      <w:keepNext/>
      <w:widowControl/>
      <w:spacing w:before="120"/>
      <w:jc w:val="both"/>
    </w:pPr>
    <w:rPr>
      <w:rFonts w:eastAsia="Calibri"/>
      <w:szCs w:val="22"/>
      <w:lang w:val="es-ES" w:eastAsia="en-US"/>
    </w:rPr>
  </w:style>
  <w:style w:type="paragraph" w:customStyle="1" w:styleId="Formuledadoption">
    <w:name w:val="Formule d'adoption"/>
    <w:basedOn w:val="Normal"/>
    <w:next w:val="Titrearticle"/>
    <w:rsid w:val="008A04E9"/>
    <w:pPr>
      <w:keepNext/>
      <w:widowControl/>
      <w:spacing w:before="120" w:after="120"/>
      <w:jc w:val="both"/>
    </w:pPr>
    <w:rPr>
      <w:rFonts w:eastAsia="Calibri"/>
      <w:szCs w:val="22"/>
      <w:lang w:val="es-ES" w:eastAsia="en-US"/>
    </w:rPr>
  </w:style>
  <w:style w:type="paragraph" w:customStyle="1" w:styleId="Institutionquiagit">
    <w:name w:val="Institution qui agit"/>
    <w:basedOn w:val="Normal"/>
    <w:next w:val="Normal"/>
    <w:rsid w:val="008A04E9"/>
    <w:pPr>
      <w:keepNext/>
      <w:widowControl/>
      <w:spacing w:before="600" w:after="120"/>
      <w:jc w:val="both"/>
    </w:pPr>
    <w:rPr>
      <w:rFonts w:eastAsia="Calibri"/>
      <w:szCs w:val="22"/>
      <w:lang w:val="es-ES" w:eastAsia="en-US"/>
    </w:rPr>
  </w:style>
  <w:style w:type="paragraph" w:customStyle="1" w:styleId="Institutionquisigne">
    <w:name w:val="Institution qui signe"/>
    <w:basedOn w:val="Normal"/>
    <w:next w:val="Personnequisigne"/>
    <w:rsid w:val="008A04E9"/>
    <w:pPr>
      <w:keepNext/>
      <w:widowControl/>
      <w:tabs>
        <w:tab w:val="left" w:pos="4252"/>
      </w:tabs>
      <w:spacing w:before="720"/>
      <w:jc w:val="both"/>
    </w:pPr>
    <w:rPr>
      <w:rFonts w:eastAsia="Calibri"/>
      <w:i/>
      <w:szCs w:val="22"/>
      <w:lang w:val="es-ES" w:eastAsia="en-US"/>
    </w:rPr>
  </w:style>
  <w:style w:type="paragraph" w:customStyle="1" w:styleId="ManualConsidrant">
    <w:name w:val="Manual Considérant"/>
    <w:basedOn w:val="Normal"/>
    <w:rsid w:val="008A04E9"/>
    <w:pPr>
      <w:widowControl/>
      <w:spacing w:before="120" w:after="120"/>
      <w:ind w:left="709" w:hanging="709"/>
      <w:jc w:val="both"/>
    </w:pPr>
    <w:rPr>
      <w:rFonts w:eastAsia="Calibri"/>
      <w:szCs w:val="22"/>
      <w:lang w:val="es-ES" w:eastAsia="en-US"/>
    </w:rPr>
  </w:style>
  <w:style w:type="paragraph" w:customStyle="1" w:styleId="Personnequisigne">
    <w:name w:val="Personne qui signe"/>
    <w:basedOn w:val="Normal"/>
    <w:next w:val="Institutionquisigne"/>
    <w:rsid w:val="008A04E9"/>
    <w:pPr>
      <w:widowControl/>
      <w:tabs>
        <w:tab w:val="left" w:pos="4252"/>
      </w:tabs>
    </w:pPr>
    <w:rPr>
      <w:rFonts w:eastAsia="Calibri"/>
      <w:i/>
      <w:szCs w:val="22"/>
      <w:lang w:val="es-ES" w:eastAsia="en-US"/>
    </w:rPr>
  </w:style>
  <w:style w:type="paragraph" w:customStyle="1" w:styleId="Rfrenceinterinstitutionnelle">
    <w:name w:val="Référence interinstitutionnelle"/>
    <w:basedOn w:val="Normal"/>
    <w:next w:val="Statut"/>
    <w:rsid w:val="008A04E9"/>
    <w:pPr>
      <w:widowControl/>
      <w:ind w:left="5103"/>
    </w:pPr>
    <w:rPr>
      <w:rFonts w:eastAsia="Calibri"/>
      <w:szCs w:val="22"/>
      <w:lang w:val="es-ES" w:eastAsia="en-US"/>
    </w:rPr>
  </w:style>
  <w:style w:type="paragraph" w:customStyle="1" w:styleId="Rfrenceinterne">
    <w:name w:val="Référence interne"/>
    <w:basedOn w:val="Normal"/>
    <w:next w:val="Rfrenceinterinstitutionnelle"/>
    <w:rsid w:val="008A04E9"/>
    <w:pPr>
      <w:widowControl/>
      <w:ind w:left="5103"/>
    </w:pPr>
    <w:rPr>
      <w:rFonts w:eastAsia="Calibri"/>
      <w:szCs w:val="22"/>
      <w:lang w:val="es-ES" w:eastAsia="en-US"/>
    </w:rPr>
  </w:style>
  <w:style w:type="paragraph" w:customStyle="1" w:styleId="Statut">
    <w:name w:val="Statut"/>
    <w:basedOn w:val="Normal"/>
    <w:next w:val="Typedudocument"/>
    <w:rsid w:val="008A04E9"/>
    <w:pPr>
      <w:widowControl/>
      <w:spacing w:before="360"/>
      <w:jc w:val="center"/>
    </w:pPr>
    <w:rPr>
      <w:rFonts w:eastAsia="Calibri"/>
      <w:szCs w:val="22"/>
      <w:lang w:val="es-ES" w:eastAsia="en-US"/>
    </w:rPr>
  </w:style>
  <w:style w:type="paragraph" w:customStyle="1" w:styleId="Titrearticle">
    <w:name w:val="Titre article"/>
    <w:basedOn w:val="Normal"/>
    <w:next w:val="Normal"/>
    <w:rsid w:val="008A04E9"/>
    <w:pPr>
      <w:keepNext/>
      <w:widowControl/>
      <w:spacing w:before="360" w:after="120"/>
      <w:jc w:val="center"/>
    </w:pPr>
    <w:rPr>
      <w:rFonts w:eastAsia="Calibri"/>
      <w:i/>
      <w:szCs w:val="22"/>
      <w:lang w:val="es-ES" w:eastAsia="en-US"/>
    </w:rPr>
  </w:style>
  <w:style w:type="paragraph" w:customStyle="1" w:styleId="Titreobjet">
    <w:name w:val="Titre objet"/>
    <w:basedOn w:val="Normal"/>
    <w:next w:val="IntrtEEE"/>
    <w:rsid w:val="008A04E9"/>
    <w:pPr>
      <w:widowControl/>
      <w:spacing w:before="360" w:after="360"/>
      <w:jc w:val="center"/>
    </w:pPr>
    <w:rPr>
      <w:rFonts w:eastAsia="Calibri"/>
      <w:b/>
      <w:szCs w:val="22"/>
      <w:lang w:val="es-ES" w:eastAsia="en-US"/>
    </w:rPr>
  </w:style>
  <w:style w:type="paragraph" w:customStyle="1" w:styleId="Typedudocument">
    <w:name w:val="Type du document"/>
    <w:basedOn w:val="Normal"/>
    <w:next w:val="Titreobjet"/>
    <w:rsid w:val="008A04E9"/>
    <w:pPr>
      <w:widowControl/>
      <w:spacing w:before="360"/>
      <w:jc w:val="center"/>
    </w:pPr>
    <w:rPr>
      <w:rFonts w:eastAsia="Calibri"/>
      <w:b/>
      <w:szCs w:val="22"/>
      <w:lang w:val="es-ES" w:eastAsia="en-US"/>
    </w:rPr>
  </w:style>
  <w:style w:type="character" w:customStyle="1" w:styleId="Added">
    <w:name w:val="Added"/>
    <w:basedOn w:val="DefaultParagraphFont"/>
    <w:rsid w:val="008A04E9"/>
    <w:rPr>
      <w:b/>
      <w:u w:val="single"/>
      <w:shd w:val="clear" w:color="auto" w:fill="auto"/>
    </w:rPr>
  </w:style>
  <w:style w:type="character" w:customStyle="1" w:styleId="Deleted">
    <w:name w:val="Deleted"/>
    <w:basedOn w:val="DefaultParagraphFont"/>
    <w:rsid w:val="008A04E9"/>
    <w:rPr>
      <w:strike/>
      <w:dstrike w:val="0"/>
      <w:shd w:val="clear" w:color="auto" w:fill="auto"/>
    </w:rPr>
  </w:style>
  <w:style w:type="paragraph" w:customStyle="1" w:styleId="Address">
    <w:name w:val="Address"/>
    <w:basedOn w:val="Normal"/>
    <w:next w:val="Normal"/>
    <w:rsid w:val="008A04E9"/>
    <w:pPr>
      <w:keepLines/>
      <w:widowControl/>
      <w:spacing w:before="120" w:after="120" w:line="360" w:lineRule="auto"/>
      <w:ind w:left="3402"/>
    </w:pPr>
    <w:rPr>
      <w:rFonts w:eastAsia="Calibri"/>
      <w:szCs w:val="22"/>
      <w:lang w:val="es-ES" w:eastAsia="en-US"/>
    </w:rPr>
  </w:style>
  <w:style w:type="paragraph" w:customStyle="1" w:styleId="Objetexterne">
    <w:name w:val="Objet externe"/>
    <w:basedOn w:val="Normal"/>
    <w:next w:val="Normal"/>
    <w:rsid w:val="008A04E9"/>
    <w:pPr>
      <w:widowControl/>
      <w:spacing w:before="120" w:after="120"/>
      <w:jc w:val="both"/>
    </w:pPr>
    <w:rPr>
      <w:rFonts w:eastAsia="Calibri"/>
      <w:i/>
      <w:caps/>
      <w:szCs w:val="22"/>
      <w:lang w:val="es-ES" w:eastAsia="en-US"/>
    </w:rPr>
  </w:style>
  <w:style w:type="paragraph" w:customStyle="1" w:styleId="Supertitre">
    <w:name w:val="Supertitre"/>
    <w:basedOn w:val="Normal"/>
    <w:next w:val="Normal"/>
    <w:rsid w:val="008A04E9"/>
    <w:pPr>
      <w:widowControl/>
      <w:spacing w:after="600"/>
      <w:jc w:val="center"/>
    </w:pPr>
    <w:rPr>
      <w:rFonts w:eastAsia="Calibri"/>
      <w:b/>
      <w:szCs w:val="22"/>
      <w:lang w:val="es-ES" w:eastAsia="en-US"/>
    </w:rPr>
  </w:style>
  <w:style w:type="paragraph" w:customStyle="1" w:styleId="Languesfaisantfoi">
    <w:name w:val="Langues faisant foi"/>
    <w:basedOn w:val="Normal"/>
    <w:next w:val="Normal"/>
    <w:rsid w:val="008A04E9"/>
    <w:pPr>
      <w:widowControl/>
      <w:spacing w:before="360"/>
      <w:jc w:val="center"/>
    </w:pPr>
    <w:rPr>
      <w:rFonts w:eastAsia="Calibri"/>
      <w:szCs w:val="22"/>
      <w:lang w:val="es-ES" w:eastAsia="en-US"/>
    </w:rPr>
  </w:style>
  <w:style w:type="paragraph" w:customStyle="1" w:styleId="Rfrencecroise">
    <w:name w:val="Référence croisée"/>
    <w:basedOn w:val="Normal"/>
    <w:rsid w:val="008A04E9"/>
    <w:pPr>
      <w:widowControl/>
      <w:jc w:val="center"/>
    </w:pPr>
    <w:rPr>
      <w:rFonts w:eastAsia="Calibri"/>
      <w:szCs w:val="22"/>
      <w:lang w:val="es-ES" w:eastAsia="en-US"/>
    </w:rPr>
  </w:style>
  <w:style w:type="paragraph" w:customStyle="1" w:styleId="Fichefinanciretitre">
    <w:name w:val="Fiche financière titre"/>
    <w:basedOn w:val="Normal"/>
    <w:next w:val="Normal"/>
    <w:rsid w:val="008A04E9"/>
    <w:pPr>
      <w:widowControl/>
      <w:spacing w:before="120" w:after="120"/>
      <w:jc w:val="center"/>
    </w:pPr>
    <w:rPr>
      <w:rFonts w:eastAsia="Calibri"/>
      <w:b/>
      <w:szCs w:val="22"/>
      <w:u w:val="single"/>
      <w:lang w:val="es-ES" w:eastAsia="en-US"/>
    </w:rPr>
  </w:style>
  <w:style w:type="paragraph" w:customStyle="1" w:styleId="DatedadoptionPagedecouverture">
    <w:name w:val="Date d'adoption (Page de couverture)"/>
    <w:basedOn w:val="Datedadoption"/>
    <w:next w:val="TitreobjetPagedecouverture"/>
    <w:rsid w:val="008A04E9"/>
  </w:style>
  <w:style w:type="paragraph" w:customStyle="1" w:styleId="RfrenceinterinstitutionnellePagedecouverture">
    <w:name w:val="Référence interinstitutionnelle (Page de couverture)"/>
    <w:basedOn w:val="Rfrenceinterinstitutionnelle"/>
    <w:next w:val="Confidentialit"/>
    <w:rsid w:val="008A04E9"/>
  </w:style>
  <w:style w:type="paragraph" w:customStyle="1" w:styleId="StatutPagedecouverture">
    <w:name w:val="Statut (Page de couverture)"/>
    <w:basedOn w:val="Statut"/>
    <w:next w:val="TypedudocumentPagedecouverture"/>
    <w:rsid w:val="008A04E9"/>
  </w:style>
  <w:style w:type="paragraph" w:customStyle="1" w:styleId="TitreobjetPagedecouverture">
    <w:name w:val="Titre objet (Page de couverture)"/>
    <w:basedOn w:val="Titreobjet"/>
    <w:next w:val="IntrtEEEPagedecouverture"/>
    <w:rsid w:val="008A04E9"/>
  </w:style>
  <w:style w:type="paragraph" w:customStyle="1" w:styleId="TypedudocumentPagedecouverture">
    <w:name w:val="Type du document (Page de couverture)"/>
    <w:basedOn w:val="Typedudocument"/>
    <w:next w:val="TitreobjetPagedecouverture"/>
    <w:rsid w:val="008A04E9"/>
  </w:style>
  <w:style w:type="paragraph" w:customStyle="1" w:styleId="Volume">
    <w:name w:val="Volume"/>
    <w:basedOn w:val="Normal"/>
    <w:next w:val="Confidentialit"/>
    <w:rsid w:val="008A04E9"/>
    <w:pPr>
      <w:widowControl/>
      <w:spacing w:after="240"/>
      <w:ind w:left="5103"/>
    </w:pPr>
    <w:rPr>
      <w:rFonts w:eastAsia="Calibri"/>
      <w:szCs w:val="22"/>
      <w:lang w:val="es-ES" w:eastAsia="en-US"/>
    </w:rPr>
  </w:style>
  <w:style w:type="paragraph" w:customStyle="1" w:styleId="IntrtEEE">
    <w:name w:val="Intérêt EEE"/>
    <w:basedOn w:val="Languesfaisantfoi"/>
    <w:next w:val="Normal"/>
    <w:rsid w:val="008A04E9"/>
    <w:pPr>
      <w:spacing w:after="240"/>
    </w:pPr>
  </w:style>
  <w:style w:type="paragraph" w:customStyle="1" w:styleId="Accompagnant">
    <w:name w:val="Accompagnant"/>
    <w:basedOn w:val="Normal"/>
    <w:next w:val="Typeacteprincipal"/>
    <w:rsid w:val="008A04E9"/>
    <w:pPr>
      <w:widowControl/>
      <w:spacing w:after="240"/>
      <w:jc w:val="center"/>
    </w:pPr>
    <w:rPr>
      <w:rFonts w:eastAsia="Calibri"/>
      <w:b/>
      <w:i/>
      <w:szCs w:val="22"/>
      <w:lang w:val="es-ES" w:eastAsia="en-US"/>
    </w:rPr>
  </w:style>
  <w:style w:type="paragraph" w:customStyle="1" w:styleId="Typeacteprincipal">
    <w:name w:val="Type acte principal"/>
    <w:basedOn w:val="Normal"/>
    <w:next w:val="Objetacteprincipal"/>
    <w:rsid w:val="008A04E9"/>
    <w:pPr>
      <w:widowControl/>
      <w:spacing w:after="240"/>
      <w:jc w:val="center"/>
    </w:pPr>
    <w:rPr>
      <w:rFonts w:eastAsia="Calibri"/>
      <w:b/>
      <w:szCs w:val="22"/>
      <w:lang w:val="es-ES" w:eastAsia="en-US"/>
    </w:rPr>
  </w:style>
  <w:style w:type="paragraph" w:customStyle="1" w:styleId="Objetacteprincipal">
    <w:name w:val="Objet acte principal"/>
    <w:basedOn w:val="Normal"/>
    <w:next w:val="Titrearticle"/>
    <w:rsid w:val="008A04E9"/>
    <w:pPr>
      <w:widowControl/>
      <w:spacing w:after="360"/>
      <w:jc w:val="center"/>
    </w:pPr>
    <w:rPr>
      <w:rFonts w:eastAsia="Calibri"/>
      <w:b/>
      <w:szCs w:val="22"/>
      <w:lang w:val="es-ES" w:eastAsia="en-US"/>
    </w:rPr>
  </w:style>
  <w:style w:type="paragraph" w:customStyle="1" w:styleId="IntrtEEEPagedecouverture">
    <w:name w:val="Intérêt EEE (Page de couverture)"/>
    <w:basedOn w:val="IntrtEEE"/>
    <w:next w:val="Rfrencecroise"/>
    <w:rsid w:val="008A04E9"/>
  </w:style>
  <w:style w:type="paragraph" w:customStyle="1" w:styleId="AccompagnantPagedecouverture">
    <w:name w:val="Accompagnant (Page de couverture)"/>
    <w:basedOn w:val="Accompagnant"/>
    <w:next w:val="TypeacteprincipalPagedecouverture"/>
    <w:rsid w:val="008A04E9"/>
  </w:style>
  <w:style w:type="paragraph" w:customStyle="1" w:styleId="TypeacteprincipalPagedecouverture">
    <w:name w:val="Type acte principal (Page de couverture)"/>
    <w:basedOn w:val="Typeacteprincipal"/>
    <w:next w:val="ObjetacteprincipalPagedecouverture"/>
    <w:rsid w:val="008A04E9"/>
  </w:style>
  <w:style w:type="paragraph" w:customStyle="1" w:styleId="ObjetacteprincipalPagedecouverture">
    <w:name w:val="Objet acte principal (Page de couverture)"/>
    <w:basedOn w:val="Objetacteprincipal"/>
    <w:next w:val="Rfrencecroise"/>
    <w:rsid w:val="008A04E9"/>
  </w:style>
  <w:style w:type="paragraph" w:customStyle="1" w:styleId="LanguesfaisantfoiPagedecouverture">
    <w:name w:val="Langues faisant foi (Page de couverture)"/>
    <w:basedOn w:val="Normal"/>
    <w:next w:val="Normal"/>
    <w:rsid w:val="008A04E9"/>
    <w:pPr>
      <w:widowControl/>
      <w:spacing w:before="360"/>
      <w:jc w:val="center"/>
    </w:pPr>
    <w:rPr>
      <w:rFonts w:eastAsia="Calibri"/>
      <w:szCs w:val="22"/>
      <w:lang w:val="es-ES" w:eastAsia="en-US"/>
    </w:rPr>
  </w:style>
  <w:style w:type="paragraph" w:customStyle="1" w:styleId="EntText">
    <w:name w:val="EntText"/>
    <w:basedOn w:val="Normal"/>
    <w:rsid w:val="008A04E9"/>
    <w:pPr>
      <w:widowControl/>
      <w:spacing w:before="120" w:after="120" w:line="360" w:lineRule="auto"/>
    </w:pPr>
    <w:rPr>
      <w:rFonts w:eastAsia="Calibri"/>
      <w:szCs w:val="22"/>
      <w:lang w:val="es-ES" w:eastAsia="en-US"/>
    </w:rPr>
  </w:style>
  <w:style w:type="paragraph" w:customStyle="1" w:styleId="Lignefinal">
    <w:name w:val="Ligne final"/>
    <w:basedOn w:val="Normal"/>
    <w:next w:val="Normal"/>
    <w:rsid w:val="008A04E9"/>
    <w:pPr>
      <w:widowControl/>
      <w:pBdr>
        <w:bottom w:val="single" w:sz="4" w:space="0" w:color="000000"/>
      </w:pBdr>
      <w:spacing w:before="360" w:after="120" w:line="360" w:lineRule="auto"/>
      <w:ind w:left="3400" w:right="3400"/>
      <w:jc w:val="center"/>
    </w:pPr>
    <w:rPr>
      <w:rFonts w:eastAsia="Calibri"/>
      <w:b/>
      <w:szCs w:val="22"/>
      <w:lang w:val="es-ES" w:eastAsia="en-US"/>
    </w:rPr>
  </w:style>
  <w:style w:type="paragraph" w:customStyle="1" w:styleId="pj">
    <w:name w:val="p.j."/>
    <w:basedOn w:val="Normal"/>
    <w:link w:val="pjChar"/>
    <w:rsid w:val="008A04E9"/>
    <w:pPr>
      <w:widowControl/>
      <w:spacing w:before="1200" w:after="120"/>
      <w:ind w:left="1440" w:hanging="1440"/>
    </w:pPr>
    <w:rPr>
      <w:rFonts w:eastAsia="Calibri"/>
      <w:szCs w:val="22"/>
      <w:lang w:val="es-ES" w:eastAsia="en-US"/>
    </w:rPr>
  </w:style>
  <w:style w:type="character" w:customStyle="1" w:styleId="pjChar">
    <w:name w:val="p.j. Char"/>
    <w:basedOn w:val="TechnicalBlockChar"/>
    <w:link w:val="pj"/>
    <w:rsid w:val="008A04E9"/>
    <w:rPr>
      <w:rFonts w:eastAsia="Calibri"/>
      <w:sz w:val="24"/>
      <w:szCs w:val="22"/>
      <w:lang w:val="es-ES" w:eastAsia="en-US"/>
    </w:rPr>
  </w:style>
  <w:style w:type="paragraph" w:customStyle="1" w:styleId="nbbordered">
    <w:name w:val="nb bordered"/>
    <w:basedOn w:val="Normal"/>
    <w:link w:val="nbborderedChar"/>
    <w:rsid w:val="008A04E9"/>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val="es-ES" w:eastAsia="en-US"/>
    </w:rPr>
  </w:style>
  <w:style w:type="character" w:customStyle="1" w:styleId="nbborderedChar">
    <w:name w:val="nb bordered Char"/>
    <w:basedOn w:val="TechnicalBlockChar"/>
    <w:link w:val="nbbordered"/>
    <w:rsid w:val="008A04E9"/>
    <w:rPr>
      <w:rFonts w:eastAsia="Calibri"/>
      <w:b/>
      <w:sz w:val="24"/>
      <w:szCs w:val="22"/>
      <w:lang w:val="es-ES" w:eastAsia="en-US"/>
    </w:rPr>
  </w:style>
  <w:style w:type="character" w:customStyle="1" w:styleId="HeaderCouncilChar">
    <w:name w:val="Header Council Char"/>
    <w:basedOn w:val="DefaultParagraphFont"/>
    <w:link w:val="HeaderCouncil"/>
    <w:rsid w:val="008A04E9"/>
    <w:rPr>
      <w:rFonts w:eastAsia="Calibri"/>
      <w:sz w:val="2"/>
      <w:szCs w:val="22"/>
      <w:lang w:val="es-ES" w:eastAsia="en-US"/>
    </w:rPr>
  </w:style>
  <w:style w:type="character" w:customStyle="1" w:styleId="FooterCouncilChar">
    <w:name w:val="Footer Council Char"/>
    <w:basedOn w:val="DefaultParagraphFont"/>
    <w:link w:val="FooterCouncil"/>
    <w:rsid w:val="008A04E9"/>
    <w:rPr>
      <w:rFonts w:eastAsia="Calibri"/>
      <w:sz w:val="2"/>
      <w:szCs w:val="22"/>
      <w:lang w:val="es-ES" w:eastAsia="en-US"/>
    </w:rPr>
  </w:style>
  <w:style w:type="paragraph" w:customStyle="1" w:styleId="ListDash3">
    <w:name w:val="List Dash 3"/>
    <w:basedOn w:val="Normal"/>
    <w:rsid w:val="008A04E9"/>
    <w:pPr>
      <w:widowControl/>
      <w:numPr>
        <w:numId w:val="48"/>
      </w:numPr>
      <w:spacing w:before="120" w:after="120"/>
      <w:jc w:val="both"/>
    </w:pPr>
    <w:rPr>
      <w:szCs w:val="22"/>
      <w:lang w:val="es-ES"/>
    </w:rPr>
  </w:style>
  <w:style w:type="paragraph" w:customStyle="1" w:styleId="ListDash4">
    <w:name w:val="List Dash 4"/>
    <w:basedOn w:val="Normal"/>
    <w:rsid w:val="008A04E9"/>
    <w:pPr>
      <w:widowControl/>
      <w:numPr>
        <w:numId w:val="49"/>
      </w:numPr>
      <w:spacing w:before="120" w:after="120"/>
      <w:jc w:val="both"/>
    </w:pPr>
    <w:rPr>
      <w:szCs w:val="22"/>
      <w:lang w:val="es-ES"/>
    </w:rPr>
  </w:style>
  <w:style w:type="paragraph" w:customStyle="1" w:styleId="ListNumber1">
    <w:name w:val="List Number 1"/>
    <w:basedOn w:val="Text1"/>
    <w:rsid w:val="008A04E9"/>
    <w:pPr>
      <w:numPr>
        <w:ilvl w:val="2"/>
        <w:numId w:val="50"/>
      </w:numPr>
      <w:tabs>
        <w:tab w:val="clear" w:pos="2977"/>
        <w:tab w:val="num" w:pos="1560"/>
      </w:tabs>
      <w:spacing w:line="240" w:lineRule="auto"/>
      <w:ind w:left="1560"/>
      <w:jc w:val="both"/>
    </w:pPr>
    <w:rPr>
      <w:rFonts w:eastAsia="Times New Roman"/>
      <w:lang w:eastAsia="en-GB"/>
    </w:rPr>
  </w:style>
  <w:style w:type="paragraph" w:customStyle="1" w:styleId="ListNumber1Level2">
    <w:name w:val="List Number 1 (Level 2)"/>
    <w:basedOn w:val="Text1"/>
    <w:rsid w:val="008A04E9"/>
    <w:pPr>
      <w:numPr>
        <w:ilvl w:val="1"/>
        <w:numId w:val="50"/>
      </w:numPr>
      <w:spacing w:line="240" w:lineRule="auto"/>
      <w:jc w:val="both"/>
    </w:pPr>
    <w:rPr>
      <w:rFonts w:eastAsia="Times New Roman"/>
      <w:lang w:eastAsia="en-GB"/>
    </w:rPr>
  </w:style>
  <w:style w:type="paragraph" w:customStyle="1" w:styleId="ListNumber2Level2">
    <w:name w:val="List Number 2 (Level 2)"/>
    <w:basedOn w:val="Text2"/>
    <w:rsid w:val="008A04E9"/>
    <w:pPr>
      <w:tabs>
        <w:tab w:val="num" w:pos="2268"/>
      </w:tabs>
      <w:spacing w:line="240" w:lineRule="auto"/>
      <w:ind w:left="2268" w:hanging="708"/>
      <w:jc w:val="both"/>
    </w:pPr>
    <w:rPr>
      <w:rFonts w:eastAsia="Times New Roman"/>
      <w:lang w:eastAsia="en-GB"/>
    </w:rPr>
  </w:style>
  <w:style w:type="paragraph" w:customStyle="1" w:styleId="ListNumber3Level2">
    <w:name w:val="List Number 3 (Level 2)"/>
    <w:basedOn w:val="Text3"/>
    <w:rsid w:val="008A04E9"/>
    <w:pPr>
      <w:tabs>
        <w:tab w:val="num" w:pos="2268"/>
      </w:tabs>
      <w:spacing w:line="240" w:lineRule="auto"/>
      <w:ind w:left="2268" w:hanging="708"/>
      <w:jc w:val="both"/>
    </w:pPr>
    <w:rPr>
      <w:rFonts w:eastAsia="Times New Roman"/>
      <w:lang w:eastAsia="en-GB"/>
    </w:rPr>
  </w:style>
  <w:style w:type="paragraph" w:customStyle="1" w:styleId="ListNumber4Level2">
    <w:name w:val="List Number 4 (Level 2)"/>
    <w:basedOn w:val="Text4"/>
    <w:rsid w:val="008A04E9"/>
    <w:pPr>
      <w:tabs>
        <w:tab w:val="num" w:pos="2268"/>
      </w:tabs>
      <w:spacing w:line="240" w:lineRule="auto"/>
      <w:ind w:hanging="708"/>
      <w:jc w:val="both"/>
    </w:pPr>
    <w:rPr>
      <w:rFonts w:eastAsia="Times New Roman"/>
      <w:lang w:eastAsia="en-GB"/>
    </w:rPr>
  </w:style>
  <w:style w:type="paragraph" w:customStyle="1" w:styleId="ListNumber1Level3">
    <w:name w:val="List Number 1 (Level 3)"/>
    <w:basedOn w:val="Text1"/>
    <w:rsid w:val="008A04E9"/>
    <w:pPr>
      <w:tabs>
        <w:tab w:val="num" w:pos="2977"/>
      </w:tabs>
      <w:spacing w:line="240" w:lineRule="auto"/>
      <w:ind w:left="2977" w:hanging="709"/>
      <w:jc w:val="both"/>
    </w:pPr>
    <w:rPr>
      <w:rFonts w:eastAsia="Times New Roman"/>
      <w:lang w:eastAsia="en-GB"/>
    </w:rPr>
  </w:style>
  <w:style w:type="paragraph" w:customStyle="1" w:styleId="ListNumber2Level3">
    <w:name w:val="List Number 2 (Level 3)"/>
    <w:basedOn w:val="Text2"/>
    <w:rsid w:val="008A04E9"/>
    <w:pPr>
      <w:tabs>
        <w:tab w:val="num" w:pos="2977"/>
      </w:tabs>
      <w:spacing w:line="240" w:lineRule="auto"/>
      <w:ind w:left="2977" w:hanging="709"/>
      <w:jc w:val="both"/>
    </w:pPr>
    <w:rPr>
      <w:rFonts w:eastAsia="Times New Roman"/>
      <w:lang w:eastAsia="en-GB"/>
    </w:rPr>
  </w:style>
  <w:style w:type="paragraph" w:customStyle="1" w:styleId="ListNumber3Level3">
    <w:name w:val="List Number 3 (Level 3)"/>
    <w:basedOn w:val="Text3"/>
    <w:rsid w:val="008A04E9"/>
    <w:pPr>
      <w:tabs>
        <w:tab w:val="num" w:pos="2977"/>
      </w:tabs>
      <w:spacing w:line="240" w:lineRule="auto"/>
      <w:ind w:left="2977" w:hanging="709"/>
      <w:jc w:val="both"/>
    </w:pPr>
    <w:rPr>
      <w:rFonts w:eastAsia="Times New Roman"/>
      <w:lang w:eastAsia="en-GB"/>
    </w:rPr>
  </w:style>
  <w:style w:type="paragraph" w:customStyle="1" w:styleId="ListNumber4Level3">
    <w:name w:val="List Number 4 (Level 3)"/>
    <w:basedOn w:val="Text4"/>
    <w:rsid w:val="008A04E9"/>
    <w:pPr>
      <w:tabs>
        <w:tab w:val="num" w:pos="2977"/>
      </w:tabs>
      <w:spacing w:line="240" w:lineRule="auto"/>
      <w:ind w:left="2977" w:hanging="709"/>
      <w:jc w:val="both"/>
    </w:pPr>
    <w:rPr>
      <w:rFonts w:eastAsia="Times New Roman"/>
      <w:lang w:eastAsia="en-GB"/>
    </w:rPr>
  </w:style>
  <w:style w:type="paragraph" w:customStyle="1" w:styleId="ListNumber1Level4">
    <w:name w:val="List Number 1 (Level 4)"/>
    <w:basedOn w:val="Text1"/>
    <w:rsid w:val="008A04E9"/>
    <w:pPr>
      <w:numPr>
        <w:ilvl w:val="3"/>
        <w:numId w:val="50"/>
      </w:numPr>
      <w:spacing w:line="240" w:lineRule="auto"/>
      <w:jc w:val="both"/>
    </w:pPr>
    <w:rPr>
      <w:rFonts w:eastAsia="Times New Roman"/>
      <w:lang w:eastAsia="en-GB"/>
    </w:rPr>
  </w:style>
  <w:style w:type="paragraph" w:customStyle="1" w:styleId="ListNumber2Level4">
    <w:name w:val="List Number 2 (Level 4)"/>
    <w:basedOn w:val="Text2"/>
    <w:rsid w:val="008A04E9"/>
    <w:pPr>
      <w:tabs>
        <w:tab w:val="num" w:pos="3686"/>
      </w:tabs>
      <w:spacing w:line="240" w:lineRule="auto"/>
      <w:ind w:left="3686" w:hanging="709"/>
      <w:jc w:val="both"/>
    </w:pPr>
    <w:rPr>
      <w:rFonts w:eastAsia="Times New Roman"/>
      <w:lang w:eastAsia="en-GB"/>
    </w:rPr>
  </w:style>
  <w:style w:type="paragraph" w:customStyle="1" w:styleId="ListNumber3Level4">
    <w:name w:val="List Number 3 (Level 4)"/>
    <w:basedOn w:val="Text3"/>
    <w:rsid w:val="008A04E9"/>
    <w:pPr>
      <w:tabs>
        <w:tab w:val="num" w:pos="3686"/>
      </w:tabs>
      <w:spacing w:line="240" w:lineRule="auto"/>
      <w:ind w:left="3686" w:hanging="709"/>
      <w:jc w:val="both"/>
    </w:pPr>
    <w:rPr>
      <w:rFonts w:eastAsia="Times New Roman"/>
      <w:lang w:eastAsia="en-GB"/>
    </w:rPr>
  </w:style>
  <w:style w:type="paragraph" w:customStyle="1" w:styleId="ListNumber4Level4">
    <w:name w:val="List Number 4 (Level 4)"/>
    <w:basedOn w:val="Text4"/>
    <w:rsid w:val="008A04E9"/>
    <w:pPr>
      <w:tabs>
        <w:tab w:val="num" w:pos="3686"/>
      </w:tabs>
      <w:spacing w:line="240" w:lineRule="auto"/>
      <w:ind w:left="3686" w:hanging="709"/>
      <w:jc w:val="both"/>
    </w:pPr>
    <w:rPr>
      <w:rFonts w:eastAsia="Times New Roman"/>
      <w:lang w:eastAsia="en-GB"/>
    </w:rPr>
  </w:style>
  <w:style w:type="paragraph" w:customStyle="1" w:styleId="Annexetitreacte">
    <w:name w:val="Annexe titre (acte)"/>
    <w:basedOn w:val="Normal"/>
    <w:next w:val="Normal"/>
    <w:rsid w:val="008A04E9"/>
    <w:pPr>
      <w:widowControl/>
      <w:spacing w:before="120" w:after="120"/>
      <w:jc w:val="center"/>
    </w:pPr>
    <w:rPr>
      <w:b/>
      <w:szCs w:val="22"/>
      <w:u w:val="single"/>
      <w:lang w:val="es-ES"/>
    </w:rPr>
  </w:style>
  <w:style w:type="paragraph" w:customStyle="1" w:styleId="Annexetitreexposglobal">
    <w:name w:val="Annexe titre (exposé global)"/>
    <w:basedOn w:val="Normal"/>
    <w:next w:val="Normal"/>
    <w:rsid w:val="008A04E9"/>
    <w:pPr>
      <w:widowControl/>
      <w:spacing w:before="120" w:after="120"/>
      <w:jc w:val="center"/>
    </w:pPr>
    <w:rPr>
      <w:b/>
      <w:szCs w:val="22"/>
      <w:u w:val="single"/>
      <w:lang w:val="es-ES"/>
    </w:rPr>
  </w:style>
  <w:style w:type="paragraph" w:customStyle="1" w:styleId="Annexetitrefichefinacte">
    <w:name w:val="Annexe titre (fiche fin. acte)"/>
    <w:basedOn w:val="Normal"/>
    <w:next w:val="Normal"/>
    <w:rsid w:val="008A04E9"/>
    <w:pPr>
      <w:widowControl/>
      <w:spacing w:before="120" w:after="120"/>
      <w:jc w:val="center"/>
    </w:pPr>
    <w:rPr>
      <w:b/>
      <w:szCs w:val="22"/>
      <w:u w:val="single"/>
      <w:lang w:val="es-ES"/>
    </w:rPr>
  </w:style>
  <w:style w:type="paragraph" w:customStyle="1" w:styleId="Annexetitrefichefinglobale">
    <w:name w:val="Annexe titre (fiche fin. globale)"/>
    <w:basedOn w:val="Normal"/>
    <w:next w:val="Normal"/>
    <w:rsid w:val="008A04E9"/>
    <w:pPr>
      <w:widowControl/>
      <w:spacing w:before="120" w:after="120"/>
      <w:jc w:val="center"/>
    </w:pPr>
    <w:rPr>
      <w:b/>
      <w:szCs w:val="22"/>
      <w:u w:val="single"/>
      <w:lang w:val="es-ES"/>
    </w:rPr>
  </w:style>
  <w:style w:type="paragraph" w:customStyle="1" w:styleId="Annexetitreglobale">
    <w:name w:val="Annexe titre (globale)"/>
    <w:basedOn w:val="Normal"/>
    <w:next w:val="Normal"/>
    <w:rsid w:val="008A04E9"/>
    <w:pPr>
      <w:widowControl/>
      <w:spacing w:before="120" w:after="120"/>
      <w:jc w:val="center"/>
    </w:pPr>
    <w:rPr>
      <w:b/>
      <w:szCs w:val="22"/>
      <w:u w:val="single"/>
      <w:lang w:val="es-ES"/>
    </w:rPr>
  </w:style>
  <w:style w:type="paragraph" w:customStyle="1" w:styleId="Exposdesmotifstitreglobal">
    <w:name w:val="Exposé des motifs titre (global)"/>
    <w:basedOn w:val="Normal"/>
    <w:next w:val="Normal"/>
    <w:rsid w:val="008A04E9"/>
    <w:pPr>
      <w:widowControl/>
      <w:spacing w:before="120" w:after="120"/>
      <w:jc w:val="center"/>
    </w:pPr>
    <w:rPr>
      <w:b/>
      <w:szCs w:val="22"/>
      <w:u w:val="single"/>
      <w:lang w:val="es-ES"/>
    </w:rPr>
  </w:style>
  <w:style w:type="paragraph" w:customStyle="1" w:styleId="Langueoriginale">
    <w:name w:val="Langue originale"/>
    <w:basedOn w:val="Normal"/>
    <w:rsid w:val="008A04E9"/>
    <w:pPr>
      <w:widowControl/>
      <w:spacing w:before="360" w:after="120"/>
      <w:jc w:val="center"/>
    </w:pPr>
    <w:rPr>
      <w:caps/>
      <w:szCs w:val="22"/>
      <w:lang w:val="es-ES"/>
    </w:rPr>
  </w:style>
  <w:style w:type="paragraph" w:customStyle="1" w:styleId="Phrasefinale">
    <w:name w:val="Phrase finale"/>
    <w:basedOn w:val="Normal"/>
    <w:next w:val="Normal"/>
    <w:rsid w:val="008A04E9"/>
    <w:pPr>
      <w:widowControl/>
      <w:spacing w:before="360"/>
      <w:jc w:val="center"/>
    </w:pPr>
    <w:rPr>
      <w:szCs w:val="22"/>
      <w:lang w:val="es-ES"/>
    </w:rPr>
  </w:style>
  <w:style w:type="paragraph" w:customStyle="1" w:styleId="Prliminairetitre">
    <w:name w:val="Préliminaire titre"/>
    <w:basedOn w:val="Normal"/>
    <w:next w:val="Normal"/>
    <w:rsid w:val="008A04E9"/>
    <w:pPr>
      <w:widowControl/>
      <w:spacing w:before="360" w:after="360"/>
      <w:jc w:val="center"/>
    </w:pPr>
    <w:rPr>
      <w:b/>
      <w:szCs w:val="22"/>
      <w:lang w:val="es-ES"/>
    </w:rPr>
  </w:style>
  <w:style w:type="paragraph" w:customStyle="1" w:styleId="Prliminairetype">
    <w:name w:val="Préliminaire type"/>
    <w:basedOn w:val="Normal"/>
    <w:next w:val="Normal"/>
    <w:rsid w:val="008A04E9"/>
    <w:pPr>
      <w:widowControl/>
      <w:spacing w:before="360"/>
      <w:jc w:val="center"/>
    </w:pPr>
    <w:rPr>
      <w:b/>
      <w:szCs w:val="22"/>
      <w:lang w:val="es-ES"/>
    </w:rPr>
  </w:style>
  <w:style w:type="paragraph" w:customStyle="1" w:styleId="Rfrenceinstitutionelle">
    <w:name w:val="Référence institutionelle"/>
    <w:basedOn w:val="Normal"/>
    <w:next w:val="Statut"/>
    <w:rsid w:val="008A04E9"/>
    <w:pPr>
      <w:widowControl/>
      <w:spacing w:after="240"/>
      <w:ind w:left="5103"/>
    </w:pPr>
    <w:rPr>
      <w:szCs w:val="22"/>
      <w:lang w:val="es-ES"/>
    </w:rPr>
  </w:style>
  <w:style w:type="paragraph" w:customStyle="1" w:styleId="Rfrenceinterinstitutionelle">
    <w:name w:val="Référence interinstitutionelle"/>
    <w:basedOn w:val="Normal"/>
    <w:next w:val="Statut"/>
    <w:rsid w:val="008A04E9"/>
    <w:pPr>
      <w:widowControl/>
      <w:ind w:left="5103"/>
    </w:pPr>
    <w:rPr>
      <w:szCs w:val="22"/>
      <w:lang w:val="es-ES"/>
    </w:rPr>
  </w:style>
  <w:style w:type="paragraph" w:customStyle="1" w:styleId="Rfrenceinterinstitutionelleprliminaire">
    <w:name w:val="Référence interinstitutionelle (préliminaire)"/>
    <w:basedOn w:val="Normal"/>
    <w:next w:val="Normal"/>
    <w:rsid w:val="008A04E9"/>
    <w:pPr>
      <w:widowControl/>
      <w:ind w:left="5103"/>
    </w:pPr>
    <w:rPr>
      <w:szCs w:val="22"/>
      <w:lang w:val="es-ES"/>
    </w:rPr>
  </w:style>
  <w:style w:type="paragraph" w:customStyle="1" w:styleId="Sous-titreobjetprliminaire">
    <w:name w:val="Sous-titre objet (préliminaire)"/>
    <w:basedOn w:val="Normal"/>
    <w:rsid w:val="008A04E9"/>
    <w:pPr>
      <w:widowControl/>
      <w:jc w:val="center"/>
    </w:pPr>
    <w:rPr>
      <w:b/>
      <w:szCs w:val="22"/>
      <w:lang w:val="es-ES"/>
    </w:rPr>
  </w:style>
  <w:style w:type="paragraph" w:customStyle="1" w:styleId="Statutprliminaire">
    <w:name w:val="Statut (préliminaire)"/>
    <w:basedOn w:val="Normal"/>
    <w:next w:val="Normal"/>
    <w:rsid w:val="008A04E9"/>
    <w:pPr>
      <w:widowControl/>
      <w:spacing w:before="360"/>
      <w:jc w:val="center"/>
    </w:pPr>
    <w:rPr>
      <w:szCs w:val="22"/>
      <w:lang w:val="es-ES"/>
    </w:rPr>
  </w:style>
  <w:style w:type="paragraph" w:customStyle="1" w:styleId="Titreobjetprliminaire">
    <w:name w:val="Titre objet (préliminaire)"/>
    <w:basedOn w:val="Normal"/>
    <w:next w:val="Normal"/>
    <w:rsid w:val="008A04E9"/>
    <w:pPr>
      <w:widowControl/>
      <w:spacing w:before="360" w:after="360"/>
      <w:jc w:val="center"/>
    </w:pPr>
    <w:rPr>
      <w:b/>
      <w:szCs w:val="22"/>
      <w:lang w:val="es-ES"/>
    </w:rPr>
  </w:style>
  <w:style w:type="paragraph" w:customStyle="1" w:styleId="Typedudocumentprliminaire">
    <w:name w:val="Type du document (préliminaire)"/>
    <w:basedOn w:val="Normal"/>
    <w:next w:val="Normal"/>
    <w:rsid w:val="008A04E9"/>
    <w:pPr>
      <w:widowControl/>
      <w:spacing w:before="360"/>
      <w:jc w:val="center"/>
    </w:pPr>
    <w:rPr>
      <w:b/>
      <w:szCs w:val="22"/>
      <w:lang w:val="es-ES"/>
    </w:rPr>
  </w:style>
  <w:style w:type="paragraph" w:customStyle="1" w:styleId="Fichefinancirestandardtitre">
    <w:name w:val="Fiche financière (standard) titre"/>
    <w:basedOn w:val="Normal"/>
    <w:next w:val="Normal"/>
    <w:rsid w:val="008A04E9"/>
    <w:pPr>
      <w:widowControl/>
      <w:spacing w:before="120" w:after="120"/>
      <w:jc w:val="center"/>
    </w:pPr>
    <w:rPr>
      <w:b/>
      <w:szCs w:val="22"/>
      <w:u w:val="single"/>
      <w:lang w:val="es-ES"/>
    </w:rPr>
  </w:style>
  <w:style w:type="paragraph" w:customStyle="1" w:styleId="Fichefinancirestandardtitreacte">
    <w:name w:val="Fiche financière (standard) titre (acte)"/>
    <w:basedOn w:val="Normal"/>
    <w:next w:val="Normal"/>
    <w:rsid w:val="008A04E9"/>
    <w:pPr>
      <w:widowControl/>
      <w:spacing w:before="120" w:after="120"/>
      <w:jc w:val="center"/>
    </w:pPr>
    <w:rPr>
      <w:b/>
      <w:szCs w:val="22"/>
      <w:u w:val="single"/>
      <w:lang w:val="es-ES"/>
    </w:rPr>
  </w:style>
  <w:style w:type="paragraph" w:customStyle="1" w:styleId="Fichefinanciretravailtitre">
    <w:name w:val="Fiche financière (travail) titre"/>
    <w:basedOn w:val="Normal"/>
    <w:next w:val="Normal"/>
    <w:rsid w:val="008A04E9"/>
    <w:pPr>
      <w:widowControl/>
      <w:spacing w:before="120" w:after="120"/>
      <w:jc w:val="center"/>
    </w:pPr>
    <w:rPr>
      <w:b/>
      <w:szCs w:val="22"/>
      <w:u w:val="single"/>
      <w:lang w:val="es-ES"/>
    </w:rPr>
  </w:style>
  <w:style w:type="paragraph" w:customStyle="1" w:styleId="Fichefinanciretravailtitreacte">
    <w:name w:val="Fiche financière (travail) titre (acte)"/>
    <w:basedOn w:val="Normal"/>
    <w:next w:val="Normal"/>
    <w:rsid w:val="008A04E9"/>
    <w:pPr>
      <w:widowControl/>
      <w:spacing w:before="120" w:after="120"/>
      <w:jc w:val="center"/>
    </w:pPr>
    <w:rPr>
      <w:b/>
      <w:szCs w:val="22"/>
      <w:u w:val="single"/>
      <w:lang w:val="es-ES"/>
    </w:rPr>
  </w:style>
  <w:style w:type="paragraph" w:customStyle="1" w:styleId="Fichefinancireattributiontitre">
    <w:name w:val="Fiche financière (attribution) titre"/>
    <w:basedOn w:val="Normal"/>
    <w:next w:val="Normal"/>
    <w:rsid w:val="008A04E9"/>
    <w:pPr>
      <w:widowControl/>
      <w:spacing w:before="120" w:after="120"/>
      <w:jc w:val="center"/>
    </w:pPr>
    <w:rPr>
      <w:b/>
      <w:szCs w:val="22"/>
      <w:u w:val="single"/>
      <w:lang w:val="es-ES"/>
    </w:rPr>
  </w:style>
  <w:style w:type="paragraph" w:customStyle="1" w:styleId="Fichefinancireattributiontitreacte">
    <w:name w:val="Fiche financière (attribution) titre (acte)"/>
    <w:basedOn w:val="Normal"/>
    <w:next w:val="Normal"/>
    <w:rsid w:val="008A04E9"/>
    <w:pPr>
      <w:widowControl/>
      <w:spacing w:before="120" w:after="120"/>
      <w:jc w:val="center"/>
    </w:pPr>
    <w:rPr>
      <w:b/>
      <w:szCs w:val="22"/>
      <w:u w:val="single"/>
      <w:lang w:val="es-ES"/>
    </w:rPr>
  </w:style>
  <w:style w:type="character" w:customStyle="1" w:styleId="tw4winMark">
    <w:name w:val="tw4winMark"/>
    <w:rsid w:val="008A04E9"/>
    <w:rPr>
      <w:vanish/>
      <w:color w:val="800080"/>
      <w:vertAlign w:val="subscript"/>
    </w:rPr>
  </w:style>
  <w:style w:type="character" w:customStyle="1" w:styleId="marker0">
    <w:name w:val="marker"/>
    <w:basedOn w:val="DefaultParagraphFont"/>
    <w:rsid w:val="008A04E9"/>
    <w:rPr>
      <w:color w:val="0000FF"/>
    </w:rPr>
  </w:style>
  <w:style w:type="character" w:customStyle="1" w:styleId="Marker00">
    <w:name w:val="Marker0"/>
    <w:basedOn w:val="DefaultParagraphFont"/>
    <w:rsid w:val="008A04E9"/>
    <w:rPr>
      <w:color w:val="0000FF"/>
      <w:shd w:val="clear" w:color="auto" w:fill="auto"/>
    </w:rPr>
  </w:style>
  <w:style w:type="character" w:customStyle="1" w:styleId="Marker10">
    <w:name w:val="Marker10"/>
    <w:basedOn w:val="DefaultParagraphFont"/>
    <w:rsid w:val="008A04E9"/>
    <w:rPr>
      <w:color w:val="008000"/>
      <w:shd w:val="clear" w:color="auto" w:fill="auto"/>
    </w:rPr>
  </w:style>
  <w:style w:type="character" w:customStyle="1" w:styleId="Marker000">
    <w:name w:val="Marker00"/>
    <w:basedOn w:val="DefaultParagraphFont"/>
    <w:rsid w:val="008A04E9"/>
    <w:rPr>
      <w:color w:val="0000FF"/>
      <w:shd w:val="clear" w:color="auto" w:fill="auto"/>
    </w:rPr>
  </w:style>
  <w:style w:type="character" w:customStyle="1" w:styleId="Marker100">
    <w:name w:val="Marker100"/>
    <w:basedOn w:val="DefaultParagraphFont"/>
    <w:rsid w:val="008A04E9"/>
    <w:rPr>
      <w:color w:val="008000"/>
      <w:shd w:val="clear" w:color="auto" w:fill="auto"/>
    </w:rPr>
  </w:style>
  <w:style w:type="character" w:customStyle="1" w:styleId="Marker0000">
    <w:name w:val="Marker000"/>
    <w:basedOn w:val="DefaultParagraphFont"/>
    <w:rsid w:val="008A04E9"/>
    <w:rPr>
      <w:color w:val="0000FF"/>
      <w:shd w:val="clear" w:color="auto" w:fill="auto"/>
    </w:rPr>
  </w:style>
  <w:style w:type="character" w:customStyle="1" w:styleId="Marker1000">
    <w:name w:val="Marker1000"/>
    <w:basedOn w:val="DefaultParagraphFont"/>
    <w:rsid w:val="008A04E9"/>
    <w:rPr>
      <w:color w:val="008000"/>
      <w:shd w:val="clear" w:color="auto" w:fill="auto"/>
    </w:rPr>
  </w:style>
  <w:style w:type="character" w:customStyle="1" w:styleId="Marker00000">
    <w:name w:val="Marker0000"/>
    <w:basedOn w:val="DefaultParagraphFont"/>
    <w:rsid w:val="008A04E9"/>
    <w:rPr>
      <w:color w:val="0000FF"/>
      <w:shd w:val="clear" w:color="auto" w:fill="auto"/>
    </w:rPr>
  </w:style>
  <w:style w:type="character" w:customStyle="1" w:styleId="Marker10000">
    <w:name w:val="Marker10000"/>
    <w:basedOn w:val="DefaultParagraphFont"/>
    <w:rsid w:val="008A04E9"/>
    <w:rPr>
      <w:color w:val="008000"/>
      <w:shd w:val="clear" w:color="auto" w:fill="auto"/>
    </w:rPr>
  </w:style>
  <w:style w:type="character" w:customStyle="1" w:styleId="Marker000000">
    <w:name w:val="Marker00000"/>
    <w:basedOn w:val="DefaultParagraphFont"/>
    <w:rsid w:val="008A04E9"/>
    <w:rPr>
      <w:color w:val="0000FF"/>
      <w:shd w:val="clear" w:color="auto" w:fill="auto"/>
    </w:rPr>
  </w:style>
  <w:style w:type="character" w:customStyle="1" w:styleId="Marker100000">
    <w:name w:val="Marker100000"/>
    <w:basedOn w:val="DefaultParagraphFont"/>
    <w:rsid w:val="008A04E9"/>
    <w:rPr>
      <w:color w:val="008000"/>
      <w:shd w:val="clear" w:color="auto" w:fill="auto"/>
    </w:rPr>
  </w:style>
  <w:style w:type="character" w:customStyle="1" w:styleId="Marker0000000">
    <w:name w:val="Marker000000"/>
    <w:basedOn w:val="DefaultParagraphFont"/>
    <w:rsid w:val="008A04E9"/>
    <w:rPr>
      <w:color w:val="0000FF"/>
      <w:shd w:val="clear" w:color="auto" w:fill="auto"/>
    </w:rPr>
  </w:style>
  <w:style w:type="character" w:customStyle="1" w:styleId="Marker1000000">
    <w:name w:val="Marker1000000"/>
    <w:basedOn w:val="DefaultParagraphFont"/>
    <w:rsid w:val="008A04E9"/>
    <w:rPr>
      <w:color w:val="008000"/>
      <w:shd w:val="clear" w:color="auto" w:fill="auto"/>
    </w:rPr>
  </w:style>
  <w:style w:type="character" w:customStyle="1" w:styleId="Marker00000000">
    <w:name w:val="Marker0000000"/>
    <w:basedOn w:val="DefaultParagraphFont"/>
    <w:rsid w:val="008A04E9"/>
    <w:rPr>
      <w:color w:val="0000FF"/>
      <w:shd w:val="clear" w:color="auto" w:fill="auto"/>
    </w:rPr>
  </w:style>
  <w:style w:type="character" w:customStyle="1" w:styleId="Marker10000000">
    <w:name w:val="Marker10000000"/>
    <w:basedOn w:val="DefaultParagraphFont"/>
    <w:rsid w:val="008A04E9"/>
    <w:rPr>
      <w:color w:val="008000"/>
      <w:shd w:val="clear" w:color="auto" w:fill="auto"/>
    </w:rPr>
  </w:style>
  <w:style w:type="character" w:customStyle="1" w:styleId="Marker000000000">
    <w:name w:val="Marker00000000"/>
    <w:basedOn w:val="DefaultParagraphFont"/>
    <w:rsid w:val="008A04E9"/>
    <w:rPr>
      <w:color w:val="0000FF"/>
      <w:shd w:val="clear" w:color="auto" w:fill="auto"/>
    </w:rPr>
  </w:style>
  <w:style w:type="character" w:customStyle="1" w:styleId="Marker100000000">
    <w:name w:val="Marker100000000"/>
    <w:basedOn w:val="DefaultParagraphFont"/>
    <w:rsid w:val="008A04E9"/>
    <w:rPr>
      <w:color w:val="008000"/>
      <w:shd w:val="clear" w:color="auto" w:fill="auto"/>
    </w:rPr>
  </w:style>
  <w:style w:type="character" w:customStyle="1" w:styleId="Marker0000000000">
    <w:name w:val="Marker000000000"/>
    <w:basedOn w:val="DefaultParagraphFont"/>
    <w:rsid w:val="008A04E9"/>
    <w:rPr>
      <w:color w:val="0000FF"/>
      <w:shd w:val="clear" w:color="auto" w:fill="auto"/>
    </w:rPr>
  </w:style>
  <w:style w:type="character" w:customStyle="1" w:styleId="Marker1000000000">
    <w:name w:val="Marker1000000000"/>
    <w:basedOn w:val="DefaultParagraphFont"/>
    <w:rsid w:val="008A04E9"/>
    <w:rPr>
      <w:color w:val="008000"/>
      <w:shd w:val="clear" w:color="auto" w:fill="auto"/>
    </w:rPr>
  </w:style>
  <w:style w:type="character" w:customStyle="1" w:styleId="Marker00000000000">
    <w:name w:val="Marker0000000000"/>
    <w:basedOn w:val="DefaultParagraphFont"/>
    <w:rsid w:val="008A04E9"/>
    <w:rPr>
      <w:color w:val="0000FF"/>
      <w:shd w:val="clear" w:color="auto" w:fill="auto"/>
    </w:rPr>
  </w:style>
  <w:style w:type="character" w:customStyle="1" w:styleId="Marker10000000000">
    <w:name w:val="Marker10000000000"/>
    <w:basedOn w:val="DefaultParagraphFont"/>
    <w:rsid w:val="008A04E9"/>
    <w:rPr>
      <w:color w:val="008000"/>
      <w:shd w:val="clear" w:color="auto" w:fill="auto"/>
    </w:rPr>
  </w:style>
  <w:style w:type="character" w:customStyle="1" w:styleId="Marker000000000000">
    <w:name w:val="Marker00000000000"/>
    <w:basedOn w:val="DefaultParagraphFont"/>
    <w:rsid w:val="008A04E9"/>
    <w:rPr>
      <w:color w:val="0000FF"/>
      <w:shd w:val="clear" w:color="auto" w:fill="auto"/>
    </w:rPr>
  </w:style>
  <w:style w:type="character" w:customStyle="1" w:styleId="Marker100000000000">
    <w:name w:val="Marker100000000000"/>
    <w:basedOn w:val="DefaultParagraphFont"/>
    <w:rsid w:val="008A04E9"/>
    <w:rPr>
      <w:color w:val="008000"/>
      <w:shd w:val="clear" w:color="auto" w:fill="auto"/>
    </w:rPr>
  </w:style>
  <w:style w:type="character" w:customStyle="1" w:styleId="Marker0000000000000">
    <w:name w:val="Marker000000000000"/>
    <w:basedOn w:val="DefaultParagraphFont"/>
    <w:rsid w:val="008A04E9"/>
    <w:rPr>
      <w:color w:val="0000FF"/>
      <w:shd w:val="clear" w:color="auto" w:fill="auto"/>
    </w:rPr>
  </w:style>
  <w:style w:type="character" w:customStyle="1" w:styleId="Marker1000000000000">
    <w:name w:val="Marker1000000000000"/>
    <w:basedOn w:val="DefaultParagraphFont"/>
    <w:rsid w:val="008A04E9"/>
    <w:rPr>
      <w:color w:val="008000"/>
      <w:shd w:val="clear" w:color="auto" w:fill="auto"/>
    </w:rPr>
  </w:style>
  <w:style w:type="character" w:customStyle="1" w:styleId="Marker00000000000000">
    <w:name w:val="Marker0000000000000"/>
    <w:basedOn w:val="DefaultParagraphFont"/>
    <w:rsid w:val="008A04E9"/>
    <w:rPr>
      <w:color w:val="0000FF"/>
      <w:shd w:val="clear" w:color="auto" w:fill="auto"/>
    </w:rPr>
  </w:style>
  <w:style w:type="character" w:customStyle="1" w:styleId="Marker10000000000000">
    <w:name w:val="Marker10000000000000"/>
    <w:basedOn w:val="DefaultParagraphFont"/>
    <w:rsid w:val="008A04E9"/>
    <w:rPr>
      <w:color w:val="008000"/>
      <w:shd w:val="clear" w:color="auto" w:fill="auto"/>
    </w:rPr>
  </w:style>
  <w:style w:type="character" w:customStyle="1" w:styleId="Marker000000000000000">
    <w:name w:val="Marker00000000000000"/>
    <w:basedOn w:val="DefaultParagraphFont"/>
    <w:rsid w:val="008A04E9"/>
    <w:rPr>
      <w:color w:val="0000FF"/>
      <w:shd w:val="clear" w:color="auto" w:fill="auto"/>
    </w:rPr>
  </w:style>
  <w:style w:type="character" w:customStyle="1" w:styleId="Marker100000000000000">
    <w:name w:val="Marker100000000000000"/>
    <w:basedOn w:val="DefaultParagraphFont"/>
    <w:rsid w:val="008A04E9"/>
    <w:rPr>
      <w:color w:val="008000"/>
      <w:shd w:val="clear" w:color="auto" w:fill="auto"/>
    </w:rPr>
  </w:style>
  <w:style w:type="character" w:customStyle="1" w:styleId="Marker0000000000000000">
    <w:name w:val="Marker000000000000000"/>
    <w:basedOn w:val="DefaultParagraphFont"/>
    <w:rsid w:val="008A04E9"/>
    <w:rPr>
      <w:color w:val="0000FF"/>
      <w:shd w:val="clear" w:color="auto" w:fill="auto"/>
    </w:rPr>
  </w:style>
  <w:style w:type="character" w:customStyle="1" w:styleId="Marker1000000000000000">
    <w:name w:val="Marker1000000000000000"/>
    <w:basedOn w:val="DefaultParagraphFont"/>
    <w:rsid w:val="008A04E9"/>
    <w:rPr>
      <w:color w:val="008000"/>
      <w:shd w:val="clear" w:color="auto" w:fill="auto"/>
    </w:rPr>
  </w:style>
  <w:style w:type="character" w:customStyle="1" w:styleId="Marker00000000000000000">
    <w:name w:val="Marker0000000000000000"/>
    <w:basedOn w:val="DefaultParagraphFont"/>
    <w:rsid w:val="008A04E9"/>
    <w:rPr>
      <w:color w:val="0000FF"/>
      <w:shd w:val="clear" w:color="auto" w:fill="auto"/>
    </w:rPr>
  </w:style>
  <w:style w:type="character" w:customStyle="1" w:styleId="Marker10000000000000000">
    <w:name w:val="Marker10000000000000000"/>
    <w:basedOn w:val="DefaultParagraphFont"/>
    <w:rsid w:val="008A04E9"/>
    <w:rPr>
      <w:color w:val="008000"/>
      <w:shd w:val="clear" w:color="auto" w:fill="auto"/>
    </w:rPr>
  </w:style>
  <w:style w:type="character" w:customStyle="1" w:styleId="Marker000000000000000000">
    <w:name w:val="Marker00000000000000000"/>
    <w:basedOn w:val="DefaultParagraphFont"/>
    <w:rsid w:val="008A04E9"/>
    <w:rPr>
      <w:color w:val="0000FF"/>
      <w:shd w:val="clear" w:color="auto" w:fill="auto"/>
    </w:rPr>
  </w:style>
  <w:style w:type="character" w:customStyle="1" w:styleId="Marker100000000000000000">
    <w:name w:val="Marker100000000000000000"/>
    <w:basedOn w:val="DefaultParagraphFont"/>
    <w:rsid w:val="008A04E9"/>
    <w:rPr>
      <w:color w:val="008000"/>
      <w:shd w:val="clear" w:color="auto" w:fill="auto"/>
    </w:rPr>
  </w:style>
  <w:style w:type="character" w:customStyle="1" w:styleId="Marker0000000000000000000">
    <w:name w:val="Marker000000000000000000"/>
    <w:basedOn w:val="DefaultParagraphFont"/>
    <w:rsid w:val="008A04E9"/>
    <w:rPr>
      <w:color w:val="0000FF"/>
      <w:shd w:val="clear" w:color="auto" w:fill="auto"/>
    </w:rPr>
  </w:style>
  <w:style w:type="character" w:customStyle="1" w:styleId="Marker1000000000000000000">
    <w:name w:val="Marker1000000000000000000"/>
    <w:basedOn w:val="DefaultParagraphFont"/>
    <w:rsid w:val="008A04E9"/>
    <w:rPr>
      <w:color w:val="008000"/>
      <w:shd w:val="clear" w:color="auto" w:fill="auto"/>
    </w:rPr>
  </w:style>
  <w:style w:type="character" w:customStyle="1" w:styleId="Marker00000000000000000000">
    <w:name w:val="Marker0000000000000000000"/>
    <w:basedOn w:val="DefaultParagraphFont"/>
    <w:rsid w:val="008A04E9"/>
    <w:rPr>
      <w:color w:val="0000FF"/>
      <w:shd w:val="clear" w:color="auto" w:fill="auto"/>
    </w:rPr>
  </w:style>
  <w:style w:type="character" w:customStyle="1" w:styleId="Marker10000000000000000000">
    <w:name w:val="Marker10000000000000000000"/>
    <w:basedOn w:val="DefaultParagraphFont"/>
    <w:rsid w:val="008A04E9"/>
    <w:rPr>
      <w:color w:val="008000"/>
      <w:shd w:val="clear" w:color="auto" w:fill="auto"/>
    </w:rPr>
  </w:style>
  <w:style w:type="character" w:customStyle="1" w:styleId="Marker000000000000000000000">
    <w:name w:val="Marker00000000000000000000"/>
    <w:basedOn w:val="DefaultParagraphFont"/>
    <w:rsid w:val="008A04E9"/>
    <w:rPr>
      <w:color w:val="0000FF"/>
      <w:shd w:val="clear" w:color="auto" w:fill="auto"/>
    </w:rPr>
  </w:style>
  <w:style w:type="character" w:customStyle="1" w:styleId="Marker100000000000000000000">
    <w:name w:val="Marker100000000000000000000"/>
    <w:basedOn w:val="DefaultParagraphFont"/>
    <w:rsid w:val="008A04E9"/>
    <w:rPr>
      <w:color w:val="008000"/>
      <w:shd w:val="clear" w:color="auto" w:fill="auto"/>
    </w:rPr>
  </w:style>
  <w:style w:type="character" w:customStyle="1" w:styleId="Marker0000000000000000000000">
    <w:name w:val="Marker000000000000000000000"/>
    <w:basedOn w:val="DefaultParagraphFont"/>
    <w:rsid w:val="008A04E9"/>
    <w:rPr>
      <w:color w:val="0000FF"/>
      <w:shd w:val="clear" w:color="auto" w:fill="auto"/>
    </w:rPr>
  </w:style>
  <w:style w:type="character" w:customStyle="1" w:styleId="Marker1000000000000000000000">
    <w:name w:val="Marker1000000000000000000000"/>
    <w:basedOn w:val="DefaultParagraphFont"/>
    <w:rsid w:val="008A04E9"/>
    <w:rPr>
      <w:color w:val="008000"/>
      <w:shd w:val="clear" w:color="auto" w:fill="auto"/>
    </w:rPr>
  </w:style>
  <w:style w:type="character" w:customStyle="1" w:styleId="Marker00000000000000000000000">
    <w:name w:val="Marker0000000000000000000000"/>
    <w:basedOn w:val="DefaultParagraphFont"/>
    <w:rsid w:val="008A04E9"/>
    <w:rPr>
      <w:color w:val="0000FF"/>
      <w:shd w:val="clear" w:color="auto" w:fill="auto"/>
    </w:rPr>
  </w:style>
  <w:style w:type="character" w:customStyle="1" w:styleId="Marker10000000000000000000000">
    <w:name w:val="Marker10000000000000000000000"/>
    <w:basedOn w:val="DefaultParagraphFont"/>
    <w:rsid w:val="008A04E9"/>
    <w:rPr>
      <w:color w:val="008000"/>
      <w:shd w:val="clear" w:color="auto" w:fill="auto"/>
    </w:rPr>
  </w:style>
  <w:style w:type="character" w:customStyle="1" w:styleId="Marker000000000000000000000000">
    <w:name w:val="Marker00000000000000000000000"/>
    <w:basedOn w:val="DefaultParagraphFont"/>
    <w:rsid w:val="008A04E9"/>
    <w:rPr>
      <w:color w:val="0000FF"/>
      <w:shd w:val="clear" w:color="auto" w:fill="auto"/>
    </w:rPr>
  </w:style>
  <w:style w:type="character" w:customStyle="1" w:styleId="Marker100000000000000000000000">
    <w:name w:val="Marker100000000000000000000000"/>
    <w:basedOn w:val="DefaultParagraphFont"/>
    <w:rsid w:val="008A04E9"/>
    <w:rPr>
      <w:color w:val="008000"/>
      <w:shd w:val="clear" w:color="auto" w:fill="auto"/>
    </w:rPr>
  </w:style>
  <w:style w:type="character" w:customStyle="1" w:styleId="Marker0000000000000000000000000">
    <w:name w:val="Marker000000000000000000000000"/>
    <w:basedOn w:val="DefaultParagraphFont"/>
    <w:rsid w:val="008A04E9"/>
    <w:rPr>
      <w:color w:val="0000FF"/>
      <w:shd w:val="clear" w:color="auto" w:fill="auto"/>
    </w:rPr>
  </w:style>
  <w:style w:type="character" w:customStyle="1" w:styleId="Marker1000000000000000000000000">
    <w:name w:val="Marker1000000000000000000000000"/>
    <w:basedOn w:val="DefaultParagraphFont"/>
    <w:rsid w:val="008A04E9"/>
    <w:rPr>
      <w:color w:val="008000"/>
      <w:shd w:val="clear" w:color="auto" w:fill="auto"/>
    </w:rPr>
  </w:style>
  <w:style w:type="character" w:customStyle="1" w:styleId="Marker00000000000000000000000000">
    <w:name w:val="Marker0000000000000000000000000"/>
    <w:basedOn w:val="DefaultParagraphFont"/>
    <w:rsid w:val="008A04E9"/>
    <w:rPr>
      <w:color w:val="0000FF"/>
      <w:shd w:val="clear" w:color="auto" w:fill="auto"/>
    </w:rPr>
  </w:style>
  <w:style w:type="character" w:customStyle="1" w:styleId="Marker10000000000000000000000000">
    <w:name w:val="Marker10000000000000000000000000"/>
    <w:basedOn w:val="DefaultParagraphFont"/>
    <w:rsid w:val="008A04E9"/>
    <w:rPr>
      <w:color w:val="008000"/>
      <w:shd w:val="clear" w:color="auto" w:fill="auto"/>
    </w:rPr>
  </w:style>
  <w:style w:type="character" w:customStyle="1" w:styleId="Marker000000000000000000000000000">
    <w:name w:val="Marker00000000000000000000000000"/>
    <w:basedOn w:val="DefaultParagraphFont"/>
    <w:rsid w:val="008A04E9"/>
    <w:rPr>
      <w:color w:val="0000FF"/>
      <w:shd w:val="clear" w:color="auto" w:fill="auto"/>
    </w:rPr>
  </w:style>
  <w:style w:type="character" w:customStyle="1" w:styleId="Marker100000000000000000000000000">
    <w:name w:val="Marker100000000000000000000000000"/>
    <w:basedOn w:val="DefaultParagraphFont"/>
    <w:rsid w:val="008A04E9"/>
    <w:rPr>
      <w:color w:val="008000"/>
      <w:shd w:val="clear" w:color="auto" w:fill="auto"/>
    </w:rPr>
  </w:style>
  <w:style w:type="character" w:customStyle="1" w:styleId="Marker0000000000000000000000000000">
    <w:name w:val="Marker000000000000000000000000000"/>
    <w:basedOn w:val="DefaultParagraphFont"/>
    <w:rsid w:val="008A04E9"/>
    <w:rPr>
      <w:color w:val="0000FF"/>
      <w:shd w:val="clear" w:color="auto" w:fill="auto"/>
    </w:rPr>
  </w:style>
  <w:style w:type="character" w:customStyle="1" w:styleId="Marker1000000000000000000000000000">
    <w:name w:val="Marker1000000000000000000000000000"/>
    <w:basedOn w:val="DefaultParagraphFont"/>
    <w:rsid w:val="008A04E9"/>
    <w:rPr>
      <w:color w:val="008000"/>
      <w:shd w:val="clear" w:color="auto" w:fill="auto"/>
    </w:rPr>
  </w:style>
  <w:style w:type="character" w:customStyle="1" w:styleId="Marker00000000000000000000000000000">
    <w:name w:val="Marker0000000000000000000000000000"/>
    <w:basedOn w:val="DefaultParagraphFont"/>
    <w:rsid w:val="008A04E9"/>
    <w:rPr>
      <w:color w:val="0000FF"/>
      <w:shd w:val="clear" w:color="auto" w:fill="auto"/>
    </w:rPr>
  </w:style>
  <w:style w:type="character" w:customStyle="1" w:styleId="Marker10000000000000000000000000000">
    <w:name w:val="Marker10000000000000000000000000000"/>
    <w:basedOn w:val="DefaultParagraphFont"/>
    <w:rsid w:val="008A04E9"/>
    <w:rPr>
      <w:color w:val="008000"/>
      <w:shd w:val="clear" w:color="auto" w:fill="auto"/>
    </w:rPr>
  </w:style>
  <w:style w:type="character" w:customStyle="1" w:styleId="Marker000000000000000000000000000000">
    <w:name w:val="Marker00000000000000000000000000000"/>
    <w:basedOn w:val="DefaultParagraphFont"/>
    <w:rsid w:val="008A04E9"/>
    <w:rPr>
      <w:color w:val="0000FF"/>
      <w:shd w:val="clear" w:color="auto" w:fill="auto"/>
    </w:rPr>
  </w:style>
  <w:style w:type="character" w:customStyle="1" w:styleId="Marker100000000000000000000000000000">
    <w:name w:val="Marker100000000000000000000000000000"/>
    <w:basedOn w:val="DefaultParagraphFont"/>
    <w:rsid w:val="008A04E9"/>
    <w:rPr>
      <w:color w:val="008000"/>
      <w:shd w:val="clear" w:color="auto" w:fill="auto"/>
    </w:rPr>
  </w:style>
  <w:style w:type="character" w:customStyle="1" w:styleId="Marker0000000000000000000000000000000">
    <w:name w:val="Marker000000000000000000000000000000"/>
    <w:basedOn w:val="DefaultParagraphFont"/>
    <w:rsid w:val="008A04E9"/>
    <w:rPr>
      <w:color w:val="0000FF"/>
      <w:shd w:val="clear" w:color="auto" w:fill="auto"/>
    </w:rPr>
  </w:style>
  <w:style w:type="character" w:customStyle="1" w:styleId="Marker1000000000000000000000000000000">
    <w:name w:val="Marker1000000000000000000000000000000"/>
    <w:basedOn w:val="DefaultParagraphFont"/>
    <w:rsid w:val="008A04E9"/>
    <w:rPr>
      <w:color w:val="008000"/>
      <w:shd w:val="clear" w:color="auto" w:fill="auto"/>
    </w:rPr>
  </w:style>
  <w:style w:type="character" w:customStyle="1" w:styleId="Marker00000000000000000000000000000000">
    <w:name w:val="Marker0000000000000000000000000000000"/>
    <w:basedOn w:val="DefaultParagraphFont"/>
    <w:rsid w:val="008A04E9"/>
    <w:rPr>
      <w:color w:val="0000FF"/>
      <w:shd w:val="clear" w:color="auto" w:fill="auto"/>
    </w:rPr>
  </w:style>
  <w:style w:type="character" w:customStyle="1" w:styleId="Marker10000000000000000000000000000000">
    <w:name w:val="Marker10000000000000000000000000000000"/>
    <w:basedOn w:val="DefaultParagraphFont"/>
    <w:rsid w:val="008A04E9"/>
    <w:rPr>
      <w:color w:val="008000"/>
      <w:shd w:val="clear" w:color="auto" w:fill="auto"/>
    </w:rPr>
  </w:style>
  <w:style w:type="character" w:customStyle="1" w:styleId="Marker000000000000000000000000000000000">
    <w:name w:val="Marker00000000000000000000000000000000"/>
    <w:basedOn w:val="DefaultParagraphFont"/>
    <w:rsid w:val="008A04E9"/>
    <w:rPr>
      <w:color w:val="0000FF"/>
      <w:shd w:val="clear" w:color="auto" w:fill="auto"/>
    </w:rPr>
  </w:style>
  <w:style w:type="character" w:customStyle="1" w:styleId="Marker100000000000000000000000000000000">
    <w:name w:val="Marker100000000000000000000000000000000"/>
    <w:basedOn w:val="DefaultParagraphFont"/>
    <w:rsid w:val="008A04E9"/>
    <w:rPr>
      <w:color w:val="008000"/>
      <w:shd w:val="clear" w:color="auto" w:fill="auto"/>
    </w:rPr>
  </w:style>
  <w:style w:type="character" w:customStyle="1" w:styleId="Marker0000000000000000000000000000000000">
    <w:name w:val="Marker000000000000000000000000000000000"/>
    <w:basedOn w:val="DefaultParagraphFont"/>
    <w:rsid w:val="008A04E9"/>
    <w:rPr>
      <w:color w:val="0000FF"/>
      <w:shd w:val="clear" w:color="auto" w:fill="auto"/>
    </w:rPr>
  </w:style>
  <w:style w:type="character" w:customStyle="1" w:styleId="Marker1000000000000000000000000000000000">
    <w:name w:val="Marker1000000000000000000000000000000000"/>
    <w:basedOn w:val="DefaultParagraphFont"/>
    <w:rsid w:val="008A04E9"/>
    <w:rPr>
      <w:color w:val="008000"/>
      <w:shd w:val="clear" w:color="auto" w:fill="auto"/>
    </w:rPr>
  </w:style>
  <w:style w:type="character" w:customStyle="1" w:styleId="Marker00000000000000000000000000000000000">
    <w:name w:val="Marker0000000000000000000000000000000000"/>
    <w:basedOn w:val="DefaultParagraphFont"/>
    <w:rsid w:val="008A04E9"/>
    <w:rPr>
      <w:color w:val="0000FF"/>
      <w:shd w:val="clear" w:color="auto" w:fill="auto"/>
    </w:rPr>
  </w:style>
  <w:style w:type="character" w:customStyle="1" w:styleId="Marker10000000000000000000000000000000000">
    <w:name w:val="Marker10000000000000000000000000000000000"/>
    <w:basedOn w:val="DefaultParagraphFont"/>
    <w:rsid w:val="008A04E9"/>
    <w:rPr>
      <w:color w:val="008000"/>
      <w:shd w:val="clear" w:color="auto" w:fill="auto"/>
    </w:rPr>
  </w:style>
  <w:style w:type="character" w:customStyle="1" w:styleId="Marker000000000000000000000000000000000000">
    <w:name w:val="Marker00000000000000000000000000000000000"/>
    <w:basedOn w:val="DefaultParagraphFont"/>
    <w:rsid w:val="008A04E9"/>
    <w:rPr>
      <w:color w:val="0000FF"/>
      <w:shd w:val="clear" w:color="auto" w:fill="auto"/>
    </w:rPr>
  </w:style>
  <w:style w:type="character" w:customStyle="1" w:styleId="Marker100000000000000000000000000000000000">
    <w:name w:val="Marker100000000000000000000000000000000000"/>
    <w:basedOn w:val="DefaultParagraphFont"/>
    <w:rsid w:val="008A04E9"/>
    <w:rPr>
      <w:color w:val="008000"/>
      <w:shd w:val="clear" w:color="auto" w:fill="auto"/>
    </w:rPr>
  </w:style>
  <w:style w:type="character" w:customStyle="1" w:styleId="Marker0000000000000000000000000000000000000">
    <w:name w:val="Marker000000000000000000000000000000000000"/>
    <w:basedOn w:val="DefaultParagraphFont"/>
    <w:rsid w:val="008A04E9"/>
    <w:rPr>
      <w:color w:val="0000FF"/>
      <w:shd w:val="clear" w:color="auto" w:fill="auto"/>
    </w:rPr>
  </w:style>
  <w:style w:type="character" w:customStyle="1" w:styleId="Marker1000000000000000000000000000000000000">
    <w:name w:val="Marker1000000000000000000000000000000000000"/>
    <w:basedOn w:val="DefaultParagraphFont"/>
    <w:rsid w:val="008A04E9"/>
    <w:rPr>
      <w:color w:val="008000"/>
      <w:shd w:val="clear" w:color="auto" w:fill="auto"/>
    </w:rPr>
  </w:style>
  <w:style w:type="character" w:customStyle="1" w:styleId="Marker00000000000000000000000000000000000000">
    <w:name w:val="Marker0000000000000000000000000000000000000"/>
    <w:basedOn w:val="DefaultParagraphFont"/>
    <w:rsid w:val="008A04E9"/>
    <w:rPr>
      <w:color w:val="0000FF"/>
      <w:shd w:val="clear" w:color="auto" w:fill="auto"/>
    </w:rPr>
  </w:style>
  <w:style w:type="character" w:customStyle="1" w:styleId="Marker10000000000000000000000000000000000000">
    <w:name w:val="Marker10000000000000000000000000000000000000"/>
    <w:basedOn w:val="DefaultParagraphFont"/>
    <w:rsid w:val="008A04E9"/>
    <w:rPr>
      <w:color w:val="008000"/>
      <w:shd w:val="clear" w:color="auto" w:fill="auto"/>
    </w:rPr>
  </w:style>
  <w:style w:type="character" w:customStyle="1" w:styleId="Marker000000000000000000000000000000000000000">
    <w:name w:val="Marker00000000000000000000000000000000000000"/>
    <w:basedOn w:val="DefaultParagraphFont"/>
    <w:rsid w:val="008A04E9"/>
    <w:rPr>
      <w:color w:val="0000FF"/>
      <w:shd w:val="clear" w:color="auto" w:fill="auto"/>
    </w:rPr>
  </w:style>
  <w:style w:type="character" w:customStyle="1" w:styleId="Marker100000000000000000000000000000000000000">
    <w:name w:val="Marker100000000000000000000000000000000000000"/>
    <w:basedOn w:val="DefaultParagraphFont"/>
    <w:rsid w:val="008A04E9"/>
    <w:rPr>
      <w:color w:val="008000"/>
      <w:shd w:val="clear" w:color="auto" w:fill="auto"/>
    </w:rPr>
  </w:style>
  <w:style w:type="character" w:customStyle="1" w:styleId="Marker0000000000000000000000000000000000000000">
    <w:name w:val="Marker000000000000000000000000000000000000000"/>
    <w:basedOn w:val="DefaultParagraphFont"/>
    <w:rsid w:val="008A04E9"/>
    <w:rPr>
      <w:color w:val="0000FF"/>
      <w:shd w:val="clear" w:color="auto" w:fill="auto"/>
    </w:rPr>
  </w:style>
  <w:style w:type="character" w:customStyle="1" w:styleId="Marker1000000000000000000000000000000000000000">
    <w:name w:val="Marker1000000000000000000000000000000000000000"/>
    <w:basedOn w:val="DefaultParagraphFont"/>
    <w:rsid w:val="008A04E9"/>
    <w:rPr>
      <w:color w:val="008000"/>
      <w:shd w:val="clear" w:color="auto" w:fill="auto"/>
    </w:rPr>
  </w:style>
  <w:style w:type="character" w:customStyle="1" w:styleId="Marker00000000000000000000000000000000000000000">
    <w:name w:val="Marker0000000000000000000000000000000000000000"/>
    <w:basedOn w:val="DefaultParagraphFont"/>
    <w:rsid w:val="008A04E9"/>
    <w:rPr>
      <w:color w:val="0000FF"/>
      <w:shd w:val="clear" w:color="auto" w:fill="auto"/>
    </w:rPr>
  </w:style>
  <w:style w:type="character" w:customStyle="1" w:styleId="Marker10000000000000000000000000000000000000000">
    <w:name w:val="Marker10000000000000000000000000000000000000000"/>
    <w:basedOn w:val="DefaultParagraphFont"/>
    <w:rsid w:val="008A04E9"/>
    <w:rPr>
      <w:color w:val="008000"/>
      <w:shd w:val="clear" w:color="auto" w:fill="auto"/>
    </w:rPr>
  </w:style>
  <w:style w:type="character" w:customStyle="1" w:styleId="Marker000000000000000000000000000000000000000000">
    <w:name w:val="Marker00000000000000000000000000000000000000000"/>
    <w:basedOn w:val="DefaultParagraphFont"/>
    <w:rsid w:val="008A04E9"/>
    <w:rPr>
      <w:color w:val="0000FF"/>
      <w:shd w:val="clear" w:color="auto" w:fill="auto"/>
    </w:rPr>
  </w:style>
  <w:style w:type="character" w:customStyle="1" w:styleId="Marker100000000000000000000000000000000000000000">
    <w:name w:val="Marker100000000000000000000000000000000000000000"/>
    <w:basedOn w:val="DefaultParagraphFont"/>
    <w:rsid w:val="008A04E9"/>
    <w:rPr>
      <w:color w:val="008000"/>
      <w:shd w:val="clear" w:color="auto" w:fill="auto"/>
    </w:rPr>
  </w:style>
  <w:style w:type="character" w:customStyle="1" w:styleId="Marker0000000000000000000000000000000000000000000">
    <w:name w:val="Marker000000000000000000000000000000000000000000"/>
    <w:basedOn w:val="DefaultParagraphFont"/>
    <w:rsid w:val="008A04E9"/>
    <w:rPr>
      <w:color w:val="0000FF"/>
      <w:shd w:val="clear" w:color="auto" w:fill="auto"/>
    </w:rPr>
  </w:style>
  <w:style w:type="character" w:customStyle="1" w:styleId="Marker1000000000000000000000000000000000000000000">
    <w:name w:val="Marker1000000000000000000000000000000000000000000"/>
    <w:basedOn w:val="DefaultParagraphFont"/>
    <w:rsid w:val="008A04E9"/>
    <w:rPr>
      <w:color w:val="008000"/>
      <w:shd w:val="clear" w:color="auto" w:fill="auto"/>
    </w:rPr>
  </w:style>
  <w:style w:type="character" w:customStyle="1" w:styleId="Marker00000000000000000000000000000000000000000000">
    <w:name w:val="Marker0000000000000000000000000000000000000000000"/>
    <w:basedOn w:val="DefaultParagraphFont"/>
    <w:rsid w:val="008A04E9"/>
    <w:rPr>
      <w:color w:val="0000FF"/>
      <w:shd w:val="clear" w:color="auto" w:fill="auto"/>
    </w:rPr>
  </w:style>
  <w:style w:type="character" w:customStyle="1" w:styleId="Marker10000000000000000000000000000000000000000000">
    <w:name w:val="Marker10000000000000000000000000000000000000000000"/>
    <w:basedOn w:val="DefaultParagraphFont"/>
    <w:rsid w:val="008A04E9"/>
    <w:rPr>
      <w:color w:val="008000"/>
      <w:shd w:val="clear" w:color="auto" w:fill="auto"/>
    </w:rPr>
  </w:style>
  <w:style w:type="character" w:customStyle="1" w:styleId="Marker000000000000000000000000000000000000000000000">
    <w:name w:val="Marker00000000000000000000000000000000000000000000"/>
    <w:basedOn w:val="DefaultParagraphFont"/>
    <w:rsid w:val="008A04E9"/>
    <w:rPr>
      <w:color w:val="0000FF"/>
      <w:shd w:val="clear" w:color="auto" w:fill="auto"/>
    </w:rPr>
  </w:style>
  <w:style w:type="character" w:customStyle="1" w:styleId="Marker100000000000000000000000000000000000000000000">
    <w:name w:val="Marker100000000000000000000000000000000000000000000"/>
    <w:basedOn w:val="DefaultParagraphFont"/>
    <w:qFormat/>
    <w:rsid w:val="008A04E9"/>
    <w:rPr>
      <w:color w:val="008000"/>
      <w:shd w:val="clear" w:color="auto" w:fill="auto"/>
    </w:rPr>
  </w:style>
  <w:style w:type="character" w:customStyle="1" w:styleId="Marker11">
    <w:name w:val="Marker11"/>
    <w:basedOn w:val="DefaultParagraphFont"/>
    <w:rsid w:val="008A04E9"/>
    <w:rPr>
      <w:color w:val="008000"/>
      <w:shd w:val="clear" w:color="auto" w:fill="auto"/>
    </w:rPr>
  </w:style>
  <w:style w:type="character" w:customStyle="1" w:styleId="Marker3">
    <w:name w:val="Marker3"/>
    <w:basedOn w:val="DefaultParagraphFont"/>
    <w:rsid w:val="008A04E9"/>
    <w:rPr>
      <w:color w:val="0000FF"/>
      <w:shd w:val="clear" w:color="auto" w:fill="auto"/>
    </w:rPr>
  </w:style>
  <w:style w:type="character" w:customStyle="1" w:styleId="Marker12">
    <w:name w:val="Marker12"/>
    <w:basedOn w:val="DefaultParagraphFont"/>
    <w:rsid w:val="008A04E9"/>
    <w:rPr>
      <w:color w:val="008000"/>
      <w:shd w:val="clear" w:color="auto" w:fill="auto"/>
    </w:rPr>
  </w:style>
  <w:style w:type="character" w:customStyle="1" w:styleId="Marker20">
    <w:name w:val="Marker20"/>
    <w:basedOn w:val="DefaultParagraphFont"/>
    <w:rsid w:val="008A04E9"/>
    <w:rPr>
      <w:color w:val="FF0000"/>
      <w:shd w:val="clear" w:color="auto" w:fill="auto"/>
    </w:rPr>
  </w:style>
  <w:style w:type="character" w:customStyle="1" w:styleId="Marker4">
    <w:name w:val="Marker4"/>
    <w:basedOn w:val="DefaultParagraphFont"/>
    <w:rsid w:val="008A04E9"/>
    <w:rPr>
      <w:color w:val="0000FF"/>
      <w:shd w:val="clear" w:color="auto" w:fill="auto"/>
    </w:rPr>
  </w:style>
  <w:style w:type="character" w:customStyle="1" w:styleId="Marker13">
    <w:name w:val="Marker13"/>
    <w:basedOn w:val="DefaultParagraphFont"/>
    <w:rsid w:val="008A04E9"/>
    <w:rPr>
      <w:color w:val="0000FF"/>
      <w:shd w:val="clear" w:color="auto" w:fill="auto"/>
    </w:rPr>
  </w:style>
  <w:style w:type="character" w:customStyle="1" w:styleId="Marker21">
    <w:name w:val="Marker21"/>
    <w:basedOn w:val="DefaultParagraphFont"/>
    <w:rsid w:val="008A04E9"/>
    <w:rPr>
      <w:color w:val="FF0000"/>
      <w:shd w:val="clear" w:color="auto" w:fill="auto"/>
    </w:rPr>
  </w:style>
  <w:style w:type="character" w:customStyle="1" w:styleId="Marker110">
    <w:name w:val="Marker110"/>
    <w:basedOn w:val="DefaultParagraphFont"/>
    <w:rsid w:val="008A04E9"/>
    <w:rPr>
      <w:color w:val="008000"/>
      <w:shd w:val="clear" w:color="auto" w:fill="auto"/>
    </w:rPr>
  </w:style>
  <w:style w:type="character" w:customStyle="1" w:styleId="Marker30">
    <w:name w:val="Marker30"/>
    <w:basedOn w:val="DefaultParagraphFont"/>
    <w:rsid w:val="008A04E9"/>
    <w:rPr>
      <w:color w:val="0000FF"/>
      <w:shd w:val="clear" w:color="auto" w:fill="auto"/>
    </w:rPr>
  </w:style>
  <w:style w:type="character" w:customStyle="1" w:styleId="Marker120">
    <w:name w:val="Marker120"/>
    <w:basedOn w:val="DefaultParagraphFont"/>
    <w:rsid w:val="008A04E9"/>
    <w:rPr>
      <w:color w:val="008000"/>
      <w:shd w:val="clear" w:color="auto" w:fill="auto"/>
    </w:rPr>
  </w:style>
  <w:style w:type="character" w:customStyle="1" w:styleId="Marker200">
    <w:name w:val="Marker200"/>
    <w:basedOn w:val="DefaultParagraphFont"/>
    <w:rsid w:val="008A04E9"/>
    <w:rPr>
      <w:color w:val="FF0000"/>
      <w:shd w:val="clear" w:color="auto" w:fill="auto"/>
    </w:rPr>
  </w:style>
  <w:style w:type="character" w:customStyle="1" w:styleId="Marker40">
    <w:name w:val="Marker40"/>
    <w:basedOn w:val="DefaultParagraphFont"/>
    <w:rsid w:val="008A04E9"/>
    <w:rPr>
      <w:color w:val="0000FF"/>
      <w:shd w:val="clear" w:color="auto" w:fill="auto"/>
    </w:rPr>
  </w:style>
  <w:style w:type="character" w:customStyle="1" w:styleId="Marker130">
    <w:name w:val="Marker130"/>
    <w:basedOn w:val="DefaultParagraphFont"/>
    <w:rsid w:val="008A04E9"/>
    <w:rPr>
      <w:color w:val="008000"/>
      <w:shd w:val="clear" w:color="auto" w:fill="auto"/>
    </w:rPr>
  </w:style>
  <w:style w:type="character" w:customStyle="1" w:styleId="Marker210">
    <w:name w:val="Marker210"/>
    <w:basedOn w:val="DefaultParagraphFont"/>
    <w:rsid w:val="008A04E9"/>
    <w:rPr>
      <w:color w:val="FF0000"/>
      <w:shd w:val="clear" w:color="auto" w:fill="auto"/>
    </w:rPr>
  </w:style>
  <w:style w:type="character" w:customStyle="1" w:styleId="Marker14">
    <w:name w:val="Marker14"/>
    <w:basedOn w:val="DefaultParagraphFont"/>
    <w:rsid w:val="008A04E9"/>
    <w:rPr>
      <w:color w:val="008000"/>
      <w:shd w:val="clear" w:color="auto" w:fill="auto"/>
    </w:rPr>
  </w:style>
  <w:style w:type="character" w:customStyle="1" w:styleId="marker1000000000000000000000000000000000000000000000">
    <w:name w:val="marker100000000000000000000000000000000000000000000"/>
    <w:basedOn w:val="DefaultParagraphFont"/>
    <w:rsid w:val="008A04E9"/>
  </w:style>
  <w:style w:type="paragraph" w:customStyle="1" w:styleId="xoj-normal">
    <w:name w:val="x_oj-normal"/>
    <w:basedOn w:val="Normal"/>
    <w:rsid w:val="008A04E9"/>
    <w:pPr>
      <w:widowControl/>
      <w:spacing w:before="100" w:beforeAutospacing="1" w:after="100" w:afterAutospacing="1"/>
    </w:pPr>
    <w:rPr>
      <w:szCs w:val="24"/>
      <w:lang w:val="es-ES" w:eastAsia="fr-BE"/>
    </w:rPr>
  </w:style>
  <w:style w:type="character" w:customStyle="1" w:styleId="xoj-italic">
    <w:name w:val="x_oj-italic"/>
    <w:basedOn w:val="DefaultParagraphFont"/>
    <w:rsid w:val="008A04E9"/>
  </w:style>
  <w:style w:type="character" w:customStyle="1" w:styleId="cf01">
    <w:name w:val="cf01"/>
    <w:basedOn w:val="DefaultParagraphFont"/>
    <w:rsid w:val="008A04E9"/>
    <w:rPr>
      <w:rFonts w:ascii="Segoe UI" w:hAnsi="Segoe UI" w:cs="Segoe UI" w:hint="default"/>
      <w:b/>
      <w:bCs/>
      <w:sz w:val="18"/>
      <w:szCs w:val="18"/>
    </w:rPr>
  </w:style>
  <w:style w:type="character" w:customStyle="1" w:styleId="Mention3">
    <w:name w:val="Mention3"/>
    <w:basedOn w:val="DefaultParagraphFont"/>
    <w:uiPriority w:val="99"/>
    <w:unhideWhenUsed/>
    <w:rsid w:val="008A04E9"/>
    <w:rPr>
      <w:color w:val="2B579A"/>
      <w:shd w:val="clear" w:color="auto" w:fill="E1DFDD"/>
    </w:rPr>
  </w:style>
  <w:style w:type="character" w:customStyle="1" w:styleId="UnresolvedMention4">
    <w:name w:val="Unresolved Mention4"/>
    <w:basedOn w:val="DefaultParagraphFont"/>
    <w:uiPriority w:val="99"/>
    <w:semiHidden/>
    <w:unhideWhenUsed/>
    <w:rsid w:val="008A04E9"/>
    <w:rPr>
      <w:color w:val="605E5C"/>
      <w:shd w:val="clear" w:color="auto" w:fill="E1DFDD"/>
    </w:rPr>
  </w:style>
  <w:style w:type="character" w:customStyle="1" w:styleId="null1">
    <w:name w:val="null1"/>
    <w:basedOn w:val="DefaultParagraphFont"/>
    <w:rsid w:val="008A04E9"/>
  </w:style>
  <w:style w:type="character" w:customStyle="1" w:styleId="highlight">
    <w:name w:val="highlight"/>
    <w:basedOn w:val="DefaultParagraphFont"/>
    <w:rsid w:val="008A04E9"/>
  </w:style>
  <w:style w:type="paragraph" w:customStyle="1" w:styleId="manualconsidrant0">
    <w:name w:val="manual considérant"/>
    <w:basedOn w:val="Normal"/>
    <w:uiPriority w:val="99"/>
    <w:rsid w:val="008A04E9"/>
    <w:pPr>
      <w:widowControl/>
      <w:spacing w:before="120" w:after="120"/>
      <w:ind w:left="709" w:hanging="709"/>
      <w:jc w:val="both"/>
    </w:pPr>
    <w:rPr>
      <w:rFonts w:eastAsia="Calibri"/>
      <w:szCs w:val="24"/>
      <w:lang w:val="es-ES" w:eastAsia="en-US"/>
    </w:rPr>
  </w:style>
  <w:style w:type="character" w:customStyle="1" w:styleId="ui-provider">
    <w:name w:val="ui-provider"/>
    <w:basedOn w:val="DefaultParagraphFont"/>
    <w:rsid w:val="008A04E9"/>
  </w:style>
  <w:style w:type="paragraph" w:customStyle="1" w:styleId="SignaturePersonne">
    <w:name w:val="Signature Personne"/>
    <w:basedOn w:val="Normal"/>
    <w:rsid w:val="008A04E9"/>
    <w:pPr>
      <w:widowControl/>
      <w:tabs>
        <w:tab w:val="left" w:pos="4252"/>
      </w:tabs>
      <w:spacing w:line="360" w:lineRule="auto"/>
    </w:pPr>
    <w:rPr>
      <w:i/>
      <w:szCs w:val="24"/>
      <w:lang w:val="es-ES" w:eastAsia="en-US"/>
    </w:rPr>
  </w:style>
  <w:style w:type="paragraph" w:customStyle="1" w:styleId="FootnoteTextForceStyle">
    <w:name w:val="Footnote Text ForceStyle"/>
    <w:rsid w:val="008A04E9"/>
    <w:pPr>
      <w:keepLines/>
      <w:widowControl w:val="0"/>
      <w:ind w:left="850" w:hanging="850"/>
    </w:pPr>
    <w:rPr>
      <w:sz w:val="24"/>
      <w:lang w:val="es-ES" w:eastAsia="en-US"/>
    </w:rPr>
  </w:style>
  <w:style w:type="character" w:customStyle="1" w:styleId="Footer2">
    <w:name w:val="Footer2"/>
    <w:rsid w:val="008A04E9"/>
    <w:rPr>
      <w:rFonts w:ascii="Arial" w:hAnsi="Arial"/>
      <w:b/>
      <w:sz w:val="48"/>
    </w:rPr>
  </w:style>
  <w:style w:type="paragraph" w:customStyle="1" w:styleId="Normale">
    <w:name w:val="Normale"/>
    <w:rsid w:val="008A04E9"/>
    <w:pPr>
      <w:widowControl w:val="0"/>
      <w:spacing w:before="120" w:after="120" w:line="360" w:lineRule="auto"/>
    </w:pPr>
    <w:rPr>
      <w:sz w:val="24"/>
      <w:lang w:val="es-ES" w:eastAsia="en-US"/>
    </w:rPr>
  </w:style>
  <w:style w:type="paragraph" w:customStyle="1" w:styleId="Footer1">
    <w:name w:val="Footer1"/>
    <w:basedOn w:val="Normal"/>
    <w:rsid w:val="008A04E9"/>
    <w:pPr>
      <w:widowControl/>
      <w:tabs>
        <w:tab w:val="center" w:pos="4150"/>
        <w:tab w:val="right" w:pos="8306"/>
        <w:tab w:val="right" w:pos="9638"/>
      </w:tabs>
      <w:spacing w:line="360" w:lineRule="auto"/>
    </w:pPr>
    <w:rPr>
      <w:szCs w:val="24"/>
      <w:lang w:val="es-ES" w:eastAsia="en-US"/>
    </w:rPr>
  </w:style>
  <w:style w:type="paragraph" w:customStyle="1" w:styleId="SignatureInstitution">
    <w:name w:val="Signature Institution"/>
    <w:basedOn w:val="Normal"/>
    <w:rsid w:val="008A04E9"/>
    <w:pPr>
      <w:keepNext/>
      <w:widowControl/>
      <w:tabs>
        <w:tab w:val="left" w:pos="4252"/>
      </w:tabs>
      <w:spacing w:before="720" w:after="100" w:line="360" w:lineRule="auto"/>
      <w:jc w:val="both"/>
    </w:pPr>
    <w:rPr>
      <w:i/>
      <w:szCs w:val="24"/>
      <w:lang w:val="es-ES" w:eastAsia="en-US"/>
    </w:rPr>
  </w:style>
  <w:style w:type="character" w:customStyle="1" w:styleId="FooterChar1">
    <w:name w:val="Footer Char1"/>
    <w:basedOn w:val="DefaultParagraphFont"/>
    <w:semiHidden/>
    <w:rsid w:val="008A04E9"/>
    <w:rPr>
      <w:sz w:val="24"/>
      <w:szCs w:val="24"/>
    </w:rPr>
  </w:style>
  <w:style w:type="character" w:customStyle="1" w:styleId="UnresolvedMention5">
    <w:name w:val="Unresolved Mention5"/>
    <w:basedOn w:val="DefaultParagraphFont"/>
    <w:uiPriority w:val="99"/>
    <w:semiHidden/>
    <w:unhideWhenUsed/>
    <w:rsid w:val="008A04E9"/>
    <w:rPr>
      <w:color w:val="605E5C"/>
      <w:shd w:val="clear" w:color="auto" w:fill="E1DFDD"/>
    </w:rPr>
  </w:style>
  <w:style w:type="character" w:customStyle="1" w:styleId="UnresolvedMention">
    <w:name w:val="Unresolved Mention"/>
    <w:basedOn w:val="DefaultParagraphFont"/>
    <w:uiPriority w:val="99"/>
    <w:semiHidden/>
    <w:unhideWhenUsed/>
    <w:rsid w:val="008A04E9"/>
    <w:rPr>
      <w:color w:val="605E5C"/>
      <w:shd w:val="clear" w:color="auto" w:fill="E1DFDD"/>
    </w:rPr>
  </w:style>
  <w:style w:type="paragraph" w:styleId="Title">
    <w:name w:val="Title"/>
    <w:basedOn w:val="Normal"/>
    <w:next w:val="Normal"/>
    <w:link w:val="TitleChar"/>
    <w:uiPriority w:val="10"/>
    <w:qFormat/>
    <w:rsid w:val="008A04E9"/>
    <w:pPr>
      <w:contextualSpacing/>
    </w:pPr>
    <w:rPr>
      <w:rFonts w:ascii="Cambria" w:hAnsi="Cambria"/>
      <w:spacing w:val="-10"/>
      <w:kern w:val="28"/>
      <w:sz w:val="56"/>
      <w:szCs w:val="56"/>
      <w:lang w:eastAsia="en-US"/>
    </w:rPr>
  </w:style>
  <w:style w:type="character" w:customStyle="1" w:styleId="TitleChar1">
    <w:name w:val="Title Char1"/>
    <w:basedOn w:val="DefaultParagraphFont"/>
    <w:rsid w:val="008A04E9"/>
    <w:rPr>
      <w:rFonts w:asciiTheme="majorHAnsi" w:eastAsiaTheme="majorEastAsia" w:hAnsiTheme="majorHAnsi" w:cstheme="majorBidi"/>
      <w:spacing w:val="-10"/>
      <w:kern w:val="28"/>
      <w:sz w:val="56"/>
      <w:szCs w:val="56"/>
      <w:lang w:val="es-ES_tradnl"/>
    </w:rPr>
  </w:style>
  <w:style w:type="character" w:customStyle="1" w:styleId="CommentSubjectChar1">
    <w:name w:val="Comment Subject Char1"/>
    <w:basedOn w:val="CommentTextChar"/>
    <w:rsid w:val="008A04E9"/>
    <w:rPr>
      <w:b/>
      <w:bCs/>
      <w:lang w:val="es-ES" w:eastAsia="fr-BE"/>
    </w:rPr>
  </w:style>
  <w:style w:type="paragraph" w:styleId="ListBullet">
    <w:name w:val="List Bullet"/>
    <w:basedOn w:val="Normal"/>
    <w:rsid w:val="008A04E9"/>
    <w:pPr>
      <w:tabs>
        <w:tab w:val="num" w:pos="360"/>
      </w:tabs>
      <w:ind w:left="360" w:hanging="360"/>
      <w:contextualSpacing/>
    </w:pPr>
  </w:style>
  <w:style w:type="paragraph" w:styleId="ListBullet2">
    <w:name w:val="List Bullet 2"/>
    <w:basedOn w:val="Normal"/>
    <w:rsid w:val="008A04E9"/>
    <w:pPr>
      <w:tabs>
        <w:tab w:val="num" w:pos="720"/>
      </w:tabs>
      <w:ind w:left="720" w:hanging="360"/>
      <w:contextualSpacing/>
    </w:pPr>
  </w:style>
  <w:style w:type="paragraph" w:styleId="ListBullet3">
    <w:name w:val="List Bullet 3"/>
    <w:basedOn w:val="Normal"/>
    <w:rsid w:val="008A04E9"/>
    <w:pPr>
      <w:tabs>
        <w:tab w:val="num" w:pos="1080"/>
      </w:tabs>
      <w:ind w:left="1080" w:hanging="360"/>
      <w:contextualSpacing/>
    </w:pPr>
  </w:style>
  <w:style w:type="paragraph" w:styleId="ListBullet4">
    <w:name w:val="List Bullet 4"/>
    <w:basedOn w:val="Normal"/>
    <w:rsid w:val="008A04E9"/>
    <w:pPr>
      <w:tabs>
        <w:tab w:val="num" w:pos="1440"/>
      </w:tabs>
      <w:ind w:left="1440" w:hanging="360"/>
      <w:contextualSpacing/>
    </w:pPr>
  </w:style>
  <w:style w:type="paragraph" w:styleId="Revision">
    <w:name w:val="Revision"/>
    <w:hidden/>
    <w:uiPriority w:val="99"/>
    <w:semiHidden/>
    <w:rsid w:val="008A04E9"/>
    <w:rPr>
      <w:sz w:val="24"/>
      <w:lang w:val="es-ES_tradnl"/>
    </w:rPr>
  </w:style>
  <w:style w:type="character" w:styleId="FollowedHyperlink">
    <w:name w:val="FollowedHyperlink"/>
    <w:basedOn w:val="DefaultParagraphFont"/>
    <w:rsid w:val="008A04E9"/>
    <w:rPr>
      <w:color w:val="954F72" w:themeColor="followedHyperlink"/>
      <w:u w:val="single"/>
    </w:rPr>
  </w:style>
  <w:style w:type="paragraph" w:styleId="ListNumber">
    <w:name w:val="List Number"/>
    <w:basedOn w:val="Normal"/>
    <w:rsid w:val="008A04E9"/>
    <w:pPr>
      <w:tabs>
        <w:tab w:val="num" w:pos="360"/>
      </w:tabs>
      <w:ind w:left="360" w:hanging="360"/>
      <w:contextualSpacing/>
    </w:pPr>
  </w:style>
  <w:style w:type="paragraph" w:styleId="ListNumber2">
    <w:name w:val="List Number 2"/>
    <w:basedOn w:val="Normal"/>
    <w:rsid w:val="008A04E9"/>
    <w:pPr>
      <w:tabs>
        <w:tab w:val="num" w:pos="720"/>
      </w:tabs>
      <w:ind w:left="720" w:hanging="360"/>
      <w:contextualSpacing/>
    </w:pPr>
  </w:style>
  <w:style w:type="paragraph" w:styleId="ListNumber3">
    <w:name w:val="List Number 3"/>
    <w:basedOn w:val="Normal"/>
    <w:rsid w:val="008A04E9"/>
    <w:pPr>
      <w:tabs>
        <w:tab w:val="num" w:pos="1080"/>
      </w:tabs>
      <w:ind w:left="1080" w:hanging="360"/>
      <w:contextualSpacing/>
    </w:pPr>
  </w:style>
  <w:style w:type="paragraph" w:styleId="ListNumber4">
    <w:name w:val="List Number 4"/>
    <w:basedOn w:val="Normal"/>
    <w:rsid w:val="008A04E9"/>
    <w:pPr>
      <w:tabs>
        <w:tab w:val="num" w:pos="1440"/>
      </w:tabs>
      <w:ind w:left="144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EAC85-3AF4-445C-BCAB-62A0C917F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803</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dc:creator>
  <cp:keywords/>
  <cp:lastModifiedBy>César Castelló</cp:lastModifiedBy>
  <cp:revision>2</cp:revision>
  <cp:lastPrinted>2004-11-19T15:42:00Z</cp:lastPrinted>
  <dcterms:created xsi:type="dcterms:W3CDTF">2024-05-31T09:21:00Z</dcterms:created>
  <dcterms:modified xsi:type="dcterms:W3CDTF">2024-05-31T09:21:00Z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P9_TA(2024)0083_</vt:lpwstr>
  </property>
  <property fmtid="{D5CDD505-2E9C-101B-9397-08002B2CF9AE}" pid="4" name="&lt;Type&gt;">
    <vt:lpwstr>RR</vt:lpwstr>
  </property>
</Properties>
</file>